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35EA9129" w:rsidR="00364C39" w:rsidRPr="00E902D0" w:rsidRDefault="00364C39" w:rsidP="007D4AA8">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7074D4" w:rsidRPr="007074D4">
        <w:rPr>
          <w:rFonts w:ascii="Arial Narrow" w:eastAsia="Arial Narrow" w:hAnsi="Arial Narrow" w:cs="Arial Narrow"/>
          <w:b/>
          <w:sz w:val="22"/>
          <w:szCs w:val="22"/>
        </w:rPr>
        <w:t>0114-2026/CC1-</w:t>
      </w:r>
      <w:r w:rsidR="007A4FDD" w:rsidRPr="007A4FDD">
        <w:rPr>
          <w:rFonts w:ascii="Arial Narrow" w:eastAsia="Arial Narrow" w:hAnsi="Arial Narrow" w:cs="Arial Narrow"/>
          <w:b/>
          <w:sz w:val="22"/>
          <w:szCs w:val="22"/>
        </w:rPr>
        <w:t>ST</w:t>
      </w:r>
    </w:p>
    <w:p w14:paraId="634049D8" w14:textId="723F733D" w:rsidR="008E1B6A" w:rsidRPr="00E902D0" w:rsidRDefault="008E1B6A" w:rsidP="007D4AA8">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530B46" w:rsidRPr="00530B46">
        <w:rPr>
          <w:rFonts w:ascii="Arial Narrow" w:eastAsia="Arial Narrow" w:hAnsi="Arial Narrow" w:cs="Arial Narrow"/>
          <w:b/>
          <w:sz w:val="22"/>
          <w:szCs w:val="22"/>
        </w:rPr>
        <w:t>0627-2026/CC1</w:t>
      </w:r>
    </w:p>
    <w:p w14:paraId="345DC840" w14:textId="789BA6D3" w:rsidR="008E1B6A" w:rsidRPr="00530B46"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DENUNCIANTE:[DENUNCIANTE] (JM [APELLIDO])</w:t>
      </w:r>
      <w:r w:rsidRPr="00E902D0">
        <w:rPr>
          <w:rFonts w:ascii="Arial Narrow" w:eastAsia="Arial Narrow" w:hAnsi="Arial Narrow" w:cs="Arial Narrow"/>
          <w:b/>
          <w:sz w:val="22"/>
          <w:szCs w:val="22"/>
        </w:rPr>
        <w:tab/>
        <w:t/>
      </w:r>
      <w:r w:rsidRPr="00E902D0">
        <w:rPr>
          <w:rFonts w:ascii="Arial Narrow" w:eastAsia="Arial Narrow" w:hAnsi="Arial Narrow" w:cs="Arial Narrow"/>
          <w:b/>
          <w:sz w:val="22"/>
          <w:szCs w:val="22"/>
        </w:rPr>
        <w:tab/>
      </w:r>
      <w:r w:rsidR="00530B46" w:rsidRPr="00530B46">
        <w:rPr>
          <w:rFonts w:ascii="Arial Narrow" w:eastAsia="Arial Narrow" w:hAnsi="Arial Narrow" w:cs="Arial Narrow"/>
          <w:b/>
          <w:sz w:val="22"/>
          <w:szCs w:val="22"/>
        </w:rPr>
        <w:t/>
      </w:r>
      <w:r w:rsidR="00C44F05" w:rsidRPr="00530B46">
        <w:rPr>
          <w:rFonts w:ascii="Arial Narrow" w:eastAsia="Arial Narrow" w:hAnsi="Arial Narrow" w:cs="Arial Narrow"/>
          <w:b/>
          <w:sz w:val="22"/>
          <w:szCs w:val="22"/>
        </w:rPr>
        <w:t xml:space="preserve"/>
      </w:r>
      <w:r w:rsidR="00287905" w:rsidRPr="00530B46">
        <w:rPr>
          <w:rFonts w:ascii="Arial Narrow" w:eastAsia="Arial Narrow" w:hAnsi="Arial Narrow" w:cs="Arial Narrow"/>
          <w:b/>
          <w:sz w:val="22"/>
          <w:szCs w:val="22"/>
        </w:rPr>
        <w:t/>
      </w:r>
      <w:r w:rsidR="00530B46" w:rsidRPr="00530B46">
        <w:rPr>
          <w:rFonts w:ascii="Arial Narrow" w:eastAsia="Arial Narrow" w:hAnsi="Arial Narrow" w:cs="Arial Narrow"/>
          <w:b/>
          <w:sz w:val="22"/>
          <w:szCs w:val="22"/>
        </w:rPr>
        <w:t/>
      </w:r>
      <w:r w:rsidR="00287905" w:rsidRPr="00530B46">
        <w:rPr>
          <w:rFonts w:ascii="Arial Narrow" w:eastAsia="Arial Narrow" w:hAnsi="Arial Narrow" w:cs="Arial Narrow"/>
          <w:b/>
          <w:sz w:val="22"/>
          <w:szCs w:val="22"/>
        </w:rPr>
        <w:t/>
      </w:r>
    </w:p>
    <w:p w14:paraId="0CD7FE7E" w14:textId="281B5719" w:rsidR="008E1B6A" w:rsidRPr="00530B46"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530B46">
        <w:rPr>
          <w:rFonts w:ascii="Arial Narrow" w:eastAsia="Arial Narrow" w:hAnsi="Arial Narrow" w:cs="Arial Narrow"/>
          <w:b/>
          <w:sz w:val="22"/>
          <w:szCs w:val="22"/>
        </w:rPr>
        <w:t>DENUNCIADO</w:t>
      </w:r>
      <w:r w:rsidRPr="00530B46">
        <w:rPr>
          <w:rFonts w:ascii="Arial Narrow" w:eastAsia="Arial Narrow" w:hAnsi="Arial Narrow" w:cs="Arial Narrow"/>
          <w:b/>
          <w:sz w:val="22"/>
          <w:szCs w:val="22"/>
        </w:rPr>
        <w:tab/>
        <w:t>:</w:t>
      </w:r>
      <w:r w:rsidRPr="00530B46">
        <w:rPr>
          <w:rFonts w:ascii="Arial Narrow" w:eastAsia="Arial Narrow" w:hAnsi="Arial Narrow" w:cs="Arial Narrow"/>
          <w:b/>
          <w:sz w:val="22"/>
          <w:szCs w:val="22"/>
        </w:rPr>
        <w:tab/>
      </w:r>
      <w:r w:rsidR="00530B46" w:rsidRPr="00530B46">
        <w:rPr>
          <w:rFonts w:ascii="Arial Narrow" w:eastAsia="Arial Narrow" w:hAnsi="Arial Narrow" w:cs="Arial Narrow"/>
          <w:b/>
          <w:sz w:val="22"/>
          <w:szCs w:val="22"/>
        </w:rPr>
        <w:t xml:space="preserve">QUÁLITAS COMPAÑÍA DE SEGUROS S.A. </w:t>
      </w:r>
      <w:r w:rsidR="00287905" w:rsidRPr="00530B46">
        <w:rPr>
          <w:rFonts w:ascii="Arial Narrow" w:eastAsia="Arial Narrow" w:hAnsi="Arial Narrow" w:cs="Arial Narrow"/>
          <w:b/>
          <w:sz w:val="22"/>
          <w:szCs w:val="22"/>
        </w:rPr>
        <w:t>(</w:t>
      </w:r>
      <w:r w:rsidR="00530B46" w:rsidRPr="00530B46">
        <w:rPr>
          <w:rFonts w:ascii="Arial Narrow" w:eastAsia="Arial Narrow" w:hAnsi="Arial Narrow" w:cs="Arial Narrow"/>
          <w:b/>
          <w:sz w:val="22"/>
          <w:szCs w:val="22"/>
        </w:rPr>
        <w:t>QUÁLITAS</w:t>
      </w:r>
      <w:r w:rsidR="00287905" w:rsidRPr="00530B46">
        <w:rPr>
          <w:rFonts w:ascii="Arial Narrow" w:eastAsia="Arial Narrow" w:hAnsi="Arial Narrow" w:cs="Arial Narrow"/>
          <w:b/>
          <w:sz w:val="22"/>
          <w:szCs w:val="22"/>
        </w:rPr>
        <w:t>)</w:t>
      </w:r>
    </w:p>
    <w:p w14:paraId="2FCCE269" w14:textId="615674C7" w:rsidR="00364C39" w:rsidRPr="00530B46" w:rsidRDefault="00DD7734" w:rsidP="007D4AA8">
      <w:pPr>
        <w:tabs>
          <w:tab w:val="left" w:pos="1701"/>
          <w:tab w:val="left" w:pos="2268"/>
        </w:tabs>
        <w:ind w:left="2127" w:hanging="2127"/>
        <w:rPr>
          <w:rFonts w:ascii="Arial Narrow" w:eastAsia="Arial Narrow" w:hAnsi="Arial Narrow" w:cs="Arial Narrow"/>
          <w:b/>
          <w:sz w:val="22"/>
          <w:szCs w:val="22"/>
          <w:lang w:val="pt-PT"/>
        </w:rPr>
      </w:pPr>
      <w:r w:rsidRPr="00530B46">
        <w:rPr>
          <w:rFonts w:ascii="Arial Narrow" w:eastAsia="Arial Narrow" w:hAnsi="Arial Narrow" w:cs="Arial Narrow"/>
          <w:b/>
          <w:sz w:val="22"/>
          <w:szCs w:val="22"/>
          <w:lang w:val="pt-PT"/>
        </w:rPr>
        <w:t>MATERIAS</w:t>
      </w:r>
      <w:r w:rsidRPr="00530B46">
        <w:rPr>
          <w:rFonts w:ascii="Arial Narrow" w:eastAsia="Arial Narrow" w:hAnsi="Arial Narrow" w:cs="Arial Narrow"/>
          <w:b/>
          <w:sz w:val="22"/>
          <w:szCs w:val="22"/>
          <w:lang w:val="pt-PT"/>
        </w:rPr>
        <w:tab/>
        <w:t>:</w:t>
      </w:r>
      <w:r w:rsidRPr="00530B46">
        <w:rPr>
          <w:rFonts w:ascii="Arial Narrow" w:eastAsia="Arial Narrow" w:hAnsi="Arial Narrow" w:cs="Arial Narrow"/>
          <w:b/>
          <w:sz w:val="22"/>
          <w:szCs w:val="22"/>
          <w:lang w:val="pt-PT"/>
        </w:rPr>
        <w:tab/>
      </w:r>
      <w:r w:rsidR="00364C39" w:rsidRPr="00530B46">
        <w:rPr>
          <w:rFonts w:ascii="Arial Narrow" w:eastAsia="Arial Narrow" w:hAnsi="Arial Narrow" w:cs="Arial Narrow"/>
          <w:b/>
          <w:sz w:val="22"/>
          <w:szCs w:val="22"/>
          <w:lang w:val="pt-PT"/>
        </w:rPr>
        <w:t>CONFIDENCIALIDAD</w:t>
      </w:r>
    </w:p>
    <w:p w14:paraId="1C9E56B7" w14:textId="1942410D" w:rsidR="00DD7734" w:rsidRPr="00E902D0" w:rsidRDefault="00364C39" w:rsidP="007D4AA8">
      <w:pPr>
        <w:tabs>
          <w:tab w:val="left" w:pos="1701"/>
          <w:tab w:val="left" w:pos="2268"/>
        </w:tabs>
        <w:ind w:left="2127" w:hanging="2127"/>
        <w:rPr>
          <w:rFonts w:ascii="Arial Narrow" w:eastAsia="Arial Narrow" w:hAnsi="Arial Narrow" w:cs="Arial Narrow"/>
          <w:b/>
          <w:sz w:val="22"/>
          <w:szCs w:val="22"/>
        </w:rPr>
      </w:pPr>
      <w:r w:rsidRPr="00530B46">
        <w:rPr>
          <w:rFonts w:ascii="Arial Narrow" w:eastAsia="Arial Narrow" w:hAnsi="Arial Narrow" w:cs="Arial Narrow"/>
          <w:b/>
          <w:sz w:val="22"/>
          <w:szCs w:val="22"/>
          <w:lang w:val="pt-PT"/>
        </w:rPr>
        <w:tab/>
      </w:r>
      <w:r w:rsidRPr="00530B46">
        <w:rPr>
          <w:rFonts w:ascii="Arial Narrow" w:eastAsia="Arial Narrow" w:hAnsi="Arial Narrow" w:cs="Arial Narrow"/>
          <w:b/>
          <w:sz w:val="22"/>
          <w:szCs w:val="22"/>
          <w:lang w:val="pt-PT"/>
        </w:rPr>
        <w:tab/>
      </w:r>
      <w:r w:rsidR="00DD7734" w:rsidRPr="00530B46">
        <w:rPr>
          <w:rFonts w:ascii="Arial Narrow" w:eastAsia="Arial Narrow" w:hAnsi="Arial Narrow" w:cs="Arial Narrow"/>
          <w:b/>
          <w:sz w:val="22"/>
          <w:szCs w:val="22"/>
        </w:rPr>
        <w:t>ADMISIÓN A TRÁMITE</w:t>
      </w:r>
    </w:p>
    <w:p w14:paraId="01717D35" w14:textId="77777777" w:rsidR="00DD7734" w:rsidRPr="00530B46" w:rsidRDefault="00DD7734"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w:t>
      </w:r>
      <w:r w:rsidRPr="00530B46">
        <w:rPr>
          <w:rFonts w:ascii="Arial Narrow" w:eastAsia="Arial Narrow" w:hAnsi="Arial Narrow" w:cs="Arial Narrow"/>
          <w:b/>
          <w:sz w:val="22"/>
          <w:szCs w:val="22"/>
        </w:rPr>
        <w:t>MIENTO DE INFORMACIÓN</w:t>
      </w:r>
    </w:p>
    <w:p w14:paraId="2DFE1131" w14:textId="77777777" w:rsidR="00511B25" w:rsidRPr="00530B46" w:rsidRDefault="00511B25" w:rsidP="007D4AA8">
      <w:pPr>
        <w:jc w:val="both"/>
        <w:rPr>
          <w:rFonts w:ascii="Arial Narrow" w:eastAsia="Arial Narrow" w:hAnsi="Arial Narrow" w:cs="Arial Narrow"/>
          <w:b/>
          <w:sz w:val="22"/>
          <w:szCs w:val="22"/>
        </w:rPr>
      </w:pPr>
    </w:p>
    <w:p w14:paraId="3B09297A" w14:textId="267FBEAE" w:rsidR="00DD7734" w:rsidRPr="00E902D0" w:rsidRDefault="00DD7734" w:rsidP="007D4AA8">
      <w:pPr>
        <w:jc w:val="both"/>
        <w:rPr>
          <w:rFonts w:ascii="Arial Narrow" w:eastAsia="Arial Narrow" w:hAnsi="Arial Narrow" w:cs="Arial Narrow"/>
          <w:sz w:val="22"/>
          <w:szCs w:val="22"/>
        </w:rPr>
      </w:pPr>
      <w:r w:rsidRPr="00530B46">
        <w:rPr>
          <w:rFonts w:ascii="Arial Narrow" w:eastAsia="Arial Narrow" w:hAnsi="Arial Narrow" w:cs="Arial Narrow"/>
          <w:sz w:val="22"/>
          <w:szCs w:val="22"/>
        </w:rPr>
        <w:t xml:space="preserve">Lima, </w:t>
      </w:r>
      <w:r w:rsidR="007074D4">
        <w:rPr>
          <w:rFonts w:ascii="Arial Narrow" w:eastAsia="Arial Narrow" w:hAnsi="Arial Narrow" w:cs="Arial Narrow"/>
          <w:sz w:val="22"/>
          <w:szCs w:val="22"/>
        </w:rPr>
        <w:t>25</w:t>
      </w:r>
      <w:r w:rsidR="00287905" w:rsidRPr="00530B46">
        <w:rPr>
          <w:rFonts w:ascii="Arial Narrow" w:eastAsia="Arial Narrow" w:hAnsi="Arial Narrow" w:cs="Arial Narrow"/>
          <w:sz w:val="22"/>
          <w:szCs w:val="22"/>
        </w:rPr>
        <w:t xml:space="preserve"> de </w:t>
      </w:r>
      <w:r w:rsidR="00530B46" w:rsidRPr="00530B46">
        <w:rPr>
          <w:rFonts w:ascii="Arial Narrow" w:eastAsia="Arial Narrow" w:hAnsi="Arial Narrow" w:cs="Arial Narrow"/>
          <w:sz w:val="22"/>
          <w:szCs w:val="22"/>
        </w:rPr>
        <w:t>marzo</w:t>
      </w:r>
      <w:r w:rsidR="000E6F8B" w:rsidRPr="00530B46">
        <w:rPr>
          <w:rFonts w:ascii="Arial Narrow" w:eastAsia="Arial Narrow" w:hAnsi="Arial Narrow" w:cs="Arial Narrow"/>
          <w:sz w:val="22"/>
          <w:szCs w:val="22"/>
        </w:rPr>
        <w:t xml:space="preserve"> de 2026</w:t>
      </w:r>
    </w:p>
    <w:p w14:paraId="698913AC" w14:textId="77777777" w:rsidR="00DD7734" w:rsidRPr="00E902D0" w:rsidRDefault="00DD7734" w:rsidP="007D4AA8">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7D4AA8">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7D4AA8">
      <w:pPr>
        <w:jc w:val="both"/>
        <w:rPr>
          <w:rFonts w:ascii="Arial Narrow" w:eastAsia="Arial Narrow" w:hAnsi="Arial Narrow" w:cs="Arial Narrow"/>
          <w:sz w:val="22"/>
          <w:szCs w:val="22"/>
        </w:rPr>
      </w:pPr>
    </w:p>
    <w:p w14:paraId="6F9C91E9" w14:textId="1037D123" w:rsidR="008E1B6A" w:rsidRPr="007B3A00" w:rsidRDefault="008E1B6A" w:rsidP="007D4AA8">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Mediante escrito del 19 de febrero de 2026, subsanado por escrito el 12 de marzo de 2026, JM [APELLIDO] denunció a Quálitas por presuntas infracciones a la Ley 29571, Código de Protección y Defensa del Consumidor (en adelante, Código), señalando lo siguiente:</w:t>
      </w:r>
      <w:r w:rsidR="003B2FA6">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xml:space="preserve"/>
      </w:r>
      <w:r w:rsidR="003060F5" w:rsidRPr="003060F5">
        <w:rPr>
          <w:rFonts w:ascii="Arial Narrow" w:eastAsia="Arial Narrow" w:hAnsi="Arial Narrow" w:cs="Arial Narrow"/>
          <w:sz w:val="22"/>
          <w:szCs w:val="22"/>
        </w:rPr>
        <w:t xml:space="preserve"/>
      </w:r>
      <w:r w:rsidR="003060F5" w:rsidRPr="008B75E7">
        <w:rPr>
          <w:rFonts w:ascii="Arial Narrow" w:eastAsia="Arial Narrow" w:hAnsi="Arial Narrow" w:cs="Arial Narrow"/>
          <w:sz w:val="22"/>
          <w:szCs w:val="22"/>
        </w:rPr>
        <w:t/>
      </w:r>
      <w:r w:rsidR="003E4754" w:rsidRPr="008B75E7">
        <w:rPr>
          <w:rFonts w:ascii="Arial Narrow" w:eastAsia="Arial Narrow" w:hAnsi="Arial Narrow" w:cs="Arial Narrow"/>
          <w:sz w:val="22"/>
          <w:szCs w:val="22"/>
        </w:rPr>
        <w:t/>
      </w:r>
      <w:r w:rsidR="003E4754" w:rsidRPr="008B75E7">
        <w:rPr>
          <w:rFonts w:ascii="Arial Narrow" w:hAnsi="Arial Narrow"/>
          <w:sz w:val="22"/>
          <w:szCs w:val="22"/>
        </w:rPr>
        <w:t xml:space="preserve"/>
      </w:r>
      <w:r w:rsidR="003E4754" w:rsidRPr="008B75E7">
        <w:rPr>
          <w:rFonts w:ascii="Arial Narrow" w:eastAsia="Arial Narrow" w:hAnsi="Arial Narrow" w:cs="Arial Narrow"/>
          <w:sz w:val="22"/>
          <w:szCs w:val="22"/>
        </w:rPr>
        <w:t xml:space="preserve"/>
      </w:r>
      <w:r w:rsidR="008B75E7" w:rsidRPr="008B75E7">
        <w:rPr>
          <w:rFonts w:ascii="Arial Narrow" w:eastAsia="Arial Narrow" w:hAnsi="Arial Narrow" w:cs="Arial Narrow"/>
          <w:sz w:val="22"/>
          <w:szCs w:val="22"/>
        </w:rPr>
        <w:t/>
      </w:r>
      <w:r w:rsidR="008B75E7" w:rsidRPr="00E902D0">
        <w:rPr>
          <w:rStyle w:val="Refdenotaalpie"/>
          <w:rFonts w:ascii="Arial Narrow" w:hAnsi="Arial Narrow"/>
          <w:sz w:val="22"/>
          <w:szCs w:val="22"/>
          <w:lang w:eastAsia="es-ES"/>
        </w:rPr>
        <w:footnoteReference w:id="1"/>
      </w:r>
      <w:r w:rsidRPr="00E902D0">
        <w:rPr>
          <w:rFonts w:ascii="Arial Narrow" w:eastAsia="Arial Narrow" w:hAnsi="Arial Narrow" w:cs="Arial Narrow"/>
          <w:sz w:val="22"/>
          <w:szCs w:val="22"/>
        </w:rPr>
        <w:t xml:space="preserve"/>
      </w:r>
      <w:r w:rsidR="00530B46" w:rsidRPr="00530B46">
        <w:rPr>
          <w:rFonts w:ascii="Arial Narrow" w:eastAsia="Arial Narrow" w:hAnsi="Arial Narrow" w:cs="Arial Narrow"/>
          <w:sz w:val="22"/>
          <w:szCs w:val="22"/>
        </w:rPr>
        <w:t xml:space="preserve"/>
      </w:r>
      <w:proofErr w:type="spellStart"/>
      <w:r w:rsidR="00530B46" w:rsidRPr="00530B46">
        <w:rPr>
          <w:rFonts w:ascii="Arial Narrow" w:eastAsia="Arial Narrow" w:hAnsi="Arial Narrow" w:cs="Arial Narrow"/>
          <w:sz w:val="22"/>
          <w:szCs w:val="22"/>
        </w:rPr>
        <w:t/>
      </w:r>
      <w:proofErr w:type="spellEnd"/>
      <w:r w:rsidRPr="00E902D0">
        <w:rPr>
          <w:rStyle w:val="Refdenotaalpie"/>
          <w:rFonts w:ascii="Arial Narrow" w:hAnsi="Arial Narrow"/>
          <w:sz w:val="22"/>
          <w:szCs w:val="22"/>
          <w:lang w:eastAsia="es-ES"/>
        </w:rPr>
        <w:footnoteReference w:id="2"/>
      </w:r>
      <w:r w:rsidRPr="00E902D0">
        <w:rPr>
          <w:rFonts w:ascii="Arial Narrow" w:hAnsi="Arial Narrow"/>
          <w:sz w:val="22"/>
          <w:szCs w:val="22"/>
        </w:rPr>
        <w:t xml:space="preserve"/>
      </w:r>
      <w:r w:rsidRPr="00E902D0">
        <w:rPr>
          <w:rFonts w:ascii="Arial Narrow" w:eastAsia="Arial Narrow" w:hAnsi="Arial Narrow" w:cs="Arial Narrow"/>
          <w:sz w:val="22"/>
          <w:szCs w:val="22"/>
        </w:rPr>
        <w:t xml:space="preserve"/>
      </w:r>
      <w:r w:rsidR="00D755C6" w:rsidRPr="00E902D0">
        <w:rPr>
          <w:rFonts w:ascii="Arial Narrow" w:eastAsia="Arial Narrow" w:hAnsi="Arial Narrow" w:cs="Arial Narrow"/>
          <w:sz w:val="22"/>
          <w:szCs w:val="22"/>
        </w:rPr>
        <w:t xml:space="preserve"/>
      </w:r>
      <w:proofErr w:type="spellStart"/>
      <w:r w:rsidR="008B75E7" w:rsidRPr="008B75E7">
        <w:rPr>
          <w:rFonts w:ascii="Arial Narrow" w:eastAsia="Arial Narrow" w:hAnsi="Arial Narrow" w:cs="Arial Narrow"/>
          <w:sz w:val="22"/>
          <w:szCs w:val="22"/>
        </w:rPr>
        <w:t/>
      </w:r>
      <w:proofErr w:type="spellEnd"/>
      <w:r w:rsidR="008B75E7" w:rsidRPr="008B75E7">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xml:space="preserve"/>
      </w:r>
      <w:r w:rsidRPr="007B3A00">
        <w:rPr>
          <w:rFonts w:ascii="Arial Narrow" w:eastAsia="Arial Narrow" w:hAnsi="Arial Narrow" w:cs="Arial Narrow"/>
          <w:sz w:val="22"/>
          <w:szCs w:val="22"/>
        </w:rPr>
        <w:t/>
      </w:r>
    </w:p>
    <w:p w14:paraId="13AEC9C4" w14:textId="77777777" w:rsidR="00530E1B" w:rsidRPr="007B3A00" w:rsidRDefault="00530E1B" w:rsidP="00B343B8">
      <w:pPr>
        <w:pBdr>
          <w:top w:val="nil"/>
          <w:left w:val="nil"/>
          <w:bottom w:val="nil"/>
          <w:right w:val="nil"/>
          <w:between w:val="nil"/>
        </w:pBdr>
        <w:jc w:val="both"/>
        <w:rPr>
          <w:rFonts w:ascii="Arial Narrow" w:eastAsia="Arial Narrow" w:hAnsi="Arial Narrow" w:cs="Arial Narrow"/>
          <w:sz w:val="22"/>
          <w:szCs w:val="22"/>
        </w:rPr>
      </w:pPr>
      <w:bookmarkStart w:id="0" w:name="_Hlk140588011"/>
    </w:p>
    <w:p w14:paraId="3265F62A" w14:textId="4C5F8DA7" w:rsidR="00630A4E" w:rsidRPr="007B3A00" w:rsidRDefault="00630A4E" w:rsidP="002C1B5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7B3A00">
        <w:rPr>
          <w:rFonts w:ascii="Arial Narrow" w:eastAsia="Arial Narrow" w:hAnsi="Arial Narrow" w:cs="Arial Narrow"/>
          <w:sz w:val="22"/>
          <w:szCs w:val="22"/>
        </w:rPr>
        <w:t xml:space="preserve">El 12 de agosto de 2024, </w:t>
      </w:r>
      <w:r w:rsidR="002C1B5A" w:rsidRPr="007B3A00">
        <w:rPr>
          <w:rFonts w:ascii="Arial Narrow" w:eastAsia="Arial Narrow" w:hAnsi="Arial Narrow" w:cs="Arial Narrow"/>
          <w:sz w:val="22"/>
          <w:szCs w:val="22"/>
        </w:rPr>
        <w:t>realizó la compra</w:t>
      </w:r>
      <w:r w:rsidRPr="007B3A00">
        <w:rPr>
          <w:rFonts w:ascii="Arial Narrow" w:eastAsia="Arial Narrow" w:hAnsi="Arial Narrow" w:cs="Arial Narrow"/>
          <w:sz w:val="22"/>
          <w:szCs w:val="22"/>
        </w:rPr>
        <w:t xml:space="preserve"> </w:t>
      </w:r>
      <w:r w:rsidR="002C1B5A" w:rsidRPr="007B3A00">
        <w:rPr>
          <w:rFonts w:ascii="Arial Narrow" w:eastAsia="Arial Narrow" w:hAnsi="Arial Narrow" w:cs="Arial Narrow"/>
          <w:sz w:val="22"/>
          <w:szCs w:val="22"/>
        </w:rPr>
        <w:t>d</w:t>
      </w:r>
      <w:r w:rsidRPr="007B3A00">
        <w:rPr>
          <w:rFonts w:ascii="Arial Narrow" w:eastAsia="Arial Narrow" w:hAnsi="Arial Narrow" w:cs="Arial Narrow"/>
          <w:sz w:val="22"/>
          <w:szCs w:val="22"/>
        </w:rPr>
        <w:t>el vehículo con Placa de Rodaje BST475</w:t>
      </w:r>
      <w:r w:rsidR="002C1B5A" w:rsidRPr="007B3A00">
        <w:rPr>
          <w:rFonts w:ascii="Arial Narrow" w:eastAsia="Arial Narrow" w:hAnsi="Arial Narrow" w:cs="Arial Narrow"/>
          <w:sz w:val="22"/>
          <w:szCs w:val="22"/>
        </w:rPr>
        <w:t xml:space="preserve"> </w:t>
      </w:r>
      <w:r w:rsidRPr="007B3A00">
        <w:rPr>
          <w:rFonts w:ascii="Arial Narrow" w:eastAsia="Arial Narrow" w:hAnsi="Arial Narrow" w:cs="Arial Narrow"/>
          <w:sz w:val="22"/>
          <w:szCs w:val="22"/>
        </w:rPr>
        <w:t xml:space="preserve">al señor </w:t>
      </w:r>
      <w:r w:rsidR="002C1B5A" w:rsidRPr="007B3A00">
        <w:rPr>
          <w:rFonts w:ascii="Arial Narrow" w:eastAsia="Arial Narrow" w:hAnsi="Arial Narrow" w:cs="Arial Narrow"/>
          <w:sz w:val="22"/>
          <w:szCs w:val="22"/>
        </w:rPr>
        <w:t>de iniciales J.A.E.O.</w:t>
      </w:r>
      <w:r w:rsidR="00002BC1" w:rsidRPr="007B3A00">
        <w:rPr>
          <w:rFonts w:ascii="Arial Narrow" w:eastAsia="Arial Narrow" w:hAnsi="Arial Narrow" w:cs="Arial Narrow"/>
          <w:sz w:val="22"/>
          <w:szCs w:val="22"/>
        </w:rPr>
        <w:t xml:space="preserve"> (en adelante, anterior propietario)</w:t>
      </w:r>
      <w:r w:rsidRPr="007B3A00">
        <w:rPr>
          <w:rFonts w:ascii="Arial Narrow" w:eastAsia="Arial Narrow" w:hAnsi="Arial Narrow" w:cs="Arial Narrow"/>
          <w:sz w:val="22"/>
          <w:szCs w:val="22"/>
        </w:rPr>
        <w:t>, efectuando un pago inicial de US$</w:t>
      </w:r>
      <w:r w:rsidR="002A5476" w:rsidRPr="007B3A00">
        <w:rPr>
          <w:rFonts w:ascii="Arial Narrow" w:eastAsia="Arial Narrow" w:hAnsi="Arial Narrow" w:cs="Arial Narrow"/>
          <w:sz w:val="22"/>
          <w:szCs w:val="22"/>
        </w:rPr>
        <w:t xml:space="preserve"> </w:t>
      </w:r>
      <w:r w:rsidRPr="007B3A00">
        <w:rPr>
          <w:rFonts w:ascii="Arial Narrow" w:eastAsia="Arial Narrow" w:hAnsi="Arial Narrow" w:cs="Arial Narrow"/>
          <w:sz w:val="22"/>
          <w:szCs w:val="22"/>
        </w:rPr>
        <w:t xml:space="preserve">2 000,00 en efectivo y acordando un saldo pendiente a ser financiado mediante </w:t>
      </w:r>
      <w:r w:rsidR="002C1B5A" w:rsidRPr="007B3A00">
        <w:rPr>
          <w:rFonts w:ascii="Arial Narrow" w:eastAsia="Arial Narrow" w:hAnsi="Arial Narrow" w:cs="Arial Narrow"/>
          <w:sz w:val="22"/>
          <w:szCs w:val="22"/>
        </w:rPr>
        <w:t xml:space="preserve">el </w:t>
      </w:r>
      <w:r w:rsidRPr="007B3A00">
        <w:rPr>
          <w:rFonts w:ascii="Arial Narrow" w:eastAsia="Arial Narrow" w:hAnsi="Arial Narrow" w:cs="Arial Narrow"/>
          <w:sz w:val="22"/>
          <w:szCs w:val="22"/>
        </w:rPr>
        <w:t xml:space="preserve">Crédito Vehicular </w:t>
      </w:r>
      <w:proofErr w:type="spellStart"/>
      <w:r w:rsidRPr="007B3A00">
        <w:rPr>
          <w:rFonts w:ascii="Arial Narrow" w:eastAsia="Arial Narrow" w:hAnsi="Arial Narrow" w:cs="Arial Narrow"/>
          <w:sz w:val="22"/>
          <w:szCs w:val="22"/>
        </w:rPr>
        <w:t>CCV</w:t>
      </w:r>
      <w:proofErr w:type="spellEnd"/>
      <w:r w:rsidR="003261B8" w:rsidRPr="007B3A00">
        <w:rPr>
          <w:rFonts w:ascii="Arial Narrow" w:eastAsia="Arial Narrow" w:hAnsi="Arial Narrow" w:cs="Arial Narrow"/>
          <w:sz w:val="22"/>
          <w:szCs w:val="22"/>
        </w:rPr>
        <w:t>****</w:t>
      </w:r>
      <w:r w:rsidRPr="007B3A00">
        <w:rPr>
          <w:rFonts w:ascii="Arial Narrow" w:eastAsia="Arial Narrow" w:hAnsi="Arial Narrow" w:cs="Arial Narrow"/>
          <w:sz w:val="22"/>
          <w:szCs w:val="22"/>
        </w:rPr>
        <w:t xml:space="preserve">3131 </w:t>
      </w:r>
      <w:r w:rsidR="003261B8" w:rsidRPr="007B3A00">
        <w:rPr>
          <w:rFonts w:ascii="Arial Narrow" w:eastAsia="Arial Narrow" w:hAnsi="Arial Narrow" w:cs="Arial Narrow"/>
          <w:sz w:val="22"/>
          <w:szCs w:val="22"/>
        </w:rPr>
        <w:t xml:space="preserve">(en adelante, crédito vehicular) </w:t>
      </w:r>
      <w:r w:rsidR="002C1B5A" w:rsidRPr="007B3A00">
        <w:rPr>
          <w:rFonts w:ascii="Arial Narrow" w:eastAsia="Arial Narrow" w:hAnsi="Arial Narrow" w:cs="Arial Narrow"/>
          <w:sz w:val="22"/>
          <w:szCs w:val="22"/>
        </w:rPr>
        <w:t xml:space="preserve">otorgado por el </w:t>
      </w:r>
      <w:r w:rsidR="00002BC1" w:rsidRPr="007B3A00">
        <w:rPr>
          <w:rFonts w:ascii="Arial Narrow" w:eastAsia="Arial Narrow" w:hAnsi="Arial Narrow" w:cs="Arial Narrow"/>
          <w:sz w:val="22"/>
          <w:szCs w:val="22"/>
        </w:rPr>
        <w:t xml:space="preserve">Banco de Crédito del Perú </w:t>
      </w:r>
      <w:r w:rsidR="00EC26DB" w:rsidRPr="007B3A00">
        <w:rPr>
          <w:rFonts w:ascii="Arial Narrow" w:eastAsia="Arial Narrow" w:hAnsi="Arial Narrow" w:cs="Arial Narrow"/>
          <w:sz w:val="22"/>
          <w:szCs w:val="22"/>
        </w:rPr>
        <w:t>S.A. (en adelante, Banco)</w:t>
      </w:r>
      <w:r w:rsidRPr="007B3A00">
        <w:rPr>
          <w:rFonts w:ascii="Arial Narrow" w:eastAsia="Arial Narrow" w:hAnsi="Arial Narrow" w:cs="Arial Narrow"/>
          <w:sz w:val="22"/>
          <w:szCs w:val="22"/>
        </w:rPr>
        <w:t>, pactado en 60 cuotas mensuales de S/</w:t>
      </w:r>
      <w:r w:rsidR="002A5476" w:rsidRPr="007B3A00">
        <w:rPr>
          <w:rFonts w:ascii="Arial Narrow" w:eastAsia="Arial Narrow" w:hAnsi="Arial Narrow" w:cs="Arial Narrow"/>
          <w:sz w:val="22"/>
          <w:szCs w:val="22"/>
        </w:rPr>
        <w:t xml:space="preserve"> </w:t>
      </w:r>
      <w:r w:rsidRPr="007B3A00">
        <w:rPr>
          <w:rFonts w:ascii="Arial Narrow" w:eastAsia="Arial Narrow" w:hAnsi="Arial Narrow" w:cs="Arial Narrow"/>
          <w:sz w:val="22"/>
          <w:szCs w:val="22"/>
        </w:rPr>
        <w:t>2 725,26.</w:t>
      </w:r>
    </w:p>
    <w:p w14:paraId="0CA18400" w14:textId="77777777" w:rsidR="00630A4E" w:rsidRPr="007B3A00" w:rsidRDefault="00630A4E" w:rsidP="002C4EBA">
      <w:pPr>
        <w:pBdr>
          <w:top w:val="nil"/>
          <w:left w:val="nil"/>
          <w:bottom w:val="nil"/>
          <w:right w:val="nil"/>
          <w:between w:val="nil"/>
        </w:pBdr>
        <w:jc w:val="both"/>
        <w:rPr>
          <w:rFonts w:ascii="Arial Narrow" w:eastAsia="Arial Narrow" w:hAnsi="Arial Narrow" w:cs="Arial Narrow"/>
          <w:sz w:val="22"/>
          <w:szCs w:val="22"/>
        </w:rPr>
      </w:pPr>
    </w:p>
    <w:p w14:paraId="2B51A634" w14:textId="20C8EFD6" w:rsidR="00630A4E" w:rsidRPr="007B3A00" w:rsidRDefault="00630A4E" w:rsidP="00630A4E">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7B3A00">
        <w:rPr>
          <w:rFonts w:ascii="Arial Narrow" w:eastAsia="Arial Narrow" w:hAnsi="Arial Narrow" w:cs="Arial Narrow"/>
          <w:sz w:val="22"/>
          <w:szCs w:val="22"/>
        </w:rPr>
        <w:t xml:space="preserve">El 14 de agosto de 2024, </w:t>
      </w:r>
      <w:r w:rsidR="00D732C3" w:rsidRPr="007B3A00">
        <w:rPr>
          <w:rFonts w:ascii="Arial Narrow" w:eastAsia="Arial Narrow" w:hAnsi="Arial Narrow" w:cs="Arial Narrow"/>
          <w:sz w:val="22"/>
          <w:szCs w:val="22"/>
        </w:rPr>
        <w:t xml:space="preserve">adquirió </w:t>
      </w:r>
      <w:r w:rsidRPr="007B3A00">
        <w:rPr>
          <w:rFonts w:ascii="Arial Narrow" w:eastAsia="Arial Narrow" w:hAnsi="Arial Narrow" w:cs="Arial Narrow"/>
          <w:sz w:val="22"/>
          <w:szCs w:val="22"/>
        </w:rPr>
        <w:t xml:space="preserve">el Seguro vehicular – Póliza 0070186787 (en adelante, Seguro vehicular) </w:t>
      </w:r>
      <w:r w:rsidR="00D732C3" w:rsidRPr="007B3A00">
        <w:rPr>
          <w:rFonts w:ascii="Arial Narrow" w:eastAsia="Arial Narrow" w:hAnsi="Arial Narrow" w:cs="Arial Narrow"/>
          <w:sz w:val="22"/>
          <w:szCs w:val="22"/>
        </w:rPr>
        <w:t>emitido por</w:t>
      </w:r>
      <w:r w:rsidRPr="007B3A00">
        <w:rPr>
          <w:rFonts w:ascii="Arial Narrow" w:eastAsia="Arial Narrow" w:hAnsi="Arial Narrow" w:cs="Arial Narrow"/>
          <w:sz w:val="22"/>
          <w:szCs w:val="22"/>
        </w:rPr>
        <w:t xml:space="preserve"> Qualitas </w:t>
      </w:r>
      <w:r w:rsidR="00D732C3" w:rsidRPr="007B3A00">
        <w:rPr>
          <w:rFonts w:ascii="Arial Narrow" w:eastAsia="Arial Narrow" w:hAnsi="Arial Narrow" w:cs="Arial Narrow"/>
          <w:sz w:val="22"/>
          <w:szCs w:val="22"/>
        </w:rPr>
        <w:t>para asegurar el vehículo el Placa de Rodaje BST475 (en adelante, vehículo asegurado)</w:t>
      </w:r>
      <w:r w:rsidRPr="007B3A00">
        <w:rPr>
          <w:rFonts w:ascii="Arial Narrow" w:eastAsia="Arial Narrow" w:hAnsi="Arial Narrow" w:cs="Arial Narrow"/>
          <w:sz w:val="22"/>
          <w:szCs w:val="22"/>
        </w:rPr>
        <w:t xml:space="preserve">, consignándose como beneficiario preferente al </w:t>
      </w:r>
      <w:r w:rsidR="00002BC1" w:rsidRPr="007B3A00">
        <w:rPr>
          <w:rFonts w:ascii="Arial Narrow" w:eastAsia="Arial Narrow" w:hAnsi="Arial Narrow" w:cs="Arial Narrow"/>
          <w:sz w:val="22"/>
          <w:szCs w:val="22"/>
        </w:rPr>
        <w:t xml:space="preserve">Banco </w:t>
      </w:r>
      <w:r w:rsidRPr="007B3A00">
        <w:rPr>
          <w:rFonts w:ascii="Arial Narrow" w:eastAsia="Arial Narrow" w:hAnsi="Arial Narrow" w:cs="Arial Narrow"/>
          <w:sz w:val="22"/>
          <w:szCs w:val="22"/>
        </w:rPr>
        <w:t>mediante cesión de derechos indemnizatorios.</w:t>
      </w:r>
    </w:p>
    <w:p w14:paraId="25978E34" w14:textId="77777777" w:rsidR="002C4EBA" w:rsidRPr="007B3A00" w:rsidRDefault="002C4EBA" w:rsidP="002C4EBA">
      <w:pPr>
        <w:pStyle w:val="Prrafodelista"/>
        <w:rPr>
          <w:rFonts w:ascii="Arial Narrow" w:eastAsia="Arial Narrow" w:hAnsi="Arial Narrow" w:cs="Arial Narrow"/>
          <w:sz w:val="22"/>
          <w:szCs w:val="22"/>
        </w:rPr>
      </w:pPr>
    </w:p>
    <w:p w14:paraId="3B22154A" w14:textId="5C28133B" w:rsidR="002C4EBA" w:rsidRPr="007B3A00" w:rsidRDefault="002C4EBA" w:rsidP="002C4EB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7B3A00">
        <w:rPr>
          <w:rFonts w:ascii="Arial Narrow" w:eastAsia="Arial Narrow" w:hAnsi="Arial Narrow" w:cs="Arial Narrow"/>
          <w:sz w:val="22"/>
          <w:szCs w:val="22"/>
        </w:rPr>
        <w:t xml:space="preserve">El </w:t>
      </w:r>
      <w:r w:rsidR="00915517" w:rsidRPr="007B3A00">
        <w:rPr>
          <w:rFonts w:ascii="Arial Narrow" w:eastAsia="Arial Narrow" w:hAnsi="Arial Narrow" w:cs="Arial Narrow"/>
          <w:sz w:val="22"/>
          <w:szCs w:val="22"/>
        </w:rPr>
        <w:t xml:space="preserve">vehículo asegurado </w:t>
      </w:r>
      <w:r w:rsidRPr="007B3A00">
        <w:rPr>
          <w:rFonts w:ascii="Arial Narrow" w:eastAsia="Arial Narrow" w:hAnsi="Arial Narrow" w:cs="Arial Narrow"/>
          <w:sz w:val="22"/>
          <w:szCs w:val="22"/>
        </w:rPr>
        <w:t xml:space="preserve">contaba con un seguro vehicular a nombre del anterior propietario, con </w:t>
      </w:r>
      <w:r w:rsidR="004029B6" w:rsidRPr="007B3A00">
        <w:rPr>
          <w:rFonts w:ascii="Arial Narrow" w:eastAsia="Arial Narrow" w:hAnsi="Arial Narrow" w:cs="Arial Narrow"/>
          <w:sz w:val="22"/>
          <w:szCs w:val="22"/>
        </w:rPr>
        <w:t xml:space="preserve">fecha de </w:t>
      </w:r>
      <w:r w:rsidRPr="007B3A00">
        <w:rPr>
          <w:rFonts w:ascii="Arial Narrow" w:eastAsia="Arial Narrow" w:hAnsi="Arial Narrow" w:cs="Arial Narrow"/>
          <w:sz w:val="22"/>
          <w:szCs w:val="22"/>
        </w:rPr>
        <w:t>vigencia desde el 2 de noviembre de 2023 hasta el 2 de noviembre de 2024</w:t>
      </w:r>
      <w:r w:rsidR="004029B6" w:rsidRPr="007B3A00">
        <w:rPr>
          <w:rFonts w:ascii="Arial Narrow" w:eastAsia="Arial Narrow" w:hAnsi="Arial Narrow" w:cs="Arial Narrow"/>
          <w:sz w:val="22"/>
          <w:szCs w:val="22"/>
        </w:rPr>
        <w:t>; no obstante, el anterior propietario solicitó su anulación</w:t>
      </w:r>
      <w:r w:rsidRPr="007B3A00">
        <w:rPr>
          <w:rFonts w:ascii="Arial Narrow" w:eastAsia="Arial Narrow" w:hAnsi="Arial Narrow" w:cs="Arial Narrow"/>
          <w:sz w:val="22"/>
          <w:szCs w:val="22"/>
        </w:rPr>
        <w:t xml:space="preserve"> </w:t>
      </w:r>
      <w:r w:rsidR="003033B6" w:rsidRPr="007B3A00">
        <w:rPr>
          <w:rFonts w:ascii="Arial Narrow" w:eastAsia="Arial Narrow" w:hAnsi="Arial Narrow" w:cs="Arial Narrow"/>
          <w:sz w:val="22"/>
          <w:szCs w:val="22"/>
        </w:rPr>
        <w:t>antes de la</w:t>
      </w:r>
      <w:r w:rsidR="00EA1938" w:rsidRPr="007B3A00">
        <w:rPr>
          <w:rFonts w:ascii="Arial Narrow" w:eastAsia="Arial Narrow" w:hAnsi="Arial Narrow" w:cs="Arial Narrow"/>
          <w:sz w:val="22"/>
          <w:szCs w:val="22"/>
        </w:rPr>
        <w:t xml:space="preserve"> realización de la</w:t>
      </w:r>
      <w:r w:rsidR="003033B6" w:rsidRPr="007B3A00">
        <w:rPr>
          <w:rFonts w:ascii="Arial Narrow" w:eastAsia="Arial Narrow" w:hAnsi="Arial Narrow" w:cs="Arial Narrow"/>
          <w:sz w:val="22"/>
          <w:szCs w:val="22"/>
        </w:rPr>
        <w:t xml:space="preserve"> </w:t>
      </w:r>
      <w:r w:rsidR="00512032">
        <w:rPr>
          <w:rFonts w:ascii="Arial Narrow" w:eastAsia="Arial Narrow" w:hAnsi="Arial Narrow" w:cs="Arial Narrow"/>
          <w:sz w:val="22"/>
          <w:szCs w:val="22"/>
        </w:rPr>
        <w:t>compraventa</w:t>
      </w:r>
      <w:r w:rsidRPr="007B3A00">
        <w:rPr>
          <w:rFonts w:ascii="Arial Narrow" w:eastAsia="Arial Narrow" w:hAnsi="Arial Narrow" w:cs="Arial Narrow"/>
          <w:sz w:val="22"/>
          <w:szCs w:val="22"/>
        </w:rPr>
        <w:t xml:space="preserve"> del </w:t>
      </w:r>
      <w:r w:rsidR="00915517" w:rsidRPr="007B3A00">
        <w:rPr>
          <w:rFonts w:ascii="Arial Narrow" w:eastAsia="Arial Narrow" w:hAnsi="Arial Narrow" w:cs="Arial Narrow"/>
          <w:sz w:val="22"/>
          <w:szCs w:val="22"/>
        </w:rPr>
        <w:t>vehículo asegurado</w:t>
      </w:r>
      <w:r w:rsidR="00EA1938" w:rsidRPr="007B3A00">
        <w:rPr>
          <w:rFonts w:ascii="Arial Narrow" w:eastAsia="Arial Narrow" w:hAnsi="Arial Narrow" w:cs="Arial Narrow"/>
          <w:sz w:val="22"/>
          <w:szCs w:val="22"/>
        </w:rPr>
        <w:t xml:space="preserve"> el 12 de agosto de 2024</w:t>
      </w:r>
      <w:r w:rsidRPr="007B3A00">
        <w:rPr>
          <w:rFonts w:ascii="Arial Narrow" w:eastAsia="Arial Narrow" w:hAnsi="Arial Narrow" w:cs="Arial Narrow"/>
          <w:sz w:val="22"/>
          <w:szCs w:val="22"/>
        </w:rPr>
        <w:t>.</w:t>
      </w:r>
      <w:r w:rsidR="00915517" w:rsidRPr="007B3A00">
        <w:rPr>
          <w:rFonts w:ascii="Arial Narrow" w:eastAsia="Arial Narrow" w:hAnsi="Arial Narrow" w:cs="Arial Narrow"/>
          <w:sz w:val="22"/>
          <w:szCs w:val="22"/>
        </w:rPr>
        <w:t xml:space="preserve"> </w:t>
      </w:r>
    </w:p>
    <w:p w14:paraId="7661E730" w14:textId="77777777" w:rsidR="00630A4E" w:rsidRPr="007B3A00" w:rsidRDefault="00630A4E" w:rsidP="00630A4E">
      <w:pPr>
        <w:pBdr>
          <w:top w:val="nil"/>
          <w:left w:val="nil"/>
          <w:bottom w:val="nil"/>
          <w:right w:val="nil"/>
          <w:between w:val="nil"/>
        </w:pBdr>
        <w:ind w:left="1134"/>
        <w:jc w:val="both"/>
        <w:rPr>
          <w:rFonts w:ascii="Arial Narrow" w:eastAsia="Arial Narrow" w:hAnsi="Arial Narrow" w:cs="Arial Narrow"/>
          <w:sz w:val="22"/>
          <w:szCs w:val="22"/>
        </w:rPr>
      </w:pPr>
    </w:p>
    <w:p w14:paraId="03F1D208" w14:textId="2B167AFC" w:rsidR="00630A4E" w:rsidRPr="007B3A00" w:rsidRDefault="00692937" w:rsidP="00D00FC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7B3A00">
        <w:rPr>
          <w:rFonts w:ascii="Arial Narrow" w:eastAsia="Arial Narrow" w:hAnsi="Arial Narrow" w:cs="Arial Narrow"/>
          <w:sz w:val="22"/>
          <w:szCs w:val="22"/>
        </w:rPr>
        <w:t>El mismo día de la adquisición del Seguro vehicular</w:t>
      </w:r>
      <w:r w:rsidR="00630A4E" w:rsidRPr="007B3A00">
        <w:rPr>
          <w:rFonts w:ascii="Arial Narrow" w:eastAsia="Arial Narrow" w:hAnsi="Arial Narrow" w:cs="Arial Narrow"/>
          <w:sz w:val="22"/>
          <w:szCs w:val="22"/>
        </w:rPr>
        <w:t xml:space="preserve">, ocurrió el robo del vehículo con Placa de Rodaje BST475, </w:t>
      </w:r>
      <w:r w:rsidR="00D00FCD" w:rsidRPr="007B3A00">
        <w:rPr>
          <w:rFonts w:ascii="Arial Narrow" w:eastAsia="Arial Narrow" w:hAnsi="Arial Narrow" w:cs="Arial Narrow"/>
          <w:sz w:val="22"/>
          <w:szCs w:val="22"/>
        </w:rPr>
        <w:t>ante lo cual se presentó la denuncia policial correspondiente y</w:t>
      </w:r>
      <w:r w:rsidR="00630A4E" w:rsidRPr="007B3A00">
        <w:rPr>
          <w:rFonts w:ascii="Arial Narrow" w:eastAsia="Arial Narrow" w:hAnsi="Arial Narrow" w:cs="Arial Narrow"/>
          <w:sz w:val="22"/>
          <w:szCs w:val="22"/>
        </w:rPr>
        <w:t xml:space="preserve"> </w:t>
      </w:r>
      <w:r w:rsidR="00704CDD" w:rsidRPr="007B3A00">
        <w:rPr>
          <w:rFonts w:ascii="Arial Narrow" w:eastAsia="Arial Narrow" w:hAnsi="Arial Narrow" w:cs="Arial Narrow"/>
          <w:sz w:val="22"/>
          <w:szCs w:val="22"/>
        </w:rPr>
        <w:t xml:space="preserve">se </w:t>
      </w:r>
      <w:r w:rsidR="00630A4E" w:rsidRPr="007B3A00">
        <w:rPr>
          <w:rFonts w:ascii="Arial Narrow" w:eastAsia="Arial Narrow" w:hAnsi="Arial Narrow" w:cs="Arial Narrow"/>
          <w:sz w:val="22"/>
          <w:szCs w:val="22"/>
        </w:rPr>
        <w:t xml:space="preserve">reportó el siniestro a </w:t>
      </w:r>
      <w:r w:rsidR="00D00FCD" w:rsidRPr="007B3A00">
        <w:rPr>
          <w:rFonts w:ascii="Arial Narrow" w:eastAsia="Arial Narrow" w:hAnsi="Arial Narrow" w:cs="Arial Narrow"/>
          <w:sz w:val="22"/>
          <w:szCs w:val="22"/>
        </w:rPr>
        <w:t>Qualitas</w:t>
      </w:r>
      <w:r w:rsidR="00630A4E" w:rsidRPr="007B3A00">
        <w:rPr>
          <w:rFonts w:ascii="Arial Narrow" w:eastAsia="Arial Narrow" w:hAnsi="Arial Narrow" w:cs="Arial Narrow"/>
          <w:sz w:val="22"/>
          <w:szCs w:val="22"/>
        </w:rPr>
        <w:t xml:space="preserve">, </w:t>
      </w:r>
      <w:r w:rsidR="00704CDD" w:rsidRPr="007B3A00">
        <w:rPr>
          <w:rFonts w:ascii="Arial Narrow" w:eastAsia="Arial Narrow" w:hAnsi="Arial Narrow" w:cs="Arial Narrow"/>
          <w:sz w:val="22"/>
          <w:szCs w:val="22"/>
        </w:rPr>
        <w:t>registrándose</w:t>
      </w:r>
      <w:r w:rsidR="00D00FCD" w:rsidRPr="007B3A00">
        <w:rPr>
          <w:rFonts w:ascii="Arial Narrow" w:eastAsia="Arial Narrow" w:hAnsi="Arial Narrow" w:cs="Arial Narrow"/>
          <w:sz w:val="22"/>
          <w:szCs w:val="22"/>
        </w:rPr>
        <w:t xml:space="preserve"> como</w:t>
      </w:r>
      <w:r w:rsidR="00630A4E" w:rsidRPr="007B3A00">
        <w:rPr>
          <w:rFonts w:ascii="Arial Narrow" w:eastAsia="Arial Narrow" w:hAnsi="Arial Narrow" w:cs="Arial Narrow"/>
          <w:sz w:val="22"/>
          <w:szCs w:val="22"/>
        </w:rPr>
        <w:t xml:space="preserve"> </w:t>
      </w:r>
      <w:r w:rsidR="00D00FCD" w:rsidRPr="007B3A00">
        <w:rPr>
          <w:rFonts w:ascii="Arial Narrow" w:eastAsia="Arial Narrow" w:hAnsi="Arial Narrow" w:cs="Arial Narrow"/>
          <w:sz w:val="22"/>
          <w:szCs w:val="22"/>
        </w:rPr>
        <w:t>el s</w:t>
      </w:r>
      <w:r w:rsidR="00630A4E" w:rsidRPr="007B3A00">
        <w:rPr>
          <w:rFonts w:ascii="Arial Narrow" w:eastAsia="Arial Narrow" w:hAnsi="Arial Narrow" w:cs="Arial Narrow"/>
          <w:sz w:val="22"/>
          <w:szCs w:val="22"/>
        </w:rPr>
        <w:t>iniestro 16876.</w:t>
      </w:r>
      <w:r w:rsidRPr="007B3A00">
        <w:rPr>
          <w:rFonts w:ascii="Arial Narrow" w:eastAsia="Arial Narrow" w:hAnsi="Arial Narrow" w:cs="Arial Narrow"/>
          <w:sz w:val="22"/>
          <w:szCs w:val="22"/>
        </w:rPr>
        <w:t xml:space="preserve"> </w:t>
      </w:r>
    </w:p>
    <w:p w14:paraId="68B93114" w14:textId="77777777" w:rsidR="00630A4E" w:rsidRPr="007B3A00" w:rsidRDefault="00630A4E" w:rsidP="00704CDD">
      <w:pPr>
        <w:pBdr>
          <w:top w:val="nil"/>
          <w:left w:val="nil"/>
          <w:bottom w:val="nil"/>
          <w:right w:val="nil"/>
          <w:between w:val="nil"/>
        </w:pBdr>
        <w:jc w:val="both"/>
        <w:rPr>
          <w:rFonts w:ascii="Arial Narrow" w:eastAsia="Arial Narrow" w:hAnsi="Arial Narrow" w:cs="Arial Narrow"/>
          <w:sz w:val="22"/>
          <w:szCs w:val="22"/>
        </w:rPr>
      </w:pPr>
    </w:p>
    <w:p w14:paraId="239CC0B5" w14:textId="7DC5733A" w:rsidR="00630A4E" w:rsidRPr="007B3A00" w:rsidRDefault="00630A4E" w:rsidP="00630A4E">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7B3A00">
        <w:rPr>
          <w:rFonts w:ascii="Arial Narrow" w:eastAsia="Arial Narrow" w:hAnsi="Arial Narrow" w:cs="Arial Narrow"/>
          <w:sz w:val="22"/>
          <w:szCs w:val="22"/>
        </w:rPr>
        <w:t xml:space="preserve">El 16 de agosto de 2024, se registró en la partida 54365154 del Registro de Propiedad Vehicular </w:t>
      </w:r>
      <w:r w:rsidR="00692937" w:rsidRPr="007B3A00">
        <w:rPr>
          <w:rFonts w:ascii="Arial Narrow" w:eastAsia="Arial Narrow" w:hAnsi="Arial Narrow" w:cs="Arial Narrow"/>
          <w:sz w:val="22"/>
          <w:szCs w:val="22"/>
        </w:rPr>
        <w:t xml:space="preserve">de la Superintendencia Nacional de los Registros Públicos (en adelante, SUNARP) </w:t>
      </w:r>
      <w:r w:rsidRPr="007B3A00">
        <w:rPr>
          <w:rFonts w:ascii="Arial Narrow" w:eastAsia="Arial Narrow" w:hAnsi="Arial Narrow" w:cs="Arial Narrow"/>
          <w:sz w:val="22"/>
          <w:szCs w:val="22"/>
        </w:rPr>
        <w:t xml:space="preserve">una anotación de afectaciones, cargas y gravámenes vinculada al </w:t>
      </w:r>
      <w:r w:rsidR="003F7E14" w:rsidRPr="007B3A00">
        <w:rPr>
          <w:rFonts w:ascii="Arial Narrow" w:eastAsia="Arial Narrow" w:hAnsi="Arial Narrow" w:cs="Arial Narrow"/>
          <w:sz w:val="22"/>
          <w:szCs w:val="22"/>
        </w:rPr>
        <w:t>vehículo asegurado</w:t>
      </w:r>
      <w:r w:rsidRPr="007B3A00">
        <w:rPr>
          <w:rFonts w:ascii="Arial Narrow" w:eastAsia="Arial Narrow" w:hAnsi="Arial Narrow" w:cs="Arial Narrow"/>
          <w:sz w:val="22"/>
          <w:szCs w:val="22"/>
        </w:rPr>
        <w:t xml:space="preserve">, lo cual impidió la inscripción de la transferencia de propiedad a </w:t>
      </w:r>
      <w:r w:rsidR="003F7E14" w:rsidRPr="007B3A00">
        <w:rPr>
          <w:rFonts w:ascii="Arial Narrow" w:eastAsia="Arial Narrow" w:hAnsi="Arial Narrow" w:cs="Arial Narrow"/>
          <w:sz w:val="22"/>
          <w:szCs w:val="22"/>
        </w:rPr>
        <w:t xml:space="preserve">su </w:t>
      </w:r>
      <w:r w:rsidRPr="007B3A00">
        <w:rPr>
          <w:rFonts w:ascii="Arial Narrow" w:eastAsia="Arial Narrow" w:hAnsi="Arial Narrow" w:cs="Arial Narrow"/>
          <w:sz w:val="22"/>
          <w:szCs w:val="22"/>
        </w:rPr>
        <w:t>favor.</w:t>
      </w:r>
    </w:p>
    <w:p w14:paraId="4F999D92" w14:textId="77777777" w:rsidR="00630A4E" w:rsidRPr="007B3A00" w:rsidRDefault="00630A4E" w:rsidP="00630A4E">
      <w:pPr>
        <w:pBdr>
          <w:top w:val="nil"/>
          <w:left w:val="nil"/>
          <w:bottom w:val="nil"/>
          <w:right w:val="nil"/>
          <w:between w:val="nil"/>
        </w:pBdr>
        <w:ind w:left="1134"/>
        <w:jc w:val="both"/>
        <w:rPr>
          <w:rFonts w:ascii="Arial Narrow" w:eastAsia="Arial Narrow" w:hAnsi="Arial Narrow" w:cs="Arial Narrow"/>
          <w:sz w:val="22"/>
          <w:szCs w:val="22"/>
        </w:rPr>
      </w:pPr>
    </w:p>
    <w:p w14:paraId="533EBE42" w14:textId="3BC52628" w:rsidR="00630A4E" w:rsidRPr="007B3A00" w:rsidRDefault="00630A4E" w:rsidP="00630A4E">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7B3A00">
        <w:rPr>
          <w:rFonts w:ascii="Arial Narrow" w:eastAsia="Arial Narrow" w:hAnsi="Arial Narrow" w:cs="Arial Narrow"/>
          <w:sz w:val="22"/>
          <w:szCs w:val="22"/>
        </w:rPr>
        <w:t xml:space="preserve">El 23 de agosto de 2024, Qualitas remitió el documento CN480-24SVG, mediante el cual comunicó que no atendería el siniestro reportado, señalando el incumplimiento de la </w:t>
      </w:r>
      <w:r w:rsidRPr="007B3A00">
        <w:rPr>
          <w:rFonts w:ascii="Arial Narrow" w:eastAsia="Arial Narrow" w:hAnsi="Arial Narrow" w:cs="Arial Narrow"/>
          <w:sz w:val="22"/>
          <w:szCs w:val="22"/>
        </w:rPr>
        <w:lastRenderedPageBreak/>
        <w:t xml:space="preserve">condición de garantía de inspección y precisando que el vehículo </w:t>
      </w:r>
      <w:r w:rsidR="003F7E14" w:rsidRPr="007B3A00">
        <w:rPr>
          <w:rFonts w:ascii="Arial Narrow" w:eastAsia="Arial Narrow" w:hAnsi="Arial Narrow" w:cs="Arial Narrow"/>
          <w:sz w:val="22"/>
          <w:szCs w:val="22"/>
        </w:rPr>
        <w:t xml:space="preserve">asegurado </w:t>
      </w:r>
      <w:r w:rsidRPr="007B3A00">
        <w:rPr>
          <w:rFonts w:ascii="Arial Narrow" w:eastAsia="Arial Narrow" w:hAnsi="Arial Narrow" w:cs="Arial Narrow"/>
          <w:sz w:val="22"/>
          <w:szCs w:val="22"/>
        </w:rPr>
        <w:t>figuraba registrado a nombre del anterior propietario en el Registro de Propiedad Vehicular</w:t>
      </w:r>
      <w:r w:rsidR="00830FDF" w:rsidRPr="007B3A00">
        <w:rPr>
          <w:rFonts w:ascii="Arial Narrow" w:eastAsia="Arial Narrow" w:hAnsi="Arial Narrow" w:cs="Arial Narrow"/>
          <w:sz w:val="22"/>
          <w:szCs w:val="22"/>
        </w:rPr>
        <w:t xml:space="preserve"> de la </w:t>
      </w:r>
      <w:r w:rsidR="00692937" w:rsidRPr="007B3A00">
        <w:rPr>
          <w:rFonts w:ascii="Arial Narrow" w:eastAsia="Arial Narrow" w:hAnsi="Arial Narrow" w:cs="Arial Narrow"/>
          <w:sz w:val="22"/>
          <w:szCs w:val="22"/>
        </w:rPr>
        <w:t>SUNARP</w:t>
      </w:r>
      <w:r w:rsidRPr="007B3A00">
        <w:rPr>
          <w:rFonts w:ascii="Arial Narrow" w:eastAsia="Arial Narrow" w:hAnsi="Arial Narrow" w:cs="Arial Narrow"/>
          <w:sz w:val="22"/>
          <w:szCs w:val="22"/>
        </w:rPr>
        <w:t>.</w:t>
      </w:r>
    </w:p>
    <w:p w14:paraId="1448EE53" w14:textId="77777777" w:rsidR="00630A4E" w:rsidRPr="007B3A00" w:rsidRDefault="00630A4E" w:rsidP="00BB0DEC">
      <w:pPr>
        <w:pBdr>
          <w:top w:val="nil"/>
          <w:left w:val="nil"/>
          <w:bottom w:val="nil"/>
          <w:right w:val="nil"/>
          <w:between w:val="nil"/>
        </w:pBdr>
        <w:jc w:val="both"/>
        <w:rPr>
          <w:rFonts w:ascii="Arial Narrow" w:eastAsia="Arial Narrow" w:hAnsi="Arial Narrow" w:cs="Arial Narrow"/>
          <w:sz w:val="22"/>
          <w:szCs w:val="22"/>
        </w:rPr>
      </w:pPr>
    </w:p>
    <w:p w14:paraId="543A7264" w14:textId="723EE51B" w:rsidR="003739EE" w:rsidRPr="007B3A00" w:rsidRDefault="00630A4E" w:rsidP="003739EE">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7B3A00">
        <w:rPr>
          <w:rFonts w:ascii="Arial Narrow" w:eastAsia="Arial Narrow" w:hAnsi="Arial Narrow" w:cs="Arial Narrow"/>
          <w:sz w:val="22"/>
          <w:szCs w:val="22"/>
        </w:rPr>
        <w:t>El 2 de julio de 2025, presentó una solicitud de conciliación ante la Asociación Peruana de Conciliación y Arbitraje, a fin de alcanzar un acuerdo con Qualitas.</w:t>
      </w:r>
      <w:r w:rsidR="00915517" w:rsidRPr="007B3A00">
        <w:rPr>
          <w:rFonts w:ascii="Arial Narrow" w:eastAsia="Arial Narrow" w:hAnsi="Arial Narrow" w:cs="Arial Narrow"/>
          <w:sz w:val="22"/>
          <w:szCs w:val="22"/>
        </w:rPr>
        <w:t xml:space="preserve"> </w:t>
      </w:r>
      <w:r w:rsidRPr="007B3A00">
        <w:rPr>
          <w:rFonts w:ascii="Arial Narrow" w:eastAsia="Arial Narrow" w:hAnsi="Arial Narrow" w:cs="Arial Narrow"/>
          <w:sz w:val="22"/>
          <w:szCs w:val="22"/>
        </w:rPr>
        <w:t xml:space="preserve">El 11 de julio de 2025, se llevó a cabo la primera audiencia de conciliación, a la cual no asistió la </w:t>
      </w:r>
      <w:r w:rsidR="00915517" w:rsidRPr="007B3A00">
        <w:rPr>
          <w:rFonts w:ascii="Arial Narrow" w:eastAsia="Arial Narrow" w:hAnsi="Arial Narrow" w:cs="Arial Narrow"/>
          <w:sz w:val="22"/>
          <w:szCs w:val="22"/>
        </w:rPr>
        <w:t>compañía aseguradora.</w:t>
      </w:r>
      <w:r w:rsidR="00BB0DEC" w:rsidRPr="007B3A00">
        <w:rPr>
          <w:rFonts w:ascii="Arial Narrow" w:eastAsia="Arial Narrow" w:hAnsi="Arial Narrow" w:cs="Arial Narrow"/>
          <w:sz w:val="22"/>
          <w:szCs w:val="22"/>
        </w:rPr>
        <w:t xml:space="preserve"> </w:t>
      </w:r>
      <w:r w:rsidRPr="007B3A00">
        <w:rPr>
          <w:rFonts w:ascii="Arial Narrow" w:eastAsia="Arial Narrow" w:hAnsi="Arial Narrow" w:cs="Arial Narrow"/>
          <w:sz w:val="22"/>
          <w:szCs w:val="22"/>
        </w:rPr>
        <w:t xml:space="preserve">El 22 de julio de 2025, se realizó una segunda audiencia de conciliación, en la cual </w:t>
      </w:r>
      <w:r w:rsidR="004E26EE" w:rsidRPr="007B3A00">
        <w:rPr>
          <w:rFonts w:ascii="Arial Narrow" w:eastAsia="Arial Narrow" w:hAnsi="Arial Narrow" w:cs="Arial Narrow"/>
          <w:sz w:val="22"/>
          <w:szCs w:val="22"/>
        </w:rPr>
        <w:t>no se logró una</w:t>
      </w:r>
      <w:r w:rsidR="003739EE" w:rsidRPr="007B3A00">
        <w:rPr>
          <w:rFonts w:ascii="Arial Narrow" w:eastAsia="Arial Narrow" w:hAnsi="Arial Narrow" w:cs="Arial Narrow"/>
          <w:sz w:val="22"/>
          <w:szCs w:val="22"/>
        </w:rPr>
        <w:t xml:space="preserve"> </w:t>
      </w:r>
      <w:r w:rsidRPr="007B3A00">
        <w:rPr>
          <w:rFonts w:ascii="Arial Narrow" w:eastAsia="Arial Narrow" w:hAnsi="Arial Narrow" w:cs="Arial Narrow"/>
          <w:sz w:val="22"/>
          <w:szCs w:val="22"/>
        </w:rPr>
        <w:t>conciliación entre las partes.</w:t>
      </w:r>
    </w:p>
    <w:p w14:paraId="614356B8" w14:textId="77777777" w:rsidR="003739EE" w:rsidRPr="007B3A00" w:rsidRDefault="003739EE" w:rsidP="003739EE">
      <w:pPr>
        <w:pStyle w:val="Prrafodelista"/>
        <w:rPr>
          <w:rFonts w:ascii="Arial Narrow" w:eastAsia="Arial Narrow" w:hAnsi="Arial Narrow" w:cs="Arial Narrow"/>
          <w:sz w:val="22"/>
          <w:szCs w:val="22"/>
        </w:rPr>
      </w:pPr>
    </w:p>
    <w:p w14:paraId="748BB242" w14:textId="1E409600" w:rsidR="007D3FF9" w:rsidRPr="007B3A00" w:rsidRDefault="00A9275D" w:rsidP="003739EE">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7B3A00">
        <w:rPr>
          <w:rFonts w:ascii="Arial Narrow" w:eastAsia="Arial Narrow" w:hAnsi="Arial Narrow" w:cs="Arial Narrow"/>
          <w:sz w:val="22"/>
          <w:szCs w:val="22"/>
        </w:rPr>
        <w:t>Hasta la fecha, continúa</w:t>
      </w:r>
      <w:r w:rsidR="00BB0DEC" w:rsidRPr="007B3A00">
        <w:rPr>
          <w:rFonts w:ascii="Arial Narrow" w:eastAsia="Arial Narrow" w:hAnsi="Arial Narrow" w:cs="Arial Narrow"/>
          <w:sz w:val="22"/>
          <w:szCs w:val="22"/>
        </w:rPr>
        <w:t xml:space="preserve"> efectuando el pago de las cuotas e intereses correspondientes </w:t>
      </w:r>
      <w:r w:rsidR="00240513" w:rsidRPr="007B3A00">
        <w:rPr>
          <w:rFonts w:ascii="Arial Narrow" w:eastAsia="Arial Narrow" w:hAnsi="Arial Narrow" w:cs="Arial Narrow"/>
          <w:sz w:val="22"/>
          <w:szCs w:val="22"/>
        </w:rPr>
        <w:t>crédito vehicular</w:t>
      </w:r>
      <w:r w:rsidR="00BB0DEC" w:rsidRPr="007B3A00">
        <w:rPr>
          <w:rFonts w:ascii="Arial Narrow" w:eastAsia="Arial Narrow" w:hAnsi="Arial Narrow" w:cs="Arial Narrow"/>
          <w:sz w:val="22"/>
          <w:szCs w:val="22"/>
        </w:rPr>
        <w:t xml:space="preserve">, sin que </w:t>
      </w:r>
      <w:r w:rsidR="004E26EE" w:rsidRPr="007B3A00">
        <w:rPr>
          <w:rFonts w:ascii="Arial Narrow" w:eastAsia="Arial Narrow" w:hAnsi="Arial Narrow" w:cs="Arial Narrow"/>
          <w:sz w:val="22"/>
          <w:szCs w:val="22"/>
        </w:rPr>
        <w:t xml:space="preserve">Qualitas </w:t>
      </w:r>
      <w:r w:rsidR="00BB0DEC" w:rsidRPr="007B3A00">
        <w:rPr>
          <w:rFonts w:ascii="Arial Narrow" w:eastAsia="Arial Narrow" w:hAnsi="Arial Narrow" w:cs="Arial Narrow"/>
          <w:sz w:val="22"/>
          <w:szCs w:val="22"/>
        </w:rPr>
        <w:t>efectuara el desembolso del</w:t>
      </w:r>
      <w:r w:rsidR="003739EE" w:rsidRPr="007B3A00">
        <w:rPr>
          <w:rFonts w:ascii="Arial Narrow" w:eastAsia="Arial Narrow" w:hAnsi="Arial Narrow" w:cs="Arial Narrow"/>
          <w:sz w:val="22"/>
          <w:szCs w:val="22"/>
        </w:rPr>
        <w:t xml:space="preserve"> </w:t>
      </w:r>
      <w:r w:rsidR="00BB0DEC" w:rsidRPr="007B3A00">
        <w:rPr>
          <w:rFonts w:ascii="Arial Narrow" w:eastAsia="Arial Narrow" w:hAnsi="Arial Narrow" w:cs="Arial Narrow"/>
          <w:sz w:val="22"/>
          <w:szCs w:val="22"/>
        </w:rPr>
        <w:t>monto asegurado de US$</w:t>
      </w:r>
      <w:r w:rsidR="004E26EE" w:rsidRPr="007B3A00">
        <w:rPr>
          <w:rFonts w:ascii="Arial Narrow" w:eastAsia="Arial Narrow" w:hAnsi="Arial Narrow" w:cs="Arial Narrow"/>
          <w:sz w:val="22"/>
          <w:szCs w:val="22"/>
        </w:rPr>
        <w:t xml:space="preserve"> </w:t>
      </w:r>
      <w:r w:rsidR="00BB0DEC" w:rsidRPr="007B3A00">
        <w:rPr>
          <w:rFonts w:ascii="Arial Narrow" w:eastAsia="Arial Narrow" w:hAnsi="Arial Narrow" w:cs="Arial Narrow"/>
          <w:sz w:val="22"/>
          <w:szCs w:val="22"/>
        </w:rPr>
        <w:t>32 900,00.</w:t>
      </w:r>
      <w:r w:rsidR="004E26EE" w:rsidRPr="007B3A00">
        <w:rPr>
          <w:rFonts w:ascii="Arial Narrow" w:eastAsia="Arial Narrow" w:hAnsi="Arial Narrow" w:cs="Arial Narrow"/>
          <w:sz w:val="22"/>
          <w:szCs w:val="22"/>
        </w:rPr>
        <w:t xml:space="preserve"> </w:t>
      </w:r>
    </w:p>
    <w:p w14:paraId="54275E30" w14:textId="77777777" w:rsidR="00BB0DEC" w:rsidRPr="007B3A00" w:rsidRDefault="00BB0DEC" w:rsidP="00BB0DEC">
      <w:pPr>
        <w:pBdr>
          <w:top w:val="nil"/>
          <w:left w:val="nil"/>
          <w:bottom w:val="nil"/>
          <w:right w:val="nil"/>
          <w:between w:val="nil"/>
        </w:pBdr>
        <w:jc w:val="both"/>
        <w:rPr>
          <w:rFonts w:ascii="Arial Narrow" w:eastAsia="Arial Narrow" w:hAnsi="Arial Narrow" w:cs="Arial Narrow"/>
          <w:sz w:val="22"/>
          <w:szCs w:val="22"/>
        </w:rPr>
      </w:pPr>
    </w:p>
    <w:bookmarkEnd w:id="0"/>
    <w:p w14:paraId="42801DBE" w14:textId="76FDDA5F" w:rsidR="00900884" w:rsidRPr="000C3A43" w:rsidRDefault="008B75E7" w:rsidP="000C3A43">
      <w:pPr>
        <w:pStyle w:val="Prrafodelista"/>
        <w:numPr>
          <w:ilvl w:val="1"/>
          <w:numId w:val="2"/>
        </w:numPr>
        <w:ind w:left="567" w:hanging="567"/>
        <w:jc w:val="both"/>
        <w:rPr>
          <w:rFonts w:ascii="Arial Narrow" w:hAnsi="Arial Narrow"/>
          <w:sz w:val="22"/>
          <w:szCs w:val="22"/>
          <w:lang w:eastAsia="es-ES"/>
        </w:rPr>
      </w:pPr>
      <w:r w:rsidRPr="007B3A00">
        <w:rPr>
          <w:rFonts w:ascii="Arial Narrow" w:eastAsia="Arial Narrow" w:hAnsi="Arial Narrow" w:cs="Arial Narrow"/>
          <w:sz w:val="22"/>
          <w:szCs w:val="22"/>
        </w:rPr>
        <w:t xml:space="preserve">JM [APELLIDO] solicitó, en calidad de medidas correctivas, que Quálitas cumpla con: (i) realizar el desembolso por la cantidad de US$ 32 900,00, más los intereses generados hasta la fecha, por el siniestro del 12 de agosto de 2024, el cual deberá ser depositado al Banco en su condición de beneficiario preferente a fin de cancelar la deuda que se mantiene por el crédito vehicular; (ii) asumir los pagos de las cuotas e intereses del crédito vehicular, desde la fecha en que debió realizarse el desembolso del seguro hasta la fecha efectiva de cumplimiento; y, (iii) adoptar las medidas necesarias para evitar que se repitan los hechos infractores denunciados con otros consumidores. Asimismo, requirió el reembolso de costos y costas del presente procedimiento. </w:t>
      </w:r>
      <w:proofErr w:type="spellStart"/>
      <w:r w:rsidRPr="007B3A00">
        <w:rPr>
          <w:rFonts w:ascii="Arial Narrow" w:eastAsia="Arial Narrow" w:hAnsi="Arial Narrow" w:cs="Arial Narrow"/>
          <w:sz w:val="22"/>
          <w:szCs w:val="22"/>
        </w:rPr>
        <w:t/>
      </w:r>
      <w:proofErr w:type="spellEnd"/>
      <w:r w:rsidRPr="007B3A00">
        <w:rPr>
          <w:rFonts w:ascii="Arial Narrow" w:eastAsia="Arial Narrow" w:hAnsi="Arial Narrow" w:cs="Arial Narrow"/>
          <w:sz w:val="22"/>
          <w:szCs w:val="22"/>
        </w:rPr>
        <w:t xml:space="preserve"/>
      </w:r>
      <w:r w:rsidR="008E1B6A" w:rsidRPr="007B3A00">
        <w:rPr>
          <w:rFonts w:ascii="Arial Narrow" w:hAnsi="Arial Narrow"/>
          <w:sz w:val="22"/>
          <w:szCs w:val="22"/>
          <w:lang w:eastAsia="es-ES"/>
        </w:rPr>
        <w:t/>
      </w:r>
      <w:r w:rsidR="000242DF" w:rsidRPr="007B3A00">
        <w:rPr>
          <w:rFonts w:ascii="Arial Narrow" w:hAnsi="Arial Narrow"/>
          <w:sz w:val="22"/>
          <w:szCs w:val="22"/>
          <w:lang w:eastAsia="es-ES"/>
        </w:rPr>
        <w:t xml:space="preserve"/>
      </w:r>
      <w:proofErr w:type="spellStart"/>
      <w:r w:rsidR="000242DF" w:rsidRPr="007B3A00">
        <w:rPr>
          <w:rFonts w:ascii="Arial Narrow" w:eastAsia="Arial Narrow" w:hAnsi="Arial Narrow" w:cs="Arial Narrow"/>
          <w:sz w:val="22"/>
          <w:szCs w:val="22"/>
        </w:rPr>
        <w:t/>
      </w:r>
      <w:proofErr w:type="spellEnd"/>
      <w:r w:rsidR="000242DF" w:rsidRPr="007B3A00">
        <w:rPr>
          <w:rFonts w:ascii="Arial Narrow" w:eastAsia="Arial Narrow" w:hAnsi="Arial Narrow" w:cs="Arial Narrow"/>
          <w:sz w:val="22"/>
          <w:szCs w:val="22"/>
        </w:rPr>
        <w:t xml:space="preserve"/>
      </w:r>
      <w:r w:rsidR="00F10C8B" w:rsidRPr="007B3A00">
        <w:rPr>
          <w:rFonts w:ascii="Arial Narrow" w:hAnsi="Arial Narrow"/>
          <w:sz w:val="22"/>
          <w:szCs w:val="22"/>
          <w:lang w:eastAsia="es-ES"/>
        </w:rPr>
        <w:t/>
      </w:r>
      <w:r w:rsidR="008E1B6A" w:rsidRPr="007B3A00">
        <w:rPr>
          <w:rFonts w:ascii="Arial Narrow" w:hAnsi="Arial Narrow"/>
          <w:sz w:val="22"/>
          <w:szCs w:val="22"/>
          <w:lang w:eastAsia="es-ES"/>
        </w:rPr>
        <w:t xml:space="preserve"/>
      </w:r>
      <w:r w:rsidR="000242DF" w:rsidRPr="007B3A00">
        <w:rPr>
          <w:rFonts w:ascii="Arial Narrow" w:hAnsi="Arial Narrow"/>
          <w:sz w:val="22"/>
          <w:szCs w:val="22"/>
          <w:lang w:eastAsia="es-ES"/>
        </w:rPr>
        <w:t xml:space="preserve"/>
      </w:r>
      <w:r w:rsidR="008D1882" w:rsidRPr="007B3A00">
        <w:rPr>
          <w:rFonts w:ascii="Arial Narrow" w:hAnsi="Arial Narrow"/>
          <w:sz w:val="22"/>
          <w:szCs w:val="22"/>
          <w:lang w:eastAsia="es-ES"/>
        </w:rPr>
        <w:t/>
      </w:r>
      <w:r w:rsidR="008D1882" w:rsidRPr="00F70D78">
        <w:rPr>
          <w:rFonts w:ascii="Arial Narrow" w:hAnsi="Arial Narrow"/>
          <w:sz w:val="22"/>
          <w:szCs w:val="22"/>
          <w:lang w:eastAsia="es-ES"/>
        </w:rPr>
        <w:t xml:space="preserve"/>
      </w:r>
      <w:r w:rsidR="0073165D" w:rsidRPr="00F70D78">
        <w:rPr>
          <w:rFonts w:ascii="Arial Narrow" w:hAnsi="Arial Narrow"/>
          <w:sz w:val="22"/>
          <w:szCs w:val="22"/>
          <w:lang w:eastAsia="es-ES"/>
        </w:rPr>
        <w:t/>
      </w:r>
      <w:r w:rsidR="008D1882" w:rsidRPr="00F70D78">
        <w:rPr>
          <w:rFonts w:ascii="Arial Narrow" w:hAnsi="Arial Narrow"/>
          <w:sz w:val="22"/>
          <w:szCs w:val="22"/>
          <w:lang w:eastAsia="es-ES"/>
        </w:rPr>
        <w:t xml:space="preserve"/>
      </w:r>
      <w:r w:rsidR="0073165D" w:rsidRPr="00F70D78">
        <w:rPr>
          <w:rFonts w:ascii="Arial Narrow" w:hAnsi="Arial Narrow"/>
          <w:sz w:val="22"/>
          <w:szCs w:val="22"/>
          <w:lang w:eastAsia="es-ES"/>
        </w:rPr>
        <w:t xml:space="preserve"/>
      </w:r>
      <w:r w:rsidR="008D1882" w:rsidRPr="00F70D78">
        <w:rPr>
          <w:rFonts w:ascii="Arial Narrow" w:hAnsi="Arial Narrow"/>
          <w:sz w:val="22"/>
          <w:szCs w:val="22"/>
          <w:lang w:eastAsia="es-ES"/>
        </w:rPr>
        <w:t/>
      </w:r>
      <w:r w:rsidR="0073165D" w:rsidRPr="00F70D78">
        <w:rPr>
          <w:rFonts w:ascii="Arial Narrow" w:hAnsi="Arial Narrow"/>
          <w:sz w:val="22"/>
          <w:szCs w:val="22"/>
          <w:lang w:eastAsia="es-ES"/>
        </w:rPr>
        <w:t/>
      </w:r>
      <w:r w:rsidR="008D1882" w:rsidRPr="00F70D78">
        <w:rPr>
          <w:rFonts w:ascii="Arial Narrow" w:hAnsi="Arial Narrow"/>
          <w:sz w:val="22"/>
          <w:szCs w:val="22"/>
          <w:lang w:eastAsia="es-ES"/>
        </w:rPr>
        <w:t/>
      </w:r>
      <w:r w:rsidR="000D76BC" w:rsidRPr="00F70D78">
        <w:rPr>
          <w:rFonts w:ascii="Arial Narrow" w:hAnsi="Arial Narrow"/>
          <w:sz w:val="22"/>
          <w:szCs w:val="22"/>
          <w:lang w:eastAsia="es-ES"/>
        </w:rPr>
        <w:t xml:space="preserve"/>
      </w:r>
      <w:r w:rsidR="000D76BC" w:rsidRPr="00F70D78">
        <w:rPr>
          <w:rFonts w:ascii="Arial Narrow" w:eastAsia="Arial Narrow" w:hAnsi="Arial Narrow" w:cs="Arial Narrow"/>
          <w:sz w:val="22"/>
          <w:szCs w:val="22"/>
        </w:rPr>
        <w:t/>
      </w:r>
      <w:r w:rsidR="008D1882" w:rsidRPr="00F70D78">
        <w:rPr>
          <w:rFonts w:ascii="Arial Narrow" w:hAnsi="Arial Narrow"/>
          <w:sz w:val="22"/>
          <w:szCs w:val="22"/>
          <w:lang w:eastAsia="es-ES"/>
        </w:rPr>
        <w:t xml:space="preserve"/>
      </w:r>
      <w:r w:rsidR="00240513" w:rsidRPr="00F70D78">
        <w:rPr>
          <w:rFonts w:ascii="Arial Narrow" w:hAnsi="Arial Narrow"/>
          <w:sz w:val="22"/>
          <w:szCs w:val="22"/>
          <w:lang w:eastAsia="es-ES"/>
        </w:rPr>
        <w:t xml:space="preserve"/>
      </w:r>
      <w:r w:rsidR="008D1882" w:rsidRPr="00F70D78">
        <w:rPr>
          <w:rFonts w:ascii="Arial Narrow" w:hAnsi="Arial Narrow"/>
          <w:sz w:val="22"/>
          <w:szCs w:val="22"/>
          <w:lang w:eastAsia="es-ES"/>
        </w:rPr>
        <w:t xml:space="preserve"/>
      </w:r>
      <w:r w:rsidR="00240513" w:rsidRPr="00F70D78">
        <w:rPr>
          <w:rFonts w:ascii="Arial Narrow" w:hAnsi="Arial Narrow"/>
          <w:sz w:val="22"/>
          <w:szCs w:val="22"/>
          <w:lang w:eastAsia="es-ES"/>
        </w:rPr>
        <w:t xml:space="preserve"/>
      </w:r>
      <w:r w:rsidR="008D1882" w:rsidRPr="00F70D78">
        <w:rPr>
          <w:rFonts w:ascii="Arial Narrow" w:hAnsi="Arial Narrow"/>
          <w:sz w:val="22"/>
          <w:szCs w:val="22"/>
          <w:lang w:eastAsia="es-ES"/>
        </w:rPr>
        <w:t xml:space="preserve"/>
      </w:r>
      <w:r w:rsidR="00240513" w:rsidRPr="00F70D78">
        <w:rPr>
          <w:rFonts w:ascii="Arial Narrow" w:hAnsi="Arial Narrow"/>
          <w:sz w:val="22"/>
          <w:szCs w:val="22"/>
          <w:lang w:eastAsia="es-ES"/>
        </w:rPr>
        <w:t/>
      </w:r>
      <w:r w:rsidR="00225BB9" w:rsidRPr="00F70D78">
        <w:rPr>
          <w:rFonts w:ascii="Arial Narrow" w:hAnsi="Arial Narrow"/>
          <w:sz w:val="22"/>
          <w:szCs w:val="22"/>
          <w:lang w:eastAsia="es-ES"/>
        </w:rPr>
        <w:t/>
      </w:r>
      <w:proofErr w:type="spellStart"/>
      <w:r w:rsidR="00225BB9" w:rsidRPr="00F70D78">
        <w:rPr>
          <w:rFonts w:ascii="Arial Narrow" w:hAnsi="Arial Narrow"/>
          <w:sz w:val="22"/>
          <w:szCs w:val="22"/>
          <w:lang w:eastAsia="es-ES"/>
        </w:rPr>
        <w:t/>
      </w:r>
      <w:proofErr w:type="spellEnd"/>
      <w:r w:rsidR="00225BB9" w:rsidRPr="00F70D78">
        <w:rPr>
          <w:rFonts w:ascii="Arial Narrow" w:hAnsi="Arial Narrow"/>
          <w:sz w:val="22"/>
          <w:szCs w:val="22"/>
          <w:lang w:eastAsia="es-ES"/>
        </w:rPr>
        <w:t xml:space="preserve"/>
      </w:r>
      <w:r w:rsidR="008D1882" w:rsidRPr="00F70D78">
        <w:rPr>
          <w:rFonts w:ascii="Arial Narrow" w:hAnsi="Arial Narrow"/>
          <w:sz w:val="22"/>
          <w:szCs w:val="22"/>
          <w:lang w:eastAsia="es-ES"/>
        </w:rPr>
        <w:t xml:space="preserve"/>
      </w:r>
      <w:r w:rsidR="000D76BC" w:rsidRPr="00F70D78">
        <w:rPr>
          <w:rFonts w:ascii="Arial Narrow" w:hAnsi="Arial Narrow"/>
          <w:sz w:val="22"/>
          <w:szCs w:val="22"/>
          <w:lang w:eastAsia="es-ES"/>
        </w:rPr>
        <w:t/>
      </w:r>
      <w:r w:rsidR="008D1882" w:rsidRPr="00F70D78">
        <w:rPr>
          <w:rFonts w:ascii="Arial Narrow" w:hAnsi="Arial Narrow"/>
          <w:sz w:val="22"/>
          <w:szCs w:val="22"/>
          <w:lang w:eastAsia="es-ES"/>
        </w:rPr>
        <w:t/>
      </w:r>
      <w:r w:rsidR="00225BB9" w:rsidRPr="00F70D78">
        <w:rPr>
          <w:rFonts w:ascii="Arial Narrow" w:hAnsi="Arial Narrow"/>
          <w:sz w:val="22"/>
          <w:szCs w:val="22"/>
          <w:lang w:eastAsia="es-ES"/>
        </w:rPr>
        <w:t/>
      </w:r>
      <w:proofErr w:type="spellStart"/>
      <w:r w:rsidR="00225BB9" w:rsidRPr="00F70D78">
        <w:rPr>
          <w:rFonts w:ascii="Arial Narrow" w:hAnsi="Arial Narrow"/>
          <w:sz w:val="22"/>
          <w:szCs w:val="22"/>
          <w:lang w:eastAsia="es-ES"/>
        </w:rPr>
        <w:t/>
      </w:r>
      <w:proofErr w:type="spellEnd"/>
      <w:r w:rsidR="00225BB9" w:rsidRPr="00F70D78">
        <w:rPr>
          <w:rFonts w:ascii="Arial Narrow" w:hAnsi="Arial Narrow"/>
          <w:sz w:val="22"/>
          <w:szCs w:val="22"/>
          <w:lang w:eastAsia="es-ES"/>
        </w:rPr>
        <w:t xml:space="preserve"/>
      </w:r>
      <w:r w:rsidR="008D1882" w:rsidRPr="00F70D78">
        <w:rPr>
          <w:rFonts w:ascii="Arial Narrow" w:hAnsi="Arial Narrow"/>
          <w:sz w:val="22"/>
          <w:szCs w:val="22"/>
          <w:lang w:eastAsia="es-ES"/>
        </w:rPr>
        <w:t xml:space="preserve"/>
      </w:r>
      <w:r w:rsidR="00225BB9" w:rsidRPr="00F70D78">
        <w:rPr>
          <w:rFonts w:ascii="Arial Narrow" w:hAnsi="Arial Narrow"/>
          <w:sz w:val="22"/>
          <w:szCs w:val="22"/>
          <w:lang w:eastAsia="es-ES"/>
        </w:rPr>
        <w:t/>
      </w:r>
      <w:r w:rsidR="008D1882" w:rsidRPr="00F70D78">
        <w:rPr>
          <w:rFonts w:ascii="Arial Narrow" w:hAnsi="Arial Narrow"/>
          <w:sz w:val="22"/>
          <w:szCs w:val="22"/>
          <w:lang w:eastAsia="es-ES"/>
        </w:rPr>
        <w:t xml:space="preserve"/>
      </w:r>
      <w:r w:rsidR="000C3A43" w:rsidRPr="00F70D78">
        <w:rPr>
          <w:rFonts w:ascii="Arial Narrow" w:hAnsi="Arial Narrow"/>
          <w:sz w:val="22"/>
          <w:szCs w:val="22"/>
          <w:lang w:eastAsia="es-ES"/>
        </w:rPr>
        <w:t/>
      </w:r>
      <w:r w:rsidR="000C3A43" w:rsidRPr="00F70D78">
        <w:rPr>
          <w:rFonts w:ascii="Arial Narrow" w:hAnsi="Arial Narrow" w:cs="Arial"/>
          <w:color w:val="000000"/>
          <w:sz w:val="22"/>
          <w:szCs w:val="22"/>
          <w:lang w:val="es-ES" w:eastAsia="es-ES"/>
        </w:rPr>
        <w:t xml:space="preserve"/>
      </w:r>
      <w:r w:rsidR="000C3A43" w:rsidRPr="00B343B8">
        <w:rPr>
          <w:rFonts w:ascii="Arial Narrow" w:hAnsi="Arial Narrow" w:cs="Arial"/>
          <w:color w:val="000000"/>
          <w:sz w:val="22"/>
          <w:szCs w:val="22"/>
          <w:lang w:val="es-ES" w:eastAsia="es-ES"/>
        </w:rPr>
        <w:t xml:space="preserve"/>
      </w:r>
      <w:r w:rsidR="000D76BC">
        <w:rPr>
          <w:rFonts w:ascii="Arial Narrow" w:hAnsi="Arial Narrow" w:cs="Arial"/>
          <w:color w:val="000000"/>
          <w:sz w:val="22"/>
          <w:szCs w:val="22"/>
          <w:lang w:val="es-ES" w:eastAsia="es-ES"/>
        </w:rPr>
        <w:t xml:space="preserve"/>
      </w:r>
    </w:p>
    <w:p w14:paraId="4F144C65" w14:textId="77777777" w:rsidR="00543B73" w:rsidRPr="00E902D0" w:rsidRDefault="00543B73" w:rsidP="007D4AA8">
      <w:pPr>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E902D0" w:rsidRDefault="00364C39" w:rsidP="007D4AA8">
      <w:pPr>
        <w:pStyle w:val="Prrafodelista"/>
        <w:numPr>
          <w:ilvl w:val="0"/>
          <w:numId w:val="1"/>
        </w:numPr>
        <w:ind w:left="567" w:hanging="567"/>
        <w:jc w:val="both"/>
        <w:rPr>
          <w:rFonts w:ascii="Arial Narrow" w:eastAsia="Arial" w:hAnsi="Arial Narrow" w:cs="Arial"/>
          <w:b/>
          <w:sz w:val="22"/>
          <w:szCs w:val="22"/>
        </w:rPr>
      </w:pPr>
      <w:r w:rsidRPr="00E902D0">
        <w:rPr>
          <w:rFonts w:ascii="Arial Narrow" w:eastAsia="Arial" w:hAnsi="Arial Narrow" w:cs="Arial"/>
          <w:b/>
          <w:sz w:val="22"/>
          <w:szCs w:val="22"/>
        </w:rPr>
        <w:t>DE LA CONFIDENCIALIDAD DE OFICIO</w:t>
      </w:r>
    </w:p>
    <w:p w14:paraId="65DE8720" w14:textId="77777777" w:rsidR="00543B73" w:rsidRPr="00E902D0" w:rsidRDefault="00543B73" w:rsidP="007D4AA8">
      <w:pPr>
        <w:pStyle w:val="Prrafodelista"/>
        <w:ind w:left="567"/>
        <w:jc w:val="both"/>
        <w:rPr>
          <w:rFonts w:ascii="Arial Narrow" w:eastAsia="Arial" w:hAnsi="Arial Narrow" w:cs="Arial"/>
          <w:b/>
          <w:sz w:val="22"/>
          <w:szCs w:val="22"/>
        </w:rPr>
      </w:pPr>
    </w:p>
    <w:p w14:paraId="68902A3D" w14:textId="0709A52F" w:rsidR="5E6A9E2D"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El numeral 2.1 del artículo 2 de la Directiva 001-2008-TRI-INDECOPI sobre confidencialidad de la información en los procedimientos seguidos por los órganos funcionales del Indecopi, modificada por la Directiva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Fonts w:ascii="Arial Narrow" w:hAnsi="Arial Narrow"/>
          <w:sz w:val="22"/>
          <w:szCs w:val="22"/>
          <w:vertAlign w:val="superscript"/>
        </w:rPr>
        <w:footnoteReference w:id="3"/>
      </w:r>
      <w:r w:rsidRPr="00E902D0">
        <w:rPr>
          <w:rFonts w:ascii="Arial Narrow" w:hAnsi="Arial Narrow"/>
          <w:sz w:val="22"/>
          <w:szCs w:val="22"/>
        </w:rPr>
        <w:t>.</w:t>
      </w:r>
    </w:p>
    <w:p w14:paraId="1CB70F3F" w14:textId="77777777" w:rsidR="001D7531"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7D4AA8">
      <w:pPr>
        <w:pStyle w:val="Prrafodelista"/>
        <w:jc w:val="both"/>
        <w:rPr>
          <w:rFonts w:ascii="Arial Narrow" w:hAnsi="Arial Narrow"/>
          <w:sz w:val="22"/>
          <w:szCs w:val="22"/>
        </w:rPr>
      </w:pPr>
    </w:p>
    <w:p w14:paraId="717BEE00" w14:textId="1812B53F" w:rsidR="00A23BA3"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Por otro lado, en el numeral 3.6 del artículo 3</w:t>
      </w:r>
      <w:r w:rsidR="00982687" w:rsidRPr="00E902D0">
        <w:rPr>
          <w:rFonts w:ascii="Arial Narrow" w:hAnsi="Arial Narrow"/>
          <w:sz w:val="22"/>
          <w:szCs w:val="22"/>
        </w:rPr>
        <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rPr>
        <w:footnoteReference w:id="4"/>
      </w:r>
      <w:r w:rsidRPr="00E902D0">
        <w:rPr>
          <w:rFonts w:ascii="Arial Narrow" w:hAnsi="Arial Narrow"/>
          <w:sz w:val="22"/>
          <w:szCs w:val="22"/>
        </w:rPr>
        <w:t>, considerando lo establecido en el numeral 3.3, conforme lo siguiente:</w:t>
      </w:r>
    </w:p>
    <w:p w14:paraId="3A666498" w14:textId="77777777" w:rsidR="00A23BA3" w:rsidRPr="00E902D0" w:rsidRDefault="00A23BA3" w:rsidP="007D4AA8">
      <w:pPr>
        <w:pStyle w:val="NormalWeb"/>
        <w:spacing w:after="0" w:line="240" w:lineRule="auto"/>
        <w:jc w:val="both"/>
        <w:rPr>
          <w:rFonts w:ascii="Arial Narrow" w:hAnsi="Arial Narrow" w:cs="Arial"/>
          <w:sz w:val="22"/>
          <w:szCs w:val="22"/>
        </w:rPr>
      </w:pPr>
    </w:p>
    <w:p w14:paraId="052DF8F5" w14:textId="77777777" w:rsidR="00A23BA3" w:rsidRPr="00E902D0" w:rsidRDefault="00A23BA3" w:rsidP="007D4AA8">
      <w:pPr>
        <w:pStyle w:val="NormalWeb"/>
        <w:spacing w:after="0" w:line="240" w:lineRule="auto"/>
        <w:ind w:left="1701" w:hanging="567"/>
        <w:jc w:val="both"/>
        <w:rPr>
          <w:rFonts w:ascii="Arial Narrow" w:hAnsi="Arial Narrow"/>
          <w:i/>
          <w:iCs/>
          <w:sz w:val="22"/>
          <w:szCs w:val="22"/>
        </w:rPr>
      </w:pPr>
      <w:r w:rsidRPr="00E902D0">
        <w:rPr>
          <w:rFonts w:ascii="Arial Narrow" w:hAnsi="Arial Narrow" w:cs="Arial"/>
          <w:i/>
          <w:iCs/>
          <w:sz w:val="22"/>
          <w:szCs w:val="22"/>
        </w:rPr>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7D4AA8">
      <w:pPr>
        <w:pStyle w:val="NormalWeb"/>
        <w:spacing w:after="0" w:line="240" w:lineRule="auto"/>
        <w:ind w:left="2268" w:hanging="567"/>
        <w:jc w:val="both"/>
        <w:rPr>
          <w:rFonts w:ascii="Arial Narrow" w:hAnsi="Arial Narrow" w:cs="Arial"/>
          <w:sz w:val="22"/>
          <w:szCs w:val="22"/>
        </w:rPr>
      </w:pPr>
      <w:r w:rsidRPr="00E902D0">
        <w:rPr>
          <w:rFonts w:ascii="Arial Narrow" w:hAnsi="Arial Narrow" w:cs="Arial"/>
          <w:sz w:val="22"/>
          <w:szCs w:val="22"/>
        </w:rPr>
        <w:t>     </w:t>
      </w:r>
    </w:p>
    <w:p w14:paraId="5C548AF7" w14:textId="77777777" w:rsidR="00A23BA3" w:rsidRPr="00E902D0" w:rsidRDefault="00A23BA3" w:rsidP="007D4AA8">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a) </w:t>
      </w:r>
      <w:r w:rsidRPr="00E902D0">
        <w:rPr>
          <w:rFonts w:ascii="Arial Narrow" w:hAnsi="Arial Narrow" w:cs="Arial"/>
          <w:i/>
          <w:iCs/>
          <w:sz w:val="22"/>
          <w:szCs w:val="22"/>
        </w:rPr>
        <w:tab/>
        <w:t>La pertinencia de la información para la evaluación o resolución de la materia controvertida en el procedimiento.</w:t>
      </w:r>
    </w:p>
    <w:p w14:paraId="32640770" w14:textId="77777777" w:rsidR="00A23BA3" w:rsidRPr="00E902D0" w:rsidRDefault="00A23BA3" w:rsidP="007D4AA8">
      <w:pPr>
        <w:pStyle w:val="NormalWeb"/>
        <w:spacing w:after="0" w:line="240" w:lineRule="auto"/>
        <w:ind w:left="2268" w:hanging="567"/>
        <w:jc w:val="both"/>
        <w:rPr>
          <w:rFonts w:ascii="Arial Narrow" w:hAnsi="Arial Narrow" w:cs="Arial"/>
          <w:i/>
          <w:iCs/>
          <w:sz w:val="22"/>
          <w:szCs w:val="22"/>
        </w:rPr>
      </w:pPr>
    </w:p>
    <w:p w14:paraId="427E2822" w14:textId="77777777" w:rsidR="00A23BA3" w:rsidRPr="00E902D0" w:rsidRDefault="00A23BA3" w:rsidP="007D4AA8">
      <w:pPr>
        <w:pStyle w:val="NormalWeb"/>
        <w:spacing w:after="0" w:line="240" w:lineRule="auto"/>
        <w:ind w:left="2268" w:hanging="567"/>
        <w:jc w:val="both"/>
        <w:rPr>
          <w:rFonts w:ascii="Arial Narrow" w:hAnsi="Arial Narrow"/>
          <w:sz w:val="22"/>
          <w:szCs w:val="22"/>
        </w:rPr>
      </w:pPr>
      <w:r w:rsidRPr="00E902D0">
        <w:rPr>
          <w:rFonts w:ascii="Arial Narrow" w:hAnsi="Arial Narrow" w:cs="Arial"/>
          <w:i/>
          <w:iCs/>
          <w:sz w:val="22"/>
          <w:szCs w:val="22"/>
        </w:rPr>
        <w:t xml:space="preserve">b) </w:t>
      </w:r>
      <w:r w:rsidRPr="00E902D0">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hAnsi="Arial Narrow" w:cs="Arial"/>
          <w:sz w:val="22"/>
          <w:szCs w:val="22"/>
        </w:rPr>
        <w:t>.</w:t>
      </w:r>
    </w:p>
    <w:p w14:paraId="7CD66F06" w14:textId="77777777" w:rsidR="00A23BA3" w:rsidRPr="00E902D0" w:rsidRDefault="00A23BA3" w:rsidP="007D4AA8">
      <w:pPr>
        <w:pStyle w:val="NormalWeb"/>
        <w:spacing w:after="0" w:line="240" w:lineRule="auto"/>
        <w:ind w:left="2268" w:hanging="708"/>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w14:paraId="496E2EBE" w14:textId="77777777" w:rsidR="00A23BA3" w:rsidRPr="00E902D0" w:rsidRDefault="00A23BA3" w:rsidP="007D4AA8">
      <w:pPr>
        <w:pStyle w:val="NormalWeb"/>
        <w:spacing w:after="0" w:line="240" w:lineRule="auto"/>
        <w:ind w:left="2268"/>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7D4AA8">
      <w:pPr>
        <w:pStyle w:val="NormalWeb"/>
        <w:spacing w:after="0" w:line="240" w:lineRule="auto"/>
        <w:ind w:left="2268"/>
        <w:jc w:val="both"/>
        <w:rPr>
          <w:rFonts w:ascii="Arial Narrow" w:hAnsi="Arial Narrow"/>
          <w:i/>
          <w:iCs/>
          <w:sz w:val="22"/>
          <w:szCs w:val="22"/>
        </w:rPr>
      </w:pPr>
    </w:p>
    <w:p w14:paraId="6CCF1837" w14:textId="77777777" w:rsidR="00A23BA3" w:rsidRPr="00E902D0" w:rsidRDefault="00A23BA3" w:rsidP="007D4AA8">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7D4AA8">
      <w:pPr>
        <w:ind w:left="567" w:hanging="567"/>
        <w:jc w:val="both"/>
        <w:rPr>
          <w:rFonts w:ascii="Arial Narrow" w:hAnsi="Arial Narrow"/>
          <w:sz w:val="22"/>
          <w:szCs w:val="22"/>
        </w:rPr>
      </w:pPr>
    </w:p>
    <w:p w14:paraId="4FBC6F96" w14:textId="77777777" w:rsidR="00A23BA3" w:rsidRPr="00E902D0" w:rsidRDefault="00A23BA3" w:rsidP="007D4AA8">
      <w:pPr>
        <w:ind w:left="567" w:hanging="567"/>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w14:paraId="0B11A743" w14:textId="77777777" w:rsidR="00A23BA3" w:rsidRPr="00E902D0" w:rsidRDefault="00A23BA3" w:rsidP="007D4AA8">
      <w:pPr>
        <w:ind w:left="567" w:hanging="567"/>
        <w:jc w:val="both"/>
        <w:rPr>
          <w:rFonts w:ascii="Arial Narrow" w:hAnsi="Arial Narrow"/>
          <w:sz w:val="22"/>
          <w:szCs w:val="22"/>
        </w:rPr>
      </w:pPr>
    </w:p>
    <w:p w14:paraId="56D5BB85" w14:textId="4A2E5D1A" w:rsidR="001D7531"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Por escrito del 12 de marzo de 2026, , JM [APELLIDO] presentó las declaraciones mensuales (PDT-IGV Renta Mensual) del Impuesto General a las Ventas (IGV) e Impuesto a la Renta (IR) completas del ejercicio correspondiente al año 2025, el cual contiene información correspondiente a PDT-IGV Renta mensual, IGV, e IR; por lo que corresponde que la Secretaría Técnica -por delegación de facultades- evalúe su confidencialidad.</w:t>
      </w:r>
      <w:r w:rsidR="000410A1" w:rsidRPr="00E902D0">
        <w:rPr>
          <w:rFonts w:ascii="Arial Narrow" w:hAnsi="Arial Narrow"/>
          <w:sz w:val="22"/>
          <w:szCs w:val="22"/>
        </w:rPr>
        <w:t/>
      </w:r>
      <w:r w:rsidR="001D7531" w:rsidRPr="00E902D0">
        <w:rPr>
          <w:rFonts w:ascii="Arial Narrow" w:hAnsi="Arial Narrow"/>
          <w:sz w:val="22"/>
          <w:szCs w:val="22"/>
        </w:rPr>
        <w:t xml:space="preserve"/>
      </w:r>
      <w:r w:rsidR="001C3394" w:rsidRPr="001C3394">
        <w:rPr>
          <w:rFonts w:ascii="Arial Narrow" w:eastAsia="Arial Narrow" w:hAnsi="Arial Narrow" w:cs="Arial Narrow"/>
          <w:sz w:val="22"/>
          <w:szCs w:val="22"/>
        </w:rPr>
        <w:t/>
      </w:r>
      <w:proofErr w:type="gramStart"/>
      <w:r w:rsidRPr="00E902D0">
        <w:rPr>
          <w:rFonts w:ascii="Arial Narrow" w:hAnsi="Arial Narrow"/>
          <w:sz w:val="22"/>
          <w:szCs w:val="22"/>
        </w:rPr>
        <w:t xml:space="preserve"/>
      </w:r>
      <w:r w:rsidR="001C3394" w:rsidRPr="001C3394">
        <w:rPr>
          <w:rFonts w:ascii="Arial Narrow" w:eastAsia="Arial Narrow" w:hAnsi="Arial Narrow" w:cs="Arial Narrow"/>
          <w:sz w:val="22"/>
          <w:szCs w:val="22"/>
        </w:rPr>
        <w:t/>
      </w:r>
      <w:proofErr w:type="gramEnd"/>
      <w:r w:rsidR="001C3394" w:rsidRPr="001C3394">
        <w:rPr>
          <w:rFonts w:ascii="Arial Narrow" w:eastAsia="Arial Narrow" w:hAnsi="Arial Narrow" w:cs="Arial Narrow"/>
          <w:sz w:val="22"/>
          <w:szCs w:val="22"/>
        </w:rPr>
        <w:t xml:space="preserve"/>
      </w:r>
      <w:proofErr w:type="spellStart"/>
      <w:r w:rsidR="001C3394" w:rsidRPr="001C3394">
        <w:rPr>
          <w:rFonts w:ascii="Arial Narrow" w:eastAsia="Arial Narrow" w:hAnsi="Arial Narrow" w:cs="Arial Narrow"/>
          <w:sz w:val="22"/>
          <w:szCs w:val="22"/>
        </w:rPr>
        <w:t/>
      </w:r>
      <w:proofErr w:type="spellEnd"/>
      <w:r w:rsidR="001C3394" w:rsidRPr="001C3394">
        <w:rPr>
          <w:rFonts w:ascii="Arial Narrow" w:eastAsia="Arial Narrow" w:hAnsi="Arial Narrow" w:cs="Arial Narrow"/>
          <w:sz w:val="22"/>
          <w:szCs w:val="22"/>
        </w:rPr>
        <w:t xml:space="preserve"/>
      </w:r>
      <w:r w:rsidR="001D7531" w:rsidRPr="00E902D0">
        <w:rPr>
          <w:rFonts w:ascii="Arial Narrow" w:hAnsi="Arial Narrow"/>
          <w:sz w:val="22"/>
          <w:szCs w:val="22"/>
        </w:rPr>
        <w:t xml:space="preserve"/>
      </w:r>
      <w:r w:rsidR="001C3394">
        <w:rPr>
          <w:rFonts w:ascii="Arial Narrow" w:hAnsi="Arial Narrow"/>
          <w:sz w:val="22"/>
          <w:szCs w:val="22"/>
        </w:rPr>
        <w:t/>
      </w:r>
      <w:r w:rsidRPr="00E902D0">
        <w:rPr>
          <w:rFonts w:ascii="Arial Narrow" w:hAnsi="Arial Narrow"/>
          <w:sz w:val="22"/>
          <w:szCs w:val="22"/>
        </w:rPr>
        <w:t xml:space="preserve"/>
      </w:r>
      <w:r w:rsidR="001D7531" w:rsidRPr="00E902D0">
        <w:rPr>
          <w:rFonts w:ascii="Arial Narrow" w:hAnsi="Arial Narrow"/>
          <w:sz w:val="22"/>
          <w:szCs w:val="22"/>
        </w:rPr>
        <w:t/>
      </w:r>
      <w:r w:rsidRPr="00E902D0">
        <w:rPr>
          <w:rFonts w:ascii="Arial Narrow" w:hAnsi="Arial Narrow"/>
          <w:sz w:val="22"/>
          <w:szCs w:val="22"/>
          <w:lang w:eastAsia="en-US"/>
        </w:rPr>
        <w:t xml:space="preserve"/>
      </w:r>
      <w:r w:rsidRPr="00E902D0">
        <w:rPr>
          <w:rStyle w:val="normaltextrun"/>
          <w:rFonts w:ascii="Arial Narrow" w:hAnsi="Arial Narrow"/>
          <w:sz w:val="22"/>
          <w:szCs w:val="22"/>
        </w:rPr>
        <w:t/>
      </w:r>
      <w:r w:rsidR="001D7531" w:rsidRPr="00E902D0">
        <w:rPr>
          <w:rStyle w:val="normaltextrun"/>
          <w:rFonts w:ascii="Arial Narrow" w:hAnsi="Arial Narrow"/>
          <w:sz w:val="22"/>
          <w:szCs w:val="22"/>
        </w:rPr>
        <w:t xml:space="preserve"/>
      </w:r>
      <w:r w:rsidR="001D7531" w:rsidRPr="00E902D0">
        <w:rPr>
          <w:rFonts w:ascii="Arial Narrow" w:hAnsi="Arial Narrow"/>
          <w:sz w:val="22"/>
          <w:szCs w:val="22"/>
          <w:lang w:eastAsia="en-US"/>
        </w:rPr>
        <w:t/>
      </w:r>
      <w:r w:rsidRPr="00E902D0">
        <w:rPr>
          <w:rFonts w:ascii="Arial Narrow" w:hAnsi="Arial Narrow"/>
          <w:sz w:val="22"/>
          <w:szCs w:val="22"/>
          <w:lang w:eastAsia="en-US"/>
        </w:rPr>
        <w:t xml:space="preserve"/>
      </w:r>
    </w:p>
    <w:p w14:paraId="3633D5E3" w14:textId="77777777" w:rsidR="00364C39" w:rsidRPr="00E902D0" w:rsidRDefault="00364C39" w:rsidP="007D4AA8">
      <w:pPr>
        <w:pStyle w:val="Prrafodelista"/>
        <w:ind w:left="567"/>
        <w:jc w:val="both"/>
        <w:rPr>
          <w:rFonts w:ascii="Arial Narrow" w:hAnsi="Arial Narrow"/>
          <w:sz w:val="22"/>
          <w:szCs w:val="22"/>
        </w:rPr>
      </w:pPr>
    </w:p>
    <w:p w14:paraId="09022663" w14:textId="6486AB2D" w:rsidR="001D7531" w:rsidRPr="00E902D0" w:rsidRDefault="00364C39" w:rsidP="007D4AA8">
      <w:pPr>
        <w:pStyle w:val="Prrafodelista"/>
        <w:numPr>
          <w:ilvl w:val="1"/>
          <w:numId w:val="2"/>
        </w:numPr>
        <w:ind w:left="567" w:hanging="567"/>
        <w:jc w:val="both"/>
        <w:rPr>
          <w:rStyle w:val="normaltextrun"/>
          <w:rFonts w:ascii="Arial Narrow" w:hAnsi="Arial Narrow"/>
          <w:sz w:val="22"/>
          <w:szCs w:val="22"/>
        </w:rPr>
      </w:pPr>
      <w:r w:rsidRPr="00E902D0">
        <w:rPr>
          <w:rFonts w:ascii="Arial Narrow" w:hAnsi="Arial Narrow"/>
          <w:sz w:val="22"/>
          <w:szCs w:val="22"/>
          <w:lang w:eastAsia="en-US"/>
        </w:rPr>
        <w:t xml:space="preserve">Al respecto, </w:t>
      </w:r>
      <w:r w:rsidRPr="00E902D0">
        <w:rPr>
          <w:rStyle w:val="normaltextrun"/>
          <w:rFonts w:ascii="Arial Narrow" w:hAnsi="Arial Narrow"/>
          <w:sz w:val="22"/>
          <w:szCs w:val="22"/>
        </w:rPr>
        <w:t>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E902D0">
        <w:rPr>
          <w:rStyle w:val="normaltextrun"/>
          <w:rFonts w:ascii="Arial Narrow" w:hAnsi="Arial Narrow"/>
          <w:sz w:val="22"/>
          <w:szCs w:val="22"/>
          <w:vertAlign w:val="superscript"/>
        </w:rPr>
        <w:footnoteReference w:id="5"/>
      </w:r>
    </w:p>
    <w:p w14:paraId="7E3D5B57" w14:textId="77777777" w:rsidR="00C03F10" w:rsidRPr="00E902D0" w:rsidRDefault="00C03F10" w:rsidP="007D4AA8">
      <w:pPr>
        <w:jc w:val="both"/>
        <w:rPr>
          <w:rFonts w:ascii="Arial Narrow" w:hAnsi="Arial Narrow"/>
          <w:sz w:val="22"/>
          <w:szCs w:val="22"/>
        </w:rPr>
      </w:pPr>
    </w:p>
    <w:p w14:paraId="582B533D" w14:textId="40CFF9BA" w:rsidR="001D7531"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2025 de JM [APELLIDO] que obra en el documento 2 denominado “REPORTE TRIBUTARIO SUNAT JM [APELLIDO].PDF” de la pieza 7 presentada mediante el escrito del 12 de marzo de 2026 del expediente, precisándose que la confidencialidad declarada deberá mantenerse de forma permanente.</w:t>
      </w:r>
      <w:r w:rsidR="00C04377" w:rsidRPr="00E902D0">
        <w:rPr>
          <w:rFonts w:ascii="Arial Narrow" w:hAnsi="Arial Narrow"/>
          <w:sz w:val="22"/>
          <w:szCs w:val="22"/>
        </w:rPr>
        <w:t/>
      </w:r>
      <w:r w:rsidRPr="00E902D0">
        <w:rPr>
          <w:rFonts w:ascii="Arial Narrow" w:hAnsi="Arial Narrow"/>
          <w:sz w:val="22"/>
          <w:szCs w:val="22"/>
        </w:rPr>
        <w:t xml:space="preserve"/>
      </w:r>
      <w:r w:rsidR="00AC2394" w:rsidRPr="00E902D0">
        <w:rPr>
          <w:rFonts w:ascii="Arial Narrow" w:hAnsi="Arial Narrow"/>
          <w:sz w:val="22"/>
          <w:szCs w:val="22"/>
        </w:rPr>
        <w:t xml:space="preserve"/>
      </w:r>
      <w:r w:rsidR="00AC2394" w:rsidRPr="009C735E">
        <w:rPr>
          <w:rFonts w:ascii="Arial Narrow" w:hAnsi="Arial Narrow"/>
          <w:sz w:val="22"/>
          <w:szCs w:val="22"/>
        </w:rPr>
        <w:t xml:space="preserve"/>
      </w:r>
      <w:r w:rsidR="001C3394" w:rsidRPr="009C735E">
        <w:rPr>
          <w:rFonts w:ascii="Arial Narrow" w:hAnsi="Arial Narrow"/>
          <w:sz w:val="22"/>
          <w:szCs w:val="22"/>
        </w:rPr>
        <w:t/>
      </w:r>
      <w:r w:rsidR="00AC2394" w:rsidRPr="009C735E">
        <w:rPr>
          <w:rFonts w:ascii="Arial Narrow" w:hAnsi="Arial Narrow"/>
          <w:sz w:val="22"/>
          <w:szCs w:val="22"/>
        </w:rPr>
        <w:t xml:space="preserve"/>
      </w:r>
      <w:r w:rsidR="001C3394" w:rsidRPr="009C735E">
        <w:rPr>
          <w:rFonts w:ascii="Arial Narrow" w:hAnsi="Arial Narrow"/>
          <w:sz w:val="22"/>
          <w:szCs w:val="22"/>
        </w:rPr>
        <w:t xml:space="preserve"/>
      </w:r>
      <w:proofErr w:type="spellStart"/>
      <w:r w:rsidR="001C3394" w:rsidRPr="009C735E">
        <w:rPr>
          <w:rFonts w:ascii="Arial Narrow" w:hAnsi="Arial Narrow"/>
          <w:sz w:val="22"/>
          <w:szCs w:val="22"/>
        </w:rPr>
        <w:t/>
      </w:r>
      <w:proofErr w:type="spellEnd"/>
      <w:r w:rsidR="001C3394" w:rsidRPr="009C735E">
        <w:rPr>
          <w:rFonts w:ascii="Arial Narrow" w:hAnsi="Arial Narrow"/>
          <w:sz w:val="22"/>
          <w:szCs w:val="22"/>
        </w:rPr>
        <w:t xml:space="preserve"/>
      </w:r>
      <w:r w:rsidR="00B46C78" w:rsidRPr="009C735E">
        <w:rPr>
          <w:rFonts w:ascii="Arial Narrow" w:hAnsi="Arial Narrow"/>
          <w:sz w:val="22"/>
          <w:szCs w:val="22"/>
        </w:rPr>
        <w:t xml:space="preserve"/>
      </w:r>
      <w:r w:rsidR="009C735E" w:rsidRPr="009C735E">
        <w:rPr>
          <w:rFonts w:ascii="Arial Narrow" w:hAnsi="Arial Narrow"/>
          <w:sz w:val="22"/>
          <w:szCs w:val="22"/>
        </w:rPr>
        <w:t xml:space="preserve"/>
      </w:r>
      <w:r w:rsidR="009C735E" w:rsidRPr="009C735E">
        <w:rPr>
          <w:rFonts w:ascii="Arial Narrow" w:hAnsi="Arial Narrow"/>
          <w:b/>
          <w:bCs/>
          <w:sz w:val="22"/>
          <w:szCs w:val="22"/>
        </w:rPr>
        <w:t xml:space="preserve"/>
      </w:r>
      <w:proofErr w:type="spellStart"/>
      <w:r w:rsidR="009C735E" w:rsidRPr="009C735E">
        <w:rPr>
          <w:rFonts w:ascii="Arial Narrow" w:hAnsi="Arial Narrow"/>
          <w:b/>
          <w:bCs/>
          <w:sz w:val="22"/>
          <w:szCs w:val="22"/>
        </w:rPr>
        <w:t/>
      </w:r>
      <w:proofErr w:type="spellEnd"/>
      <w:r w:rsidR="009C735E" w:rsidRPr="009C735E">
        <w:rPr>
          <w:rFonts w:ascii="Arial Narrow" w:hAnsi="Arial Narrow"/>
          <w:b/>
          <w:bCs/>
          <w:sz w:val="22"/>
          <w:szCs w:val="22"/>
        </w:rPr>
        <w:t xml:space="preserve"/>
      </w:r>
      <w:proofErr w:type="spellStart"/>
      <w:r w:rsidR="009C735E" w:rsidRPr="009C735E">
        <w:rPr>
          <w:rFonts w:ascii="Arial Narrow" w:hAnsi="Arial Narrow"/>
          <w:b/>
          <w:bCs/>
          <w:sz w:val="22"/>
          <w:szCs w:val="22"/>
        </w:rPr>
        <w:t/>
      </w:r>
      <w:proofErr w:type="spellEnd"/>
      <w:r w:rsidR="009C735E" w:rsidRPr="009C735E">
        <w:rPr>
          <w:rFonts w:ascii="Arial Narrow" w:hAnsi="Arial Narrow"/>
          <w:b/>
          <w:bCs/>
          <w:sz w:val="22"/>
          <w:szCs w:val="22"/>
        </w:rPr>
        <w:t xml:space="preserve"/>
      </w:r>
      <w:r w:rsidR="009C735E" w:rsidRPr="009C735E">
        <w:rPr>
          <w:rFonts w:ascii="Arial Narrow" w:hAnsi="Arial Narrow"/>
          <w:sz w:val="22"/>
          <w:szCs w:val="22"/>
        </w:rPr>
        <w:t/>
      </w:r>
      <w:r w:rsidR="00AC2394" w:rsidRPr="00E902D0">
        <w:rPr>
          <w:rFonts w:ascii="Arial Narrow" w:hAnsi="Arial Narrow"/>
          <w:sz w:val="22"/>
          <w:szCs w:val="22"/>
        </w:rPr>
        <w:t/>
      </w:r>
    </w:p>
    <w:p w14:paraId="2F68CD60" w14:textId="77777777" w:rsidR="001D7531" w:rsidRPr="00E902D0" w:rsidRDefault="001D7531" w:rsidP="007D4AA8">
      <w:pPr>
        <w:pStyle w:val="Prrafodelista"/>
        <w:ind w:left="567"/>
        <w:jc w:val="both"/>
        <w:rPr>
          <w:rStyle w:val="normaltextrun"/>
          <w:rFonts w:ascii="Arial Narrow" w:hAnsi="Arial Narrow"/>
          <w:sz w:val="22"/>
          <w:szCs w:val="22"/>
        </w:rPr>
      </w:pPr>
    </w:p>
    <w:p w14:paraId="52E87485" w14:textId="101FCF85" w:rsidR="001D7531" w:rsidRPr="00E902D0" w:rsidRDefault="00A23BA3" w:rsidP="007D4AA8">
      <w:pPr>
        <w:pStyle w:val="Prrafodelista"/>
        <w:numPr>
          <w:ilvl w:val="1"/>
          <w:numId w:val="2"/>
        </w:numPr>
        <w:ind w:left="567" w:hanging="567"/>
        <w:jc w:val="both"/>
        <w:rPr>
          <w:rStyle w:val="normaltextrun"/>
          <w:rFonts w:ascii="Arial Narrow" w:hAnsi="Arial Narrow"/>
          <w:sz w:val="22"/>
          <w:szCs w:val="22"/>
        </w:rPr>
      </w:pPr>
      <w:r w:rsidRPr="00E902D0">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hAnsi="Arial Narrow"/>
          <w:sz w:val="22"/>
          <w:szCs w:val="22"/>
          <w:shd w:val="clear" w:color="auto" w:fill="FFFFFF"/>
        </w:rPr>
        <w:footnoteReference w:id="6"/>
      </w:r>
      <w:r w:rsidRPr="00E902D0">
        <w:rPr>
          <w:rStyle w:val="normaltextrun"/>
          <w:rFonts w:ascii="Arial Narrow" w:hAnsi="Arial Narrow"/>
          <w:sz w:val="22"/>
          <w:szCs w:val="22"/>
          <w:shd w:val="clear" w:color="auto" w:fill="FFFFFF"/>
        </w:rPr>
        <w:t xml:space="preserve"> que rige los procedimientos administrativos.</w:t>
      </w:r>
    </w:p>
    <w:p w14:paraId="46B07640" w14:textId="77777777" w:rsidR="00AC2394" w:rsidRPr="00E902D0" w:rsidRDefault="00AC2394" w:rsidP="007D4AA8">
      <w:pPr>
        <w:pStyle w:val="Prrafodelista"/>
        <w:ind w:left="567"/>
        <w:jc w:val="both"/>
        <w:rPr>
          <w:rStyle w:val="eop"/>
          <w:rFonts w:ascii="Arial Narrow" w:hAnsi="Arial Narrow"/>
          <w:sz w:val="22"/>
          <w:szCs w:val="22"/>
        </w:rPr>
      </w:pPr>
    </w:p>
    <w:p w14:paraId="4CA66804" w14:textId="59B6D336" w:rsidR="00812331" w:rsidRPr="000D7F2C" w:rsidRDefault="00A23BA3" w:rsidP="007D4AA8">
      <w:pPr>
        <w:pStyle w:val="Prrafodelista"/>
        <w:numPr>
          <w:ilvl w:val="1"/>
          <w:numId w:val="2"/>
        </w:numPr>
        <w:ind w:left="567" w:hanging="567"/>
        <w:jc w:val="both"/>
        <w:rPr>
          <w:rFonts w:ascii="Arial Narrow" w:hAnsi="Arial Narrow"/>
          <w:sz w:val="22"/>
          <w:szCs w:val="22"/>
        </w:rPr>
      </w:pPr>
      <w:r w:rsidRPr="00E902D0">
        <w:rPr>
          <w:rStyle w:val="eop"/>
          <w:rFonts w:ascii="Arial Narrow" w:hAnsi="Arial Narrow"/>
          <w:sz w:val="22"/>
          <w:szCs w:val="22"/>
        </w:rPr>
        <w:t xml:space="preserve">Finalmente, en </w:t>
      </w:r>
      <w:r w:rsidRPr="00E902D0">
        <w:rPr>
          <w:rFonts w:ascii="Arial Narrow" w:hAnsi="Arial Narrow"/>
          <w:sz w:val="22"/>
          <w:szCs w:val="22"/>
        </w:rPr>
        <w:t xml:space="preserve">caso el titular de la información que fue declarada confidencial, a través de este pronunciamiento, presente de manera posterior un nuevo escrito o documento que contenga la misma </w:t>
      </w:r>
      <w:r w:rsidRPr="00564B8B">
        <w:rPr>
          <w:rFonts w:ascii="Arial Narrow" w:hAnsi="Arial Narrow"/>
          <w:sz w:val="22"/>
          <w:szCs w:val="22"/>
        </w:rPr>
        <w:t xml:space="preserve">información deberá cumplir con los requisitos establecidos en los numerales 5.11 y 5.12 de la Directiva, bajo apercibimiento de incorporar al </w:t>
      </w:r>
      <w:r w:rsidRPr="000D7F2C">
        <w:rPr>
          <w:rFonts w:ascii="Arial Narrow" w:hAnsi="Arial Narrow"/>
          <w:sz w:val="22"/>
          <w:szCs w:val="22"/>
        </w:rPr>
        <w:t>expediente principal dicha documentación en su integridad y trasladarla sin ninguna medida de seguridad en particular, de ser el caso</w:t>
      </w:r>
      <w:r w:rsidRPr="000D7F2C">
        <w:rPr>
          <w:rStyle w:val="Refdenotaalpie"/>
          <w:rFonts w:ascii="Arial Narrow" w:hAnsi="Arial Narrow"/>
          <w:sz w:val="22"/>
          <w:szCs w:val="22"/>
        </w:rPr>
        <w:footnoteReference w:id="7"/>
      </w:r>
      <w:r w:rsidRPr="000D7F2C">
        <w:rPr>
          <w:rFonts w:ascii="Arial Narrow" w:hAnsi="Arial Narrow"/>
          <w:sz w:val="22"/>
          <w:szCs w:val="22"/>
        </w:rPr>
        <w:t>.</w:t>
      </w:r>
    </w:p>
    <w:p w14:paraId="23B40812" w14:textId="77777777" w:rsidR="00812331" w:rsidRPr="000D7F2C" w:rsidRDefault="00812331" w:rsidP="007D4AA8">
      <w:pPr>
        <w:jc w:val="both"/>
        <w:rPr>
          <w:rFonts w:ascii="Arial Narrow" w:hAnsi="Arial Narrow"/>
          <w:sz w:val="22"/>
          <w:szCs w:val="22"/>
        </w:rPr>
      </w:pPr>
    </w:p>
    <w:p w14:paraId="0E208EA1" w14:textId="77777777" w:rsidR="00543B73" w:rsidRPr="000D7F2C" w:rsidRDefault="00543B73" w:rsidP="007D4AA8">
      <w:pPr>
        <w:jc w:val="both"/>
        <w:rPr>
          <w:rFonts w:ascii="Arial Narrow" w:hAnsi="Arial Narrow"/>
          <w:sz w:val="22"/>
          <w:szCs w:val="22"/>
        </w:rPr>
      </w:pPr>
    </w:p>
    <w:p w14:paraId="0C905DA1" w14:textId="37D7F064" w:rsidR="00DD7734" w:rsidRPr="000D7F2C" w:rsidRDefault="00DD7734" w:rsidP="007D4AA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0D7F2C">
        <w:rPr>
          <w:rFonts w:ascii="Arial Narrow" w:eastAsia="Arial Narrow" w:hAnsi="Arial Narrow" w:cs="Arial Narrow"/>
          <w:b/>
          <w:sz w:val="22"/>
          <w:szCs w:val="22"/>
        </w:rPr>
        <w:t>DE LA ADMISIÓN A TRÁMITE DE LA DENUNCIA</w:t>
      </w:r>
    </w:p>
    <w:p w14:paraId="19649EC4" w14:textId="77777777" w:rsidR="00DD7734" w:rsidRPr="000D7F2C" w:rsidRDefault="00DD7734" w:rsidP="007D4AA8">
      <w:pPr>
        <w:jc w:val="both"/>
        <w:rPr>
          <w:rFonts w:ascii="Arial Narrow" w:eastAsia="Arial Narrow" w:hAnsi="Arial Narrow" w:cs="Arial Narrow"/>
          <w:sz w:val="22"/>
          <w:szCs w:val="22"/>
        </w:rPr>
      </w:pPr>
    </w:p>
    <w:p w14:paraId="39E96FE5" w14:textId="3385AD50" w:rsidR="00A959DF" w:rsidRPr="000D7F2C" w:rsidRDefault="008E1B6A" w:rsidP="00564B8B">
      <w:pPr>
        <w:pStyle w:val="Prrafodelista"/>
        <w:numPr>
          <w:ilvl w:val="1"/>
          <w:numId w:val="2"/>
        </w:numPr>
        <w:ind w:left="567" w:hanging="567"/>
        <w:jc w:val="both"/>
        <w:rPr>
          <w:rFonts w:ascii="Arial Narrow" w:eastAsia="Arial Narrow" w:hAnsi="Arial Narrow" w:cs="Arial Narrow"/>
          <w:sz w:val="22"/>
          <w:szCs w:val="22"/>
        </w:rPr>
      </w:pPr>
      <w:bookmarkStart w:id="1" w:name="_heading=h.gjdgxs" w:colFirst="0" w:colLast="0"/>
      <w:bookmarkStart w:id="2" w:name="_Hlk86243063"/>
      <w:bookmarkStart w:id="3" w:name="_Hlk87354553"/>
      <w:bookmarkStart w:id="4" w:name="_Hlk88726398"/>
      <w:bookmarkEnd w:id="1"/>
      <w:r w:rsidRPr="000D7F2C">
        <w:rPr>
          <w:rFonts w:ascii="Arial Narrow" w:hAnsi="Arial Narrow"/>
          <w:sz w:val="22"/>
          <w:szCs w:val="22"/>
        </w:rPr>
        <w:t xml:space="preserve">La </w:t>
      </w:r>
      <w:bookmarkEnd w:id="2"/>
      <w:bookmarkEnd w:id="3"/>
      <w:bookmarkEnd w:id="4"/>
      <w:r w:rsidR="00564B8B" w:rsidRPr="000D7F2C">
        <w:rPr>
          <w:rFonts w:ascii="Arial Narrow" w:hAnsi="Arial Narrow" w:cs="Segoe UI"/>
          <w:color w:val="000000"/>
          <w:sz w:val="22"/>
          <w:szCs w:val="22"/>
        </w:rPr>
        <w:t>Secretaría Técnica de la Comisión de Protección al Consumidor 1 (en adelante, la Secretaría Técnica), en ejercicio de sus facultades</w:t>
      </w:r>
      <w:r w:rsidR="00564B8B" w:rsidRPr="000D7F2C">
        <w:rPr>
          <w:rFonts w:ascii="Arial Narrow" w:eastAsia="Arial Narrow" w:hAnsi="Arial Narrow" w:cs="Arial Narrow"/>
          <w:sz w:val="22"/>
          <w:szCs w:val="22"/>
          <w:vertAlign w:val="superscript"/>
        </w:rPr>
        <w:footnoteReference w:id="8"/>
      </w:r>
      <w:r w:rsidR="00564B8B" w:rsidRPr="000D7F2C">
        <w:rPr>
          <w:rFonts w:ascii="Arial Narrow" w:hAnsi="Arial Narrow" w:cs="Segoe UI"/>
          <w:color w:val="000000"/>
          <w:sz w:val="22"/>
          <w:szCs w:val="22"/>
        </w:rPr>
        <w:t xml:space="preserve">, considera </w:t>
      </w:r>
      <w:r w:rsidR="00564B8B" w:rsidRPr="000D7F2C">
        <w:rPr>
          <w:rFonts w:ascii="Arial Narrow" w:eastAsia="Arial Narrow" w:hAnsi="Arial Narrow" w:cs="Arial Narrow"/>
          <w:sz w:val="22"/>
          <w:szCs w:val="22"/>
        </w:rPr>
        <w:t xml:space="preserve">que el hecho denunciado, consistente en que </w:t>
      </w:r>
      <w:r w:rsidR="000D7F2C" w:rsidRPr="000D7F2C">
        <w:rPr>
          <w:rFonts w:ascii="Arial Narrow" w:hAnsi="Arial Narrow"/>
          <w:color w:val="000000"/>
          <w:sz w:val="22"/>
          <w:szCs w:val="22"/>
          <w:shd w:val="clear" w:color="auto" w:fill="FFFFFF"/>
        </w:rPr>
        <w:t>la compañía aseguradora habría negado injustificadamente la cobertura de la Póliza 0070186787 del Seguro vehicular al denunciante por el siniestro del 14 de agosto de 2024</w:t>
      </w:r>
      <w:r w:rsidR="00564B8B" w:rsidRPr="000D7F2C">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64B8B" w:rsidRPr="000D7F2C">
        <w:rPr>
          <w:rFonts w:ascii="Arial Narrow" w:hAnsi="Arial Narrow" w:cs="Segoe UI"/>
          <w:color w:val="000000"/>
          <w:sz w:val="22"/>
          <w:szCs w:val="22"/>
        </w:rPr>
        <w:t/>
      </w:r>
      <w:r w:rsidR="00564B8B" w:rsidRPr="000D7F2C">
        <w:rPr>
          <w:rFonts w:ascii="Arial Narrow" w:eastAsia="Arial Narrow" w:hAnsi="Arial Narrow" w:cs="Arial Narrow"/>
          <w:sz w:val="22"/>
          <w:szCs w:val="22"/>
        </w:rPr>
        <w:t xml:space="preserve"> y 19</w:t>
      </w:r>
      <w:r w:rsidR="00564B8B" w:rsidRPr="000D7F2C">
        <w:rPr>
          <w:rFonts w:ascii="Arial Narrow" w:hAnsi="Arial Narrow" w:cs="Segoe UI"/>
          <w:color w:val="000000"/>
          <w:sz w:val="22"/>
          <w:szCs w:val="22"/>
        </w:rPr>
        <w:t/>
      </w:r>
      <w:r w:rsidR="00564B8B" w:rsidRPr="000D7F2C">
        <w:rPr>
          <w:rFonts w:ascii="Arial Narrow" w:eastAsia="Arial Narrow" w:hAnsi="Arial Narrow" w:cs="Arial Narrow"/>
          <w:sz w:val="22"/>
          <w:szCs w:val="22"/>
        </w:rPr>
        <w:t xml:space="preserve"> del Código</w:t>
      </w:r>
      <w:bookmarkStart w:id="5" w:name="_Hlk211599421"/>
      <w:r w:rsidR="00564B8B" w:rsidRPr="000D7F2C">
        <w:rPr>
          <w:rFonts w:ascii="Arial Narrow" w:eastAsia="Arial Narrow" w:hAnsi="Arial Narrow" w:cs="Arial"/>
          <w:sz w:val="22"/>
          <w:szCs w:val="22"/>
          <w:vertAlign w:val="superscript"/>
        </w:rPr>
        <w:footnoteReference w:id="9"/>
      </w:r>
      <w:r w:rsidR="00564B8B" w:rsidRPr="000D7F2C">
        <w:rPr>
          <w:rFonts w:ascii="Arial Narrow" w:eastAsia="Arial Narrow" w:hAnsi="Arial Narrow" w:cs="Arial Narrow"/>
          <w:sz w:val="22"/>
          <w:szCs w:val="22"/>
        </w:rPr>
        <w:t>.</w:t>
      </w:r>
      <w:bookmarkEnd w:id="5"/>
    </w:p>
    <w:p w14:paraId="3281C94B" w14:textId="15A08503" w:rsidR="00DD7734" w:rsidRPr="00564B8B" w:rsidRDefault="00DD7734" w:rsidP="007D4AA8">
      <w:pPr>
        <w:pStyle w:val="Prrafodelista"/>
        <w:numPr>
          <w:ilvl w:val="1"/>
          <w:numId w:val="2"/>
        </w:numPr>
        <w:ind w:left="567" w:hanging="567"/>
        <w:jc w:val="both"/>
        <w:rPr>
          <w:rFonts w:ascii="Arial Narrow" w:hAnsi="Arial Narrow" w:cs="Segoe UI"/>
          <w:sz w:val="22"/>
          <w:szCs w:val="22"/>
        </w:rPr>
      </w:pPr>
      <w:r w:rsidRPr="00564B8B">
        <w:rPr>
          <w:rFonts w:ascii="Arial Narrow" w:eastAsia="Arial Narrow" w:hAnsi="Arial Narrow" w:cs="Arial Narrow"/>
          <w:sz w:val="22"/>
          <w:szCs w:val="22"/>
        </w:rPr>
        <w:lastRenderedPageBreak/>
        <w:t>En tanto la denuncia reúne los requisitos establecidos por la norma citada, corresponde admitirla a trámite.</w:t>
      </w:r>
    </w:p>
    <w:p w14:paraId="260996F6" w14:textId="77777777" w:rsidR="00DF284F" w:rsidRPr="00564B8B" w:rsidRDefault="00DF284F" w:rsidP="007D4AA8">
      <w:pPr>
        <w:pBdr>
          <w:top w:val="nil"/>
          <w:left w:val="nil"/>
          <w:bottom w:val="nil"/>
          <w:right w:val="nil"/>
          <w:between w:val="nil"/>
        </w:pBdr>
        <w:jc w:val="both"/>
        <w:rPr>
          <w:rFonts w:ascii="Arial Narrow" w:eastAsia="Arial Narrow" w:hAnsi="Arial Narrow" w:cs="Arial Narrow"/>
          <w:sz w:val="22"/>
          <w:szCs w:val="22"/>
        </w:rPr>
      </w:pPr>
    </w:p>
    <w:p w14:paraId="01F0B2E8" w14:textId="77777777" w:rsidR="00543B73" w:rsidRPr="00564B8B" w:rsidRDefault="00543B73" w:rsidP="007D4AA8">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564B8B" w:rsidRDefault="00DD7734" w:rsidP="007D4AA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564B8B">
        <w:rPr>
          <w:rFonts w:ascii="Arial Narrow" w:eastAsia="Arial Narrow" w:hAnsi="Arial Narrow" w:cs="Arial Narrow"/>
          <w:b/>
          <w:sz w:val="22"/>
          <w:szCs w:val="22"/>
        </w:rPr>
        <w:t>REQUERIMIENTO DE INFORMACIÓN</w:t>
      </w:r>
    </w:p>
    <w:p w14:paraId="50741013" w14:textId="77777777" w:rsidR="00DD7734" w:rsidRPr="00564B8B" w:rsidRDefault="00DD7734" w:rsidP="007D4AA8">
      <w:pPr>
        <w:pBdr>
          <w:top w:val="nil"/>
          <w:left w:val="nil"/>
          <w:bottom w:val="nil"/>
          <w:right w:val="nil"/>
          <w:between w:val="nil"/>
        </w:pBdr>
        <w:ind w:left="567"/>
        <w:jc w:val="both"/>
        <w:rPr>
          <w:rFonts w:ascii="Arial Narrow" w:eastAsia="Arial Narrow" w:hAnsi="Arial Narrow" w:cs="Arial Narrow"/>
          <w:b/>
          <w:sz w:val="22"/>
          <w:szCs w:val="22"/>
        </w:rPr>
      </w:pPr>
    </w:p>
    <w:p w14:paraId="1BCEC533" w14:textId="1789E32C" w:rsidR="001F6E0F" w:rsidRPr="00901294" w:rsidRDefault="00DD7734" w:rsidP="0067542B">
      <w:pPr>
        <w:pStyle w:val="Prrafodelista"/>
        <w:numPr>
          <w:ilvl w:val="1"/>
          <w:numId w:val="2"/>
        </w:numPr>
        <w:ind w:left="567" w:hanging="567"/>
        <w:jc w:val="both"/>
        <w:rPr>
          <w:rFonts w:ascii="Arial Narrow" w:eastAsia="Arial Narrow" w:hAnsi="Arial Narrow" w:cs="Arial Narrow"/>
          <w:sz w:val="22"/>
          <w:szCs w:val="22"/>
        </w:rPr>
      </w:pPr>
      <w:r w:rsidRPr="00564B8B">
        <w:rPr>
          <w:rFonts w:ascii="Arial Narrow" w:eastAsia="Arial Narrow" w:hAnsi="Arial Narrow" w:cs="Arial Narrow"/>
          <w:sz w:val="22"/>
          <w:szCs w:val="22"/>
        </w:rPr>
        <w:t>A efectos de tener mayores</w:t>
      </w:r>
      <w:r w:rsidRPr="00E902D0">
        <w:rPr>
          <w:rFonts w:ascii="Arial Narrow" w:eastAsia="Arial Narrow" w:hAnsi="Arial Narrow" w:cs="Arial Narrow"/>
          <w:sz w:val="22"/>
          <w:szCs w:val="22"/>
        </w:rPr>
        <w:t xml:space="preserve">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rPr>
        <w:footnoteReference w:id="10"/>
      </w:r>
      <w:r w:rsidRPr="00E902D0">
        <w:rPr>
          <w:rFonts w:ascii="Arial Narrow" w:eastAsia="Arial Narrow" w:hAnsi="Arial Narrow" w:cs="Arial Narrow"/>
          <w:sz w:val="22"/>
          <w:szCs w:val="22"/>
        </w:rPr>
        <w:t xml:space="preserve">, conviene en requerir </w:t>
      </w:r>
      <w:r w:rsidR="00A84D46" w:rsidRPr="00E902D0">
        <w:rPr>
          <w:rFonts w:ascii="Arial Narrow" w:eastAsia="Arial Narrow" w:hAnsi="Arial Narrow" w:cs="Arial Narrow"/>
          <w:sz w:val="22"/>
          <w:szCs w:val="22"/>
        </w:rPr>
        <w:t xml:space="preserve">a </w:t>
      </w:r>
      <w:r w:rsidR="001C3394">
        <w:rPr>
          <w:rFonts w:ascii="Arial Narrow" w:eastAsia="Arial Narrow" w:hAnsi="Arial Narrow" w:cs="Arial Narrow"/>
          <w:sz w:val="22"/>
          <w:szCs w:val="22"/>
        </w:rPr>
        <w:t>la compañía aseguradora</w:t>
      </w:r>
      <w:r w:rsidR="001E095E" w:rsidRPr="00E902D0">
        <w:rPr>
          <w:rFonts w:ascii="Arial Narrow" w:eastAsia="Arial Narrow" w:hAnsi="Arial Narrow" w:cs="Arial Narrow"/>
          <w:bCs/>
          <w:sz w:val="22"/>
          <w:szCs w:val="22"/>
        </w:rPr>
        <w:t xml:space="preserve"> </w:t>
      </w:r>
      <w:r w:rsidRPr="00E902D0">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E902D0">
        <w:rPr>
          <w:rStyle w:val="normaltextrun"/>
          <w:rFonts w:ascii="Arial Narrow" w:hAnsi="Arial Narrow"/>
          <w:sz w:val="22"/>
          <w:szCs w:val="22"/>
          <w:shd w:val="clear" w:color="auto" w:fill="FFFFFF"/>
        </w:rPr>
        <w:t>co</w:t>
      </w:r>
      <w:r w:rsidRPr="00901294">
        <w:rPr>
          <w:rStyle w:val="normaltextrun"/>
          <w:rFonts w:ascii="Arial Narrow" w:hAnsi="Arial Narrow"/>
          <w:sz w:val="22"/>
          <w:szCs w:val="22"/>
          <w:shd w:val="clear" w:color="auto" w:fill="FFFFFF"/>
        </w:rPr>
        <w:t>n</w:t>
      </w:r>
      <w:r w:rsidR="00543B73" w:rsidRPr="00901294">
        <w:rPr>
          <w:rFonts w:ascii="Arial Narrow" w:eastAsia="Arial Narrow" w:hAnsi="Arial Narrow" w:cs="Arial Narrow"/>
          <w:sz w:val="22"/>
          <w:szCs w:val="22"/>
        </w:rPr>
        <w:t xml:space="preserve">: </w:t>
      </w:r>
      <w:r w:rsidR="002B6B18" w:rsidRPr="00901294">
        <w:rPr>
          <w:rFonts w:ascii="Arial Narrow" w:hAnsi="Arial Narrow" w:cs="Arial"/>
          <w:sz w:val="22"/>
          <w:szCs w:val="22"/>
          <w:lang w:val="es-ES" w:eastAsia="es-ES"/>
        </w:rPr>
        <w:t xml:space="preserve">(i) </w:t>
      </w:r>
      <w:r w:rsidR="002B6B18" w:rsidRPr="00901294">
        <w:rPr>
          <w:rFonts w:ascii="Arial Narrow" w:eastAsia="Arial Narrow" w:hAnsi="Arial Narrow" w:cs="Arial Narrow"/>
          <w:sz w:val="22"/>
          <w:szCs w:val="22"/>
        </w:rPr>
        <w:t xml:space="preserve">presentar una copia completa, legible y debidamente suscrita de la </w:t>
      </w:r>
      <w:r w:rsidR="00901294" w:rsidRPr="00901294">
        <w:rPr>
          <w:rFonts w:ascii="Arial Narrow" w:hAnsi="Arial Narrow"/>
          <w:sz w:val="22"/>
          <w:szCs w:val="22"/>
          <w:lang w:eastAsia="es-ES"/>
        </w:rPr>
        <w:t>Póliza 0070186787 del Seguro vehicular, así como el cargo de remisión de la póliza</w:t>
      </w:r>
      <w:r w:rsidR="002B6B18" w:rsidRPr="00901294">
        <w:rPr>
          <w:rFonts w:ascii="Arial Narrow" w:eastAsia="Arial Narrow" w:hAnsi="Arial Narrow" w:cs="Arial Narrow"/>
          <w:sz w:val="22"/>
          <w:szCs w:val="22"/>
        </w:rPr>
        <w:t>; (</w:t>
      </w:r>
      <w:proofErr w:type="spellStart"/>
      <w:r w:rsidR="002B6B18" w:rsidRPr="00901294">
        <w:rPr>
          <w:rFonts w:ascii="Arial Narrow" w:eastAsia="Arial Narrow" w:hAnsi="Arial Narrow" w:cs="Arial Narrow"/>
          <w:sz w:val="22"/>
          <w:szCs w:val="22"/>
        </w:rPr>
        <w:t>ii</w:t>
      </w:r>
      <w:proofErr w:type="spellEnd"/>
      <w:r w:rsidR="002B6B18" w:rsidRPr="00901294">
        <w:rPr>
          <w:rFonts w:ascii="Arial Narrow" w:eastAsia="Arial Narrow" w:hAnsi="Arial Narrow" w:cs="Arial Narrow"/>
          <w:sz w:val="22"/>
          <w:szCs w:val="22"/>
        </w:rPr>
        <w:t xml:space="preserve">) presentar </w:t>
      </w:r>
      <w:r w:rsidR="00901294" w:rsidRPr="00901294">
        <w:rPr>
          <w:rFonts w:ascii="Arial Narrow" w:eastAsia="Arial Narrow" w:hAnsi="Arial Narrow" w:cs="Arial Narrow"/>
          <w:sz w:val="22"/>
          <w:szCs w:val="22"/>
        </w:rPr>
        <w:t>los medios probatorios que acrediten que la negativa de otorgamiento de cobertura fue justificada</w:t>
      </w:r>
      <w:r w:rsidR="002B6B18" w:rsidRPr="00901294">
        <w:rPr>
          <w:rFonts w:ascii="Arial Narrow" w:eastAsia="Arial Narrow" w:hAnsi="Arial Narrow" w:cs="Arial Narrow"/>
          <w:sz w:val="22"/>
          <w:szCs w:val="22"/>
        </w:rPr>
        <w:t>; y, (</w:t>
      </w:r>
      <w:proofErr w:type="spellStart"/>
      <w:r w:rsidR="002B6B18" w:rsidRPr="00901294">
        <w:rPr>
          <w:rFonts w:ascii="Arial Narrow" w:eastAsia="Arial Narrow" w:hAnsi="Arial Narrow" w:cs="Arial Narrow"/>
          <w:sz w:val="22"/>
          <w:szCs w:val="22"/>
        </w:rPr>
        <w:t>iii</w:t>
      </w:r>
      <w:proofErr w:type="spellEnd"/>
      <w:r w:rsidR="002B6B18" w:rsidRPr="00901294">
        <w:rPr>
          <w:rFonts w:ascii="Arial Narrow" w:eastAsia="Arial Narrow" w:hAnsi="Arial Narrow" w:cs="Arial Narrow"/>
          <w:sz w:val="22"/>
          <w:szCs w:val="22"/>
        </w:rPr>
        <w:t>)</w:t>
      </w:r>
      <w:r w:rsidR="002B6B18" w:rsidRPr="00901294">
        <w:rPr>
          <w:rFonts w:ascii="Arial Narrow" w:hAnsi="Arial Narrow" w:cs="Arial"/>
          <w:sz w:val="22"/>
          <w:szCs w:val="22"/>
          <w:lang w:val="es-ES" w:eastAsia="es-ES"/>
        </w:rPr>
        <w:t xml:space="preserve"> </w:t>
      </w:r>
      <w:r w:rsidR="002B6B18" w:rsidRPr="00901294">
        <w:rPr>
          <w:rFonts w:ascii="Arial Narrow" w:eastAsia="Arial Narrow" w:hAnsi="Arial Narrow" w:cs="Arial Narrow"/>
          <w:sz w:val="22"/>
          <w:szCs w:val="22"/>
        </w:rPr>
        <w:t>presentar todas las comunicaciones cursadas con el denunciante</w:t>
      </w:r>
      <w:r w:rsidR="00543B73" w:rsidRPr="00901294">
        <w:rPr>
          <w:rFonts w:ascii="Arial Narrow" w:eastAsia="Arial Narrow" w:hAnsi="Arial Narrow" w:cs="Arial Narrow"/>
          <w:sz w:val="22"/>
          <w:szCs w:val="22"/>
        </w:rPr>
        <w:t xml:space="preserve">. </w:t>
      </w:r>
    </w:p>
    <w:p w14:paraId="0D137131" w14:textId="77777777" w:rsidR="00543B73" w:rsidRPr="00E902D0" w:rsidRDefault="00543B73" w:rsidP="007D4AA8">
      <w:pPr>
        <w:jc w:val="both"/>
        <w:rPr>
          <w:rFonts w:ascii="Arial Narrow" w:hAnsi="Arial Narrow"/>
          <w:sz w:val="22"/>
          <w:szCs w:val="22"/>
        </w:rPr>
      </w:pPr>
    </w:p>
    <w:p w14:paraId="13303696" w14:textId="77777777" w:rsidR="00DD7734" w:rsidRPr="00E902D0" w:rsidRDefault="00DD7734" w:rsidP="007D4AA8">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7D4AA8">
      <w:pPr>
        <w:pBdr>
          <w:top w:val="nil"/>
          <w:left w:val="nil"/>
          <w:bottom w:val="nil"/>
          <w:right w:val="nil"/>
          <w:between w:val="nil"/>
        </w:pBdr>
        <w:ind w:left="567"/>
        <w:jc w:val="both"/>
        <w:rPr>
          <w:rFonts w:ascii="Arial Narrow" w:eastAsia="Arial Narrow" w:hAnsi="Arial Narrow" w:cs="Arial Narrow"/>
          <w:b/>
          <w:sz w:val="22"/>
          <w:szCs w:val="22"/>
        </w:rPr>
      </w:pPr>
    </w:p>
    <w:p w14:paraId="4EC40022" w14:textId="2E08656A" w:rsidR="00167A06" w:rsidRPr="00564B8B" w:rsidRDefault="00167A06" w:rsidP="007D4AA8">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 calificar, de oficio, como confidencial la información presentada por [DENUNCIANTE] con su escrito de denuncia del 19 de febrero de 2026, subsanado por escrito el 12 de marzo de 2026, la cual obra en el documento 2 denominado “REPORTE TRIBUTARIO SUNAT JM [APELLIDO].PDF” de la pieza 7 presentada mediante el escrito del 12 de marzo de 2026 del expediente, referida a las declaraciones juradas mensuales (PDT-IGV Renta mensual) del Impuesto General a las Ventas (IGV) e Impuesto a la Renta (IR) en el cual consten los ingresos netos mensuales del ejercicio correspondiente al 2025; precisándose que la confidencialidad declarada deberá mantenerse permanentemente.</w:t>
      </w:r>
      <w:r w:rsidRPr="00E902D0">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364C39" w:rsidRPr="00E902D0">
        <w:rPr>
          <w:rFonts w:ascii="Arial Narrow" w:eastAsia="Arial Narrow" w:hAnsi="Arial Narrow" w:cs="Arial Narrow"/>
          <w:sz w:val="22"/>
          <w:szCs w:val="22"/>
        </w:rPr>
        <w:t/>
      </w:r>
      <w:r w:rsidR="00B22444" w:rsidRPr="00E902D0">
        <w:rPr>
          <w:rFonts w:ascii="Arial Narrow" w:eastAsia="Arial Narrow" w:hAnsi="Arial Narrow" w:cs="Arial Narrow"/>
          <w:b/>
          <w:sz w:val="22"/>
          <w:szCs w:val="22"/>
        </w:rPr>
        <w:t xml:space="preserve"/>
      </w:r>
      <w:r w:rsidR="004E4ECA" w:rsidRPr="004E4ECA">
        <w:rPr>
          <w:rFonts w:ascii="Arial Narrow" w:eastAsia="Arial Narrow" w:hAnsi="Arial Narrow" w:cs="Arial Narrow"/>
          <w:bCs/>
          <w:sz w:val="22"/>
          <w:szCs w:val="22"/>
        </w:rPr>
        <w:t xml:space="preserve"/>
      </w:r>
      <w:proofErr w:type="spellStart"/>
      <w:r w:rsidR="004E4ECA" w:rsidRPr="004E4ECA">
        <w:rPr>
          <w:rFonts w:ascii="Arial Narrow" w:eastAsia="Arial Narrow" w:hAnsi="Arial Narrow" w:cs="Arial Narrow"/>
          <w:bCs/>
          <w:sz w:val="22"/>
          <w:szCs w:val="22"/>
        </w:rPr>
        <w:t/>
      </w:r>
      <w:proofErr w:type="spellEnd"/>
      <w:r w:rsidR="004E4ECA" w:rsidRPr="004E4ECA">
        <w:rPr>
          <w:rFonts w:ascii="Arial Narrow" w:eastAsia="Arial Narrow" w:hAnsi="Arial Narrow" w:cs="Arial Narrow"/>
          <w:bCs/>
          <w:sz w:val="22"/>
          <w:szCs w:val="22"/>
        </w:rPr>
        <w:t xml:space="preserve"/>
      </w:r>
      <w:proofErr w:type="spellStart"/>
      <w:r w:rsidR="004E4ECA" w:rsidRPr="004E4ECA">
        <w:rPr>
          <w:rFonts w:ascii="Arial Narrow" w:eastAsia="Arial Narrow" w:hAnsi="Arial Narrow" w:cs="Arial Narrow"/>
          <w:bCs/>
          <w:sz w:val="22"/>
          <w:szCs w:val="22"/>
        </w:rPr>
        <w:t/>
      </w:r>
      <w:proofErr w:type="spellEnd"/>
      <w:r w:rsidR="004E4ECA" w:rsidRPr="004E4ECA">
        <w:rPr>
          <w:rFonts w:ascii="Arial Narrow" w:eastAsia="Arial Narrow" w:hAnsi="Arial Narrow" w:cs="Arial Narrow"/>
          <w:bCs/>
          <w:sz w:val="22"/>
          <w:szCs w:val="22"/>
        </w:rPr>
        <w:t xml:space="preserve"/>
      </w:r>
      <w:r w:rsidR="00364C39" w:rsidRPr="00E902D0">
        <w:rPr>
          <w:rFonts w:ascii="Arial Narrow" w:eastAsia="Arial Narrow" w:hAnsi="Arial Narrow" w:cs="Arial Narrow"/>
          <w:sz w:val="22"/>
          <w:szCs w:val="22"/>
        </w:rPr>
        <w:t xml:space="preserve"/>
      </w:r>
      <w:r w:rsidR="004E4ECA" w:rsidRPr="004E4ECA">
        <w:rPr>
          <w:rFonts w:ascii="Arial Narrow" w:eastAsia="Arial Narrow" w:hAnsi="Arial Narrow" w:cs="Arial Narrow"/>
          <w:sz w:val="22"/>
          <w:szCs w:val="22"/>
        </w:rPr>
        <w:t/>
      </w:r>
      <w:r w:rsidR="004E4ECA" w:rsidRPr="009C735E">
        <w:rPr>
          <w:rFonts w:ascii="Arial Narrow" w:eastAsia="Arial Narrow" w:hAnsi="Arial Narrow" w:cs="Arial Narrow"/>
          <w:sz w:val="22"/>
          <w:szCs w:val="22"/>
        </w:rPr>
        <w:t/>
      </w:r>
      <w:r w:rsidR="00364C39" w:rsidRPr="009C735E">
        <w:rPr>
          <w:rFonts w:ascii="Arial Narrow" w:eastAsia="Arial Narrow" w:hAnsi="Arial Narrow" w:cs="Arial Narrow"/>
          <w:sz w:val="22"/>
          <w:szCs w:val="22"/>
        </w:rPr>
        <w:t xml:space="preserve"/>
      </w:r>
      <w:r w:rsidR="00787338" w:rsidRPr="009C735E">
        <w:rPr>
          <w:rFonts w:ascii="Arial Narrow" w:hAnsi="Arial Narrow"/>
          <w:sz w:val="22"/>
          <w:szCs w:val="22"/>
        </w:rPr>
        <w:t xml:space="preserve"/>
      </w:r>
      <w:r w:rsidR="00787338" w:rsidRPr="009C735E">
        <w:rPr>
          <w:rFonts w:ascii="Arial Narrow" w:hAnsi="Arial Narrow"/>
          <w:b/>
          <w:bCs/>
          <w:sz w:val="22"/>
          <w:szCs w:val="22"/>
        </w:rPr>
        <w:t xml:space="preserve"/>
      </w:r>
      <w:proofErr w:type="spellStart"/>
      <w:r w:rsidR="00787338" w:rsidRPr="009C735E">
        <w:rPr>
          <w:rFonts w:ascii="Arial Narrow" w:hAnsi="Arial Narrow"/>
          <w:b/>
          <w:bCs/>
          <w:sz w:val="22"/>
          <w:szCs w:val="22"/>
        </w:rPr>
        <w:t/>
      </w:r>
      <w:proofErr w:type="spellEnd"/>
      <w:r w:rsidR="00787338" w:rsidRPr="009C735E">
        <w:rPr>
          <w:rFonts w:ascii="Arial Narrow" w:hAnsi="Arial Narrow"/>
          <w:b/>
          <w:bCs/>
          <w:sz w:val="22"/>
          <w:szCs w:val="22"/>
        </w:rPr>
        <w:t xml:space="preserve"/>
      </w:r>
      <w:r w:rsidR="006A434E" w:rsidRPr="009C735E">
        <w:rPr>
          <w:rFonts w:ascii="Arial Narrow" w:hAnsi="Arial Narrow"/>
          <w:b/>
          <w:bCs/>
          <w:sz w:val="22"/>
          <w:szCs w:val="22"/>
        </w:rPr>
        <w:t/>
      </w:r>
      <w:r w:rsidR="00787338" w:rsidRPr="009C735E">
        <w:rPr>
          <w:rFonts w:ascii="Arial Narrow" w:hAnsi="Arial Narrow"/>
          <w:b/>
          <w:bCs/>
          <w:sz w:val="22"/>
          <w:szCs w:val="22"/>
        </w:rPr>
        <w:t xml:space="preserve"/>
      </w:r>
      <w:r w:rsidR="006A434E" w:rsidRPr="009C735E">
        <w:rPr>
          <w:rFonts w:ascii="Arial Narrow" w:hAnsi="Arial Narrow"/>
          <w:b/>
          <w:bCs/>
          <w:sz w:val="22"/>
          <w:szCs w:val="22"/>
        </w:rPr>
        <w:t/>
      </w:r>
      <w:r w:rsidR="00787338" w:rsidRPr="009C735E">
        <w:rPr>
          <w:rFonts w:ascii="Arial Narrow" w:hAnsi="Arial Narrow"/>
          <w:b/>
          <w:bCs/>
          <w:sz w:val="22"/>
          <w:szCs w:val="22"/>
        </w:rPr>
        <w:t xml:space="preserve"/>
      </w:r>
      <w:r w:rsidR="006A434E" w:rsidRPr="009C735E">
        <w:rPr>
          <w:rFonts w:ascii="Arial Narrow" w:hAnsi="Arial Narrow"/>
          <w:b/>
          <w:bCs/>
          <w:sz w:val="22"/>
          <w:szCs w:val="22"/>
        </w:rPr>
        <w:t/>
      </w:r>
      <w:r w:rsidR="00787338" w:rsidRPr="009C735E">
        <w:rPr>
          <w:rFonts w:ascii="Arial Narrow" w:hAnsi="Arial Narrow"/>
          <w:b/>
          <w:bCs/>
          <w:sz w:val="22"/>
          <w:szCs w:val="22"/>
        </w:rPr>
        <w:t xml:space="preserve"/>
      </w:r>
      <w:r w:rsidR="00787338" w:rsidRPr="009C735E">
        <w:rPr>
          <w:rFonts w:ascii="Arial Narrow" w:hAnsi="Arial Narrow"/>
          <w:sz w:val="22"/>
          <w:szCs w:val="22"/>
        </w:rPr>
        <w:t xml:space="preserve"/>
      </w:r>
      <w:r w:rsidR="009C735E" w:rsidRPr="009C735E">
        <w:rPr>
          <w:rFonts w:ascii="Arial Narrow" w:hAnsi="Arial Narrow"/>
          <w:sz w:val="22"/>
          <w:szCs w:val="22"/>
        </w:rPr>
        <w:t xml:space="preserve"/>
      </w:r>
      <w:r w:rsidR="00787338" w:rsidRPr="009C735E">
        <w:rPr>
          <w:rFonts w:ascii="Arial Narrow" w:hAnsi="Arial Narrow"/>
          <w:sz w:val="22"/>
          <w:szCs w:val="22"/>
        </w:rPr>
        <w:t/>
      </w:r>
      <w:r w:rsidR="00364C39" w:rsidRPr="009C735E">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xml:space="preserve"/>
      </w:r>
      <w:r w:rsidR="00364C39" w:rsidRPr="00564B8B">
        <w:rPr>
          <w:rFonts w:ascii="Arial Narrow" w:eastAsia="Arial Narrow" w:hAnsi="Arial Narrow" w:cs="Arial Narrow"/>
          <w:sz w:val="22"/>
          <w:szCs w:val="22"/>
        </w:rPr>
        <w:t xml:space="preserve"/>
      </w:r>
      <w:r w:rsidR="00364C39" w:rsidRPr="00564B8B">
        <w:rPr>
          <w:rFonts w:ascii="Arial Narrow" w:eastAsia="Arial Narrow" w:hAnsi="Arial Narrow" w:cs="Arial Narrow"/>
          <w:sz w:val="22"/>
          <w:szCs w:val="22"/>
        </w:rPr>
        <w:lastRenderedPageBreak/>
        <w:t xml:space="preserve"/>
      </w:r>
      <w:r w:rsidR="0067542B">
        <w:rPr>
          <w:rFonts w:ascii="Arial Narrow" w:eastAsia="Arial Narrow" w:hAnsi="Arial Narrow" w:cs="Arial Narrow"/>
          <w:sz w:val="22"/>
          <w:szCs w:val="22"/>
        </w:rPr>
        <w:t/>
      </w:r>
      <w:r w:rsidR="00364C39" w:rsidRPr="00564B8B">
        <w:rPr>
          <w:rFonts w:ascii="Arial Narrow" w:eastAsia="Arial Narrow" w:hAnsi="Arial Narrow" w:cs="Arial Narrow"/>
          <w:sz w:val="22"/>
          <w:szCs w:val="22"/>
        </w:rPr>
        <w:t/>
      </w:r>
    </w:p>
    <w:p w14:paraId="692F717C" w14:textId="77777777" w:rsidR="00167A06" w:rsidRPr="00564B8B" w:rsidRDefault="00167A06" w:rsidP="007D4AA8">
      <w:pPr>
        <w:jc w:val="both"/>
        <w:rPr>
          <w:rFonts w:ascii="Arial Narrow" w:eastAsia="Arial Narrow" w:hAnsi="Arial Narrow" w:cs="Arial Narrow"/>
          <w:b/>
          <w:sz w:val="22"/>
          <w:szCs w:val="22"/>
        </w:rPr>
      </w:pPr>
    </w:p>
    <w:p w14:paraId="24CE564D" w14:textId="3CABA539" w:rsidR="00DE48BF" w:rsidRPr="00C54A56" w:rsidRDefault="00167A06" w:rsidP="00C54A56">
      <w:pPr>
        <w:jc w:val="both"/>
        <w:rPr>
          <w:rFonts w:ascii="Arial Narrow" w:eastAsia="Calibri" w:hAnsi="Arial Narrow" w:cs="Arial Narrow"/>
          <w:color w:val="000000"/>
          <w:sz w:val="22"/>
          <w:szCs w:val="22"/>
        </w:rPr>
      </w:pPr>
      <w:r w:rsidRPr="00564B8B">
        <w:rPr>
          <w:rFonts w:ascii="Arial Narrow" w:eastAsia="Arial Narrow" w:hAnsi="Arial Narrow" w:cs="Arial Narrow"/>
          <w:b/>
          <w:sz w:val="22"/>
          <w:szCs w:val="22"/>
        </w:rPr>
        <w:t xml:space="preserve">SEGUNDO: admitir a trámite la denuncia del 19 de febrero de 2026, subsanado por escrito el 12 de marzo de 2026, interpuesta por [DENUNCIANTE] contra Quálitas Compañía de Seguros S.A., por la presunta infracción a los artículos 18 y 19 de la Ley 29571, Código de Protección y Defensa del Consumidor, en tanto la compañía aseguradora habría negado injustificadamente la cobertura de la Póliza 0070186787 del Seguro vehicular al denunciante por el siniestro del 14 de agosto de 2024.</w:t>
      </w:r>
      <w:r w:rsidR="00DD7734" w:rsidRPr="00564B8B">
        <w:rPr>
          <w:rFonts w:ascii="Arial Narrow" w:eastAsia="Arial Narrow" w:hAnsi="Arial Narrow" w:cs="Arial Narrow"/>
          <w:b/>
          <w:sz w:val="22"/>
          <w:szCs w:val="22"/>
        </w:rPr>
        <w:t xml:space="preserve"/>
      </w:r>
      <w:r w:rsidR="00A84D46" w:rsidRPr="00564B8B">
        <w:rPr>
          <w:rFonts w:ascii="Arial Narrow" w:eastAsia="Arial Narrow" w:hAnsi="Arial Narrow" w:cs="Arial Narrow"/>
          <w:bCs/>
          <w:sz w:val="22"/>
          <w:szCs w:val="22"/>
        </w:rPr>
        <w:t xml:space="preserve"/>
      </w:r>
      <w:r w:rsidR="00A84D46" w:rsidRPr="00C54A56">
        <w:rPr>
          <w:rFonts w:ascii="Arial Narrow" w:eastAsia="Arial Narrow" w:hAnsi="Arial Narrow" w:cs="Arial Narrow"/>
          <w:bCs/>
          <w:sz w:val="22"/>
          <w:szCs w:val="22"/>
        </w:rPr>
        <w:t xml:space="preserve"/>
      </w:r>
      <w:r w:rsidR="004E4ECA" w:rsidRPr="00C54A56">
        <w:rPr>
          <w:rFonts w:ascii="Arial Narrow" w:eastAsia="Arial Narrow" w:hAnsi="Arial Narrow" w:cs="Arial Narrow"/>
          <w:sz w:val="22"/>
          <w:szCs w:val="22"/>
        </w:rPr>
        <w:t/>
      </w:r>
      <w:r w:rsidR="00A84D46" w:rsidRPr="00C54A56">
        <w:rPr>
          <w:rFonts w:ascii="Arial Narrow" w:eastAsia="Arial Narrow" w:hAnsi="Arial Narrow" w:cs="Arial Narrow"/>
          <w:bCs/>
          <w:sz w:val="22"/>
          <w:szCs w:val="22"/>
        </w:rPr>
        <w:t/>
      </w:r>
      <w:r w:rsidR="00294A2E" w:rsidRPr="00C54A56">
        <w:rPr>
          <w:rFonts w:ascii="Arial Narrow" w:eastAsia="Arial Narrow" w:hAnsi="Arial Narrow" w:cs="Arial Narrow"/>
          <w:bCs/>
          <w:sz w:val="22"/>
          <w:szCs w:val="22"/>
        </w:rPr>
        <w:t xml:space="preserve"/>
      </w:r>
      <w:r w:rsidR="004E4ECA" w:rsidRPr="00C54A56">
        <w:rPr>
          <w:rFonts w:ascii="Arial Narrow" w:eastAsia="Arial Narrow" w:hAnsi="Arial Narrow" w:cs="Arial Narrow"/>
          <w:bCs/>
          <w:sz w:val="22"/>
          <w:szCs w:val="22"/>
        </w:rPr>
        <w:t xml:space="preserve"/>
      </w:r>
      <w:proofErr w:type="spellStart"/>
      <w:r w:rsidR="004E4ECA" w:rsidRPr="00C54A56">
        <w:rPr>
          <w:rFonts w:ascii="Arial Narrow" w:eastAsia="Arial Narrow" w:hAnsi="Arial Narrow" w:cs="Arial Narrow"/>
          <w:bCs/>
          <w:sz w:val="22"/>
          <w:szCs w:val="22"/>
        </w:rPr>
        <w:t/>
      </w:r>
      <w:proofErr w:type="spellEnd"/>
      <w:r w:rsidR="004E4ECA" w:rsidRPr="00C54A56">
        <w:rPr>
          <w:rFonts w:ascii="Arial Narrow" w:eastAsia="Arial Narrow" w:hAnsi="Arial Narrow" w:cs="Arial Narrow"/>
          <w:bCs/>
          <w:sz w:val="22"/>
          <w:szCs w:val="22"/>
        </w:rPr>
        <w:t xml:space="preserve"/>
      </w:r>
      <w:proofErr w:type="spellStart"/>
      <w:r w:rsidR="004E4ECA" w:rsidRPr="00C54A56">
        <w:rPr>
          <w:rFonts w:ascii="Arial Narrow" w:eastAsia="Arial Narrow" w:hAnsi="Arial Narrow" w:cs="Arial Narrow"/>
          <w:bCs/>
          <w:sz w:val="22"/>
          <w:szCs w:val="22"/>
        </w:rPr>
        <w:t/>
      </w:r>
      <w:proofErr w:type="spellEnd"/>
      <w:r w:rsidR="004E4ECA" w:rsidRPr="00C54A56">
        <w:rPr>
          <w:rFonts w:ascii="Arial Narrow" w:eastAsia="Arial Narrow" w:hAnsi="Arial Narrow" w:cs="Arial Narrow"/>
          <w:bCs/>
          <w:sz w:val="22"/>
          <w:szCs w:val="22"/>
        </w:rPr>
        <w:t xml:space="preserve"/>
      </w:r>
      <w:r w:rsidR="00115282" w:rsidRPr="00C54A56">
        <w:rPr>
          <w:rFonts w:ascii="Arial Narrow" w:eastAsia="Arial Narrow" w:hAnsi="Arial Narrow" w:cs="Arial Narrow"/>
          <w:bCs/>
          <w:sz w:val="22"/>
          <w:szCs w:val="22"/>
        </w:rPr>
        <w:t xml:space="preserve"/>
      </w:r>
      <w:r w:rsidR="00A84D46" w:rsidRPr="00C54A56">
        <w:rPr>
          <w:rFonts w:ascii="Arial Narrow" w:eastAsia="Arial Narrow" w:hAnsi="Arial Narrow" w:cs="Arial Narrow"/>
          <w:bCs/>
          <w:sz w:val="22"/>
          <w:szCs w:val="22"/>
        </w:rPr>
        <w:t/>
      </w:r>
      <w:r w:rsidR="00294A2E" w:rsidRPr="00C54A56">
        <w:rPr>
          <w:rFonts w:ascii="Arial Narrow" w:eastAsia="Arial Narrow" w:hAnsi="Arial Narrow" w:cs="Arial Narrow"/>
          <w:bCs/>
          <w:sz w:val="22"/>
          <w:szCs w:val="22"/>
        </w:rPr>
        <w:t xml:space="preserve"/>
      </w:r>
      <w:proofErr w:type="spellStart"/>
      <w:r w:rsidR="004E4ECA" w:rsidRPr="00C54A56">
        <w:rPr>
          <w:rFonts w:ascii="Arial Narrow" w:eastAsia="Arial Narrow" w:hAnsi="Arial Narrow" w:cs="Arial Narrow"/>
          <w:bCs/>
          <w:sz w:val="22"/>
          <w:szCs w:val="22"/>
        </w:rPr>
        <w:t/>
      </w:r>
      <w:proofErr w:type="spellEnd"/>
      <w:r w:rsidR="004E4ECA" w:rsidRPr="00C54A56">
        <w:rPr>
          <w:rFonts w:ascii="Arial Narrow" w:eastAsia="Arial Narrow" w:hAnsi="Arial Narrow" w:cs="Arial Narrow"/>
          <w:bCs/>
          <w:sz w:val="22"/>
          <w:szCs w:val="22"/>
        </w:rPr>
        <w:t xml:space="preserve"/>
      </w:r>
      <w:r w:rsidR="002B6B18" w:rsidRPr="00C54A56">
        <w:rPr>
          <w:rStyle w:val="normaltextrun"/>
          <w:rFonts w:ascii="Arial Narrow" w:hAnsi="Arial Narrow"/>
          <w:sz w:val="22"/>
          <w:szCs w:val="22"/>
          <w:shd w:val="clear" w:color="auto" w:fill="FFFFFF"/>
        </w:rPr>
        <w:t xml:space="preserve"/>
      </w:r>
      <w:r w:rsidR="00564B8B" w:rsidRPr="00C54A56">
        <w:rPr>
          <w:rFonts w:ascii="Arial Narrow" w:hAnsi="Arial Narrow"/>
          <w:color w:val="000000"/>
          <w:sz w:val="22"/>
          <w:szCs w:val="22"/>
          <w:shd w:val="clear" w:color="auto" w:fill="FFFFFF"/>
        </w:rPr>
        <w:t/>
      </w:r>
      <w:r w:rsidR="00C54A56" w:rsidRPr="00C54A56">
        <w:rPr>
          <w:rFonts w:ascii="Arial Narrow" w:hAnsi="Arial Narrow"/>
          <w:color w:val="000000"/>
          <w:sz w:val="22"/>
          <w:szCs w:val="22"/>
          <w:shd w:val="clear" w:color="auto" w:fill="FFFFFF"/>
        </w:rPr>
        <w:t xml:space="preserve"/>
      </w:r>
      <w:r w:rsidR="00C54A56" w:rsidRPr="00C54A56">
        <w:rPr>
          <w:rFonts w:ascii="Arial Narrow" w:eastAsia="Arial Narrow" w:hAnsi="Arial Narrow" w:cs="Arial Narrow"/>
          <w:sz w:val="22"/>
          <w:szCs w:val="22"/>
        </w:rPr>
        <w:t/>
      </w:r>
      <w:r w:rsidR="00DE48BF" w:rsidRPr="00C54A56">
        <w:rPr>
          <w:rFonts w:ascii="Arial Narrow" w:eastAsia="Arial Narrow" w:hAnsi="Arial Narrow" w:cs="Arial Narrow"/>
          <w:sz w:val="22"/>
          <w:szCs w:val="22"/>
        </w:rPr>
        <w:t xml:space="preserve"/>
      </w:r>
      <w:r w:rsidR="00565CCB" w:rsidRPr="00C54A56">
        <w:rPr>
          <w:rFonts w:ascii="Arial Narrow" w:eastAsia="Arial Narrow" w:hAnsi="Arial Narrow" w:cs="Arial Narrow"/>
          <w:sz w:val="22"/>
          <w:szCs w:val="22"/>
        </w:rPr>
        <w:t/>
      </w:r>
      <w:r w:rsidR="00DE48BF" w:rsidRPr="00C54A56">
        <w:rPr>
          <w:rFonts w:ascii="Arial Narrow" w:eastAsia="Arial Narrow" w:hAnsi="Arial Narrow" w:cs="Arial Narrow"/>
          <w:sz w:val="22"/>
          <w:szCs w:val="22"/>
        </w:rPr>
        <w:t xml:space="preserve"/>
      </w:r>
      <w:r w:rsidR="00565CCB" w:rsidRPr="00C54A56">
        <w:rPr>
          <w:rFonts w:ascii="Arial Narrow" w:eastAsia="Arial Narrow" w:hAnsi="Arial Narrow" w:cs="Arial Narrow"/>
          <w:sz w:val="22"/>
          <w:szCs w:val="22"/>
        </w:rPr>
        <w:t/>
      </w:r>
      <w:r w:rsidR="00DE48BF" w:rsidRPr="00C54A56">
        <w:rPr>
          <w:rFonts w:ascii="Arial Narrow" w:eastAsia="Arial Narrow" w:hAnsi="Arial Narrow" w:cs="Arial Narrow"/>
          <w:sz w:val="22"/>
          <w:szCs w:val="22"/>
        </w:rPr>
        <w:t xml:space="preserve"/>
      </w:r>
      <w:r w:rsidR="00F04F31" w:rsidRPr="00C54A56">
        <w:rPr>
          <w:rFonts w:ascii="Arial Narrow" w:eastAsia="Arial Narrow" w:hAnsi="Arial Narrow" w:cs="Arial Narrow"/>
          <w:sz w:val="22"/>
          <w:szCs w:val="22"/>
        </w:rPr>
        <w:t/>
      </w:r>
      <w:r w:rsidR="00C54A56" w:rsidRPr="00C54A56">
        <w:rPr>
          <w:rFonts w:ascii="Arial Narrow" w:eastAsia="Arial Narrow" w:hAnsi="Arial Narrow" w:cs="Arial Narrow"/>
          <w:sz w:val="22"/>
          <w:szCs w:val="22"/>
        </w:rPr>
        <w:t xml:space="preserve"/>
      </w:r>
      <w:r w:rsidR="00F04F31" w:rsidRPr="00C54A56">
        <w:rPr>
          <w:rFonts w:ascii="Arial Narrow" w:eastAsia="Arial Narrow" w:hAnsi="Arial Narrow" w:cs="Arial Narrow"/>
          <w:sz w:val="22"/>
          <w:szCs w:val="22"/>
        </w:rPr>
        <w:t xml:space="preserve"/>
      </w:r>
      <w:r w:rsidR="00DE48BF" w:rsidRPr="00C54A56">
        <w:rPr>
          <w:rFonts w:ascii="Arial Narrow" w:eastAsia="Arial Narrow" w:hAnsi="Arial Narrow" w:cs="Arial Narrow"/>
          <w:sz w:val="22"/>
          <w:szCs w:val="22"/>
        </w:rPr>
        <w:t/>
      </w:r>
    </w:p>
    <w:p w14:paraId="4F8CBFAD" w14:textId="4DC4A3CC" w:rsidR="002E38D6" w:rsidRPr="00C54A56" w:rsidRDefault="002E38D6" w:rsidP="00564B8B">
      <w:pPr>
        <w:jc w:val="both"/>
        <w:rPr>
          <w:rFonts w:ascii="Arial Narrow" w:hAnsi="Arial Narrow" w:cs="Segoe UI"/>
          <w:sz w:val="22"/>
          <w:szCs w:val="22"/>
        </w:rPr>
      </w:pPr>
    </w:p>
    <w:p w14:paraId="29C4DA0A" w14:textId="4EDA5B50" w:rsidR="004A02B9" w:rsidRPr="00E902D0" w:rsidRDefault="00167A06" w:rsidP="007D4AA8">
      <w:pPr>
        <w:jc w:val="both"/>
        <w:rPr>
          <w:rFonts w:ascii="Arial Narrow" w:eastAsia="Arial Narrow" w:hAnsi="Arial Narrow" w:cs="Arial Narrow"/>
          <w:sz w:val="22"/>
          <w:szCs w:val="22"/>
        </w:rPr>
      </w:pPr>
      <w:r w:rsidRPr="00C54A56">
        <w:rPr>
          <w:rFonts w:ascii="Arial Narrow" w:eastAsia="Arial Narrow" w:hAnsi="Arial Narrow" w:cs="Arial Narrow"/>
          <w:b/>
          <w:sz w:val="22"/>
          <w:szCs w:val="22"/>
        </w:rPr>
        <w:t>TERCER</w:t>
      </w:r>
      <w:r w:rsidR="00A67DAD" w:rsidRPr="00C54A56">
        <w:rPr>
          <w:rFonts w:ascii="Arial Narrow" w:eastAsia="Arial Narrow" w:hAnsi="Arial Narrow" w:cs="Arial Narrow"/>
          <w:b/>
          <w:sz w:val="22"/>
          <w:szCs w:val="22"/>
        </w:rPr>
        <w:t>O</w:t>
      </w:r>
      <w:r w:rsidR="00DD7734" w:rsidRPr="00C54A56">
        <w:rPr>
          <w:rFonts w:ascii="Arial Narrow" w:eastAsia="Arial Narrow" w:hAnsi="Arial Narrow" w:cs="Arial Narrow"/>
          <w:b/>
          <w:sz w:val="22"/>
          <w:szCs w:val="22"/>
        </w:rPr>
        <w:t xml:space="preserve">: </w:t>
      </w:r>
      <w:r w:rsidR="00A27BCD" w:rsidRPr="00C54A56">
        <w:rPr>
          <w:rFonts w:ascii="Arial Narrow" w:hAnsi="Arial Narrow"/>
          <w:sz w:val="22"/>
          <w:szCs w:val="22"/>
        </w:rPr>
        <w:t>tener por ofrecidos los medios</w:t>
      </w:r>
      <w:r w:rsidR="00A27BCD" w:rsidRPr="00564B8B">
        <w:rPr>
          <w:rFonts w:ascii="Arial Narrow" w:hAnsi="Arial Narrow"/>
          <w:sz w:val="22"/>
          <w:szCs w:val="22"/>
        </w:rPr>
        <w:t xml:space="preserve"> probatorios presentados en el escrito de denuncia del </w:t>
      </w:r>
      <w:bookmarkStart w:id="6" w:name="_Hlk84970831"/>
      <w:r w:rsidR="004E4ECA" w:rsidRPr="004E4ECA">
        <w:rPr>
          <w:rFonts w:ascii="Arial Narrow" w:eastAsia="Arial Narrow" w:hAnsi="Arial Narrow" w:cs="Arial Narrow"/>
          <w:sz w:val="22"/>
          <w:szCs w:val="22"/>
        </w:rPr>
        <w:t>19 de febrero de 2026, subsanado por escrito el 12 de marzo de 2026</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7D4AA8">
      <w:pPr>
        <w:jc w:val="both"/>
        <w:rPr>
          <w:rFonts w:ascii="Arial Narrow" w:eastAsia="Arial Narrow" w:hAnsi="Arial Narrow" w:cs="Arial Narrow"/>
          <w:sz w:val="22"/>
          <w:szCs w:val="22"/>
        </w:rPr>
      </w:pPr>
    </w:p>
    <w:p w14:paraId="2DC92C85" w14:textId="5B6114AB" w:rsidR="00A67DAD" w:rsidRPr="00E902D0" w:rsidRDefault="00167A06" w:rsidP="007D4AA8">
      <w:pPr>
        <w:jc w:val="both"/>
        <w:rPr>
          <w:rFonts w:ascii="Arial Narrow" w:hAnsi="Arial Narrow"/>
          <w:sz w:val="22"/>
          <w:szCs w:val="22"/>
        </w:rPr>
      </w:pPr>
      <w:r w:rsidRPr="00E902D0">
        <w:rPr>
          <w:rFonts w:ascii="Arial Narrow" w:hAnsi="Arial Narrow"/>
          <w:b/>
          <w:bCs/>
          <w:sz w:val="22"/>
          <w:szCs w:val="22"/>
        </w:rPr>
        <w:t>CUART</w:t>
      </w:r>
      <w:r w:rsidR="00A67DAD" w:rsidRPr="00E902D0">
        <w:rPr>
          <w:rFonts w:ascii="Arial Narrow" w:hAnsi="Arial Narrow"/>
          <w:b/>
          <w:bCs/>
          <w:sz w:val="22"/>
          <w:szCs w:val="22"/>
        </w:rPr>
        <w:t>O</w:t>
      </w:r>
      <w:r w:rsidR="00A67DAD" w:rsidRPr="00E902D0">
        <w:rPr>
          <w:rFonts w:ascii="Arial Narrow" w:hAnsi="Arial Narrow"/>
          <w:sz w:val="22"/>
          <w:szCs w:val="22"/>
        </w:rPr>
        <w:t>: requerir a</w:t>
      </w:r>
      <w:r w:rsidR="00294A2E" w:rsidRPr="00E902D0">
        <w:rPr>
          <w:rFonts w:ascii="Arial Narrow" w:eastAsia="Arial Narrow" w:hAnsi="Arial Narrow" w:cs="Arial Narrow"/>
          <w:bCs/>
          <w:sz w:val="22"/>
          <w:szCs w:val="22"/>
        </w:rPr>
        <w:t xml:space="preserve"> </w:t>
      </w:r>
      <w:proofErr w:type="spellStart"/>
      <w:r w:rsidR="0067542B" w:rsidRPr="0067542B">
        <w:rPr>
          <w:rFonts w:ascii="Arial Narrow" w:eastAsia="Arial Narrow" w:hAnsi="Arial Narrow" w:cs="Arial Narrow"/>
          <w:bCs/>
          <w:sz w:val="22"/>
          <w:szCs w:val="22"/>
        </w:rPr>
        <w:t>Quálitas</w:t>
      </w:r>
      <w:proofErr w:type="spellEnd"/>
      <w:r w:rsidR="0067542B" w:rsidRPr="0067542B">
        <w:rPr>
          <w:rFonts w:ascii="Arial Narrow" w:eastAsia="Arial Narrow" w:hAnsi="Arial Narrow" w:cs="Arial Narrow"/>
          <w:bCs/>
          <w:sz w:val="22"/>
          <w:szCs w:val="22"/>
        </w:rPr>
        <w:t xml:space="preserve"> Compañía de Seguros S.A.</w:t>
      </w:r>
      <w:r w:rsidR="00A67DAD" w:rsidRPr="00E902D0">
        <w:rPr>
          <w:rStyle w:val="normaltextrun"/>
          <w:rFonts w:ascii="Arial Narrow" w:hAnsi="Arial Narrow"/>
          <w:sz w:val="22"/>
          <w:szCs w:val="22"/>
          <w:shd w:val="clear" w:color="auto" w:fill="FFFFFF"/>
        </w:rPr>
        <w:t xml:space="preserve">, </w:t>
      </w:r>
      <w:r w:rsidR="00A67DAD" w:rsidRPr="00E902D0">
        <w:rPr>
          <w:rFonts w:ascii="Arial Narrow" w:hAnsi="Arial Narrow"/>
          <w:sz w:val="22"/>
          <w:szCs w:val="22"/>
        </w:rPr>
        <w:t xml:space="preserve">que cumpla con lo siguiente: </w:t>
      </w:r>
    </w:p>
    <w:bookmarkEnd w:id="6"/>
    <w:p w14:paraId="19BDC2CF" w14:textId="77777777" w:rsidR="00A67DAD" w:rsidRPr="00E902D0" w:rsidRDefault="00A67DAD" w:rsidP="007D4AA8">
      <w:pPr>
        <w:autoSpaceDE w:val="0"/>
        <w:autoSpaceDN w:val="0"/>
        <w:adjustRightInd w:val="0"/>
        <w:jc w:val="both"/>
        <w:rPr>
          <w:rFonts w:ascii="Arial Narrow" w:hAnsi="Arial Narrow"/>
          <w:sz w:val="22"/>
          <w:szCs w:val="22"/>
        </w:rPr>
      </w:pPr>
    </w:p>
    <w:p w14:paraId="1FE74689"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7D4AA8">
      <w:pPr>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7" w:name="_Hlk136949140"/>
    </w:p>
    <w:p w14:paraId="5FDE66B6" w14:textId="77777777" w:rsidR="00A67DAD" w:rsidRPr="00E902D0" w:rsidRDefault="00A67DAD" w:rsidP="007D4AA8">
      <w:pPr>
        <w:widowControl w:val="0"/>
        <w:ind w:left="567"/>
        <w:jc w:val="both"/>
        <w:rPr>
          <w:rFonts w:ascii="Arial Narrow" w:eastAsia="Arial Narrow" w:hAnsi="Arial Narrow" w:cs="Arial Narrow"/>
          <w:sz w:val="22"/>
          <w:szCs w:val="22"/>
        </w:rPr>
      </w:pPr>
    </w:p>
    <w:p w14:paraId="721739B8"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7D4AA8">
      <w:pPr>
        <w:widowControl w:val="0"/>
        <w:ind w:left="567"/>
        <w:jc w:val="both"/>
        <w:rPr>
          <w:rFonts w:ascii="Arial Narrow" w:eastAsia="Arial Narrow" w:hAnsi="Arial Narrow" w:cs="Arial Narrow"/>
          <w:sz w:val="22"/>
          <w:szCs w:val="22"/>
        </w:rPr>
      </w:pPr>
    </w:p>
    <w:p w14:paraId="3AEF7426"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8" w:name="_Hlk136948279"/>
    </w:p>
    <w:p w14:paraId="0F479918" w14:textId="77777777" w:rsidR="00A67DAD" w:rsidRPr="00E902D0" w:rsidRDefault="00A67DAD" w:rsidP="007D4AA8">
      <w:pPr>
        <w:widowControl w:val="0"/>
        <w:ind w:left="567"/>
        <w:jc w:val="both"/>
        <w:rPr>
          <w:rFonts w:ascii="Arial Narrow" w:eastAsia="Arial Narrow" w:hAnsi="Arial Narrow" w:cs="Arial Narrow"/>
          <w:sz w:val="22"/>
          <w:szCs w:val="22"/>
        </w:rPr>
      </w:pPr>
    </w:p>
    <w:p w14:paraId="48C8F32D"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t xml:space="preserve">en caso califique como </w:t>
      </w:r>
      <w:proofErr w:type="gramStart"/>
      <w:r w:rsidRPr="00E902D0">
        <w:rPr>
          <w:rFonts w:ascii="Arial Narrow" w:eastAsia="Calibri" w:hAnsi="Arial Narrow" w:cs="Arial"/>
          <w:sz w:val="22"/>
          <w:szCs w:val="22"/>
        </w:rPr>
        <w:t>micro empresa</w:t>
      </w:r>
      <w:proofErr w:type="gramEnd"/>
      <w:r w:rsidRPr="00E902D0">
        <w:rPr>
          <w:rFonts w:ascii="Arial Narrow" w:eastAsia="Calibri" w:hAnsi="Arial Narrow" w:cs="Arial"/>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rPr>
        <w:footnoteReference w:id="11"/>
      </w:r>
      <w:r w:rsidRPr="00E902D0">
        <w:rPr>
          <w:rFonts w:ascii="Arial Narrow" w:eastAsia="Calibri" w:hAnsi="Arial Narrow" w:cs="Arial"/>
          <w:sz w:val="22"/>
          <w:szCs w:val="22"/>
        </w:rPr>
        <w:t xml:space="preserve">. Ello, a fin de que la Comisión pueda </w:t>
      </w:r>
      <w:proofErr w:type="spellStart"/>
      <w:r w:rsidRPr="00E902D0">
        <w:rPr>
          <w:rFonts w:ascii="Arial Narrow" w:eastAsia="Calibri" w:hAnsi="Arial Narrow" w:cs="Arial"/>
          <w:sz w:val="22"/>
          <w:szCs w:val="22"/>
        </w:rPr>
        <w:t>merituar</w:t>
      </w:r>
      <w:proofErr w:type="spellEnd"/>
      <w:r w:rsidRPr="00E902D0">
        <w:rPr>
          <w:rFonts w:ascii="Arial Narrow" w:eastAsia="Calibri" w:hAnsi="Arial Narrow" w:cs="Arial"/>
          <w:sz w:val="22"/>
          <w:szCs w:val="22"/>
        </w:rPr>
        <w:t xml:space="preserve"> dicha documentación, conforme lo establece el artículo 110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rPr>
        <w:footnoteReference w:id="12"/>
      </w:r>
      <w:r w:rsidRPr="00E902D0">
        <w:rPr>
          <w:rFonts w:ascii="Arial Narrow" w:eastAsia="Calibri" w:hAnsi="Arial Narrow" w:cs="Arial"/>
          <w:spacing w:val="-2"/>
          <w:sz w:val="22"/>
          <w:szCs w:val="22"/>
        </w:rPr>
        <w:t>.</w:t>
      </w:r>
      <w:bookmarkEnd w:id="8"/>
    </w:p>
    <w:bookmarkEnd w:id="7"/>
    <w:p w14:paraId="6025EDCC" w14:textId="77777777" w:rsidR="00A67DAD" w:rsidRPr="00E902D0" w:rsidRDefault="00A67DAD" w:rsidP="007D4AA8">
      <w:pPr>
        <w:jc w:val="both"/>
        <w:rPr>
          <w:rFonts w:ascii="Arial Narrow" w:hAnsi="Arial Narrow" w:cs="Arial"/>
          <w:b/>
          <w:bCs/>
          <w:sz w:val="22"/>
          <w:szCs w:val="22"/>
          <w:lang w:eastAsia="es-ES"/>
        </w:rPr>
      </w:pPr>
    </w:p>
    <w:p w14:paraId="699FAF78" w14:textId="73EE56C4" w:rsidR="00A84D46" w:rsidRPr="00E902D0" w:rsidRDefault="00167A06" w:rsidP="007D4AA8">
      <w:pPr>
        <w:jc w:val="both"/>
        <w:rPr>
          <w:rFonts w:ascii="Arial Narrow" w:eastAsia="Arial Narrow" w:hAnsi="Arial Narrow" w:cs="Arial Narrow"/>
          <w:sz w:val="22"/>
          <w:szCs w:val="22"/>
        </w:rPr>
      </w:pPr>
      <w:r w:rsidRPr="00E902D0">
        <w:rPr>
          <w:rFonts w:ascii="Arial Narrow" w:hAnsi="Arial Narrow" w:cs="Arial"/>
          <w:b/>
          <w:bCs/>
          <w:sz w:val="22"/>
          <w:szCs w:val="22"/>
          <w:lang w:eastAsia="es-ES"/>
        </w:rPr>
        <w:t>QUIN</w:t>
      </w:r>
      <w:r w:rsidR="00A67DAD" w:rsidRPr="00E902D0">
        <w:rPr>
          <w:rFonts w:ascii="Arial Narrow" w:hAnsi="Arial Narrow" w:cs="Arial"/>
          <w:b/>
          <w:bCs/>
          <w:sz w:val="22"/>
          <w:szCs w:val="22"/>
          <w:lang w:eastAsia="es-ES"/>
        </w:rPr>
        <w:t>TO</w:t>
      </w:r>
      <w:r w:rsidR="00A67DAD" w:rsidRPr="00E902D0">
        <w:rPr>
          <w:rFonts w:ascii="Arial Narrow" w:hAnsi="Arial Narrow"/>
          <w:sz w:val="22"/>
          <w:szCs w:val="22"/>
        </w:rPr>
        <w:t xml:space="preserve">: </w:t>
      </w:r>
      <w:r w:rsidR="00A67DAD" w:rsidRPr="00E902D0">
        <w:rPr>
          <w:rFonts w:ascii="Arial Narrow" w:hAnsi="Arial Narrow" w:cs="Arial"/>
          <w:sz w:val="22"/>
          <w:szCs w:val="22"/>
          <w:lang w:val="es-ES" w:eastAsia="es-ES"/>
        </w:rPr>
        <w:t>correr traslado de la denuncia inte</w:t>
      </w:r>
      <w:r w:rsidR="00A67DAD" w:rsidRPr="004E4ECA">
        <w:rPr>
          <w:rFonts w:ascii="Arial Narrow" w:hAnsi="Arial Narrow" w:cs="Arial"/>
          <w:sz w:val="22"/>
          <w:szCs w:val="22"/>
          <w:lang w:val="es-ES" w:eastAsia="es-ES"/>
        </w:rPr>
        <w:t>rpuesta el</w:t>
      </w:r>
      <w:r w:rsidR="00294A2E" w:rsidRPr="004E4ECA">
        <w:rPr>
          <w:rFonts w:ascii="Arial Narrow" w:hAnsi="Arial Narrow" w:cs="Arial"/>
          <w:sz w:val="22"/>
          <w:szCs w:val="22"/>
          <w:lang w:val="es-ES" w:eastAsia="es-ES"/>
        </w:rPr>
        <w:t xml:space="preserve"> </w:t>
      </w:r>
      <w:r w:rsidR="004E4ECA" w:rsidRPr="004E4ECA">
        <w:rPr>
          <w:rFonts w:ascii="Arial Narrow" w:eastAsia="Arial Narrow" w:hAnsi="Arial Narrow" w:cs="Arial Narrow"/>
          <w:sz w:val="22"/>
          <w:szCs w:val="22"/>
        </w:rPr>
        <w:t xml:space="preserve">19 de febrero de 2026, subsanado por escrito el 12 de marzo de 2026 </w:t>
      </w:r>
      <w:r w:rsidR="00064607" w:rsidRPr="004E4ECA">
        <w:rPr>
          <w:rFonts w:ascii="Arial Narrow" w:eastAsia="Arial Narrow" w:hAnsi="Arial Narrow" w:cs="Arial Narrow"/>
          <w:sz w:val="22"/>
          <w:szCs w:val="22"/>
        </w:rPr>
        <w:t>(parte no confidencial)</w:t>
      </w:r>
      <w:r w:rsidR="004A02B9" w:rsidRPr="004E4ECA">
        <w:rPr>
          <w:rFonts w:ascii="Arial Narrow" w:eastAsia="Arial Narrow" w:hAnsi="Arial Narrow" w:cs="Arial Narrow"/>
          <w:sz w:val="22"/>
          <w:szCs w:val="22"/>
        </w:rPr>
        <w:t>,</w:t>
      </w:r>
      <w:r w:rsidR="00A84D46" w:rsidRPr="00E902D0">
        <w:rPr>
          <w:rFonts w:ascii="Arial Narrow" w:hAnsi="Arial Narrow" w:cs="Arial"/>
          <w:sz w:val="22"/>
          <w:szCs w:val="22"/>
          <w:lang w:val="es-ES" w:eastAsia="es-ES"/>
        </w:rPr>
        <w:t xml:space="preserve"> </w:t>
      </w:r>
      <w:r w:rsidR="00294A2E" w:rsidRPr="00E902D0">
        <w:rPr>
          <w:rFonts w:ascii="Arial Narrow" w:hAnsi="Arial Narrow" w:cs="Arial"/>
          <w:sz w:val="22"/>
          <w:szCs w:val="22"/>
          <w:lang w:val="es-ES" w:eastAsia="es-ES"/>
        </w:rPr>
        <w:t xml:space="preserve">a </w:t>
      </w:r>
      <w:proofErr w:type="spellStart"/>
      <w:r w:rsidR="0067542B" w:rsidRPr="0067542B">
        <w:rPr>
          <w:rFonts w:ascii="Arial Narrow" w:eastAsia="Arial Narrow" w:hAnsi="Arial Narrow" w:cs="Arial Narrow"/>
          <w:bCs/>
          <w:sz w:val="22"/>
          <w:szCs w:val="22"/>
        </w:rPr>
        <w:t>Quálitas</w:t>
      </w:r>
      <w:proofErr w:type="spellEnd"/>
      <w:r w:rsidR="0067542B" w:rsidRPr="0067542B">
        <w:rPr>
          <w:rFonts w:ascii="Arial Narrow" w:eastAsia="Arial Narrow" w:hAnsi="Arial Narrow" w:cs="Arial Narrow"/>
          <w:bCs/>
          <w:sz w:val="22"/>
          <w:szCs w:val="22"/>
        </w:rPr>
        <w:t xml:space="preserve"> Compañía de </w:t>
      </w:r>
      <w:r w:rsidR="0067542B" w:rsidRPr="009C735E">
        <w:rPr>
          <w:rFonts w:ascii="Arial Narrow" w:eastAsia="Arial Narrow" w:hAnsi="Arial Narrow" w:cs="Arial Narrow"/>
          <w:bCs/>
          <w:sz w:val="22"/>
          <w:szCs w:val="22"/>
        </w:rPr>
        <w:t>Seguros S.A.</w:t>
      </w:r>
      <w:r w:rsidR="007E5A55" w:rsidRPr="009C735E">
        <w:rPr>
          <w:rStyle w:val="normaltextrun"/>
          <w:rFonts w:ascii="Arial Narrow" w:hAnsi="Arial Narrow"/>
          <w:sz w:val="22"/>
          <w:szCs w:val="22"/>
          <w:shd w:val="clear" w:color="auto" w:fill="FFFFFF"/>
        </w:rPr>
        <w:t xml:space="preserve">, </w:t>
      </w:r>
      <w:r w:rsidR="00A84D46" w:rsidRPr="009C735E">
        <w:rPr>
          <w:rFonts w:ascii="Arial Narrow" w:hAnsi="Arial Narrow" w:cs="Arial"/>
          <w:sz w:val="22"/>
          <w:szCs w:val="22"/>
          <w:lang w:val="es-ES" w:eastAsia="es-ES"/>
        </w:rPr>
        <w:t xml:space="preserve">con excepción del documento denominado “las declaraciones juradas mensuales (PDT-IGV Renta mensual) del Impuesto General a las Ventas (IGV) e Impuesto a la Renta (IR) en el cual constan los ingresos netos mensuales del </w:t>
      </w:r>
      <w:r w:rsidR="00A84D46" w:rsidRPr="009C735E">
        <w:rPr>
          <w:rFonts w:ascii="Arial Narrow" w:hAnsi="Arial Narrow" w:cs="Arial"/>
          <w:sz w:val="22"/>
          <w:szCs w:val="22"/>
          <w:lang w:val="es-ES" w:eastAsia="es-ES"/>
        </w:rPr>
        <w:lastRenderedPageBreak/>
        <w:t xml:space="preserve">ejercicio correspondiente al </w:t>
      </w:r>
      <w:r w:rsidR="0067542B" w:rsidRPr="009C735E">
        <w:rPr>
          <w:rFonts w:ascii="Arial Narrow" w:hAnsi="Arial Narrow" w:cs="Arial"/>
          <w:sz w:val="22"/>
          <w:szCs w:val="22"/>
          <w:lang w:val="es-ES" w:eastAsia="es-ES"/>
        </w:rPr>
        <w:t>2025</w:t>
      </w:r>
      <w:r w:rsidR="00A84D46" w:rsidRPr="009C735E">
        <w:rPr>
          <w:rFonts w:ascii="Arial Narrow" w:hAnsi="Arial Narrow" w:cs="Arial"/>
          <w:sz w:val="22"/>
          <w:szCs w:val="22"/>
          <w:lang w:val="es-ES" w:eastAsia="es-ES"/>
        </w:rPr>
        <w:t>”. Toda</w:t>
      </w:r>
      <w:r w:rsidR="00A84D46" w:rsidRPr="00E902D0">
        <w:rPr>
          <w:rFonts w:ascii="Arial Narrow" w:hAnsi="Arial Narrow" w:cs="Arial"/>
          <w:sz w:val="22"/>
          <w:szCs w:val="22"/>
          <w:lang w:val="es-ES" w:eastAsia="es-ES"/>
        </w:rPr>
        <w:t xml:space="preserve"> vez que la confidencialidad será evaluada oportunamente. Ello, para que, de conformidad con lo dispuesto por el artículo 26 del Decreto Legislativo 807, presente sus descargos en un plazo no mayor de cinco (5) días hábiles contado desde el día siguiente de la notificación de la presente resolución, vencido el cual, </w:t>
      </w:r>
      <w:r w:rsidR="00AB094E" w:rsidRPr="00E902D0">
        <w:rPr>
          <w:rFonts w:ascii="Arial Narrow" w:hAnsi="Arial Narrow" w:cs="Arial"/>
          <w:sz w:val="22"/>
          <w:szCs w:val="22"/>
          <w:lang w:val="es-ES" w:eastAsia="es-ES"/>
        </w:rPr>
        <w:t>la</w:t>
      </w:r>
      <w:r w:rsidR="00A84D46" w:rsidRPr="00E902D0">
        <w:rPr>
          <w:rFonts w:ascii="Arial Narrow" w:hAnsi="Arial Narrow" w:cs="Arial"/>
          <w:sz w:val="22"/>
          <w:szCs w:val="22"/>
          <w:lang w:val="es-ES" w:eastAsia="es-ES"/>
        </w:rPr>
        <w:t xml:space="preserve"> </w:t>
      </w:r>
      <w:proofErr w:type="gramStart"/>
      <w:r w:rsidR="00A84D46" w:rsidRPr="00E902D0">
        <w:rPr>
          <w:rFonts w:ascii="Arial Narrow" w:hAnsi="Arial Narrow" w:cs="Arial"/>
          <w:sz w:val="22"/>
          <w:szCs w:val="22"/>
          <w:lang w:val="es-ES" w:eastAsia="es-ES"/>
        </w:rPr>
        <w:t>Secretari</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Técnic</w:t>
      </w:r>
      <w:r w:rsidR="00AB094E" w:rsidRPr="00E902D0">
        <w:rPr>
          <w:rFonts w:ascii="Arial Narrow" w:hAnsi="Arial Narrow" w:cs="Arial"/>
          <w:sz w:val="22"/>
          <w:szCs w:val="22"/>
          <w:lang w:val="es-ES" w:eastAsia="es-ES"/>
        </w:rPr>
        <w:t>a</w:t>
      </w:r>
      <w:proofErr w:type="gramEnd"/>
      <w:r w:rsidR="00A84D46" w:rsidRPr="00E902D0">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27444, Ley del Procedimiento Administrativo General, las alegaciones y los hechos relevantes de la reclamación, salvo que hayan sido específicamente negadas en la contestación, se tendrán por aceptadas o </w:t>
      </w:r>
      <w:r w:rsidR="000B70D3" w:rsidRPr="000B70D3">
        <w:rPr>
          <w:rFonts w:ascii="Arial Narrow" w:hAnsi="Arial Narrow" w:cs="Arial"/>
          <w:sz w:val="22"/>
          <w:szCs w:val="22"/>
          <w:lang w:val="es-ES" w:eastAsia="es-ES"/>
        </w:rPr>
        <w:t xml:space="preserve">merituadas </w:t>
      </w:r>
      <w:r w:rsidR="00A84D46" w:rsidRPr="00E902D0">
        <w:rPr>
          <w:rFonts w:ascii="Arial Narrow" w:hAnsi="Arial Narrow" w:cs="Arial"/>
          <w:sz w:val="22"/>
          <w:szCs w:val="22"/>
          <w:lang w:val="es-ES" w:eastAsia="es-ES"/>
        </w:rPr>
        <w:t>como ciertas</w:t>
      </w:r>
      <w:r w:rsidR="00A84D46" w:rsidRPr="00E902D0">
        <w:rPr>
          <w:rFonts w:ascii="Arial Narrow" w:hAnsi="Arial Narrow"/>
          <w:sz w:val="22"/>
          <w:szCs w:val="22"/>
          <w:vertAlign w:val="superscript"/>
        </w:rPr>
        <w:footnoteReference w:id="13"/>
      </w:r>
      <w:r w:rsidR="00A84D46" w:rsidRPr="00E902D0">
        <w:rPr>
          <w:rFonts w:ascii="Arial Narrow" w:hAnsi="Arial Narrow" w:cs="Arial"/>
          <w:sz w:val="22"/>
          <w:szCs w:val="22"/>
          <w:vertAlign w:val="superscript"/>
          <w:lang w:val="es-ES" w:eastAsia="es-ES"/>
        </w:rPr>
        <w:t>.</w:t>
      </w:r>
    </w:p>
    <w:p w14:paraId="2E1B770C" w14:textId="77777777" w:rsidR="00A84D46" w:rsidRPr="00E902D0" w:rsidRDefault="00A84D46" w:rsidP="007D4AA8">
      <w:pPr>
        <w:jc w:val="both"/>
        <w:rPr>
          <w:rFonts w:ascii="Arial Narrow" w:hAnsi="Arial Narrow" w:cs="Arial"/>
          <w:b/>
          <w:bCs/>
          <w:spacing w:val="-2"/>
          <w:sz w:val="22"/>
          <w:szCs w:val="22"/>
          <w:lang w:eastAsia="es-ES"/>
        </w:rPr>
      </w:pPr>
    </w:p>
    <w:p w14:paraId="42601899" w14:textId="775C5198" w:rsidR="00A67DAD" w:rsidRPr="00901294" w:rsidRDefault="00A84D46" w:rsidP="0067542B">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proofErr w:type="spellStart"/>
      <w:r w:rsidR="0067542B" w:rsidRPr="000A1C27">
        <w:rPr>
          <w:rFonts w:ascii="Arial Narrow" w:eastAsia="Arial Narrow" w:hAnsi="Arial Narrow" w:cs="Arial Narrow"/>
          <w:bCs/>
          <w:sz w:val="22"/>
          <w:szCs w:val="22"/>
        </w:rPr>
        <w:t>Quálitas</w:t>
      </w:r>
      <w:proofErr w:type="spellEnd"/>
      <w:r w:rsidR="0067542B" w:rsidRPr="000A1C27">
        <w:rPr>
          <w:rFonts w:ascii="Arial Narrow" w:eastAsia="Arial Narrow" w:hAnsi="Arial Narrow" w:cs="Arial Narrow"/>
          <w:bCs/>
          <w:sz w:val="22"/>
          <w:szCs w:val="22"/>
        </w:rPr>
        <w:t xml:space="preserve"> Compañía </w:t>
      </w:r>
      <w:r w:rsidR="0067542B">
        <w:rPr>
          <w:rFonts w:ascii="Arial Narrow" w:eastAsia="Arial Narrow" w:hAnsi="Arial Narrow" w:cs="Arial Narrow"/>
          <w:bCs/>
          <w:sz w:val="22"/>
          <w:szCs w:val="22"/>
        </w:rPr>
        <w:t>de</w:t>
      </w:r>
      <w:r w:rsidR="0067542B" w:rsidRPr="000A1C27">
        <w:rPr>
          <w:rFonts w:ascii="Arial Narrow" w:eastAsia="Arial Narrow" w:hAnsi="Arial Narrow" w:cs="Arial Narrow"/>
          <w:bCs/>
          <w:sz w:val="22"/>
          <w:szCs w:val="22"/>
        </w:rPr>
        <w:t xml:space="preserve"> Seguros S.A.</w:t>
      </w:r>
      <w:r w:rsidR="007E5A55" w:rsidRPr="00E902D0">
        <w:rPr>
          <w:rStyle w:val="normaltextrun"/>
          <w:rFonts w:ascii="Arial Narrow" w:hAnsi="Arial Narrow"/>
          <w:sz w:val="22"/>
          <w:szCs w:val="22"/>
          <w:shd w:val="clear" w:color="auto" w:fill="FFFFFF"/>
        </w:rPr>
        <w:t>,</w:t>
      </w:r>
      <w:r w:rsidR="00294A2E" w:rsidRPr="00E902D0">
        <w:rPr>
          <w:rFonts w:ascii="Arial Narrow" w:hAnsi="Arial Narrow" w:cs="Arial"/>
          <w:sz w:val="22"/>
          <w:szCs w:val="22"/>
          <w:lang w:val="es-ES" w:eastAsia="es-ES"/>
        </w:rPr>
        <w:t xml:space="preserve"> </w:t>
      </w:r>
      <w:r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w:t>
      </w:r>
      <w:r w:rsidR="00901294" w:rsidRPr="00901294">
        <w:rPr>
          <w:rFonts w:ascii="Arial Narrow" w:hAnsi="Arial Narrow" w:cs="Arial"/>
          <w:sz w:val="22"/>
          <w:szCs w:val="22"/>
          <w:lang w:val="es-ES" w:eastAsia="es-ES"/>
        </w:rPr>
        <w:t xml:space="preserve">(i) </w:t>
      </w:r>
      <w:r w:rsidR="00901294" w:rsidRPr="00901294">
        <w:rPr>
          <w:rFonts w:ascii="Arial Narrow" w:eastAsia="Arial Narrow" w:hAnsi="Arial Narrow" w:cs="Arial Narrow"/>
          <w:sz w:val="22"/>
          <w:szCs w:val="22"/>
        </w:rPr>
        <w:t xml:space="preserve">presentar una copia completa, legible y debidamente suscrita de la </w:t>
      </w:r>
      <w:r w:rsidR="00901294" w:rsidRPr="00901294">
        <w:rPr>
          <w:rFonts w:ascii="Arial Narrow" w:hAnsi="Arial Narrow"/>
          <w:sz w:val="22"/>
          <w:szCs w:val="22"/>
          <w:lang w:eastAsia="es-ES"/>
        </w:rPr>
        <w:t>Póliza 0070186787 del Seguro vehicular, así como el cargo de remisión de la póliza</w:t>
      </w:r>
      <w:r w:rsidR="00901294" w:rsidRPr="00901294">
        <w:rPr>
          <w:rFonts w:ascii="Arial Narrow" w:eastAsia="Arial Narrow" w:hAnsi="Arial Narrow" w:cs="Arial Narrow"/>
          <w:sz w:val="22"/>
          <w:szCs w:val="22"/>
        </w:rPr>
        <w:t>; (</w:t>
      </w:r>
      <w:proofErr w:type="spellStart"/>
      <w:r w:rsidR="00901294" w:rsidRPr="00901294">
        <w:rPr>
          <w:rFonts w:ascii="Arial Narrow" w:eastAsia="Arial Narrow" w:hAnsi="Arial Narrow" w:cs="Arial Narrow"/>
          <w:sz w:val="22"/>
          <w:szCs w:val="22"/>
        </w:rPr>
        <w:t>ii</w:t>
      </w:r>
      <w:proofErr w:type="spellEnd"/>
      <w:r w:rsidR="00901294" w:rsidRPr="00901294">
        <w:rPr>
          <w:rFonts w:ascii="Arial Narrow" w:eastAsia="Arial Narrow" w:hAnsi="Arial Narrow" w:cs="Arial Narrow"/>
          <w:sz w:val="22"/>
          <w:szCs w:val="22"/>
        </w:rPr>
        <w:t>) presentar los medios probatorios que acrediten que la negativa de otorgamiento de cobertura fue justificada; y, (</w:t>
      </w:r>
      <w:proofErr w:type="spellStart"/>
      <w:r w:rsidR="00901294" w:rsidRPr="00901294">
        <w:rPr>
          <w:rFonts w:ascii="Arial Narrow" w:eastAsia="Arial Narrow" w:hAnsi="Arial Narrow" w:cs="Arial Narrow"/>
          <w:sz w:val="22"/>
          <w:szCs w:val="22"/>
        </w:rPr>
        <w:t>iii</w:t>
      </w:r>
      <w:proofErr w:type="spellEnd"/>
      <w:r w:rsidR="00901294" w:rsidRPr="00901294">
        <w:rPr>
          <w:rFonts w:ascii="Arial Narrow" w:eastAsia="Arial Narrow" w:hAnsi="Arial Narrow" w:cs="Arial Narrow"/>
          <w:sz w:val="22"/>
          <w:szCs w:val="22"/>
        </w:rPr>
        <w:t>)</w:t>
      </w:r>
      <w:r w:rsidR="00901294" w:rsidRPr="00901294">
        <w:rPr>
          <w:rFonts w:ascii="Arial Narrow" w:hAnsi="Arial Narrow" w:cs="Arial"/>
          <w:sz w:val="22"/>
          <w:szCs w:val="22"/>
          <w:lang w:val="es-ES" w:eastAsia="es-ES"/>
        </w:rPr>
        <w:t xml:space="preserve"> </w:t>
      </w:r>
      <w:r w:rsidR="00901294" w:rsidRPr="00901294">
        <w:rPr>
          <w:rFonts w:ascii="Arial Narrow" w:eastAsia="Arial Narrow" w:hAnsi="Arial Narrow" w:cs="Arial Narrow"/>
          <w:sz w:val="22"/>
          <w:szCs w:val="22"/>
        </w:rPr>
        <w:t>presentar todas las comunicaciones cursadas con el denunciante</w:t>
      </w:r>
      <w:r w:rsidR="00294A2E" w:rsidRPr="00901294">
        <w:rPr>
          <w:rFonts w:ascii="Arial Narrow" w:eastAsia="Arial Narrow" w:hAnsi="Arial Narrow" w:cs="Arial Narrow"/>
          <w:sz w:val="22"/>
          <w:szCs w:val="22"/>
        </w:rPr>
        <w:t xml:space="preserve">. </w:t>
      </w:r>
      <w:bookmarkStart w:id="9" w:name="_Hlk136949693"/>
    </w:p>
    <w:p w14:paraId="177C63FE" w14:textId="77777777" w:rsidR="0067542B" w:rsidRPr="00901294" w:rsidRDefault="0067542B" w:rsidP="0067542B">
      <w:pPr>
        <w:jc w:val="both"/>
        <w:rPr>
          <w:rFonts w:ascii="Arial Narrow" w:hAnsi="Arial Narrow" w:cs="Arial"/>
          <w:sz w:val="22"/>
          <w:szCs w:val="22"/>
          <w:lang w:val="es-ES" w:eastAsia="es-ES"/>
        </w:rPr>
      </w:pPr>
    </w:p>
    <w:p w14:paraId="7B9C8AF5" w14:textId="2E548360" w:rsidR="00A67DAD" w:rsidRPr="001A65A2" w:rsidRDefault="0067542B" w:rsidP="007D4AA8">
      <w:pPr>
        <w:pBdr>
          <w:top w:val="nil"/>
          <w:left w:val="nil"/>
          <w:bottom w:val="nil"/>
          <w:right w:val="nil"/>
          <w:between w:val="nil"/>
        </w:pBdr>
        <w:jc w:val="both"/>
        <w:rPr>
          <w:rFonts w:ascii="Arial Narrow" w:eastAsia="Arial Narrow" w:hAnsi="Arial Narrow" w:cs="Arial Narrow"/>
          <w:sz w:val="22"/>
          <w:szCs w:val="22"/>
        </w:rPr>
      </w:pPr>
      <w:r w:rsidRPr="00901294">
        <w:rPr>
          <w:rFonts w:ascii="Arial Narrow" w:eastAsia="Arial Narrow" w:hAnsi="Arial Narrow" w:cs="Arial Narrow"/>
          <w:b/>
          <w:bCs/>
          <w:sz w:val="22"/>
          <w:szCs w:val="22"/>
        </w:rPr>
        <w:t>SÉTIMO</w:t>
      </w:r>
      <w:r w:rsidR="00A67DAD" w:rsidRPr="00901294">
        <w:rPr>
          <w:rFonts w:ascii="Arial Narrow" w:eastAsia="Arial Narrow" w:hAnsi="Arial Narrow" w:cs="Arial Narrow"/>
          <w:b/>
          <w:bCs/>
          <w:sz w:val="22"/>
          <w:szCs w:val="22"/>
        </w:rPr>
        <w:t xml:space="preserve">: </w:t>
      </w:r>
      <w:r w:rsidR="00A67DAD" w:rsidRPr="00901294">
        <w:rPr>
          <w:rFonts w:ascii="Arial Narrow" w:eastAsia="Arial Narrow" w:hAnsi="Arial Narrow" w:cs="Arial Narrow"/>
          <w:sz w:val="22"/>
          <w:szCs w:val="22"/>
        </w:rPr>
        <w:t>informar a las partes que el artículo 110</w:t>
      </w:r>
      <w:r w:rsidR="00982687" w:rsidRPr="00901294">
        <w:rPr>
          <w:rFonts w:ascii="Arial Narrow" w:hAnsi="Arial Narrow"/>
          <w:sz w:val="22"/>
          <w:szCs w:val="22"/>
        </w:rPr>
        <w:t/>
      </w:r>
      <w:r w:rsidR="00A67DAD" w:rsidRPr="00901294">
        <w:rPr>
          <w:rFonts w:ascii="Arial Narrow" w:eastAsia="Arial Narrow" w:hAnsi="Arial Narrow" w:cs="Arial Narrow"/>
          <w:sz w:val="22"/>
          <w:szCs w:val="22"/>
        </w:rPr>
        <w:t xml:space="preserve"> de la Ley 29571, Código de Protección y Defensa del </w:t>
      </w:r>
      <w:r w:rsidR="00A67DAD" w:rsidRPr="00901294">
        <w:rPr>
          <w:rFonts w:ascii="Arial Narrow" w:hAnsi="Arial Narrow" w:cs="Arial Narrow"/>
          <w:sz w:val="22"/>
          <w:szCs w:val="22"/>
        </w:rPr>
        <w:t>Consumidor</w:t>
      </w:r>
      <w:r w:rsidR="00A67DAD" w:rsidRPr="00901294">
        <w:rPr>
          <w:rFonts w:ascii="Arial Narrow" w:hAnsi="Arial Narrow"/>
          <w:sz w:val="22"/>
          <w:szCs w:val="22"/>
          <w:vertAlign w:val="superscript"/>
        </w:rPr>
        <w:footnoteReference w:id="14"/>
      </w:r>
      <w:r w:rsidR="00A67DAD" w:rsidRPr="00901294">
        <w:rPr>
          <w:rFonts w:ascii="Arial Narrow" w:eastAsia="Arial Narrow" w:hAnsi="Arial Narrow" w:cs="Arial Narrow"/>
          <w:sz w:val="22"/>
          <w:szCs w:val="22"/>
        </w:rPr>
        <w:t>, faculta a la Comisión a</w:t>
      </w:r>
      <w:r w:rsidR="00A67DAD" w:rsidRPr="00E902D0">
        <w:rPr>
          <w:rFonts w:ascii="Arial Narrow" w:eastAsia="Arial Narrow" w:hAnsi="Arial Narrow" w:cs="Arial Narrow"/>
          <w:sz w:val="22"/>
          <w:szCs w:val="22"/>
        </w:rPr>
        <w:t xml:space="preserve"> calificar las infracciones de la referida norma como leves, graves 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115</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xml:space="preserve"> y 116</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rPr>
        <w:footnoteReference w:id="15"/>
      </w:r>
      <w:r w:rsidR="00A67DAD" w:rsidRPr="001A65A2">
        <w:rPr>
          <w:rFonts w:ascii="Arial Narrow" w:eastAsia="Arial Narrow" w:hAnsi="Arial Narrow" w:cs="Arial Narrow"/>
          <w:sz w:val="22"/>
          <w:szCs w:val="22"/>
        </w:rPr>
        <w:t>.</w:t>
      </w:r>
    </w:p>
    <w:p w14:paraId="3F8BCFFE" w14:textId="7CC5F1D0" w:rsidR="00A67DAD" w:rsidRPr="001A65A2" w:rsidRDefault="00A67DAD" w:rsidP="007D4AA8">
      <w:pPr>
        <w:jc w:val="both"/>
        <w:rPr>
          <w:rFonts w:ascii="Arial Narrow" w:hAnsi="Arial Narrow" w:cs="Arial"/>
          <w:spacing w:val="-2"/>
          <w:sz w:val="22"/>
          <w:szCs w:val="22"/>
        </w:rPr>
      </w:pPr>
      <w:bookmarkStart w:id="11" w:name="_Hlk136948310"/>
      <w:r w:rsidRPr="001A65A2">
        <w:rPr>
          <w:rFonts w:ascii="Arial Narrow" w:eastAsia="Arial Narrow" w:hAnsi="Arial Narrow" w:cs="Arial"/>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1A65A2">
        <w:rPr>
          <w:rFonts w:ascii="Arial Narrow" w:eastAsia="Arial Narrow" w:hAnsi="Arial Narrow" w:cs="Arial"/>
          <w:sz w:val="22"/>
          <w:szCs w:val="22"/>
        </w:rPr>
        <w:t>de acuerdo al</w:t>
      </w:r>
      <w:proofErr w:type="gramEnd"/>
      <w:r w:rsidRPr="001A65A2">
        <w:rPr>
          <w:rFonts w:ascii="Arial Narrow" w:eastAsia="Arial Narrow" w:hAnsi="Arial Narrow" w:cs="Arial"/>
          <w:sz w:val="22"/>
          <w:szCs w:val="22"/>
        </w:rPr>
        <w:t xml:space="preserve"> artículo 112</w:t>
      </w:r>
      <w:r w:rsidR="00982687" w:rsidRPr="001A65A2">
        <w:rPr>
          <w:rFonts w:ascii="Arial Narrow" w:hAnsi="Arial Narrow"/>
          <w:sz w:val="22"/>
          <w:szCs w:val="22"/>
        </w:rPr>
        <w:t/>
      </w:r>
      <w:r w:rsidRPr="001A65A2">
        <w:rPr>
          <w:rFonts w:ascii="Arial Narrow" w:eastAsia="Arial Narrow" w:hAnsi="Arial Narrow" w:cs="Arial"/>
          <w:sz w:val="22"/>
          <w:szCs w:val="22"/>
        </w:rPr>
        <w:t xml:space="preserve"> del Código</w:t>
      </w:r>
      <w:r w:rsidRPr="001A65A2">
        <w:rPr>
          <w:rFonts w:ascii="Arial Narrow" w:eastAsia="Arial Narrow" w:hAnsi="Arial Narrow" w:cs="Arial"/>
          <w:sz w:val="22"/>
          <w:szCs w:val="22"/>
          <w:vertAlign w:val="superscript"/>
        </w:rPr>
        <w:footnoteReference w:id="16"/>
      </w:r>
      <w:r w:rsidRPr="001A65A2">
        <w:rPr>
          <w:rFonts w:ascii="Arial Narrow" w:eastAsia="Arial Narrow" w:hAnsi="Arial Narrow" w:cs="Arial"/>
          <w:sz w:val="22"/>
          <w:szCs w:val="22"/>
        </w:rPr>
        <w:t>.</w:t>
      </w:r>
    </w:p>
    <w:bookmarkEnd w:id="11"/>
    <w:p w14:paraId="71B707D5" w14:textId="77777777" w:rsidR="00A67DAD" w:rsidRPr="001A65A2" w:rsidRDefault="00A67DAD" w:rsidP="007D4AA8">
      <w:pPr>
        <w:shd w:val="clear" w:color="auto" w:fill="FFFFFF" w:themeFill="background1"/>
        <w:jc w:val="both"/>
        <w:rPr>
          <w:rFonts w:ascii="Arial Narrow" w:eastAsia="Arial Narrow" w:hAnsi="Arial Narrow" w:cs="Arial Narrow"/>
          <w:b/>
          <w:bCs/>
          <w:sz w:val="22"/>
          <w:szCs w:val="22"/>
        </w:rPr>
      </w:pPr>
    </w:p>
    <w:p w14:paraId="15B457F0" w14:textId="04B61EC6" w:rsidR="00A67DAD" w:rsidRPr="001A65A2" w:rsidRDefault="0067542B" w:rsidP="007D4AA8">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hAnsi="Arial Narrow" w:cs="Arial"/>
          <w:sz w:val="22"/>
          <w:szCs w:val="22"/>
          <w:lang w:eastAsia="es-ES"/>
        </w:rPr>
        <w:t xml:space="preserve">Decreto </w:t>
      </w:r>
      <w:proofErr w:type="gramStart"/>
      <w:r w:rsidR="00A67DAD" w:rsidRPr="001A65A2">
        <w:rPr>
          <w:rFonts w:ascii="Arial Narrow" w:hAnsi="Arial Narrow" w:cs="Arial"/>
          <w:sz w:val="22"/>
          <w:szCs w:val="22"/>
          <w:lang w:eastAsia="es-ES"/>
        </w:rPr>
        <w:t>Legislativo N</w:t>
      </w:r>
      <w:proofErr w:type="gramEnd"/>
      <w:r w:rsidR="00A67DAD" w:rsidRPr="001A65A2">
        <w:rPr>
          <w:rFonts w:ascii="Arial Narrow" w:hAnsi="Arial Narrow" w:cs="Arial"/>
          <w:sz w:val="22"/>
          <w:szCs w:val="22"/>
          <w:lang w:eastAsia="es-ES"/>
        </w:rPr>
        <w:t> 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7D4AA8">
      <w:pPr>
        <w:shd w:val="clear" w:color="auto" w:fill="FFFFFF"/>
        <w:jc w:val="both"/>
        <w:rPr>
          <w:rFonts w:ascii="Arial Narrow" w:eastAsia="Arial Narrow" w:hAnsi="Arial Narrow" w:cs="Arial Narrow"/>
          <w:sz w:val="22"/>
          <w:szCs w:val="22"/>
        </w:rPr>
      </w:pPr>
    </w:p>
    <w:p w14:paraId="4FC33B52" w14:textId="7213B666" w:rsidR="00A67DAD" w:rsidRPr="001A65A2" w:rsidRDefault="0067542B" w:rsidP="007D4AA8">
      <w:pPr>
        <w:suppressAutoHyphens/>
        <w:jc w:val="both"/>
        <w:rPr>
          <w:rFonts w:ascii="Arial Narrow" w:hAnsi="Arial Narrow" w:cs="Arial"/>
          <w:sz w:val="22"/>
          <w:szCs w:val="22"/>
          <w:u w:val="single"/>
        </w:rPr>
      </w:pPr>
      <w:r>
        <w:rPr>
          <w:rFonts w:ascii="Arial Narrow" w:eastAsia="Arial Narrow" w:hAnsi="Arial Narrow" w:cs="Arial Narrow"/>
          <w:b/>
          <w:bCs/>
          <w:sz w:val="22"/>
          <w:szCs w:val="22"/>
        </w:rPr>
        <w:t>NOVENO</w:t>
      </w:r>
      <w:r w:rsidR="00A67DAD" w:rsidRPr="001A65A2">
        <w:rPr>
          <w:rFonts w:ascii="Arial Narrow" w:eastAsia="Arial Narrow" w:hAnsi="Arial Narrow" w:cs="Arial Narrow"/>
          <w:b/>
          <w:bCs/>
          <w:sz w:val="22"/>
          <w:szCs w:val="22"/>
        </w:rPr>
        <w:t xml:space="preserve">: </w:t>
      </w:r>
      <w:r w:rsidR="00A67DAD" w:rsidRPr="001A65A2">
        <w:rPr>
          <w:rFonts w:ascii="Arial Narrow" w:hAnsi="Arial Narrow" w:cs="Arial"/>
          <w:sz w:val="22"/>
          <w:szCs w:val="22"/>
        </w:rPr>
        <w:t xml:space="preserve">comunicar a las partes que, </w:t>
      </w:r>
      <w:proofErr w:type="gramStart"/>
      <w:r w:rsidR="00A67DAD" w:rsidRPr="001A65A2">
        <w:rPr>
          <w:rFonts w:ascii="Arial Narrow" w:hAnsi="Arial Narrow" w:cs="Arial"/>
          <w:sz w:val="22"/>
          <w:szCs w:val="22"/>
        </w:rPr>
        <w:t>de acuerdo a</w:t>
      </w:r>
      <w:proofErr w:type="gramEnd"/>
      <w:r w:rsidR="00A67DAD" w:rsidRPr="001A65A2">
        <w:rPr>
          <w:rFonts w:ascii="Arial Narrow" w:hAnsi="Arial Narrow" w:cs="Arial"/>
          <w:sz w:val="22"/>
          <w:szCs w:val="22"/>
        </w:rPr>
        <w:t xml:space="preserve"> lo señalado por el artículo 29 del Decreto Legislativo 807</w:t>
      </w:r>
      <w:r w:rsidR="00A67DAD" w:rsidRPr="001A65A2">
        <w:rPr>
          <w:rStyle w:val="Refdenotaalpie"/>
          <w:rFonts w:ascii="Arial Narrow" w:hAnsi="Arial Narrow" w:cs="Arial"/>
          <w:sz w:val="22"/>
          <w:szCs w:val="22"/>
        </w:rPr>
        <w:footnoteReference w:id="17"/>
      </w:r>
      <w:r w:rsidR="00A67DAD" w:rsidRPr="001A65A2">
        <w:rPr>
          <w:rFonts w:ascii="Arial Narrow" w:hAnsi="Arial Narrow" w:cs="Arial"/>
          <w:sz w:val="22"/>
          <w:szCs w:val="22"/>
        </w:rPr>
        <w:t xml:space="preserve">, hasta antes de la emisión de la Resolución Final tienen la posibilidad de solicitar se </w:t>
      </w:r>
      <w:proofErr w:type="gramStart"/>
      <w:r w:rsidR="00A67DAD" w:rsidRPr="001A65A2">
        <w:rPr>
          <w:rFonts w:ascii="Arial Narrow" w:hAnsi="Arial Narrow" w:cs="Arial"/>
          <w:sz w:val="22"/>
          <w:szCs w:val="22"/>
        </w:rPr>
        <w:t>les</w:t>
      </w:r>
      <w:proofErr w:type="gramEnd"/>
      <w:r w:rsidR="00A67DAD" w:rsidRPr="001A65A2">
        <w:rPr>
          <w:rFonts w:ascii="Arial Narrow" w:hAnsi="Arial Narrow" w:cs="Arial"/>
          <w:sz w:val="22"/>
          <w:szCs w:val="22"/>
        </w:rPr>
        <w:t xml:space="preserve"> cite a una audiencia de conciliación. En caso deleguen a favor de una tercera persona su actuación en la diligencia programada, esta deberá presentar un poder especial con firma legalizada ante Notario Público, donde conste </w:t>
      </w:r>
      <w:r w:rsidR="00A67DAD" w:rsidRPr="001A65A2">
        <w:rPr>
          <w:rFonts w:ascii="Arial Narrow" w:hAnsi="Arial Narrow" w:cs="Arial"/>
          <w:sz w:val="22"/>
          <w:szCs w:val="22"/>
          <w:u w:val="single"/>
        </w:rPr>
        <w:t>expresamente su facultad para asistir y conciliar en su representación</w:t>
      </w:r>
      <w:r w:rsidR="00A67DAD" w:rsidRPr="001A65A2">
        <w:rPr>
          <w:rFonts w:ascii="Arial Narrow" w:hAnsi="Arial Narrow" w:cs="Arial"/>
          <w:bCs/>
          <w:sz w:val="22"/>
          <w:szCs w:val="22"/>
        </w:rPr>
        <w:t>.</w:t>
      </w:r>
      <w:r w:rsidR="00A67DAD" w:rsidRPr="001A65A2">
        <w:rPr>
          <w:rFonts w:ascii="Arial Narrow" w:hAnsi="Arial Narrow" w:cs="Arial"/>
          <w:b/>
          <w:bCs/>
          <w:sz w:val="22"/>
          <w:szCs w:val="22"/>
        </w:rPr>
        <w:t xml:space="preserve"> </w:t>
      </w:r>
      <w:r w:rsidR="00A67DAD" w:rsidRPr="001A65A2">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1A65A2" w:rsidRDefault="00A67DAD" w:rsidP="007D4AA8">
      <w:pPr>
        <w:shd w:val="clear" w:color="auto" w:fill="FFFFFF" w:themeFill="background1"/>
        <w:jc w:val="both"/>
        <w:rPr>
          <w:rFonts w:ascii="Arial Narrow" w:eastAsia="Arial Narrow" w:hAnsi="Arial Narrow" w:cs="Arial Narrow"/>
          <w:b/>
          <w:bCs/>
          <w:sz w:val="22"/>
          <w:szCs w:val="22"/>
        </w:rPr>
      </w:pPr>
    </w:p>
    <w:p w14:paraId="3F3E79CD" w14:textId="79494BFB" w:rsidR="00431C66" w:rsidRPr="001A65A2" w:rsidRDefault="00167A06" w:rsidP="007D4AA8">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7D4AA8">
      <w:pPr>
        <w:shd w:val="clear" w:color="auto" w:fill="FFFFFF" w:themeFill="background1"/>
        <w:jc w:val="both"/>
        <w:rPr>
          <w:rFonts w:ascii="Arial Narrow" w:eastAsia="Arial Narrow" w:hAnsi="Arial Narrow" w:cs="Arial Narrow"/>
          <w:sz w:val="22"/>
          <w:szCs w:val="22"/>
        </w:rPr>
      </w:pPr>
    </w:p>
    <w:bookmarkEnd w:id="9"/>
    <w:p w14:paraId="56C123D6" w14:textId="1BE6CDB2" w:rsidR="00A81E02" w:rsidRPr="001A65A2" w:rsidRDefault="00A81E02" w:rsidP="007D4AA8">
      <w:pPr>
        <w:suppressAutoHyphens/>
        <w:jc w:val="both"/>
        <w:rPr>
          <w:rFonts w:ascii="Arial Narrow" w:hAnsi="Arial Narrow" w:cs="Arial"/>
          <w:sz w:val="22"/>
          <w:szCs w:val="22"/>
        </w:rPr>
      </w:pPr>
      <w:r w:rsidRPr="001C3394">
        <w:rPr>
          <w:rFonts w:ascii="Arial Narrow" w:eastAsia="Arial Narrow" w:hAnsi="Arial Narrow" w:cs="Arial Narrow"/>
          <w:b/>
          <w:bCs/>
          <w:sz w:val="22"/>
          <w:szCs w:val="22"/>
        </w:rPr>
        <w:lastRenderedPageBreak/>
        <w:t xml:space="preserve">DÉCIMO PRIMERO: requerir 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67542B">
        <w:rPr>
          <w:rFonts w:ascii="Arial Narrow" w:eastAsia="Arial Narrow" w:hAnsi="Arial Narrow" w:cs="Arial Narrow"/>
          <w:b/>
          <w:bCs/>
          <w:sz w:val="22"/>
          <w:szCs w:val="22"/>
        </w:rPr>
        <w:t/>
      </w:r>
      <w:r w:rsidRPr="001C3394">
        <w:rPr>
          <w:rFonts w:ascii="Arial Narrow" w:hAnsi="Arial Narrow" w:cs="Arial"/>
          <w:b/>
          <w:spacing w:val="-3"/>
          <w:sz w:val="22"/>
          <w:szCs w:val="22"/>
        </w:rPr>
        <w:t/>
      </w:r>
      <w:r w:rsidRPr="001C3394">
        <w:rPr>
          <w:rFonts w:ascii="Arial Narrow" w:hAnsi="Arial Narrow" w:cs="Arial"/>
          <w:bCs/>
          <w:spacing w:val="-3"/>
          <w:sz w:val="22"/>
          <w:szCs w:val="22"/>
        </w:rPr>
        <w:t xml:space="preserve"/>
      </w:r>
      <w:r w:rsidR="00481A46" w:rsidRPr="001C3394">
        <w:rPr>
          <w:rFonts w:ascii="Arial Narrow" w:hAnsi="Arial Narrow" w:cs="Arial"/>
          <w:bCs/>
          <w:spacing w:val="-3"/>
          <w:sz w:val="22"/>
          <w:szCs w:val="22"/>
        </w:rPr>
        <w:t xml:space="preserve"/>
      </w:r>
      <w:proofErr w:type="spellStart"/>
      <w:r w:rsidR="00481A46" w:rsidRPr="001C3394">
        <w:rPr>
          <w:rFonts w:ascii="Arial Narrow" w:hAnsi="Arial Narrow" w:cs="Arial"/>
          <w:bCs/>
          <w:spacing w:val="-3"/>
          <w:sz w:val="22"/>
          <w:szCs w:val="22"/>
        </w:rPr>
        <w:t/>
      </w:r>
      <w:proofErr w:type="spellEnd"/>
      <w:r w:rsidR="00481A46" w:rsidRPr="001C3394">
        <w:rPr>
          <w:rFonts w:ascii="Arial Narrow" w:hAnsi="Arial Narrow" w:cs="Arial"/>
          <w:bCs/>
          <w:spacing w:val="-3"/>
          <w:sz w:val="22"/>
          <w:szCs w:val="22"/>
        </w:rPr>
        <w:t xml:space="preserve"/>
      </w:r>
      <w:proofErr w:type="spellStart"/>
      <w:r w:rsidR="00481A46" w:rsidRPr="001C3394">
        <w:rPr>
          <w:rFonts w:ascii="Arial Narrow" w:hAnsi="Arial Narrow" w:cs="Arial"/>
          <w:bCs/>
          <w:spacing w:val="-3"/>
          <w:sz w:val="22"/>
          <w:szCs w:val="22"/>
        </w:rPr>
        <w:t/>
      </w:r>
      <w:proofErr w:type="spellEnd"/>
      <w:r w:rsidR="00481A46" w:rsidRPr="001C3394">
        <w:rPr>
          <w:rFonts w:ascii="Arial Narrow" w:hAnsi="Arial Narrow" w:cs="Arial"/>
          <w:bCs/>
          <w:spacing w:val="-3"/>
          <w:sz w:val="22"/>
          <w:szCs w:val="22"/>
        </w:rPr>
        <w:t xml:space="preserve"/>
      </w:r>
      <w:r w:rsidRPr="001C3394">
        <w:rPr>
          <w:rFonts w:ascii="Arial Narrow" w:hAnsi="Arial Narrow"/>
          <w:color w:val="000000"/>
          <w:sz w:val="22"/>
          <w:szCs w:val="22"/>
        </w:rPr>
        <w:t/>
      </w:r>
      <w:r w:rsidRPr="001C3394">
        <w:rPr>
          <w:rFonts w:ascii="Arial Narrow" w:hAnsi="Arial Narrow" w:cs="Segoe UI"/>
          <w:color w:val="000000"/>
          <w:sz w:val="22"/>
          <w:szCs w:val="22"/>
        </w:rPr>
        <w:t/>
      </w:r>
      <w:r w:rsidRPr="001C3394">
        <w:rPr>
          <w:rFonts w:ascii="Arial Narrow" w:hAnsi="Arial Narrow"/>
          <w:color w:val="000000"/>
          <w:sz w:val="22"/>
          <w:szCs w:val="22"/>
        </w:rPr>
        <w:t xml:space="preserve"/>
      </w:r>
      <w:r w:rsidRPr="001A65A2">
        <w:rPr>
          <w:rFonts w:ascii="Arial Narrow" w:hAnsi="Arial Narrow"/>
          <w:color w:val="000000"/>
          <w:sz w:val="22"/>
          <w:szCs w:val="22"/>
        </w:rPr>
        <w:t xml:space="preserve"/>
      </w:r>
      <w:r w:rsidRPr="001A65A2">
        <w:rPr>
          <w:rFonts w:ascii="Arial Narrow" w:hAnsi="Arial Narrow" w:cs="Segoe UI"/>
          <w:color w:val="000000"/>
          <w:sz w:val="22"/>
          <w:szCs w:val="22"/>
        </w:rPr>
        <w:t/>
      </w:r>
      <w:r w:rsidRPr="001A65A2">
        <w:rPr>
          <w:rFonts w:ascii="Arial Narrow" w:hAnsi="Arial Narrow"/>
          <w:color w:val="000000"/>
          <w:sz w:val="22"/>
          <w:szCs w:val="22"/>
        </w:rPr>
        <w:t xml:space="preserve"/>
      </w:r>
      <w:r w:rsidRPr="001A65A2">
        <w:rPr>
          <w:rFonts w:ascii="Arial Narrow" w:hAnsi="Arial Narrow"/>
          <w:sz w:val="22"/>
          <w:szCs w:val="22"/>
          <w:vertAlign w:val="superscript"/>
        </w:rPr>
        <w:footnoteReference w:id="18"/>
      </w:r>
      <w:r w:rsidRPr="001A65A2">
        <w:rPr>
          <w:rFonts w:ascii="Arial Narrow" w:hAnsi="Arial Narrow" w:cs="Arial"/>
          <w:sz w:val="22"/>
          <w:szCs w:val="22"/>
        </w:rPr>
        <w:t/>
      </w:r>
    </w:p>
    <w:p w14:paraId="4A88A19B" w14:textId="77777777" w:rsidR="00A81E02" w:rsidRPr="001A65A2" w:rsidRDefault="00A81E02" w:rsidP="007D4AA8">
      <w:pPr>
        <w:suppressAutoHyphens/>
        <w:jc w:val="both"/>
        <w:rPr>
          <w:rFonts w:ascii="Arial Narrow" w:hAnsi="Arial Narrow" w:cs="Arial"/>
          <w:sz w:val="22"/>
          <w:szCs w:val="22"/>
        </w:rPr>
      </w:pPr>
    </w:p>
    <w:p w14:paraId="76ACA17B" w14:textId="70039A41" w:rsidR="00A81E02" w:rsidRPr="001A65A2" w:rsidRDefault="00A81E02" w:rsidP="007D4AA8">
      <w:pPr>
        <w:suppressAutoHyphens/>
        <w:jc w:val="both"/>
        <w:rPr>
          <w:rFonts w:ascii="Arial Narrow" w:eastAsia="Calibri" w:hAnsi="Arial Narrow"/>
          <w:sz w:val="22"/>
          <w:szCs w:val="22"/>
        </w:rPr>
      </w:pPr>
      <w:r w:rsidRPr="001A65A2">
        <w:rPr>
          <w:rFonts w:ascii="Arial Narrow" w:eastAsia="Arial Narrow" w:hAnsi="Arial Narrow" w:cs="Arial Narrow"/>
          <w:b/>
          <w:bCs/>
          <w:sz w:val="22"/>
          <w:szCs w:val="22"/>
        </w:rPr>
        <w:t xml:space="preserve">DÉCIMO </w:t>
      </w:r>
      <w:r w:rsidR="0067542B">
        <w:rPr>
          <w:rFonts w:ascii="Arial Narrow" w:hAnsi="Arial Narrow" w:cs="Arial"/>
          <w:b/>
          <w:spacing w:val="-3"/>
          <w:sz w:val="22"/>
          <w:szCs w:val="22"/>
        </w:rPr>
        <w:t>SEGUNDO</w:t>
      </w:r>
      <w:r w:rsidRPr="001A65A2">
        <w:rPr>
          <w:rFonts w:ascii="Arial Narrow" w:eastAsia="Arial Narrow" w:hAnsi="Arial Narrow" w:cs="Arial Narrow"/>
          <w:b/>
          <w:bCs/>
          <w:sz w:val="22"/>
          <w:szCs w:val="22"/>
        </w:rPr>
        <w:t>:</w:t>
      </w:r>
      <w:r w:rsidRPr="001A65A2">
        <w:rPr>
          <w:rFonts w:ascii="Arial Narrow" w:eastAsia="Arial Narrow" w:hAnsi="Arial Narrow" w:cs="Arial Narrow"/>
          <w:sz w:val="22"/>
          <w:szCs w:val="22"/>
        </w:rPr>
        <w:t xml:space="preserve"> </w:t>
      </w:r>
      <w:r w:rsidRPr="001A65A2">
        <w:rPr>
          <w:rFonts w:ascii="Arial Narrow" w:hAnsi="Arial Narrow"/>
          <w:color w:val="000000"/>
          <w:sz w:val="22"/>
          <w:szCs w:val="22"/>
        </w:rPr>
        <w:t xml:space="preserve">requerir a </w:t>
      </w:r>
      <w:proofErr w:type="spellStart"/>
      <w:r w:rsidR="000A1C27" w:rsidRPr="000A1C27">
        <w:rPr>
          <w:rFonts w:ascii="Arial Narrow" w:eastAsia="Arial Narrow" w:hAnsi="Arial Narrow" w:cs="Arial Narrow"/>
          <w:bCs/>
          <w:sz w:val="22"/>
          <w:szCs w:val="22"/>
        </w:rPr>
        <w:t>Quálitas</w:t>
      </w:r>
      <w:proofErr w:type="spellEnd"/>
      <w:r w:rsidR="000A1C27" w:rsidRPr="000A1C27">
        <w:rPr>
          <w:rFonts w:ascii="Arial Narrow" w:eastAsia="Arial Narrow" w:hAnsi="Arial Narrow" w:cs="Arial Narrow"/>
          <w:bCs/>
          <w:sz w:val="22"/>
          <w:szCs w:val="22"/>
        </w:rPr>
        <w:t xml:space="preserve"> Compañía </w:t>
      </w:r>
      <w:r w:rsidR="000A1C27">
        <w:rPr>
          <w:rFonts w:ascii="Arial Narrow" w:eastAsia="Arial Narrow" w:hAnsi="Arial Narrow" w:cs="Arial Narrow"/>
          <w:bCs/>
          <w:sz w:val="22"/>
          <w:szCs w:val="22"/>
        </w:rPr>
        <w:t>de</w:t>
      </w:r>
      <w:r w:rsidR="000A1C27" w:rsidRPr="000A1C27">
        <w:rPr>
          <w:rFonts w:ascii="Arial Narrow" w:eastAsia="Arial Narrow" w:hAnsi="Arial Narrow" w:cs="Arial Narrow"/>
          <w:bCs/>
          <w:sz w:val="22"/>
          <w:szCs w:val="22"/>
        </w:rPr>
        <w:t xml:space="preserve"> Seguros S.A.</w:t>
      </w:r>
      <w:r w:rsidR="000A1C27">
        <w:rPr>
          <w:rFonts w:ascii="Arial Narrow" w:eastAsia="Arial Narrow" w:hAnsi="Arial Narrow" w:cs="Arial Narrow"/>
          <w:bCs/>
          <w:sz w:val="22"/>
          <w:szCs w:val="22"/>
        </w:rPr>
        <w:t xml:space="preserve"> </w:t>
      </w:r>
      <w:r w:rsidRPr="001A65A2">
        <w:rPr>
          <w:rFonts w:ascii="Arial Narrow" w:hAnsi="Arial Narrow"/>
          <w:sz w:val="22"/>
          <w:szCs w:val="22"/>
          <w:shd w:val="clear" w:color="auto" w:fill="FFFFFF"/>
        </w:rPr>
        <w:t xml:space="preserve">para que </w:t>
      </w:r>
      <w:r w:rsidRPr="000A1C27">
        <w:rPr>
          <w:rFonts w:ascii="Arial Narrow" w:eastAsia="Calibri" w:hAnsi="Arial Narrow"/>
          <w:sz w:val="22"/>
          <w:szCs w:val="22"/>
        </w:rPr>
        <w:t>efectúe</w:t>
      </w:r>
      <w:r w:rsidR="000A1C27" w:rsidRPr="000A1C27">
        <w:rPr>
          <w:rFonts w:ascii="Arial Narrow" w:eastAsia="Calibri" w:hAnsi="Arial Narrow"/>
          <w:sz w:val="22"/>
          <w:szCs w:val="22"/>
        </w:rPr>
        <w:t xml:space="preserve"> </w:t>
      </w:r>
      <w:r w:rsidRPr="000A1C27">
        <w:rPr>
          <w:rFonts w:ascii="Arial Narrow" w:eastAsia="Calibri" w:hAnsi="Arial Narrow"/>
          <w:sz w:val="22"/>
          <w:szCs w:val="22"/>
        </w:rPr>
        <w:t>el</w:t>
      </w:r>
      <w:r w:rsidRPr="001A65A2">
        <w:rPr>
          <w:rFonts w:ascii="Arial Narrow" w:eastAsia="Calibri" w:hAnsi="Arial Narrow"/>
          <w:sz w:val="22"/>
          <w:szCs w:val="22"/>
        </w:rPr>
        <w:t xml:space="preserve"> acuse de recibo mediante la confirmación de recepción de </w:t>
      </w:r>
      <w:r w:rsidRPr="000A1C27">
        <w:rPr>
          <w:rFonts w:ascii="Arial Narrow" w:eastAsia="Calibri" w:hAnsi="Arial Narrow"/>
          <w:sz w:val="22"/>
          <w:szCs w:val="22"/>
        </w:rPr>
        <w:t>la notificación remitida por este despacho a su Casilla Electrónica, dentro de los cinco (5) primeros días hábiles siguientes a la fecha en que recibe la</w:t>
      </w:r>
      <w:r w:rsidRPr="001A65A2">
        <w:rPr>
          <w:rFonts w:ascii="Arial Narrow" w:eastAsia="Calibri" w:hAnsi="Arial Narrow"/>
          <w:sz w:val="22"/>
          <w:szCs w:val="22"/>
        </w:rPr>
        <w:t xml:space="preserve"> notificación.</w:t>
      </w:r>
    </w:p>
    <w:p w14:paraId="4CA9F2F3" w14:textId="77777777" w:rsidR="00A67DAD" w:rsidRPr="00E902D0" w:rsidRDefault="00A67DAD" w:rsidP="007D4AA8">
      <w:pPr>
        <w:shd w:val="clear" w:color="auto" w:fill="FFFFFF"/>
        <w:rPr>
          <w:rFonts w:ascii="Arial Narrow" w:hAnsi="Arial Narrow" w:cs="Arial"/>
          <w:b/>
          <w:bCs/>
          <w:sz w:val="22"/>
          <w:szCs w:val="22"/>
        </w:rPr>
      </w:pPr>
    </w:p>
    <w:p w14:paraId="2EDA3383" w14:textId="77777777" w:rsidR="00A67DAD" w:rsidRPr="00E902D0" w:rsidRDefault="00A67DAD" w:rsidP="007D4AA8">
      <w:pPr>
        <w:shd w:val="clear" w:color="auto" w:fill="FFFFFF"/>
        <w:jc w:val="center"/>
        <w:rPr>
          <w:rFonts w:ascii="Arial Narrow" w:hAnsi="Arial Narrow" w:cs="Arial"/>
          <w:b/>
          <w:bCs/>
          <w:sz w:val="22"/>
          <w:szCs w:val="22"/>
        </w:rPr>
      </w:pPr>
    </w:p>
    <w:p w14:paraId="59650990" w14:textId="77777777" w:rsidR="00294A2E" w:rsidRPr="00E902D0" w:rsidRDefault="00294A2E" w:rsidP="007D4AA8">
      <w:pPr>
        <w:shd w:val="clear" w:color="auto" w:fill="FFFFFF"/>
        <w:jc w:val="center"/>
        <w:rPr>
          <w:rFonts w:ascii="Arial Narrow" w:hAnsi="Arial Narrow" w:cs="Arial"/>
          <w:b/>
          <w:bCs/>
          <w:sz w:val="22"/>
          <w:szCs w:val="22"/>
        </w:rPr>
      </w:pPr>
    </w:p>
    <w:p w14:paraId="31D96154" w14:textId="25608FA6" w:rsidR="00516218" w:rsidRPr="009F3CB2" w:rsidRDefault="009F3CB2" w:rsidP="007D4AA8">
      <w:pPr>
        <w:shd w:val="clear" w:color="auto" w:fill="FFFFFF"/>
        <w:jc w:val="center"/>
        <w:rPr>
          <w:rFonts w:ascii="Arial Narrow" w:hAnsi="Arial Narrow" w:cs="Arial"/>
          <w:b/>
          <w:bCs/>
          <w:sz w:val="22"/>
          <w:szCs w:val="22"/>
          <w:lang w:val="pt-PT"/>
        </w:rPr>
      </w:pPr>
      <w:r w:rsidRPr="009F3CB2">
        <w:rPr>
          <w:rFonts w:ascii="Arial Narrow" w:hAnsi="Arial Narrow" w:cs="Arial"/>
          <w:b/>
          <w:bCs/>
          <w:sz w:val="22"/>
          <w:szCs w:val="22"/>
          <w:lang w:val="pt-PT"/>
        </w:rPr>
        <w:t>Fir</w:t>
      </w:r>
      <w:r>
        <w:rPr>
          <w:rFonts w:ascii="Arial Narrow" w:hAnsi="Arial Narrow" w:cs="Arial"/>
          <w:b/>
          <w:bCs/>
          <w:sz w:val="22"/>
          <w:szCs w:val="22"/>
          <w:lang w:val="pt-PT"/>
        </w:rPr>
        <w:t>mado digitalmente por</w:t>
      </w:r>
    </w:p>
    <w:p w14:paraId="4294BD45" w14:textId="77777777" w:rsidR="004A02B9" w:rsidRPr="009F3CB2"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lang w:val="pt-PT"/>
        </w:rPr>
      </w:pPr>
      <w:r w:rsidRPr="009F3CB2">
        <w:rPr>
          <w:rStyle w:val="normaltextrun"/>
          <w:rFonts w:ascii="Arial Narrow" w:hAnsi="Arial Narrow" w:cs="Segoe UI"/>
          <w:b/>
          <w:bCs/>
          <w:sz w:val="22"/>
          <w:szCs w:val="22"/>
          <w:lang w:val="pt-PT"/>
        </w:rPr>
        <w:t>EVELING ROA QUISPE</w:t>
      </w:r>
      <w:r w:rsidRPr="009F3CB2">
        <w:rPr>
          <w:rStyle w:val="eop"/>
          <w:rFonts w:ascii="Arial Narrow" w:hAnsi="Arial Narrow" w:cs="Segoe UI"/>
          <w:sz w:val="22"/>
          <w:szCs w:val="22"/>
          <w:lang w:val="pt-PT"/>
        </w:rPr>
        <w:t> </w:t>
      </w:r>
    </w:p>
    <w:p w14:paraId="5F2DCA78" w14:textId="77777777" w:rsidR="004A02B9" w:rsidRPr="009F3CB2"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lang w:val="pt-PT"/>
        </w:rPr>
      </w:pPr>
      <w:r w:rsidRPr="009F3CB2">
        <w:rPr>
          <w:rStyle w:val="normaltextrun"/>
          <w:rFonts w:ascii="Arial Narrow" w:hAnsi="Arial Narrow" w:cs="Segoe UI"/>
          <w:b/>
          <w:bCs/>
          <w:sz w:val="22"/>
          <w:szCs w:val="22"/>
          <w:lang w:val="pt-PT"/>
        </w:rPr>
        <w:t>Secretaria Técnica</w:t>
      </w:r>
      <w:r w:rsidRPr="009F3CB2">
        <w:rPr>
          <w:rStyle w:val="eop"/>
          <w:rFonts w:ascii="Arial Narrow" w:hAnsi="Arial Narrow" w:cs="Segoe UI"/>
          <w:sz w:val="22"/>
          <w:szCs w:val="22"/>
          <w:lang w:val="pt-PT"/>
        </w:rPr>
        <w:t> </w:t>
      </w:r>
    </w:p>
    <w:p w14:paraId="7ABD4597" w14:textId="77777777" w:rsidR="004A02B9" w:rsidRPr="00E902D0"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n al Consumidor 1</w:t>
      </w:r>
      <w:r w:rsidRPr="00E902D0">
        <w:rPr>
          <w:rStyle w:val="eop"/>
          <w:rFonts w:ascii="Arial Narrow" w:hAnsi="Arial Narrow" w:cs="Segoe UI"/>
          <w:sz w:val="22"/>
          <w:szCs w:val="22"/>
        </w:rPr>
        <w:t> </w:t>
      </w:r>
    </w:p>
    <w:p w14:paraId="03F6FD43" w14:textId="77777777" w:rsidR="00A67DAD" w:rsidRPr="00E902D0" w:rsidRDefault="00A67DAD" w:rsidP="007D4AA8">
      <w:pPr>
        <w:shd w:val="clear" w:color="auto" w:fill="FFFFFF"/>
        <w:jc w:val="center"/>
        <w:rPr>
          <w:rFonts w:ascii="Arial Narrow" w:hAnsi="Arial Narrow" w:cs="Arial"/>
          <w:b/>
          <w:bCs/>
          <w:sz w:val="22"/>
          <w:szCs w:val="22"/>
        </w:rPr>
      </w:pPr>
    </w:p>
    <w:p w14:paraId="04334BAB" w14:textId="740B0C00" w:rsidR="00DD7734" w:rsidRPr="00063D70" w:rsidRDefault="00E30684" w:rsidP="007D4AA8">
      <w:pPr>
        <w:jc w:val="both"/>
        <w:rPr>
          <w:rFonts w:ascii="Arial Narrow" w:hAnsi="Arial Narrow"/>
          <w:sz w:val="16"/>
          <w:szCs w:val="16"/>
        </w:rPr>
      </w:pPr>
      <w:r>
        <w:rPr>
          <w:rFonts w:ascii="Arial Narrow" w:hAnsi="Arial Narrow" w:cs="Arial"/>
          <w:iCs/>
          <w:spacing w:val="-2"/>
          <w:sz w:val="16"/>
          <w:szCs w:val="16"/>
          <w:lang w:val="es-ES" w:eastAsia="es-ES"/>
        </w:rPr>
        <w:t>LGP</w:t>
      </w:r>
      <w:r w:rsidR="00294A2E" w:rsidRPr="00063D70">
        <w:rPr>
          <w:rFonts w:ascii="Arial Narrow" w:hAnsi="Arial Narrow" w:cs="Arial"/>
          <w:iCs/>
          <w:spacing w:val="-2"/>
          <w:sz w:val="16"/>
          <w:szCs w:val="16"/>
          <w:lang w:val="es-ES" w:eastAsia="es-ES"/>
        </w:rPr>
        <w:t>/</w:t>
      </w:r>
      <w:r w:rsidR="00063D70" w:rsidRPr="00063D70">
        <w:rPr>
          <w:rFonts w:ascii="Arial Narrow" w:hAnsi="Arial Narrow" w:cs="Arial"/>
          <w:iCs/>
          <w:spacing w:val="-2"/>
          <w:sz w:val="16"/>
          <w:szCs w:val="16"/>
          <w:lang w:val="es-ES" w:eastAsia="es-ES"/>
        </w:rPr>
        <w:t>JCQ</w:t>
      </w:r>
    </w:p>
    <w:sectPr w:rsidR="00DD7734" w:rsidRPr="00063D70">
      <w:headerReference w:type="default" r:id="rId12"/>
      <w:footerReference w:type="default" r:id="rId13"/>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0C912" w14:textId="77777777" w:rsidR="000F1ABE" w:rsidRDefault="000F1ABE" w:rsidP="00DD7734">
      <w:r>
        <w:separator/>
      </w:r>
    </w:p>
  </w:endnote>
  <w:endnote w:type="continuationSeparator" w:id="0">
    <w:p w14:paraId="14E3411E" w14:textId="77777777" w:rsidR="000F1ABE" w:rsidRDefault="000F1ABE"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AF86F" w14:textId="77777777" w:rsidR="000F1ABE" w:rsidRDefault="000F1ABE" w:rsidP="00DD7734">
      <w:r>
        <w:separator/>
      </w:r>
    </w:p>
  </w:footnote>
  <w:footnote w:type="continuationSeparator" w:id="0">
    <w:p w14:paraId="0376AF22" w14:textId="77777777" w:rsidR="000F1ABE" w:rsidRDefault="000F1ABE" w:rsidP="00DD7734">
      <w:r>
        <w:continuationSeparator/>
      </w:r>
    </w:p>
  </w:footnote>
  <w:footnote w:id="1">
    <w:p w14:paraId="485EDEBE" w14:textId="3B485A70" w:rsidR="008B75E7" w:rsidRDefault="008B75E7" w:rsidP="008B75E7">
      <w:pPr>
        <w:pStyle w:val="Textonotapie"/>
        <w:ind w:left="567" w:hanging="567"/>
        <w:jc w:val="both"/>
        <w:rPr>
          <w:rFonts w:ascii="Arial Narrow" w:hAnsi="Arial Narrow"/>
          <w:color w:val="000000" w:themeColor="text1"/>
          <w:sz w:val="16"/>
          <w:szCs w:val="16"/>
        </w:rPr>
      </w:pPr>
      <w:r w:rsidRPr="00E902D0">
        <w:rPr>
          <w:rStyle w:val="Refdenotaalpie"/>
          <w:rFonts w:ascii="Arial Narrow" w:hAnsi="Arial Narrow"/>
          <w:color w:val="000000" w:themeColor="text1"/>
          <w:sz w:val="16"/>
          <w:szCs w:val="16"/>
        </w:rPr>
        <w:footnoteRef/>
      </w:r>
      <w:r w:rsidRPr="00E902D0">
        <w:rPr>
          <w:rFonts w:ascii="Arial Narrow" w:hAnsi="Arial Narrow"/>
          <w:color w:val="000000" w:themeColor="text1"/>
          <w:sz w:val="16"/>
          <w:szCs w:val="16"/>
        </w:rPr>
        <w:tab/>
      </w:r>
      <w:r w:rsidRPr="008B75E7">
        <w:rPr>
          <w:rFonts w:ascii="Arial Narrow" w:hAnsi="Arial Narrow"/>
          <w:color w:val="000000" w:themeColor="text1"/>
          <w:sz w:val="16"/>
          <w:szCs w:val="16"/>
        </w:rPr>
        <w:t>Denuncia remitida a esta Comisión mediante DOCUMENTO DE TRASLADO 072-2026-CC2/INDECOPI de fecha 20 de febrero de 2026, recibida el 26 de febrero de 2026</w:t>
      </w:r>
      <w:r w:rsidRPr="00E902D0">
        <w:rPr>
          <w:rFonts w:ascii="Arial Narrow" w:hAnsi="Arial Narrow"/>
          <w:color w:val="000000" w:themeColor="text1"/>
          <w:sz w:val="16"/>
          <w:szCs w:val="16"/>
        </w:rPr>
        <w:t xml:space="preserve">. </w:t>
      </w:r>
    </w:p>
    <w:p w14:paraId="204707A1" w14:textId="77777777" w:rsidR="00A049C1" w:rsidRPr="00E902D0" w:rsidRDefault="00A049C1" w:rsidP="00A049C1">
      <w:pPr>
        <w:pStyle w:val="Textonotapie"/>
        <w:jc w:val="both"/>
        <w:rPr>
          <w:rFonts w:ascii="Arial Narrow" w:hAnsi="Arial Narrow"/>
          <w:color w:val="000000" w:themeColor="text1"/>
          <w:sz w:val="16"/>
          <w:szCs w:val="16"/>
        </w:rPr>
      </w:pPr>
    </w:p>
  </w:footnote>
  <w:footnote w:id="2">
    <w:p w14:paraId="296DCA1C" w14:textId="30B6E5F8" w:rsidR="008E1B6A" w:rsidRPr="00E902D0" w:rsidRDefault="008E1B6A" w:rsidP="000D05DA">
      <w:pPr>
        <w:pStyle w:val="Textonotapie"/>
        <w:ind w:left="567" w:hanging="567"/>
        <w:jc w:val="both"/>
        <w:rPr>
          <w:rFonts w:ascii="Arial Narrow" w:hAnsi="Arial Narrow"/>
          <w:color w:val="000000" w:themeColor="text1"/>
          <w:sz w:val="16"/>
          <w:szCs w:val="16"/>
        </w:rPr>
      </w:pPr>
      <w:r w:rsidRPr="00E902D0">
        <w:rPr>
          <w:rStyle w:val="Refdenotaalpie"/>
          <w:rFonts w:ascii="Arial Narrow" w:hAnsi="Arial Narrow"/>
          <w:color w:val="000000" w:themeColor="text1"/>
          <w:sz w:val="16"/>
          <w:szCs w:val="16"/>
        </w:rPr>
        <w:footnoteRef/>
      </w:r>
      <w:r w:rsidRPr="00E902D0">
        <w:rPr>
          <w:rFonts w:ascii="Arial Narrow" w:hAnsi="Arial Narrow"/>
          <w:color w:val="000000" w:themeColor="text1"/>
          <w:sz w:val="16"/>
          <w:szCs w:val="16"/>
        </w:rPr>
        <w:tab/>
      </w:r>
      <w:r w:rsidRPr="00530B46">
        <w:rPr>
          <w:rFonts w:ascii="Arial Narrow" w:hAnsi="Arial Narrow"/>
          <w:color w:val="000000" w:themeColor="text1"/>
          <w:sz w:val="16"/>
          <w:szCs w:val="16"/>
        </w:rPr>
        <w:t xml:space="preserve">Representada por el señor [APELLIDO] . </w:t>
      </w:r>
      <w:r w:rsidR="00530B46" w:rsidRPr="00530B46">
        <w:rPr>
          <w:rFonts w:ascii="Arial Narrow" w:hAnsi="Arial Narrow"/>
          <w:color w:val="000000" w:themeColor="text1"/>
          <w:sz w:val="16"/>
          <w:szCs w:val="16"/>
        </w:rPr>
        <w:t/>
      </w:r>
      <w:r w:rsidR="00D755C6" w:rsidRPr="00E902D0">
        <w:rPr>
          <w:rFonts w:ascii="Arial Narrow" w:hAnsi="Arial Narrow"/>
          <w:color w:val="000000" w:themeColor="text1"/>
          <w:sz w:val="16"/>
          <w:szCs w:val="16"/>
        </w:rPr>
        <w:t xml:space="preserve"/>
      </w:r>
      <w:r w:rsidR="00511B25" w:rsidRPr="00E902D0">
        <w:rPr>
          <w:rFonts w:ascii="Arial Narrow" w:hAnsi="Arial Narrow"/>
          <w:color w:val="000000" w:themeColor="text1"/>
          <w:sz w:val="16"/>
          <w:szCs w:val="16"/>
        </w:rPr>
        <w:t xml:space="preserve"/>
      </w:r>
    </w:p>
  </w:footnote>
  <w:footnote w:id="3">
    <w:p w14:paraId="1EFB42B2" w14:textId="77777777" w:rsidR="00A23BA3" w:rsidRPr="00E902D0" w:rsidRDefault="00A23BA3" w:rsidP="000D05DA">
      <w:pPr>
        <w:ind w:left="570" w:hanging="570"/>
        <w:jc w:val="both"/>
        <w:rPr>
          <w:rFonts w:ascii="Arial Narrow" w:hAnsi="Arial Narrow"/>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283A7052"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b/>
          <w:sz w:val="16"/>
          <w:szCs w:val="16"/>
        </w:rPr>
        <w:t xml:space="preserve">IV. </w:t>
      </w:r>
      <w:r w:rsidRPr="00E902D0">
        <w:rPr>
          <w:rFonts w:ascii="Arial Narrow" w:hAnsi="Arial Narrow"/>
          <w:b/>
          <w:sz w:val="16"/>
          <w:szCs w:val="16"/>
        </w:rPr>
        <w:tab/>
        <w:t>DISPOSICIONES GENERALES</w:t>
      </w:r>
    </w:p>
    <w:p w14:paraId="64F3C278"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sz w:val="16"/>
          <w:szCs w:val="16"/>
        </w:rPr>
        <w:t>(...)</w:t>
      </w:r>
    </w:p>
    <w:p w14:paraId="767856C6" w14:textId="77777777" w:rsidR="00A23BA3" w:rsidRPr="00E902D0" w:rsidRDefault="00A23BA3" w:rsidP="000D05DA">
      <w:pPr>
        <w:ind w:left="1701" w:right="4" w:hanging="567"/>
        <w:jc w:val="both"/>
        <w:rPr>
          <w:rFonts w:ascii="Arial Narrow" w:hAnsi="Arial Narrow" w:cs="Arial"/>
          <w:sz w:val="16"/>
          <w:szCs w:val="16"/>
        </w:rPr>
      </w:pPr>
      <w:r w:rsidRPr="00E902D0">
        <w:rPr>
          <w:rFonts w:ascii="Arial Narrow" w:hAnsi="Arial Narrow" w:cs="Arial"/>
          <w:sz w:val="16"/>
          <w:szCs w:val="16"/>
        </w:rPr>
        <w:t>“</w:t>
      </w:r>
      <w:r w:rsidRPr="00E902D0">
        <w:rPr>
          <w:rFonts w:ascii="Arial Narrow" w:hAnsi="Arial Narrow" w:cs="Arial"/>
          <w:b/>
          <w:sz w:val="16"/>
          <w:szCs w:val="16"/>
        </w:rPr>
        <w:t xml:space="preserve">2. </w:t>
      </w:r>
      <w:r w:rsidRPr="00E902D0">
        <w:rPr>
          <w:rFonts w:ascii="Arial Narrow" w:hAnsi="Arial Narrow" w:cs="Arial"/>
          <w:b/>
          <w:sz w:val="16"/>
          <w:szCs w:val="16"/>
        </w:rPr>
        <w:tab/>
        <w:t>INFORMACIÓN CONFIDENCIAL</w:t>
      </w:r>
    </w:p>
    <w:p w14:paraId="01A5DA54" w14:textId="77777777" w:rsidR="00A23BA3" w:rsidRPr="00E902D0" w:rsidRDefault="00A23BA3" w:rsidP="000D05DA">
      <w:pPr>
        <w:ind w:right="4"/>
        <w:jc w:val="both"/>
        <w:rPr>
          <w:rFonts w:ascii="Arial Narrow" w:hAnsi="Arial Narrow" w:cs="Arial"/>
          <w:sz w:val="16"/>
          <w:szCs w:val="16"/>
        </w:rPr>
      </w:pPr>
    </w:p>
    <w:p w14:paraId="52B5674F" w14:textId="77777777" w:rsidR="00A23BA3" w:rsidRPr="00E902D0" w:rsidRDefault="00A23BA3" w:rsidP="000D05DA">
      <w:pPr>
        <w:pStyle w:val="NormalWeb"/>
        <w:spacing w:after="0" w:line="240" w:lineRule="auto"/>
        <w:ind w:left="2268" w:hanging="567"/>
        <w:jc w:val="both"/>
        <w:rPr>
          <w:rFonts w:ascii="Arial Narrow" w:hAnsi="Arial Narrow"/>
          <w:sz w:val="16"/>
          <w:szCs w:val="16"/>
        </w:rPr>
      </w:pPr>
      <w:r w:rsidRPr="00E902D0">
        <w:rPr>
          <w:rFonts w:ascii="Arial Narrow" w:hAnsi="Arial Narrow" w:cs="Arial"/>
          <w:sz w:val="16"/>
          <w:szCs w:val="16"/>
        </w:rPr>
        <w:t xml:space="preserve">2.1. </w:t>
      </w:r>
      <w:r w:rsidRPr="00E902D0">
        <w:rPr>
          <w:rFonts w:ascii="Arial Narrow" w:hAnsi="Arial Narrow" w:cs="Arial"/>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E902D0">
        <w:rPr>
          <w:rFonts w:ascii="Arial Narrow" w:hAnsi="Arial Narrow" w:cs="Arial"/>
          <w:sz w:val="16"/>
          <w:szCs w:val="16"/>
        </w:rPr>
        <w:t>la misma</w:t>
      </w:r>
      <w:proofErr w:type="gramEnd"/>
      <w:r w:rsidRPr="00E902D0">
        <w:rPr>
          <w:rFonts w:ascii="Arial Narrow" w:hAnsi="Arial Narrow" w:cs="Arial"/>
          <w:sz w:val="16"/>
          <w:szCs w:val="16"/>
        </w:rPr>
        <w:t xml:space="preserve"> o un tercero del que el aportante la hubiere recibido, u otorgue una ventaja significativa para un competidor del aportante de la información.</w:t>
      </w:r>
    </w:p>
    <w:p w14:paraId="144934A5"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57754EF2" w14:textId="77777777" w:rsidR="00A23BA3" w:rsidRPr="00E902D0" w:rsidRDefault="00A23BA3" w:rsidP="000D05DA">
      <w:pPr>
        <w:pStyle w:val="NormalWeb"/>
        <w:spacing w:after="0" w:line="240" w:lineRule="auto"/>
        <w:ind w:left="2268"/>
        <w:jc w:val="both"/>
        <w:rPr>
          <w:rFonts w:ascii="Arial Narrow" w:hAnsi="Arial Narrow" w:cs="Arial"/>
          <w:sz w:val="16"/>
          <w:szCs w:val="16"/>
        </w:rPr>
      </w:pPr>
      <w:r w:rsidRPr="00E902D0">
        <w:rPr>
          <w:rFonts w:ascii="Arial Narrow" w:hAnsi="Arial Narrow" w:cs="Arial"/>
          <w:sz w:val="16"/>
          <w:szCs w:val="16"/>
        </w:rPr>
        <w:t>Puede también declararse confidencial aquella información que sea considerada reservada o confidencial por Ley. Entre estas:</w:t>
      </w:r>
    </w:p>
    <w:p w14:paraId="4A626BCF" w14:textId="77777777" w:rsidR="00A23BA3" w:rsidRPr="00E902D0"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a) </w:t>
      </w:r>
      <w:r w:rsidRPr="00E902D0">
        <w:rPr>
          <w:rFonts w:ascii="Arial Narrow" w:hAnsi="Arial Narrow" w:cs="Arial"/>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E902D0">
        <w:rPr>
          <w:rFonts w:ascii="Arial Narrow" w:hAnsi="Arial Narrow" w:cs="Arial"/>
          <w:sz w:val="16"/>
          <w:szCs w:val="16"/>
        </w:rPr>
        <w:t>personal,</w:t>
      </w:r>
      <w:proofErr w:type="gramEnd"/>
      <w:r w:rsidRPr="00E902D0">
        <w:rPr>
          <w:rFonts w:ascii="Arial Narrow" w:hAnsi="Arial Narrow" w:cs="Arial"/>
          <w:sz w:val="16"/>
          <w:szCs w:val="16"/>
        </w:rPr>
        <w:t xml:space="preserve">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w:t>
      </w:r>
      <w:r w:rsidRPr="00E902D0">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b) </w:t>
      </w:r>
      <w:r w:rsidRPr="00E902D0">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c)</w:t>
      </w:r>
      <w:r w:rsidRPr="00E902D0">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E902D0"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Se considerará lo siguiente:</w:t>
      </w:r>
    </w:p>
    <w:p w14:paraId="5EF3C785" w14:textId="77777777" w:rsidR="00A23BA3" w:rsidRPr="00E902D0"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comercial:</w:t>
      </w:r>
      <w:r w:rsidRPr="00E902D0">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industrial:</w:t>
      </w:r>
      <w:r w:rsidRPr="00E902D0">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empresarial:</w:t>
      </w:r>
      <w:r w:rsidRPr="00E902D0">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04E5748B"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c.1 </w:t>
      </w:r>
      <w:r w:rsidRPr="00E902D0">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c.2 </w:t>
      </w:r>
      <w:r w:rsidRPr="00E902D0">
        <w:rPr>
          <w:rFonts w:ascii="Arial Narrow" w:hAnsi="Arial Narrow" w:cs="Arial"/>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567"/>
        <w:jc w:val="both"/>
        <w:rPr>
          <w:rFonts w:ascii="Arial Narrow" w:hAnsi="Arial Narrow" w:cs="Arial"/>
          <w:sz w:val="16"/>
          <w:szCs w:val="16"/>
        </w:rPr>
      </w:pPr>
      <w:r w:rsidRPr="00E902D0">
        <w:rPr>
          <w:rFonts w:ascii="Arial Narrow" w:hAnsi="Arial Narrow" w:cs="Arial"/>
          <w:sz w:val="16"/>
          <w:szCs w:val="16"/>
        </w:rPr>
        <w:t xml:space="preserve">c.3 </w:t>
      </w:r>
      <w:r w:rsidRPr="00E902D0">
        <w:rPr>
          <w:rFonts w:ascii="Arial Narrow" w:hAnsi="Arial Narrow" w:cs="Arial"/>
          <w:sz w:val="16"/>
          <w:szCs w:val="16"/>
        </w:rPr>
        <w:tab/>
        <w:t>haya sido objeto de medidas razonables tomadas por su legítimo poseedor para mantenerla secreta.</w:t>
      </w:r>
    </w:p>
    <w:p w14:paraId="23F0F54E"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E902D0"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E902D0" w:rsidRDefault="00A23BA3" w:rsidP="000D05DA">
      <w:pPr>
        <w:ind w:left="1701" w:hanging="567"/>
        <w:jc w:val="both"/>
        <w:rPr>
          <w:rFonts w:ascii="Arial Narrow" w:hAnsi="Arial Narrow" w:cs="Arial"/>
          <w:sz w:val="16"/>
          <w:szCs w:val="16"/>
        </w:rPr>
      </w:pPr>
      <w:r w:rsidRPr="00E902D0">
        <w:rPr>
          <w:rFonts w:ascii="Arial Narrow" w:hAnsi="Arial Narrow" w:cs="Arial"/>
          <w:sz w:val="16"/>
          <w:szCs w:val="16"/>
        </w:rPr>
        <w:t xml:space="preserve">2.2. </w:t>
      </w:r>
      <w:r w:rsidRPr="00E902D0">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footnote>
  <w:footnote w:id="4">
    <w:p w14:paraId="3B377F92" w14:textId="77777777" w:rsidR="00A23BA3" w:rsidRPr="00E902D0" w:rsidRDefault="00A23BA3" w:rsidP="000D05DA">
      <w:pPr>
        <w:pStyle w:val="Textonotapie"/>
        <w:ind w:left="567" w:hanging="567"/>
        <w:jc w:val="both"/>
        <w:rPr>
          <w:rFonts w:ascii="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5B25E286" w14:textId="77777777" w:rsidR="00A23BA3" w:rsidRPr="00E902D0" w:rsidRDefault="00A23BA3" w:rsidP="000D05DA">
      <w:pPr>
        <w:pStyle w:val="Textonotapie"/>
        <w:ind w:left="567" w:hanging="567"/>
        <w:jc w:val="both"/>
        <w:rPr>
          <w:rFonts w:ascii="Arial Narrow" w:hAnsi="Arial Narrow" w:cs="Arial"/>
          <w:b/>
          <w:bCs/>
          <w:sz w:val="16"/>
          <w:szCs w:val="16"/>
          <w:shd w:val="clear" w:color="auto" w:fill="FFFFFF"/>
        </w:rPr>
      </w:pPr>
      <w:r w:rsidRPr="00E902D0">
        <w:rPr>
          <w:rFonts w:ascii="Arial Narrow" w:hAnsi="Arial Narrow" w:cs="Arial"/>
          <w:sz w:val="16"/>
          <w:szCs w:val="16"/>
          <w:shd w:val="clear" w:color="auto" w:fill="FFFFFF"/>
        </w:rPr>
        <w:t>  </w:t>
      </w:r>
      <w:r w:rsidRPr="00E902D0">
        <w:rPr>
          <w:rFonts w:ascii="Arial Narrow" w:hAnsi="Arial Narrow" w:cs="Arial"/>
          <w:sz w:val="16"/>
          <w:szCs w:val="16"/>
          <w:shd w:val="clear" w:color="auto" w:fill="FFFFFF"/>
        </w:rPr>
        <w:tab/>
      </w:r>
      <w:r w:rsidRPr="00E902D0">
        <w:rPr>
          <w:rFonts w:ascii="Arial Narrow" w:hAnsi="Arial Narrow" w:cs="Arial"/>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hAnsi="Arial Narrow" w:cs="Arial"/>
          <w:bCs/>
          <w:sz w:val="16"/>
          <w:szCs w:val="16"/>
          <w:shd w:val="clear" w:color="auto" w:fill="FFFFFF"/>
        </w:rPr>
      </w:pPr>
      <w:r w:rsidRPr="00E902D0">
        <w:rPr>
          <w:rFonts w:ascii="Arial Narrow" w:hAnsi="Arial Narrow" w:cs="Arial"/>
          <w:b/>
          <w:bCs/>
          <w:sz w:val="16"/>
          <w:szCs w:val="16"/>
          <w:shd w:val="clear" w:color="auto" w:fill="FFFFFF"/>
        </w:rPr>
        <w:tab/>
      </w:r>
      <w:r w:rsidRPr="00E902D0">
        <w:rPr>
          <w:rFonts w:ascii="Arial Narrow" w:hAnsi="Arial Narrow" w:cs="Arial"/>
          <w:bCs/>
          <w:sz w:val="16"/>
          <w:szCs w:val="16"/>
          <w:shd w:val="clear" w:color="auto" w:fill="FFFFFF"/>
        </w:rPr>
        <w:t>(…) </w:t>
      </w:r>
    </w:p>
    <w:p w14:paraId="004B84C2" w14:textId="77777777" w:rsidR="00A23BA3" w:rsidRPr="00E902D0" w:rsidRDefault="00A23BA3" w:rsidP="000D05DA">
      <w:pPr>
        <w:pStyle w:val="Textonotapie"/>
        <w:ind w:left="567"/>
        <w:jc w:val="both"/>
        <w:rPr>
          <w:rFonts w:ascii="Arial Narrow" w:hAnsi="Arial Narrow" w:cs="Arial"/>
          <w:sz w:val="16"/>
          <w:szCs w:val="16"/>
        </w:rPr>
      </w:pPr>
      <w:r w:rsidRPr="00E902D0">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E902D0" w:rsidRDefault="000E5B82" w:rsidP="000D05DA">
      <w:pPr>
        <w:pStyle w:val="Textonotapie"/>
        <w:ind w:left="567"/>
        <w:jc w:val="both"/>
        <w:rPr>
          <w:rFonts w:ascii="Arial Narrow" w:hAnsi="Arial Narrow"/>
          <w:sz w:val="16"/>
          <w:szCs w:val="16"/>
        </w:rPr>
      </w:pPr>
    </w:p>
  </w:footnote>
  <w:footnote w:id="5">
    <w:p w14:paraId="63A9BE2F" w14:textId="77777777" w:rsidR="00364C39" w:rsidRPr="00E902D0" w:rsidRDefault="00364C39" w:rsidP="000D05DA">
      <w:pPr>
        <w:pStyle w:val="Sinespaciado"/>
        <w:ind w:left="567" w:hanging="567"/>
        <w:jc w:val="both"/>
        <w:rPr>
          <w:rFonts w:ascii="Arial Narrow" w:hAnsi="Arial Narrow"/>
          <w:b/>
          <w:bCs/>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bCs/>
          <w:sz w:val="16"/>
          <w:szCs w:val="16"/>
        </w:rPr>
        <w:t>TEXTO ÚNICO ORDENADO DEL CÓDIGO TRIBUTARIO, aprobado por DECRETO SUPREMO 133-2013-EF y publicado el 22 de junio de 2013</w:t>
      </w:r>
    </w:p>
    <w:p w14:paraId="01F1ED64" w14:textId="77777777" w:rsidR="00364C39" w:rsidRPr="00E902D0" w:rsidRDefault="00364C39" w:rsidP="000D05DA">
      <w:pPr>
        <w:pStyle w:val="Sinespaciado"/>
        <w:ind w:firstLine="567"/>
        <w:jc w:val="both"/>
        <w:rPr>
          <w:rFonts w:ascii="Arial Narrow" w:hAnsi="Arial Narrow"/>
          <w:b/>
          <w:bCs/>
          <w:sz w:val="16"/>
          <w:szCs w:val="16"/>
        </w:rPr>
      </w:pPr>
      <w:r w:rsidRPr="00E902D0">
        <w:rPr>
          <w:rFonts w:ascii="Arial Narrow" w:hAnsi="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hAnsi="Arial Narrow"/>
          <w:sz w:val="16"/>
          <w:szCs w:val="16"/>
        </w:rPr>
      </w:pPr>
      <w:r w:rsidRPr="00E902D0">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6">
    <w:p w14:paraId="6C30C590"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Style w:val="normaltextrun"/>
          <w:rFonts w:ascii="Arial Narrow" w:eastAsia="Calibri" w:hAnsi="Arial Narrow" w:cs="Arial"/>
          <w:b/>
          <w:bCs/>
          <w:sz w:val="16"/>
          <w:szCs w:val="16"/>
        </w:rPr>
        <w:t>Decreto Supremo 006-2026-JUS, TEXTO ÚNICO ORDENADO DE LA LEY DEL PROCEDIMIENTO ADMINISTRATIVO GENERAL, publicado el 30 de abril de 2026.</w:t>
      </w:r>
      <w:r w:rsidRPr="00E902D0">
        <w:rPr>
          <w:rStyle w:val="eop"/>
          <w:rFonts w:ascii="Arial Narrow" w:eastAsia="Calibri" w:hAnsi="Arial Narrow" w:cs="Arial"/>
          <w:sz w:val="16"/>
          <w:szCs w:val="16"/>
        </w:rPr>
        <w:t>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b/>
          <w:bCs/>
          <w:sz w:val="16"/>
          <w:szCs w:val="16"/>
        </w:rPr>
        <w:tab/>
        <w:t>Artículo IV. Principios del procedimiento administrativo</w:t>
      </w:r>
      <w:r w:rsidRPr="00E902D0">
        <w:rPr>
          <w:rStyle w:val="eop"/>
          <w:rFonts w:ascii="Arial Narrow" w:eastAsia="Calibri" w:hAnsi="Arial Narrow" w:cs="Arial"/>
          <w:sz w:val="16"/>
          <w:szCs w:val="16"/>
        </w:rPr>
        <w:t>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Calibri" w:hAnsi="Arial Narrow" w:cs="Arial"/>
          <w:sz w:val="16"/>
          <w:szCs w:val="16"/>
        </w:rPr>
        <w:t>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w:t>
      </w:r>
      <w:r w:rsidRPr="00E902D0">
        <w:rPr>
          <w:rStyle w:val="eop"/>
          <w:rFonts w:ascii="Arial Narrow" w:eastAsia="Calibri" w:hAnsi="Arial Narrow" w:cs="Arial"/>
          <w:sz w:val="16"/>
          <w:szCs w:val="16"/>
        </w:rPr>
        <w:t>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1.8 Principio de buena fe </w:t>
      </w:r>
      <w:proofErr w:type="gramStart"/>
      <w:r w:rsidRPr="00E902D0">
        <w:rPr>
          <w:rStyle w:val="normaltextrun"/>
          <w:rFonts w:ascii="Arial Narrow" w:eastAsia="Calibri" w:hAnsi="Arial Narrow" w:cs="Arial"/>
          <w:b/>
          <w:bCs/>
          <w:sz w:val="16"/>
          <w:szCs w:val="16"/>
        </w:rPr>
        <w:t>procedimental.-</w:t>
      </w:r>
      <w:proofErr w:type="gramEnd"/>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Calibri" w:hAnsi="Arial Narrow" w:cs="Arial"/>
          <w:sz w:val="16"/>
          <w:szCs w:val="16"/>
        </w:rPr>
        <w:t>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E902D0">
        <w:rPr>
          <w:rStyle w:val="eop"/>
          <w:rFonts w:ascii="Arial Narrow" w:eastAsia="Calibri" w:hAnsi="Arial Narrow" w:cs="Arial"/>
          <w:sz w:val="16"/>
          <w:szCs w:val="16"/>
        </w:rPr>
        <w:t> </w:t>
      </w:r>
    </w:p>
    <w:p w14:paraId="6442273B" w14:textId="77777777" w:rsidR="00A23BA3" w:rsidRPr="00E902D0" w:rsidRDefault="00A23BA3" w:rsidP="000D05DA">
      <w:pPr>
        <w:pStyle w:val="Textonotapie"/>
        <w:ind w:left="567" w:hanging="567"/>
        <w:jc w:val="both"/>
        <w:rPr>
          <w:rFonts w:ascii="Arial Narrow" w:hAnsi="Arial Narrow" w:cs="Arial"/>
          <w:sz w:val="16"/>
          <w:szCs w:val="16"/>
          <w:lang w:val="es-MX"/>
        </w:rPr>
      </w:pPr>
    </w:p>
  </w:footnote>
  <w:footnote w:id="7">
    <w:p w14:paraId="58E7DE85" w14:textId="77777777" w:rsidR="00A23BA3" w:rsidRPr="00E902D0" w:rsidRDefault="00A23BA3" w:rsidP="000D05DA">
      <w:pPr>
        <w:pStyle w:val="Textonotapie"/>
        <w:ind w:left="567" w:hanging="567"/>
        <w:jc w:val="both"/>
        <w:rPr>
          <w:rFonts w:ascii="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bCs/>
          <w:sz w:val="16"/>
          <w:szCs w:val="16"/>
        </w:rPr>
        <w:t>DIRECTIVA 001-2008-TRI-INDECOPI, DIRECTIVA SOBRE CONFIDENCIALIDAD DE LA INFORMACIÓN EN LOS PROCEDIMIENTOS SEGUIDOS POR LOS ÓRGANOS FUNCIONALES DEL INDECOPI, modificada por la DIRECTIVA 003-2022/TRI-INDECOPI</w:t>
      </w:r>
    </w:p>
    <w:p w14:paraId="52507739"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5.11 </w:t>
      </w:r>
      <w:r w:rsidRPr="00E902D0">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Pr="00E902D0">
        <w:rPr>
          <w:rFonts w:ascii="Arial Narrow" w:hAnsi="Arial Narrow" w:cs="Arial"/>
          <w:sz w:val="16"/>
          <w:szCs w:val="16"/>
        </w:rPr>
        <w:t>información,</w:t>
      </w:r>
      <w:proofErr w:type="gramEnd"/>
      <w:r w:rsidRPr="00E902D0">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5.12 </w:t>
      </w:r>
      <w:r w:rsidRPr="00E902D0">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E902D0" w:rsidRDefault="00A23BA3" w:rsidP="000D05DA">
      <w:pPr>
        <w:pStyle w:val="Textonotapie"/>
        <w:ind w:left="567" w:hanging="567"/>
        <w:jc w:val="both"/>
        <w:rPr>
          <w:rFonts w:ascii="Arial Narrow" w:hAnsi="Arial Narrow" w:cs="Arial"/>
          <w:sz w:val="16"/>
          <w:szCs w:val="16"/>
        </w:rPr>
      </w:pPr>
    </w:p>
  </w:footnote>
  <w:footnote w:id="8">
    <w:p w14:paraId="3DE22B8E"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eastAsia="Arial" w:hAnsi="Arial Narrow"/>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28ADC380"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b/>
        <w:t>Artículo 105.- Autoridad competente.</w:t>
      </w:r>
    </w:p>
    <w:p w14:paraId="2D31C1F8"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68EB10F9"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1CF6FE0C"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sz w:val="14"/>
          <w:szCs w:val="14"/>
        </w:rPr>
      </w:pPr>
    </w:p>
    <w:p w14:paraId="4A7CC0D1"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sz w:val="14"/>
          <w:szCs w:val="14"/>
        </w:rPr>
        <w:tab/>
      </w:r>
      <w:r w:rsidRPr="00C00FC1">
        <w:rPr>
          <w:rFonts w:ascii="Arial Narrow" w:eastAsia="Arial Narrow" w:hAnsi="Arial Narrow" w:cs="Arial"/>
          <w:b/>
          <w:bCs/>
          <w:sz w:val="14"/>
          <w:szCs w:val="14"/>
        </w:rPr>
        <w:t xml:space="preserve">LEY DE ORGANIZACIÓN Y FUNCIONES DEL INDECOPI, APROBADA POR DECRETO LEGISLATIVO 1033 </w:t>
      </w:r>
    </w:p>
    <w:p w14:paraId="2EFDDD15"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b/>
          <w:bCs/>
          <w:sz w:val="14"/>
          <w:szCs w:val="14"/>
        </w:rPr>
        <w:tab/>
        <w:t>Artículo 27.-</w:t>
      </w:r>
      <w:r w:rsidRPr="00C00FC1">
        <w:rPr>
          <w:rFonts w:ascii="Arial Narrow" w:eastAsia="Arial Narrow" w:hAnsi="Arial Narrow" w:cs="Arial"/>
          <w:sz w:val="14"/>
          <w:szCs w:val="14"/>
        </w:rPr>
        <w:t xml:space="preserve"> De la Comisión de Protección al </w:t>
      </w:r>
      <w:proofErr w:type="gramStart"/>
      <w:r w:rsidRPr="00C00FC1">
        <w:rPr>
          <w:rFonts w:ascii="Arial Narrow" w:eastAsia="Arial Narrow" w:hAnsi="Arial Narrow" w:cs="Arial"/>
          <w:sz w:val="14"/>
          <w:szCs w:val="14"/>
        </w:rPr>
        <w:t>Consumidor.-</w:t>
      </w:r>
      <w:proofErr w:type="gramEnd"/>
      <w:r w:rsidRPr="00C00FC1">
        <w:rPr>
          <w:rFonts w:ascii="Arial Narrow" w:eastAsia="Arial Narrow" w:hAnsi="Arial Narrow" w:cs="Arial"/>
          <w:sz w:val="14"/>
          <w:szCs w:val="14"/>
        </w:rPr>
        <w:t xml:space="preserve"> </w:t>
      </w:r>
    </w:p>
    <w:p w14:paraId="5C172939"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F954B31"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sz w:val="14"/>
          <w:szCs w:val="14"/>
        </w:rPr>
      </w:pPr>
    </w:p>
  </w:footnote>
  <w:footnote w:id="9">
    <w:p w14:paraId="1D728EB0"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eastAsia="Arial" w:hAnsi="Arial Narrow"/>
          <w:sz w:val="14"/>
          <w:szCs w:val="14"/>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1308 </w:t>
      </w:r>
    </w:p>
    <w:p w14:paraId="4ED8C164" w14:textId="77777777" w:rsidR="00564B8B" w:rsidRPr="00C00FC1" w:rsidRDefault="00564B8B" w:rsidP="00564B8B">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 xml:space="preserve">Artículo 18.- Idoneidad </w:t>
      </w:r>
    </w:p>
    <w:p w14:paraId="6C7FEFCB" w14:textId="77777777" w:rsidR="00564B8B" w:rsidRPr="00C00FC1" w:rsidRDefault="00564B8B" w:rsidP="00564B8B">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31F301E" w14:textId="77777777" w:rsidR="00564B8B" w:rsidRPr="00C00FC1" w:rsidRDefault="00564B8B" w:rsidP="00564B8B">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E859BA1" w14:textId="77777777" w:rsidR="00564B8B" w:rsidRPr="00C00FC1" w:rsidRDefault="00564B8B" w:rsidP="00564B8B">
      <w:pPr>
        <w:pStyle w:val="Textonotapie"/>
        <w:ind w:left="567" w:right="-1"/>
        <w:jc w:val="both"/>
        <w:rPr>
          <w:rFonts w:ascii="Arial Narrow" w:eastAsia="Arial Narrow" w:hAnsi="Arial Narrow" w:cs="Arial Narrow"/>
          <w:sz w:val="14"/>
          <w:szCs w:val="14"/>
        </w:rPr>
      </w:pPr>
    </w:p>
    <w:p w14:paraId="46B05A30" w14:textId="77777777" w:rsidR="00564B8B" w:rsidRPr="00C00FC1" w:rsidRDefault="00564B8B" w:rsidP="00564B8B">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 xml:space="preserve">Artículo 19.- Obligación de los proveedores </w:t>
      </w:r>
    </w:p>
    <w:p w14:paraId="7680C717" w14:textId="77777777" w:rsidR="00564B8B" w:rsidRPr="00C00FC1" w:rsidRDefault="00564B8B" w:rsidP="00564B8B">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562AD86" w14:textId="77777777" w:rsidR="00564B8B" w:rsidRPr="00C00FC1" w:rsidRDefault="00564B8B" w:rsidP="00564B8B">
      <w:pPr>
        <w:pStyle w:val="Textonotapie"/>
        <w:jc w:val="both"/>
        <w:rPr>
          <w:rFonts w:ascii="Arial Narrow" w:hAnsi="Arial Narrow"/>
          <w:sz w:val="14"/>
          <w:szCs w:val="14"/>
        </w:rPr>
      </w:pPr>
    </w:p>
  </w:footnote>
  <w:footnote w:id="10">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E902D0">
        <w:rPr>
          <w:rFonts w:ascii="Arial Narrow" w:eastAsia="Arial Narrow" w:hAnsi="Arial Narrow" w:cs="Arial Narrow"/>
          <w:sz w:val="16"/>
          <w:szCs w:val="16"/>
        </w:rPr>
        <w:t>Jefes</w:t>
      </w:r>
      <w:proofErr w:type="gramEnd"/>
      <w:r w:rsidRPr="00E902D0">
        <w:rPr>
          <w:rFonts w:ascii="Arial Narrow" w:eastAsia="Arial Narrow" w:hAnsi="Arial Narrow" w:cs="Arial Narrow"/>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w:t>
      </w:r>
      <w:proofErr w:type="gramStart"/>
      <w:r w:rsidRPr="00E902D0">
        <w:rPr>
          <w:rFonts w:ascii="Arial Narrow" w:eastAsia="Arial Narrow" w:hAnsi="Arial Narrow" w:cs="Arial Narrow"/>
          <w:sz w:val="16"/>
          <w:szCs w:val="16"/>
        </w:rPr>
        <w:t>Secretario Técnico</w:t>
      </w:r>
      <w:proofErr w:type="gramEnd"/>
      <w:r w:rsidRPr="00E902D0">
        <w:rPr>
          <w:rFonts w:ascii="Arial Narrow" w:eastAsia="Arial Narrow" w:hAnsi="Arial Narrow" w:cs="Arial Narrow"/>
          <w:sz w:val="16"/>
          <w:szCs w:val="16"/>
        </w:rPr>
        <w:t xml:space="preserve">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1">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902D0">
        <w:rPr>
          <w:rFonts w:ascii="Arial Narrow" w:hAnsi="Arial Narrow" w:cs="Arial"/>
          <w:sz w:val="16"/>
          <w:szCs w:val="16"/>
          <w:lang w:eastAsia="es-PE"/>
        </w:rPr>
        <w:t>entrada en vigencia</w:t>
      </w:r>
      <w:proofErr w:type="gramEnd"/>
      <w:r w:rsidRPr="00E902D0">
        <w:rPr>
          <w:rFonts w:ascii="Arial Narrow" w:hAnsi="Arial Narrow" w:cs="Arial"/>
          <w:sz w:val="16"/>
          <w:szCs w:val="16"/>
          <w:lang w:eastAsia="es-PE"/>
        </w:rPr>
        <w:t xml:space="preserve">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2">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LEY N</w:t>
      </w:r>
      <w:r w:rsidRPr="00E902D0">
        <w:rPr>
          <w:rFonts w:ascii="Arial Narrow" w:hAnsi="Arial Narrow" w:cs="Arial"/>
          <w:b/>
          <w:bCs/>
          <w:sz w:val="16"/>
          <w:szCs w:val="16"/>
        </w:rPr>
        <w:t> 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3">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TEXTO ÚNICO ORDENADO DE LA LEY 27444, LEY DE PROCEDIMIENTO ADMINISTRATIVO GENERAL, aprobado por el Decreto Supremo 006-2026-JUS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4">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b/>
          <w:bCs/>
          <w:sz w:val="16"/>
          <w:szCs w:val="16"/>
        </w:rPr>
        <w:t>LEY 29571, CÓDIGO DE PROTECCIÓN Y DEFENSA DEL CONSUMIDOR, publicado el 2 de setiembre de 2010 y modificado por Decreto Legislativo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0" w:name="_Int_GRbm5as9"/>
      <w:proofErr w:type="gramStart"/>
      <w:r w:rsidRPr="00E902D0">
        <w:rPr>
          <w:rFonts w:ascii="Arial Narrow" w:eastAsia="Arial Narrow" w:hAnsi="Arial Narrow" w:cs="Arial Narrow"/>
          <w:sz w:val="16"/>
          <w:szCs w:val="16"/>
        </w:rPr>
        <w:t>En caso que</w:t>
      </w:r>
      <w:bookmarkEnd w:id="10"/>
      <w:proofErr w:type="gramEnd"/>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5">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LEY 29571, CÓDIGO DE PROTECCIÓN Y DEFENSA DEL CONSUMIDOR, publicado el 2 de setiembre de 2010 y modificado por Decreto Legislativo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902D0">
        <w:rPr>
          <w:rFonts w:ascii="Arial Narrow" w:eastAsia="Arial Narrow" w:hAnsi="Arial Narrow" w:cs="Arial Narrow"/>
          <w:sz w:val="16"/>
          <w:szCs w:val="16"/>
        </w:rPr>
        <w:t>conjuntamente con</w:t>
      </w:r>
      <w:proofErr w:type="gramEnd"/>
      <w:r w:rsidRPr="00E902D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6">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w:sz w:val="16"/>
          <w:szCs w:val="16"/>
        </w:rPr>
        <w:t>liminarmente</w:t>
      </w:r>
      <w:proofErr w:type="spellEnd"/>
      <w:r w:rsidRPr="00E902D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7">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DECRETO LEGISLATIVO 807, LEY SOBRE FACULTADES, NORMAS Y ORGANIZACIÓN DEL INDECOPI FACULTADES DE LAS COMISIONES Y OFICINAS DEL INDECOPI.</w:t>
      </w:r>
    </w:p>
    <w:p w14:paraId="10A71711" w14:textId="77777777" w:rsidR="00A67DAD" w:rsidRDefault="00A67DAD" w:rsidP="000D05DA">
      <w:pPr>
        <w:pStyle w:val="NormalWeb"/>
        <w:spacing w:after="0" w:line="240" w:lineRule="auto"/>
        <w:ind w:left="567"/>
        <w:jc w:val="both"/>
        <w:rPr>
          <w:rFonts w:ascii="Arial Narrow" w:hAnsi="Arial Narrow"/>
          <w:bCs/>
          <w:sz w:val="16"/>
          <w:szCs w:val="16"/>
        </w:rPr>
      </w:pPr>
      <w:r w:rsidRPr="00E902D0">
        <w:rPr>
          <w:rFonts w:ascii="Arial Narrow" w:hAnsi="Arial Narrow"/>
          <w:b/>
          <w:sz w:val="16"/>
          <w:szCs w:val="16"/>
        </w:rPr>
        <w:t xml:space="preserve">Artículo 29.- </w:t>
      </w:r>
      <w:r w:rsidRPr="00E902D0">
        <w:rPr>
          <w:rFonts w:ascii="Arial Narrow" w:hAnsi="Arial Narrow"/>
          <w:bCs/>
          <w:sz w:val="16"/>
          <w:szCs w:val="16"/>
        </w:rPr>
        <w:t xml:space="preserve">En cualquier estado del procedimiento, e incluso antes de admitirse a trámite la denuncia, el </w:t>
      </w:r>
      <w:proofErr w:type="gramStart"/>
      <w:r w:rsidRPr="00E902D0">
        <w:rPr>
          <w:rFonts w:ascii="Arial Narrow" w:hAnsi="Arial Narrow"/>
          <w:bCs/>
          <w:sz w:val="16"/>
          <w:szCs w:val="16"/>
        </w:rPr>
        <w:t>Secretario Técnico</w:t>
      </w:r>
      <w:proofErr w:type="gramEnd"/>
      <w:r w:rsidRPr="00E902D0">
        <w:rPr>
          <w:rFonts w:ascii="Arial Narrow" w:hAnsi="Arial Narrow"/>
          <w:bCs/>
          <w:sz w:val="16"/>
          <w:szCs w:val="16"/>
        </w:rPr>
        <w:t xml:space="preserve"> podrá citar a las partes a audiencia de conciliación. La audiencia se desarrollará ante el </w:t>
      </w:r>
      <w:proofErr w:type="gramStart"/>
      <w:r w:rsidRPr="00E902D0">
        <w:rPr>
          <w:rFonts w:ascii="Arial Narrow" w:hAnsi="Arial Narrow"/>
          <w:bCs/>
          <w:sz w:val="16"/>
          <w:szCs w:val="16"/>
        </w:rPr>
        <w:t>Secretario Técnico</w:t>
      </w:r>
      <w:proofErr w:type="gramEnd"/>
      <w:r w:rsidRPr="00E902D0">
        <w:rPr>
          <w:rFonts w:ascii="Arial Narrow" w:hAnsi="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w:t>
      </w:r>
      <w:r w:rsidRPr="000A1C27">
        <w:rPr>
          <w:rFonts w:ascii="Arial Narrow" w:hAnsi="Arial Narrow"/>
          <w:bCs/>
          <w:sz w:val="16"/>
          <w:szCs w:val="16"/>
        </w:rPr>
        <w:t>considera que podría estarse afectando intereses de terceros.</w:t>
      </w:r>
    </w:p>
    <w:p w14:paraId="2AD41045" w14:textId="77777777" w:rsidR="000A1C27" w:rsidRPr="000A1C27" w:rsidRDefault="000A1C27" w:rsidP="000A1C27">
      <w:pPr>
        <w:pStyle w:val="NormalWeb"/>
        <w:spacing w:after="0" w:line="240" w:lineRule="auto"/>
        <w:jc w:val="both"/>
        <w:rPr>
          <w:rFonts w:ascii="Arial Narrow" w:hAnsi="Arial Narrow"/>
          <w:sz w:val="16"/>
          <w:szCs w:val="16"/>
        </w:rPr>
      </w:pPr>
    </w:p>
  </w:footnote>
  <w:footnote w:id="18">
    <w:p w14:paraId="5E547F29" w14:textId="77777777" w:rsidR="00A81E02" w:rsidRPr="000A1C27" w:rsidRDefault="00A81E02" w:rsidP="00A81E02">
      <w:pPr>
        <w:pStyle w:val="Textonotapie"/>
        <w:ind w:left="567" w:hanging="567"/>
        <w:jc w:val="both"/>
        <w:rPr>
          <w:rFonts w:ascii="Arial Narrow" w:hAnsi="Arial Narrow" w:cs="Arial"/>
          <w:sz w:val="16"/>
          <w:szCs w:val="16"/>
        </w:rPr>
      </w:pPr>
      <w:r w:rsidRPr="000A1C27">
        <w:rPr>
          <w:rStyle w:val="Refdenotaalpie"/>
          <w:rFonts w:ascii="Arial Narrow" w:hAnsi="Arial Narrow" w:cs="Arial"/>
          <w:sz w:val="16"/>
          <w:szCs w:val="16"/>
        </w:rPr>
        <w:footnoteRef/>
      </w:r>
      <w:r w:rsidRPr="000A1C27">
        <w:rPr>
          <w:rFonts w:ascii="Arial Narrow" w:hAnsi="Arial Narrow" w:cs="Arial"/>
          <w:sz w:val="16"/>
          <w:szCs w:val="16"/>
        </w:rPr>
        <w:t xml:space="preserve"> </w:t>
      </w:r>
      <w:r w:rsidRPr="000A1C27">
        <w:rPr>
          <w:rFonts w:ascii="Arial Narrow" w:hAnsi="Arial Narrow" w:cs="Arial"/>
          <w:sz w:val="16"/>
          <w:szCs w:val="16"/>
        </w:rPr>
        <w:tab/>
      </w:r>
      <w:r w:rsidRPr="000A1C2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A9F36C9" w14:textId="77777777" w:rsidR="00A81E02" w:rsidRPr="000A1C27" w:rsidRDefault="00A81E02" w:rsidP="00A81E02">
      <w:pPr>
        <w:pStyle w:val="Textonotapie"/>
        <w:ind w:left="1134" w:hanging="567"/>
        <w:jc w:val="both"/>
        <w:rPr>
          <w:rFonts w:ascii="Arial Narrow" w:hAnsi="Arial Narrow" w:cs="Arial"/>
          <w:b/>
          <w:bCs/>
          <w:sz w:val="16"/>
          <w:szCs w:val="16"/>
        </w:rPr>
      </w:pPr>
      <w:r w:rsidRPr="000A1C27">
        <w:rPr>
          <w:rFonts w:ascii="Arial Narrow" w:hAnsi="Arial Narrow" w:cs="Arial"/>
          <w:b/>
          <w:bCs/>
          <w:sz w:val="16"/>
          <w:szCs w:val="16"/>
        </w:rPr>
        <w:t>Artículo 20.- Modalidades de notificación</w:t>
      </w:r>
    </w:p>
    <w:p w14:paraId="7905B6A0" w14:textId="77777777" w:rsidR="00A81E02" w:rsidRPr="000A1C27" w:rsidRDefault="00A81E02" w:rsidP="00A81E02">
      <w:pPr>
        <w:pStyle w:val="Textonotapie"/>
        <w:ind w:left="1134" w:hanging="567"/>
        <w:jc w:val="both"/>
        <w:rPr>
          <w:rFonts w:ascii="Arial Narrow" w:hAnsi="Arial Narrow" w:cs="Arial"/>
          <w:sz w:val="16"/>
          <w:szCs w:val="16"/>
        </w:rPr>
      </w:pPr>
      <w:r w:rsidRPr="000A1C27">
        <w:rPr>
          <w:rFonts w:ascii="Arial Narrow" w:hAnsi="Arial Narrow" w:cs="Arial"/>
          <w:sz w:val="16"/>
          <w:szCs w:val="16"/>
        </w:rPr>
        <w:t xml:space="preserve">20.4. </w:t>
      </w:r>
      <w:r w:rsidRPr="000A1C27">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0A1C27" w:rsidRDefault="00A81E02" w:rsidP="00A81E02">
      <w:pPr>
        <w:pStyle w:val="Textonotapie"/>
        <w:ind w:left="1134"/>
        <w:jc w:val="both"/>
        <w:rPr>
          <w:rFonts w:ascii="Arial Narrow" w:hAnsi="Arial Narrow" w:cs="Arial"/>
          <w:sz w:val="16"/>
          <w:szCs w:val="16"/>
        </w:rPr>
      </w:pPr>
      <w:r w:rsidRPr="000A1C27">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26598E" w:rsidRDefault="00A81E02" w:rsidP="00A81E02">
      <w:pPr>
        <w:pStyle w:val="Textonotapie"/>
        <w:ind w:left="1134"/>
        <w:jc w:val="both"/>
        <w:rPr>
          <w:rFonts w:ascii="Arial Narrow" w:hAnsi="Arial Narrow" w:cs="Arial"/>
          <w:sz w:val="16"/>
          <w:szCs w:val="16"/>
        </w:rPr>
      </w:pPr>
      <w:r w:rsidRPr="000A1C27">
        <w:rPr>
          <w:rFonts w:ascii="Arial Narrow" w:hAnsi="Arial Narrow" w:cs="Arial"/>
          <w:sz w:val="16"/>
          <w:szCs w:val="16"/>
        </w:rPr>
        <w:t>En caso de no recibirse respuesta automática de recepción en un plazo máximo de dos (2) días hábiles contados desde el día siguiente de efectuado el acto</w:t>
      </w:r>
      <w:r w:rsidRPr="0026598E">
        <w:rPr>
          <w:rFonts w:ascii="Arial Narrow" w:hAnsi="Arial Narrow" w:cs="Arial"/>
          <w:sz w:val="16"/>
          <w:szCs w:val="16"/>
        </w:rPr>
        <w:t xml:space="preserve"> de notificación vía correo electrónico, se procede a notificar por cédula conforme al inciso 20.1.1, volviéndose a computar el plazo establecido en el numeral 24.1 del artículo 24.</w:t>
      </w:r>
    </w:p>
    <w:p w14:paraId="2EE3A3B0" w14:textId="77777777" w:rsidR="00A81E02" w:rsidRPr="0026598E" w:rsidRDefault="00A81E02" w:rsidP="00A81E02">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78A05A1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46B5AEB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13C5F478"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B410564"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476800D" w14:textId="2C405671"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7"/>
  </w:num>
  <w:num w:numId="4" w16cid:durableId="1483884505">
    <w:abstractNumId w:val="40"/>
  </w:num>
  <w:num w:numId="5" w16cid:durableId="455567226">
    <w:abstractNumId w:val="18"/>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4"/>
  </w:num>
  <w:num w:numId="14" w16cid:durableId="966929564">
    <w:abstractNumId w:val="29"/>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3"/>
  </w:num>
  <w:num w:numId="36" w16cid:durableId="1089889263">
    <w:abstractNumId w:val="6"/>
  </w:num>
  <w:num w:numId="37" w16cid:durableId="675116514">
    <w:abstractNumId w:val="14"/>
  </w:num>
  <w:num w:numId="38" w16cid:durableId="1904487413">
    <w:abstractNumId w:val="38"/>
  </w:num>
  <w:num w:numId="39" w16cid:durableId="2099280310">
    <w:abstractNumId w:val="20"/>
  </w:num>
  <w:num w:numId="40" w16cid:durableId="1195078004">
    <w:abstractNumId w:val="32"/>
  </w:num>
  <w:num w:numId="41" w16cid:durableId="49620898">
    <w:abstractNumId w:val="12"/>
  </w:num>
  <w:num w:numId="42" w16cid:durableId="2073698004">
    <w:abstractNumId w:val="25"/>
  </w:num>
  <w:num w:numId="43" w16cid:durableId="1507860776">
    <w:abstractNumId w:val="42"/>
  </w:num>
  <w:num w:numId="44" w16cid:durableId="413547567">
    <w:abstractNumId w:val="46"/>
  </w:num>
  <w:num w:numId="45" w16cid:durableId="987981963">
    <w:abstractNumId w:val="28"/>
  </w:num>
  <w:num w:numId="46" w16cid:durableId="350886285">
    <w:abstractNumId w:val="2"/>
  </w:num>
  <w:num w:numId="47" w16cid:durableId="522668121">
    <w:abstractNumId w:val="17"/>
  </w:num>
  <w:num w:numId="48" w16cid:durableId="13233120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BC1"/>
    <w:rsid w:val="00002DFF"/>
    <w:rsid w:val="00006FED"/>
    <w:rsid w:val="00016C58"/>
    <w:rsid w:val="000234F0"/>
    <w:rsid w:val="00023EA3"/>
    <w:rsid w:val="000242DF"/>
    <w:rsid w:val="0003646E"/>
    <w:rsid w:val="000410A1"/>
    <w:rsid w:val="00043EB1"/>
    <w:rsid w:val="00046B1E"/>
    <w:rsid w:val="0005087C"/>
    <w:rsid w:val="000534C4"/>
    <w:rsid w:val="00053790"/>
    <w:rsid w:val="00057CD6"/>
    <w:rsid w:val="00063D70"/>
    <w:rsid w:val="00064607"/>
    <w:rsid w:val="00065780"/>
    <w:rsid w:val="00074CFC"/>
    <w:rsid w:val="00074FDB"/>
    <w:rsid w:val="000752C0"/>
    <w:rsid w:val="00075DD0"/>
    <w:rsid w:val="00081B5E"/>
    <w:rsid w:val="00084372"/>
    <w:rsid w:val="000872D2"/>
    <w:rsid w:val="00097100"/>
    <w:rsid w:val="000A1C27"/>
    <w:rsid w:val="000A722F"/>
    <w:rsid w:val="000B3CA4"/>
    <w:rsid w:val="000B6701"/>
    <w:rsid w:val="000B70D3"/>
    <w:rsid w:val="000C0809"/>
    <w:rsid w:val="000C3A43"/>
    <w:rsid w:val="000D05DA"/>
    <w:rsid w:val="000D5918"/>
    <w:rsid w:val="000D60BC"/>
    <w:rsid w:val="000D76BC"/>
    <w:rsid w:val="000D7F06"/>
    <w:rsid w:val="000D7F2C"/>
    <w:rsid w:val="000E5B82"/>
    <w:rsid w:val="000E6F8B"/>
    <w:rsid w:val="000E7549"/>
    <w:rsid w:val="000F1ABE"/>
    <w:rsid w:val="000F2B3C"/>
    <w:rsid w:val="001002CC"/>
    <w:rsid w:val="001026BA"/>
    <w:rsid w:val="001057E0"/>
    <w:rsid w:val="00107F0E"/>
    <w:rsid w:val="00115282"/>
    <w:rsid w:val="00116092"/>
    <w:rsid w:val="0012370C"/>
    <w:rsid w:val="00123B1A"/>
    <w:rsid w:val="0012411C"/>
    <w:rsid w:val="00125056"/>
    <w:rsid w:val="00134394"/>
    <w:rsid w:val="00141480"/>
    <w:rsid w:val="00144AFA"/>
    <w:rsid w:val="00147C32"/>
    <w:rsid w:val="00151217"/>
    <w:rsid w:val="001519A2"/>
    <w:rsid w:val="00151F4E"/>
    <w:rsid w:val="00152A7A"/>
    <w:rsid w:val="001568CF"/>
    <w:rsid w:val="00160180"/>
    <w:rsid w:val="0016082A"/>
    <w:rsid w:val="001613B0"/>
    <w:rsid w:val="00167A06"/>
    <w:rsid w:val="001708A1"/>
    <w:rsid w:val="0017234C"/>
    <w:rsid w:val="001923FC"/>
    <w:rsid w:val="00195017"/>
    <w:rsid w:val="0019585D"/>
    <w:rsid w:val="00196146"/>
    <w:rsid w:val="00197AA0"/>
    <w:rsid w:val="00197DAA"/>
    <w:rsid w:val="001A4DE6"/>
    <w:rsid w:val="001A6273"/>
    <w:rsid w:val="001A65A2"/>
    <w:rsid w:val="001B2C39"/>
    <w:rsid w:val="001B30D6"/>
    <w:rsid w:val="001B4DF6"/>
    <w:rsid w:val="001B5DF9"/>
    <w:rsid w:val="001B7F49"/>
    <w:rsid w:val="001C3394"/>
    <w:rsid w:val="001D47D4"/>
    <w:rsid w:val="001D7531"/>
    <w:rsid w:val="001E095E"/>
    <w:rsid w:val="001E4481"/>
    <w:rsid w:val="001E48B9"/>
    <w:rsid w:val="001F0F0F"/>
    <w:rsid w:val="001F118A"/>
    <w:rsid w:val="001F6E0F"/>
    <w:rsid w:val="00202C11"/>
    <w:rsid w:val="00225BB9"/>
    <w:rsid w:val="00226F0C"/>
    <w:rsid w:val="002314BB"/>
    <w:rsid w:val="00237896"/>
    <w:rsid w:val="00240513"/>
    <w:rsid w:val="00262B8A"/>
    <w:rsid w:val="00274295"/>
    <w:rsid w:val="00280603"/>
    <w:rsid w:val="00284755"/>
    <w:rsid w:val="002877B9"/>
    <w:rsid w:val="00287905"/>
    <w:rsid w:val="00291AD7"/>
    <w:rsid w:val="00292C8C"/>
    <w:rsid w:val="00294A2E"/>
    <w:rsid w:val="002A45CC"/>
    <w:rsid w:val="002A5476"/>
    <w:rsid w:val="002B4A4F"/>
    <w:rsid w:val="002B6B18"/>
    <w:rsid w:val="002C165E"/>
    <w:rsid w:val="002C17A5"/>
    <w:rsid w:val="002C1B5A"/>
    <w:rsid w:val="002C4EBA"/>
    <w:rsid w:val="002C7295"/>
    <w:rsid w:val="002C7D7A"/>
    <w:rsid w:val="002D4ED8"/>
    <w:rsid w:val="002D6A44"/>
    <w:rsid w:val="002E3240"/>
    <w:rsid w:val="002E38D6"/>
    <w:rsid w:val="002E4BC9"/>
    <w:rsid w:val="002E5FC2"/>
    <w:rsid w:val="00301B68"/>
    <w:rsid w:val="003033B6"/>
    <w:rsid w:val="003060F5"/>
    <w:rsid w:val="00322B17"/>
    <w:rsid w:val="00324236"/>
    <w:rsid w:val="0032424C"/>
    <w:rsid w:val="003261B8"/>
    <w:rsid w:val="00326232"/>
    <w:rsid w:val="003304B1"/>
    <w:rsid w:val="003405EA"/>
    <w:rsid w:val="003457BF"/>
    <w:rsid w:val="00347936"/>
    <w:rsid w:val="00356C53"/>
    <w:rsid w:val="00360B63"/>
    <w:rsid w:val="003610A2"/>
    <w:rsid w:val="00364C39"/>
    <w:rsid w:val="003664A2"/>
    <w:rsid w:val="00366F95"/>
    <w:rsid w:val="003739EE"/>
    <w:rsid w:val="0037643B"/>
    <w:rsid w:val="00376786"/>
    <w:rsid w:val="00380361"/>
    <w:rsid w:val="0038344E"/>
    <w:rsid w:val="00384B4D"/>
    <w:rsid w:val="00385921"/>
    <w:rsid w:val="00392726"/>
    <w:rsid w:val="003A3D90"/>
    <w:rsid w:val="003A61CF"/>
    <w:rsid w:val="003B2ABF"/>
    <w:rsid w:val="003B2FA6"/>
    <w:rsid w:val="003B3B4D"/>
    <w:rsid w:val="003B4556"/>
    <w:rsid w:val="003B55D7"/>
    <w:rsid w:val="003C696C"/>
    <w:rsid w:val="003D40EF"/>
    <w:rsid w:val="003D42B3"/>
    <w:rsid w:val="003E4754"/>
    <w:rsid w:val="003F424D"/>
    <w:rsid w:val="003F5352"/>
    <w:rsid w:val="003F7E14"/>
    <w:rsid w:val="004025B4"/>
    <w:rsid w:val="004029B6"/>
    <w:rsid w:val="00404816"/>
    <w:rsid w:val="00415E47"/>
    <w:rsid w:val="00426533"/>
    <w:rsid w:val="00431BDE"/>
    <w:rsid w:val="00431C66"/>
    <w:rsid w:val="00446AE1"/>
    <w:rsid w:val="0045047C"/>
    <w:rsid w:val="00450925"/>
    <w:rsid w:val="00465219"/>
    <w:rsid w:val="004659CD"/>
    <w:rsid w:val="004712E9"/>
    <w:rsid w:val="00481A46"/>
    <w:rsid w:val="00482336"/>
    <w:rsid w:val="004861C2"/>
    <w:rsid w:val="004932DA"/>
    <w:rsid w:val="0049594D"/>
    <w:rsid w:val="004A02B9"/>
    <w:rsid w:val="004B7AB0"/>
    <w:rsid w:val="004C1F80"/>
    <w:rsid w:val="004C79D1"/>
    <w:rsid w:val="004D3AF8"/>
    <w:rsid w:val="004D40A6"/>
    <w:rsid w:val="004E20C2"/>
    <w:rsid w:val="004E26EE"/>
    <w:rsid w:val="004E4ECA"/>
    <w:rsid w:val="004E5F01"/>
    <w:rsid w:val="004E754E"/>
    <w:rsid w:val="004E75EE"/>
    <w:rsid w:val="004F64B1"/>
    <w:rsid w:val="004F7E49"/>
    <w:rsid w:val="00501BE6"/>
    <w:rsid w:val="005061CD"/>
    <w:rsid w:val="00511B25"/>
    <w:rsid w:val="00512032"/>
    <w:rsid w:val="00513381"/>
    <w:rsid w:val="0051434C"/>
    <w:rsid w:val="00516218"/>
    <w:rsid w:val="00517905"/>
    <w:rsid w:val="00524F96"/>
    <w:rsid w:val="00525D40"/>
    <w:rsid w:val="00530B46"/>
    <w:rsid w:val="00530E1B"/>
    <w:rsid w:val="005328EF"/>
    <w:rsid w:val="00532DD7"/>
    <w:rsid w:val="005336F6"/>
    <w:rsid w:val="00543B73"/>
    <w:rsid w:val="0055500D"/>
    <w:rsid w:val="005572DC"/>
    <w:rsid w:val="0056109F"/>
    <w:rsid w:val="00562A3F"/>
    <w:rsid w:val="00564B8B"/>
    <w:rsid w:val="00565CCB"/>
    <w:rsid w:val="005761C7"/>
    <w:rsid w:val="0057715C"/>
    <w:rsid w:val="0058484C"/>
    <w:rsid w:val="00584B64"/>
    <w:rsid w:val="00595C71"/>
    <w:rsid w:val="00595EDA"/>
    <w:rsid w:val="00596952"/>
    <w:rsid w:val="005B065B"/>
    <w:rsid w:val="005C358B"/>
    <w:rsid w:val="005E0EBF"/>
    <w:rsid w:val="005F30FB"/>
    <w:rsid w:val="005F6CDB"/>
    <w:rsid w:val="005F7FBE"/>
    <w:rsid w:val="00611C6C"/>
    <w:rsid w:val="00615836"/>
    <w:rsid w:val="006177E8"/>
    <w:rsid w:val="006216F2"/>
    <w:rsid w:val="00623319"/>
    <w:rsid w:val="0063071A"/>
    <w:rsid w:val="00630A4E"/>
    <w:rsid w:val="0063423D"/>
    <w:rsid w:val="00635CF3"/>
    <w:rsid w:val="00647B7F"/>
    <w:rsid w:val="006539E1"/>
    <w:rsid w:val="0066497D"/>
    <w:rsid w:val="00670488"/>
    <w:rsid w:val="00671334"/>
    <w:rsid w:val="0067542B"/>
    <w:rsid w:val="00676B14"/>
    <w:rsid w:val="00683EBE"/>
    <w:rsid w:val="00684129"/>
    <w:rsid w:val="00692937"/>
    <w:rsid w:val="00692F05"/>
    <w:rsid w:val="00694CDC"/>
    <w:rsid w:val="006A1BC5"/>
    <w:rsid w:val="006A2C13"/>
    <w:rsid w:val="006A434E"/>
    <w:rsid w:val="006B002D"/>
    <w:rsid w:val="006B1661"/>
    <w:rsid w:val="006F60F9"/>
    <w:rsid w:val="00704CDD"/>
    <w:rsid w:val="007074D4"/>
    <w:rsid w:val="00712F18"/>
    <w:rsid w:val="00723F91"/>
    <w:rsid w:val="00730BE9"/>
    <w:rsid w:val="0073165D"/>
    <w:rsid w:val="00734C61"/>
    <w:rsid w:val="0074034C"/>
    <w:rsid w:val="00742B8D"/>
    <w:rsid w:val="00743E26"/>
    <w:rsid w:val="00747D69"/>
    <w:rsid w:val="00762935"/>
    <w:rsid w:val="007725A9"/>
    <w:rsid w:val="00772960"/>
    <w:rsid w:val="007755BC"/>
    <w:rsid w:val="007765F3"/>
    <w:rsid w:val="007804D1"/>
    <w:rsid w:val="00783759"/>
    <w:rsid w:val="00783941"/>
    <w:rsid w:val="00787338"/>
    <w:rsid w:val="00795E5F"/>
    <w:rsid w:val="007A16EE"/>
    <w:rsid w:val="007A4FDD"/>
    <w:rsid w:val="007A6C83"/>
    <w:rsid w:val="007B356B"/>
    <w:rsid w:val="007B3A00"/>
    <w:rsid w:val="007B67F9"/>
    <w:rsid w:val="007D3FF9"/>
    <w:rsid w:val="007D4AA8"/>
    <w:rsid w:val="007D72D6"/>
    <w:rsid w:val="007E5A55"/>
    <w:rsid w:val="007E72EC"/>
    <w:rsid w:val="007F3C91"/>
    <w:rsid w:val="00801989"/>
    <w:rsid w:val="00803DFC"/>
    <w:rsid w:val="00812331"/>
    <w:rsid w:val="00830FDF"/>
    <w:rsid w:val="00833C50"/>
    <w:rsid w:val="00844B09"/>
    <w:rsid w:val="00850497"/>
    <w:rsid w:val="008508C1"/>
    <w:rsid w:val="00851CFC"/>
    <w:rsid w:val="00851D34"/>
    <w:rsid w:val="00852A17"/>
    <w:rsid w:val="008564AE"/>
    <w:rsid w:val="008607E5"/>
    <w:rsid w:val="00860B8C"/>
    <w:rsid w:val="008666C3"/>
    <w:rsid w:val="00873388"/>
    <w:rsid w:val="008909AD"/>
    <w:rsid w:val="008A2F99"/>
    <w:rsid w:val="008B75E7"/>
    <w:rsid w:val="008D1882"/>
    <w:rsid w:val="008E1B6A"/>
    <w:rsid w:val="008E20CE"/>
    <w:rsid w:val="008E5131"/>
    <w:rsid w:val="008E5DF6"/>
    <w:rsid w:val="008E752F"/>
    <w:rsid w:val="008F345D"/>
    <w:rsid w:val="008F635D"/>
    <w:rsid w:val="00900884"/>
    <w:rsid w:val="00901294"/>
    <w:rsid w:val="00902CFB"/>
    <w:rsid w:val="00902E15"/>
    <w:rsid w:val="0090564A"/>
    <w:rsid w:val="00906E02"/>
    <w:rsid w:val="00915517"/>
    <w:rsid w:val="00920266"/>
    <w:rsid w:val="00925C08"/>
    <w:rsid w:val="00926640"/>
    <w:rsid w:val="00927778"/>
    <w:rsid w:val="009306E6"/>
    <w:rsid w:val="009317A3"/>
    <w:rsid w:val="0095458D"/>
    <w:rsid w:val="00954AAB"/>
    <w:rsid w:val="00955713"/>
    <w:rsid w:val="00975BA2"/>
    <w:rsid w:val="00982687"/>
    <w:rsid w:val="009828AC"/>
    <w:rsid w:val="00990762"/>
    <w:rsid w:val="009960B4"/>
    <w:rsid w:val="009A18DB"/>
    <w:rsid w:val="009B15C0"/>
    <w:rsid w:val="009C4EE6"/>
    <w:rsid w:val="009C735E"/>
    <w:rsid w:val="009D65DC"/>
    <w:rsid w:val="009D68D5"/>
    <w:rsid w:val="009E3DD3"/>
    <w:rsid w:val="009E3E92"/>
    <w:rsid w:val="009E4036"/>
    <w:rsid w:val="009E5A5B"/>
    <w:rsid w:val="009F3CB2"/>
    <w:rsid w:val="00A01569"/>
    <w:rsid w:val="00A02049"/>
    <w:rsid w:val="00A049C1"/>
    <w:rsid w:val="00A065F5"/>
    <w:rsid w:val="00A103A9"/>
    <w:rsid w:val="00A20E46"/>
    <w:rsid w:val="00A23BA3"/>
    <w:rsid w:val="00A27BCD"/>
    <w:rsid w:val="00A44E9B"/>
    <w:rsid w:val="00A47FD5"/>
    <w:rsid w:val="00A54410"/>
    <w:rsid w:val="00A67DAD"/>
    <w:rsid w:val="00A81E02"/>
    <w:rsid w:val="00A84D46"/>
    <w:rsid w:val="00A9214A"/>
    <w:rsid w:val="00A9275D"/>
    <w:rsid w:val="00A92D46"/>
    <w:rsid w:val="00A93CC4"/>
    <w:rsid w:val="00A9480F"/>
    <w:rsid w:val="00A959DF"/>
    <w:rsid w:val="00A95CA2"/>
    <w:rsid w:val="00A97C0F"/>
    <w:rsid w:val="00AA5ACB"/>
    <w:rsid w:val="00AB07C7"/>
    <w:rsid w:val="00AB094E"/>
    <w:rsid w:val="00AB26F8"/>
    <w:rsid w:val="00AB2EE2"/>
    <w:rsid w:val="00AB5F95"/>
    <w:rsid w:val="00AC2394"/>
    <w:rsid w:val="00AE1F6A"/>
    <w:rsid w:val="00AF3AAD"/>
    <w:rsid w:val="00B00067"/>
    <w:rsid w:val="00B06963"/>
    <w:rsid w:val="00B1624F"/>
    <w:rsid w:val="00B208EE"/>
    <w:rsid w:val="00B22444"/>
    <w:rsid w:val="00B22D95"/>
    <w:rsid w:val="00B30203"/>
    <w:rsid w:val="00B343B8"/>
    <w:rsid w:val="00B378B4"/>
    <w:rsid w:val="00B42439"/>
    <w:rsid w:val="00B46C78"/>
    <w:rsid w:val="00B52D66"/>
    <w:rsid w:val="00B54A23"/>
    <w:rsid w:val="00B65709"/>
    <w:rsid w:val="00B80358"/>
    <w:rsid w:val="00B835C7"/>
    <w:rsid w:val="00B83C2A"/>
    <w:rsid w:val="00B83FD2"/>
    <w:rsid w:val="00B84E1B"/>
    <w:rsid w:val="00B934B7"/>
    <w:rsid w:val="00B95E6F"/>
    <w:rsid w:val="00BA04CF"/>
    <w:rsid w:val="00BA5216"/>
    <w:rsid w:val="00BA5787"/>
    <w:rsid w:val="00BB0DEC"/>
    <w:rsid w:val="00BB0F13"/>
    <w:rsid w:val="00BB13FC"/>
    <w:rsid w:val="00BB193E"/>
    <w:rsid w:val="00BC0999"/>
    <w:rsid w:val="00BC460A"/>
    <w:rsid w:val="00BC5A56"/>
    <w:rsid w:val="00BD0F7A"/>
    <w:rsid w:val="00BE2091"/>
    <w:rsid w:val="00BE5776"/>
    <w:rsid w:val="00BF1AEA"/>
    <w:rsid w:val="00BF2F86"/>
    <w:rsid w:val="00BF4466"/>
    <w:rsid w:val="00C03F10"/>
    <w:rsid w:val="00C04377"/>
    <w:rsid w:val="00C04582"/>
    <w:rsid w:val="00C13676"/>
    <w:rsid w:val="00C27D2E"/>
    <w:rsid w:val="00C31B84"/>
    <w:rsid w:val="00C410F5"/>
    <w:rsid w:val="00C4341D"/>
    <w:rsid w:val="00C436E8"/>
    <w:rsid w:val="00C44F05"/>
    <w:rsid w:val="00C451C4"/>
    <w:rsid w:val="00C47FD0"/>
    <w:rsid w:val="00C505C2"/>
    <w:rsid w:val="00C50C11"/>
    <w:rsid w:val="00C54A56"/>
    <w:rsid w:val="00C645A5"/>
    <w:rsid w:val="00C70C36"/>
    <w:rsid w:val="00C727C5"/>
    <w:rsid w:val="00C74312"/>
    <w:rsid w:val="00C90FE7"/>
    <w:rsid w:val="00CA7790"/>
    <w:rsid w:val="00CB110E"/>
    <w:rsid w:val="00CC3E58"/>
    <w:rsid w:val="00CC5F7F"/>
    <w:rsid w:val="00CD0320"/>
    <w:rsid w:val="00CD3CE9"/>
    <w:rsid w:val="00CD5F9D"/>
    <w:rsid w:val="00CE0BA9"/>
    <w:rsid w:val="00CE1384"/>
    <w:rsid w:val="00D00FCD"/>
    <w:rsid w:val="00D07740"/>
    <w:rsid w:val="00D07FA9"/>
    <w:rsid w:val="00D11E30"/>
    <w:rsid w:val="00D124F6"/>
    <w:rsid w:val="00D23B66"/>
    <w:rsid w:val="00D26941"/>
    <w:rsid w:val="00D304D8"/>
    <w:rsid w:val="00D447B6"/>
    <w:rsid w:val="00D457D4"/>
    <w:rsid w:val="00D63584"/>
    <w:rsid w:val="00D63E38"/>
    <w:rsid w:val="00D719D9"/>
    <w:rsid w:val="00D732C3"/>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B7B45"/>
    <w:rsid w:val="00DC1C7B"/>
    <w:rsid w:val="00DC3373"/>
    <w:rsid w:val="00DC59EB"/>
    <w:rsid w:val="00DD3597"/>
    <w:rsid w:val="00DD6360"/>
    <w:rsid w:val="00DD7734"/>
    <w:rsid w:val="00DE03A1"/>
    <w:rsid w:val="00DE3DCB"/>
    <w:rsid w:val="00DE48BF"/>
    <w:rsid w:val="00DF284F"/>
    <w:rsid w:val="00DF370D"/>
    <w:rsid w:val="00E0374A"/>
    <w:rsid w:val="00E11D67"/>
    <w:rsid w:val="00E15285"/>
    <w:rsid w:val="00E17990"/>
    <w:rsid w:val="00E20788"/>
    <w:rsid w:val="00E210CF"/>
    <w:rsid w:val="00E212D5"/>
    <w:rsid w:val="00E30684"/>
    <w:rsid w:val="00E36524"/>
    <w:rsid w:val="00E37886"/>
    <w:rsid w:val="00E6053D"/>
    <w:rsid w:val="00E650E5"/>
    <w:rsid w:val="00E66469"/>
    <w:rsid w:val="00E716B3"/>
    <w:rsid w:val="00E902D0"/>
    <w:rsid w:val="00E92076"/>
    <w:rsid w:val="00E94869"/>
    <w:rsid w:val="00EA0DB3"/>
    <w:rsid w:val="00EA1938"/>
    <w:rsid w:val="00EA19AE"/>
    <w:rsid w:val="00EB71C6"/>
    <w:rsid w:val="00EC26DB"/>
    <w:rsid w:val="00EC64DD"/>
    <w:rsid w:val="00ED6BAE"/>
    <w:rsid w:val="00EE1B15"/>
    <w:rsid w:val="00EF2986"/>
    <w:rsid w:val="00EF2DBA"/>
    <w:rsid w:val="00EF3075"/>
    <w:rsid w:val="00EF52F8"/>
    <w:rsid w:val="00F04F31"/>
    <w:rsid w:val="00F072B1"/>
    <w:rsid w:val="00F10C8B"/>
    <w:rsid w:val="00F1119F"/>
    <w:rsid w:val="00F14BCC"/>
    <w:rsid w:val="00F14D76"/>
    <w:rsid w:val="00F224F7"/>
    <w:rsid w:val="00F25E1B"/>
    <w:rsid w:val="00F510F0"/>
    <w:rsid w:val="00F52977"/>
    <w:rsid w:val="00F60688"/>
    <w:rsid w:val="00F611CE"/>
    <w:rsid w:val="00F64B23"/>
    <w:rsid w:val="00F70D78"/>
    <w:rsid w:val="00F75D3A"/>
    <w:rsid w:val="00F76653"/>
    <w:rsid w:val="00F767CC"/>
    <w:rsid w:val="00F76F84"/>
    <w:rsid w:val="00F84952"/>
    <w:rsid w:val="00F85617"/>
    <w:rsid w:val="00F85734"/>
    <w:rsid w:val="00F87C3B"/>
    <w:rsid w:val="00F87E55"/>
    <w:rsid w:val="00F96C89"/>
    <w:rsid w:val="00FB1BFE"/>
    <w:rsid w:val="00FC2559"/>
    <w:rsid w:val="00FC5D1C"/>
    <w:rsid w:val="00FC6288"/>
    <w:rsid w:val="00FD0BB6"/>
    <w:rsid w:val="00FD1283"/>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3.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4.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4B4CB3-D698-43A3-943C-4C388DD5E73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11</Pages>
  <Words>2743</Words>
  <Characters>14899</Characters>
  <Application>Microsoft Office Word</Application>
  <DocSecurity>0</DocSecurity>
  <Lines>270</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60</cp:revision>
  <cp:lastPrinted>2023-09-08T15:34:00Z</cp:lastPrinted>
  <dcterms:created xsi:type="dcterms:W3CDTF">2023-09-06T17:33:00Z</dcterms:created>
  <dcterms:modified xsi:type="dcterms:W3CDTF">2026-03-25T21:28:00Z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