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1356145" w:rsidR="00CA59A2" w:rsidRPr="0026598E" w:rsidRDefault="00CA59A2" w:rsidP="00E3107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E6BF6" w:rsidRPr="00AE6BF6">
        <w:rPr>
          <w:rFonts w:ascii="Arial Narrow" w:eastAsia="Times New Roman" w:hAnsi="Arial Narrow" w:cs="Times New Roman"/>
          <w:b/>
          <w:bCs/>
          <w:color w:val="000000"/>
          <w:kern w:val="0"/>
          <w:shd w:val="clear" w:color="auto" w:fill="FFFFFF"/>
          <w:lang w:eastAsia="es-PE"/>
          <w14:ligatures w14:val="none"/>
        </w:rPr>
        <w:t>1933-2025/CC1</w:t>
      </w:r>
    </w:p>
    <w:p w14:paraId="7E5DC22B" w14:textId="68BC41F9" w:rsidR="00CA59A2" w:rsidRPr="00AE6BF6" w:rsidRDefault="00CA59A2" w:rsidP="00E3107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AE6BF6" w:rsidRPr="00AE6BF6">
        <w:rPr>
          <w:rFonts w:ascii="Arial Narrow" w:eastAsia="Arial Narrow" w:hAnsi="Arial Narrow" w:cs="Arial Narrow"/>
          <w:b/>
          <w:color w:val="000000"/>
          <w:kern w:val="0"/>
          <w:lang w:eastAsia="es-PE"/>
          <w14:ligatures w14:val="none"/>
        </w:rPr>
        <w:t xml:space="preserve"/>
      </w:r>
      <w:r w:rsidRPr="00AE6BF6">
        <w:rPr>
          <w:rFonts w:ascii="Arial Narrow" w:eastAsia="Arial Narrow" w:hAnsi="Arial Narrow" w:cs="Arial Narrow"/>
          <w:b/>
          <w:color w:val="000000"/>
          <w:kern w:val="0"/>
          <w:lang w:eastAsia="es-PE"/>
          <w14:ligatures w14:val="none"/>
        </w:rPr>
        <w:t xml:space="preserve"/>
      </w:r>
      <w:r w:rsidR="00AE6BF6" w:rsidRPr="00AE6BF6">
        <w:rPr>
          <w:rFonts w:ascii="Arial Narrow" w:eastAsia="Arial Narrow" w:hAnsi="Arial Narrow" w:cs="Arial Narrow"/>
          <w:b/>
          <w:color w:val="000000"/>
          <w:kern w:val="0"/>
          <w:lang w:eastAsia="es-PE"/>
          <w14:ligatures w14:val="none"/>
        </w:rPr>
        <w:t/>
      </w:r>
      <w:r w:rsidRPr="00AE6BF6">
        <w:rPr>
          <w:rFonts w:ascii="Arial Narrow" w:eastAsia="Arial Narrow" w:hAnsi="Arial Narrow" w:cs="Arial Narrow"/>
          <w:b/>
          <w:color w:val="000000"/>
          <w:kern w:val="0"/>
          <w:lang w:eastAsia="es-PE"/>
          <w14:ligatures w14:val="none"/>
        </w:rPr>
        <w:t/>
      </w:r>
    </w:p>
    <w:p w14:paraId="6DEEEDFE" w14:textId="67EC036C" w:rsidR="00CA59A2" w:rsidRPr="00AE6BF6" w:rsidRDefault="00CA59A2" w:rsidP="00E3107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E6BF6">
        <w:rPr>
          <w:rFonts w:ascii="Arial Narrow" w:eastAsia="Arial Narrow" w:hAnsi="Arial Narrow" w:cs="Arial Narrow"/>
          <w:b/>
          <w:color w:val="000000"/>
          <w:kern w:val="0"/>
          <w:lang w:eastAsia="es-PE"/>
          <w14:ligatures w14:val="none"/>
        </w:rPr>
        <w:t>DENUNCIADO</w:t>
      </w:r>
      <w:r w:rsidRPr="00AE6BF6">
        <w:rPr>
          <w:rFonts w:ascii="Arial Narrow" w:eastAsia="Arial Narrow" w:hAnsi="Arial Narrow" w:cs="Arial Narrow"/>
          <w:b/>
          <w:color w:val="000000"/>
          <w:kern w:val="0"/>
          <w:lang w:eastAsia="es-PE"/>
          <w14:ligatures w14:val="none"/>
        </w:rPr>
        <w:tab/>
        <w:t>:</w:t>
      </w:r>
      <w:r w:rsidRPr="00AE6BF6">
        <w:rPr>
          <w:rFonts w:ascii="Arial Narrow" w:eastAsia="Arial Narrow" w:hAnsi="Arial Narrow" w:cs="Arial Narrow"/>
          <w:b/>
          <w:color w:val="000000"/>
          <w:kern w:val="0"/>
          <w:lang w:eastAsia="es-PE"/>
          <w14:ligatures w14:val="none"/>
        </w:rPr>
        <w:tab/>
      </w:r>
      <w:r w:rsidR="00AE6BF6" w:rsidRPr="00AE6BF6">
        <w:rPr>
          <w:rFonts w:ascii="Arial Narrow" w:eastAsia="Arial Narrow" w:hAnsi="Arial Narrow" w:cs="Arial Narrow"/>
          <w:b/>
          <w:color w:val="000000"/>
          <w:kern w:val="0"/>
          <w:lang w:eastAsia="es-PE"/>
          <w14:ligatures w14:val="none"/>
        </w:rPr>
        <w:t xml:space="preserve">QUALITAS COMPAÑÍA DE SEGUROS S.A. </w:t>
      </w:r>
      <w:r w:rsidRPr="00AE6BF6">
        <w:rPr>
          <w:rFonts w:ascii="Arial Narrow" w:eastAsia="Arial Narrow" w:hAnsi="Arial Narrow" w:cs="Arial Narrow"/>
          <w:b/>
          <w:color w:val="000000"/>
          <w:kern w:val="0"/>
          <w:lang w:eastAsia="es-PE"/>
          <w14:ligatures w14:val="none"/>
        </w:rPr>
        <w:t>(</w:t>
      </w:r>
      <w:r w:rsidR="00AE6BF6" w:rsidRPr="00AE6BF6">
        <w:rPr>
          <w:rFonts w:ascii="Arial Narrow" w:eastAsia="Arial Narrow" w:hAnsi="Arial Narrow" w:cs="Arial Narrow"/>
          <w:b/>
          <w:color w:val="000000"/>
          <w:kern w:val="0"/>
          <w:lang w:eastAsia="es-PE"/>
          <w14:ligatures w14:val="none"/>
        </w:rPr>
        <w:t>QUALITAS</w:t>
      </w:r>
      <w:r w:rsidRPr="00AE6BF6">
        <w:rPr>
          <w:rFonts w:ascii="Arial Narrow" w:eastAsia="Arial Narrow" w:hAnsi="Arial Narrow" w:cs="Arial Narrow"/>
          <w:b/>
          <w:color w:val="000000"/>
          <w:kern w:val="0"/>
          <w:lang w:eastAsia="es-PE"/>
          <w14:ligatures w14:val="none"/>
        </w:rPr>
        <w:t>)</w:t>
      </w:r>
    </w:p>
    <w:p w14:paraId="022D2B94" w14:textId="77777777" w:rsidR="00CA59A2" w:rsidRPr="00AE6BF6" w:rsidRDefault="00CA59A2" w:rsidP="00E3107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E6BF6">
        <w:rPr>
          <w:rFonts w:ascii="Arial Narrow" w:eastAsia="Arial Narrow" w:hAnsi="Arial Narrow" w:cs="Arial Narrow"/>
          <w:b/>
          <w:color w:val="000000"/>
          <w:kern w:val="0"/>
          <w:lang w:eastAsia="es-PE"/>
          <w14:ligatures w14:val="none"/>
        </w:rPr>
        <w:t>MATERIAS</w:t>
      </w:r>
      <w:r w:rsidRPr="00AE6BF6">
        <w:rPr>
          <w:rFonts w:ascii="Arial Narrow" w:eastAsia="Arial Narrow" w:hAnsi="Arial Narrow" w:cs="Arial Narrow"/>
          <w:b/>
          <w:color w:val="000000"/>
          <w:kern w:val="0"/>
          <w:lang w:eastAsia="es-PE"/>
          <w14:ligatures w14:val="none"/>
        </w:rPr>
        <w:tab/>
        <w:t xml:space="preserve">: </w:t>
      </w:r>
      <w:r w:rsidRPr="00AE6BF6">
        <w:rPr>
          <w:rFonts w:ascii="Arial Narrow" w:eastAsia="Arial Narrow" w:hAnsi="Arial Narrow" w:cs="Arial Narrow"/>
          <w:b/>
          <w:color w:val="000000"/>
          <w:kern w:val="0"/>
          <w:lang w:eastAsia="es-PE"/>
          <w14:ligatures w14:val="none"/>
        </w:rPr>
        <w:tab/>
        <w:t>ADMISIÓN A TRÁMITE</w:t>
      </w:r>
    </w:p>
    <w:p w14:paraId="19ED7B73" w14:textId="77777777" w:rsidR="00CA59A2" w:rsidRPr="00AE6BF6" w:rsidRDefault="00CA59A2" w:rsidP="00E3107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AE6BF6">
        <w:rPr>
          <w:rFonts w:ascii="Arial Narrow" w:eastAsia="Arial Narrow" w:hAnsi="Arial Narrow" w:cs="Arial Narrow"/>
          <w:b/>
          <w:color w:val="000000"/>
          <w:kern w:val="0"/>
          <w:lang w:eastAsia="es-PE"/>
          <w14:ligatures w14:val="none"/>
        </w:rPr>
        <w:t xml:space="preserve">REQUERIMIENTO DE INFORMACIÓN </w:t>
      </w:r>
    </w:p>
    <w:p w14:paraId="46A5A479" w14:textId="57D06690" w:rsidR="00CA59A2" w:rsidRPr="00AE6BF6" w:rsidRDefault="00CA59A2" w:rsidP="00E3107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AE6BF6">
        <w:rPr>
          <w:rFonts w:ascii="Arial Narrow" w:eastAsia="Arial Narrow" w:hAnsi="Arial Narrow" w:cs="Arial Narrow"/>
          <w:b/>
          <w:color w:val="000000"/>
          <w:kern w:val="0"/>
          <w:lang w:eastAsia="es-PE"/>
          <w14:ligatures w14:val="none"/>
        </w:rPr>
        <w:t xml:space="preserve">RESOLUCIÓN </w:t>
      </w:r>
      <w:r w:rsidRPr="00AE6BF6">
        <w:rPr>
          <w:rFonts w:ascii="Arial Narrow" w:eastAsia="Arial Narrow" w:hAnsi="Arial Narrow" w:cs="Arial Narrow"/>
          <w:b/>
          <w:color w:val="000000"/>
          <w:kern w:val="0"/>
          <w:lang w:eastAsia="es-PE"/>
          <w14:ligatures w14:val="none"/>
        </w:rPr>
        <w:tab/>
        <w:t>:</w:t>
      </w:r>
      <w:r w:rsidRPr="00AE6BF6">
        <w:rPr>
          <w:rFonts w:ascii="Arial Narrow" w:eastAsia="Arial Narrow" w:hAnsi="Arial Narrow" w:cs="Arial Narrow"/>
          <w:b/>
          <w:color w:val="000000"/>
          <w:kern w:val="0"/>
          <w:lang w:eastAsia="es-PE"/>
          <w14:ligatures w14:val="none"/>
        </w:rPr>
        <w:tab/>
      </w:r>
      <w:r w:rsidR="00AE6BF6" w:rsidRPr="00AE6BF6">
        <w:rPr>
          <w:rFonts w:ascii="Arial Narrow" w:eastAsia="Arial Narrow" w:hAnsi="Arial Narrow" w:cs="Arial Narrow"/>
          <w:b/>
          <w:color w:val="000000"/>
          <w:kern w:val="0"/>
          <w:lang w:eastAsia="es-PE"/>
          <w14:ligatures w14:val="none"/>
        </w:rPr>
        <w:t>1</w:t>
      </w:r>
    </w:p>
    <w:p w14:paraId="5BA3A18D" w14:textId="77777777" w:rsidR="00CA59A2" w:rsidRPr="00AE6BF6" w:rsidRDefault="00CA59A2" w:rsidP="00E3107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0C5ED82" w:rsidR="00CA59A2" w:rsidRPr="0026598E" w:rsidRDefault="00CA59A2" w:rsidP="00E3107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E6BF6">
        <w:rPr>
          <w:rFonts w:ascii="Arial Narrow" w:eastAsia="Times New Roman" w:hAnsi="Arial Narrow" w:cs="Times New Roman"/>
          <w:color w:val="000000"/>
          <w:kern w:val="0"/>
          <w:shd w:val="clear" w:color="auto" w:fill="FFFFFF"/>
          <w:lang w:eastAsia="es-PE"/>
          <w14:ligatures w14:val="none"/>
        </w:rPr>
        <w:t xml:space="preserve">Lima, </w:t>
      </w:r>
      <w:r w:rsidR="00C84196">
        <w:rPr>
          <w:rFonts w:ascii="Arial Narrow" w:eastAsia="Times New Roman" w:hAnsi="Arial Narrow" w:cs="Times New Roman"/>
          <w:color w:val="000000"/>
          <w:kern w:val="0"/>
          <w:shd w:val="clear" w:color="auto" w:fill="FFFFFF"/>
          <w:lang w:eastAsia="es-PE"/>
          <w14:ligatures w14:val="none"/>
        </w:rPr>
        <w:t>12</w:t>
      </w:r>
      <w:r w:rsidRPr="00AE6BF6">
        <w:rPr>
          <w:rFonts w:ascii="Arial Narrow" w:eastAsia="Times New Roman" w:hAnsi="Arial Narrow" w:cs="Times New Roman"/>
          <w:color w:val="000000"/>
          <w:kern w:val="0"/>
          <w:shd w:val="clear" w:color="auto" w:fill="FFFFFF"/>
          <w:lang w:eastAsia="es-PE"/>
          <w14:ligatures w14:val="none"/>
        </w:rPr>
        <w:t xml:space="preserve"> de </w:t>
      </w:r>
      <w:r w:rsidR="00AE6BF6" w:rsidRPr="00AE6BF6">
        <w:rPr>
          <w:rFonts w:ascii="Arial Narrow" w:eastAsia="Times New Roman" w:hAnsi="Arial Narrow" w:cs="Times New Roman"/>
          <w:color w:val="000000"/>
          <w:kern w:val="0"/>
          <w:shd w:val="clear" w:color="auto" w:fill="FFFFFF"/>
          <w:lang w:eastAsia="es-PE"/>
          <w14:ligatures w14:val="none"/>
        </w:rPr>
        <w:t>septiembre</w:t>
      </w:r>
      <w:r w:rsidRPr="00AE6BF6">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E3107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E3107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E3107D">
      <w:pPr>
        <w:spacing w:after="0" w:line="240" w:lineRule="auto"/>
        <w:jc w:val="both"/>
        <w:rPr>
          <w:rFonts w:ascii="Arial Narrow" w:eastAsia="Times New Roman" w:hAnsi="Arial Narrow" w:cs="Times New Roman"/>
          <w:color w:val="000000"/>
          <w:kern w:val="0"/>
          <w:lang w:eastAsia="es-PE"/>
          <w14:ligatures w14:val="none"/>
        </w:rPr>
      </w:pPr>
    </w:p>
    <w:p w14:paraId="60B5D5B0" w14:textId="337AA525" w:rsidR="00CA59A2" w:rsidRPr="0026598E" w:rsidRDefault="00CA59A2" w:rsidP="00E3107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1C2F2A">
        <w:rPr>
          <w:rFonts w:ascii="Arial Narrow" w:eastAsia="Times New Roman" w:hAnsi="Arial Narrow" w:cs="Arial"/>
          <w:color w:val="000000"/>
          <w:kern w:val="0"/>
          <w:lang w:val="es-ES" w:eastAsia="es-ES"/>
          <w14:ligatures w14:val="none"/>
        </w:rPr>
        <w:t xml:space="preserve">Mediante el escrito del 26 de mayo de 2025, el señor [APELLIDO] denunció a Qualitas por presuntas infracciones a la Ley 29571, Código de Protección y Defensa del Consumidor (en adelante, Código), señalando lo siguiente:</w:t>
      </w:r>
      <w:r w:rsidR="001C2F2A" w:rsidRPr="001C2F2A">
        <w:rPr>
          <w:rFonts w:ascii="Arial Narrow" w:eastAsia="Times New Roman" w:hAnsi="Arial Narrow" w:cs="Arial"/>
          <w:color w:val="000000"/>
          <w:kern w:val="0"/>
          <w:lang w:val="es-ES" w:eastAsia="es-ES"/>
          <w14:ligatures w14:val="none"/>
        </w:rPr>
        <w:t/>
      </w:r>
      <w:r w:rsidRPr="001C2F2A">
        <w:rPr>
          <w:rFonts w:ascii="Arial Narrow" w:eastAsia="Times New Roman" w:hAnsi="Arial Narrow" w:cs="Times New Roman"/>
          <w:color w:val="000000"/>
          <w:kern w:val="0"/>
          <w:vertAlign w:val="superscript"/>
          <w:lang w:val="es-ES" w:eastAsia="es-ES"/>
          <w14:ligatures w14:val="none"/>
        </w:rPr>
        <w:footnoteReference w:id="1"/>
      </w:r>
      <w:r w:rsidR="00996DC2" w:rsidRPr="001C2F2A">
        <w:rPr>
          <w:rFonts w:ascii="Arial Narrow" w:eastAsia="Calibri" w:hAnsi="Arial Narrow" w:cs="Arial"/>
          <w:kern w:val="0"/>
          <w14:ligatures w14:val="none"/>
        </w:rPr>
        <w:t/>
      </w:r>
      <w:r w:rsidRPr="001C2F2A">
        <w:rPr>
          <w:rFonts w:ascii="Arial Narrow" w:eastAsia="Calibri" w:hAnsi="Arial Narrow" w:cs="Arial"/>
          <w:kern w:val="0"/>
          <w14:ligatures w14:val="none"/>
        </w:rPr>
        <w:t xml:space="preserve"/>
      </w:r>
      <w:r w:rsidR="001C2F2A" w:rsidRPr="001C2F2A">
        <w:rPr>
          <w:rFonts w:ascii="Arial Narrow" w:eastAsia="Calibri" w:hAnsi="Arial Narrow" w:cs="Arial"/>
          <w:kern w:val="0"/>
          <w14:ligatures w14:val="none"/>
        </w:rPr>
        <w:t/>
      </w:r>
      <w:r w:rsidRPr="001C2F2A">
        <w:rPr>
          <w:rFonts w:ascii="Arial Narrow" w:eastAsia="Calibri" w:hAnsi="Arial Narrow" w:cs="Arial"/>
          <w:kern w:val="0"/>
          <w14:ligatures w14:val="none"/>
        </w:rPr>
        <w:t xml:space="preserve"/>
      </w:r>
      <w:r w:rsidR="001C2F2A" w:rsidRPr="001C2F2A">
        <w:rPr>
          <w:rFonts w:ascii="Arial Narrow" w:eastAsia="Calibri" w:hAnsi="Arial Narrow" w:cs="Arial"/>
          <w:kern w:val="0"/>
          <w14:ligatures w14:val="none"/>
        </w:rPr>
        <w:t xml:space="preserve"/>
      </w:r>
      <w:r w:rsidRPr="001C2F2A">
        <w:rPr>
          <w:rFonts w:ascii="Arial Narrow" w:eastAsia="Calibri" w:hAnsi="Arial Narrow" w:cs="Arial"/>
          <w:kern w:val="0"/>
          <w14:ligatures w14:val="none"/>
        </w:rPr>
        <w:t/>
      </w:r>
      <w:r w:rsidRPr="001C2F2A">
        <w:rPr>
          <w:rFonts w:ascii="Arial Narrow" w:eastAsia="Times New Roman" w:hAnsi="Arial Narrow" w:cs="Arial"/>
          <w:color w:val="000000"/>
          <w:kern w:val="0"/>
          <w:lang w:val="es-ES" w:eastAsia="es-ES"/>
          <w14:ligatures w14:val="none"/>
        </w:rPr>
        <w:t xml:space="preserve"/>
      </w:r>
      <w:r w:rsidR="001C2F2A" w:rsidRPr="001C2F2A">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E3107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5A7F545" w14:textId="154EEC0E" w:rsidR="00814E97" w:rsidRPr="00814E97" w:rsidRDefault="00814E97" w:rsidP="00E310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14E97">
        <w:rPr>
          <w:rFonts w:ascii="Arial Narrow" w:eastAsia="Times New Roman" w:hAnsi="Arial Narrow" w:cs="Arial"/>
          <w:color w:val="000000"/>
          <w:kern w:val="0"/>
          <w:lang w:eastAsia="es-ES"/>
          <w14:ligatures w14:val="none"/>
        </w:rPr>
        <w:t xml:space="preserve">El 13 de marzo de 2025, contactó con Qualitas y le indicaron los requisitos para tramitar la anulación de póliza renovada de un Seguro Vehicular, señalando además la dirección de correo electrónico [CORREO] para el envío de los requisitos y motivo de anulación, indicando que la respuesta se daría en un plazo de 48 horas hábiles.</w:t>
      </w:r>
      <w:r w:rsidR="00260D0A">
        <w:rPr>
          <w:rFonts w:ascii="Arial Narrow" w:eastAsia="Times New Roman" w:hAnsi="Arial Narrow" w:cs="Arial"/>
          <w:color w:val="000000"/>
          <w:kern w:val="0"/>
          <w:lang w:eastAsia="es-ES"/>
          <w14:ligatures w14:val="none"/>
        </w:rPr>
        <w:t/>
      </w:r>
      <w:r w:rsidRPr="00814E97">
        <w:rPr>
          <w:rFonts w:ascii="Arial Narrow" w:eastAsia="Times New Roman" w:hAnsi="Arial Narrow" w:cs="Arial"/>
          <w:color w:val="000000"/>
          <w:kern w:val="0"/>
          <w:lang w:eastAsia="es-ES"/>
          <w14:ligatures w14:val="none"/>
        </w:rPr>
        <w:t xml:space="preserve"/>
      </w:r>
      <w:r w:rsidR="00260D0A">
        <w:rPr>
          <w:rFonts w:ascii="Arial Narrow" w:eastAsia="Times New Roman" w:hAnsi="Arial Narrow" w:cs="Arial"/>
          <w:color w:val="000000"/>
          <w:kern w:val="0"/>
          <w:lang w:eastAsia="es-ES"/>
          <w14:ligatures w14:val="none"/>
        </w:rPr>
        <w:t/>
      </w:r>
      <w:r w:rsidRPr="00814E97">
        <w:rPr>
          <w:rFonts w:ascii="Arial Narrow" w:eastAsia="Times New Roman" w:hAnsi="Arial Narrow" w:cs="Arial"/>
          <w:color w:val="000000"/>
          <w:kern w:val="0"/>
          <w:lang w:eastAsia="es-ES"/>
          <w14:ligatures w14:val="none"/>
        </w:rPr>
        <w:t xml:space="preserve"/>
      </w:r>
      <w:r w:rsidR="000412CA">
        <w:rPr>
          <w:rFonts w:ascii="Arial Narrow" w:eastAsia="Times New Roman" w:hAnsi="Arial Narrow" w:cs="Arial"/>
          <w:color w:val="000000"/>
          <w:kern w:val="0"/>
          <w:lang w:eastAsia="es-ES"/>
          <w14:ligatures w14:val="none"/>
        </w:rPr>
        <w:t xml:space="preserve"/>
      </w:r>
      <w:r w:rsidRPr="00814E97">
        <w:rPr>
          <w:rFonts w:ascii="Arial Narrow" w:eastAsia="Times New Roman" w:hAnsi="Arial Narrow" w:cs="Arial"/>
          <w:color w:val="000000"/>
          <w:kern w:val="0"/>
          <w:lang w:eastAsia="es-ES"/>
          <w14:ligatures w14:val="none"/>
        </w:rPr>
        <w:t/>
      </w:r>
    </w:p>
    <w:p w14:paraId="27793B80" w14:textId="77777777" w:rsidR="00814E97" w:rsidRPr="00814E97" w:rsidRDefault="00814E97" w:rsidP="00E310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521F609" w14:textId="4F72756F" w:rsidR="00814E97" w:rsidRPr="00814E97" w:rsidRDefault="001D078A" w:rsidP="00E310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Posteriormente, el mismo día, envió un correo a la dirección [CORREO], adjuntando los documentos siguientes: solicitud de no renovación de póliza, Documento Nacional de Identidad, el Seguro Vehicular - Póliza 0080013055 con vigencia del 27 de abril de 2024 al 27 de abril de 2025, y la nueva Póliza 2011355272 emitida por Pacífico.</w:t>
      </w:r>
      <w:r w:rsidR="00814E97" w:rsidRPr="00814E97">
        <w:rPr>
          <w:rFonts w:ascii="Arial Narrow" w:eastAsia="Times New Roman" w:hAnsi="Arial Narrow" w:cs="Arial"/>
          <w:color w:val="000000"/>
          <w:kern w:val="0"/>
          <w:lang w:eastAsia="es-ES"/>
          <w14:ligatures w14:val="none"/>
        </w:rPr>
        <w:t xml:space="preserve"/>
      </w:r>
      <w:r w:rsidR="00B460A7">
        <w:rPr>
          <w:rFonts w:ascii="Arial Narrow" w:eastAsia="Times New Roman" w:hAnsi="Arial Narrow" w:cs="Arial"/>
          <w:color w:val="000000"/>
          <w:kern w:val="0"/>
          <w:lang w:eastAsia="es-ES"/>
          <w14:ligatures w14:val="none"/>
        </w:rPr>
        <w:t/>
      </w:r>
      <w:r w:rsidR="00814E97" w:rsidRPr="00814E97">
        <w:rPr>
          <w:rFonts w:ascii="Arial Narrow" w:eastAsia="Times New Roman" w:hAnsi="Arial Narrow" w:cs="Arial"/>
          <w:color w:val="000000"/>
          <w:kern w:val="0"/>
          <w:lang w:eastAsia="es-ES"/>
          <w14:ligatures w14:val="none"/>
        </w:rPr>
        <w:t xml:space="preserve"/>
      </w:r>
      <w:r w:rsidR="000C760E">
        <w:rPr>
          <w:rFonts w:ascii="Arial Narrow" w:eastAsia="Times New Roman" w:hAnsi="Arial Narrow" w:cs="Arial"/>
          <w:color w:val="000000"/>
          <w:kern w:val="0"/>
          <w:lang w:eastAsia="es-ES"/>
          <w14:ligatures w14:val="none"/>
        </w:rPr>
        <w:t xml:space="preserve"/>
      </w:r>
      <w:r w:rsidR="000412CA">
        <w:rPr>
          <w:rFonts w:ascii="Arial Narrow" w:eastAsia="Times New Roman" w:hAnsi="Arial Narrow" w:cs="Arial"/>
          <w:color w:val="000000"/>
          <w:kern w:val="0"/>
          <w:lang w:eastAsia="es-ES"/>
          <w14:ligatures w14:val="none"/>
        </w:rPr>
        <w:t/>
      </w:r>
      <w:r w:rsidR="00814E97" w:rsidRPr="00814E97">
        <w:rPr>
          <w:rFonts w:ascii="Arial Narrow" w:eastAsia="Times New Roman" w:hAnsi="Arial Narrow" w:cs="Arial"/>
          <w:color w:val="000000"/>
          <w:kern w:val="0"/>
          <w:lang w:eastAsia="es-ES"/>
          <w14:ligatures w14:val="none"/>
        </w:rPr>
        <w:t/>
      </w:r>
      <w:r w:rsidR="000C760E">
        <w:rPr>
          <w:rFonts w:ascii="Arial Narrow" w:eastAsia="Times New Roman" w:hAnsi="Arial Narrow" w:cs="Arial"/>
          <w:color w:val="000000"/>
          <w:kern w:val="0"/>
          <w:lang w:eastAsia="es-ES"/>
          <w14:ligatures w14:val="none"/>
        </w:rPr>
        <w:t xml:space="preserve"/>
      </w:r>
      <w:r w:rsidR="00814E97" w:rsidRPr="00814E97">
        <w:rPr>
          <w:rFonts w:ascii="Arial Narrow" w:eastAsia="Times New Roman" w:hAnsi="Arial Narrow" w:cs="Arial"/>
          <w:color w:val="000000"/>
          <w:kern w:val="0"/>
          <w:lang w:eastAsia="es-ES"/>
          <w14:ligatures w14:val="none"/>
        </w:rPr>
        <w:t/>
      </w:r>
      <w:r w:rsidR="000C760E">
        <w:rPr>
          <w:rFonts w:ascii="Arial Narrow" w:eastAsia="Times New Roman" w:hAnsi="Arial Narrow" w:cs="Arial"/>
          <w:color w:val="000000"/>
          <w:kern w:val="0"/>
          <w:lang w:eastAsia="es-ES"/>
          <w14:ligatures w14:val="none"/>
        </w:rPr>
        <w:t xml:space="preserve"/>
      </w:r>
      <w:r w:rsidR="00814E97" w:rsidRPr="00814E97">
        <w:rPr>
          <w:rFonts w:ascii="Arial Narrow" w:eastAsia="Times New Roman" w:hAnsi="Arial Narrow" w:cs="Arial"/>
          <w:color w:val="000000"/>
          <w:kern w:val="0"/>
          <w:lang w:eastAsia="es-ES"/>
          <w14:ligatures w14:val="none"/>
        </w:rPr>
        <w:t xml:space="preserve"/>
      </w:r>
      <w:r w:rsidR="000412CA">
        <w:rPr>
          <w:rFonts w:ascii="Arial Narrow" w:eastAsia="Times New Roman" w:hAnsi="Arial Narrow" w:cs="Arial"/>
          <w:color w:val="000000"/>
          <w:kern w:val="0"/>
          <w:lang w:eastAsia="es-ES"/>
          <w14:ligatures w14:val="none"/>
        </w:rPr>
        <w:t xml:space="preserve"/>
      </w:r>
      <w:r w:rsidR="00814E97" w:rsidRPr="00814E97">
        <w:rPr>
          <w:rFonts w:ascii="Arial Narrow" w:eastAsia="Times New Roman" w:hAnsi="Arial Narrow" w:cs="Arial"/>
          <w:color w:val="000000"/>
          <w:kern w:val="0"/>
          <w:lang w:eastAsia="es-ES"/>
          <w14:ligatures w14:val="none"/>
        </w:rPr>
        <w:t xml:space="preserve"/>
      </w:r>
      <w:r w:rsidR="000412CA">
        <w:rPr>
          <w:rFonts w:ascii="Arial Narrow" w:eastAsia="Times New Roman" w:hAnsi="Arial Narrow" w:cs="Arial"/>
          <w:color w:val="000000"/>
          <w:kern w:val="0"/>
          <w:lang w:eastAsia="es-ES"/>
          <w14:ligatures w14:val="none"/>
        </w:rPr>
        <w:t/>
      </w:r>
      <w:r w:rsidR="00814E97" w:rsidRPr="00814E97">
        <w:rPr>
          <w:rFonts w:ascii="Arial Narrow" w:eastAsia="Times New Roman" w:hAnsi="Arial Narrow" w:cs="Arial"/>
          <w:color w:val="000000"/>
          <w:kern w:val="0"/>
          <w:lang w:eastAsia="es-ES"/>
          <w14:ligatures w14:val="none"/>
        </w:rPr>
        <w:t xml:space="preserve"/>
      </w:r>
      <w:r w:rsidR="000412CA">
        <w:rPr>
          <w:rFonts w:ascii="Arial Narrow" w:eastAsia="Times New Roman" w:hAnsi="Arial Narrow" w:cs="Arial"/>
          <w:color w:val="000000"/>
          <w:kern w:val="0"/>
          <w:lang w:eastAsia="es-ES"/>
          <w14:ligatures w14:val="none"/>
        </w:rPr>
        <w:t xml:space="preserve"/>
      </w:r>
      <w:r w:rsidR="000412CA" w:rsidRPr="00814E97">
        <w:rPr>
          <w:rFonts w:ascii="Arial Narrow" w:eastAsia="Times New Roman" w:hAnsi="Arial Narrow" w:cs="Arial"/>
          <w:color w:val="000000"/>
          <w:kern w:val="0"/>
          <w:lang w:eastAsia="es-ES"/>
          <w14:ligatures w14:val="none"/>
        </w:rPr>
        <w:t/>
      </w:r>
      <w:r w:rsidR="00814E97" w:rsidRPr="00814E97">
        <w:rPr>
          <w:rFonts w:ascii="Arial Narrow" w:eastAsia="Times New Roman" w:hAnsi="Arial Narrow" w:cs="Arial"/>
          <w:color w:val="000000"/>
          <w:kern w:val="0"/>
          <w:lang w:eastAsia="es-ES"/>
          <w14:ligatures w14:val="none"/>
        </w:rPr>
        <w:t/>
      </w:r>
    </w:p>
    <w:p w14:paraId="72E88F28" w14:textId="77777777" w:rsidR="00814E97" w:rsidRPr="00814E97" w:rsidRDefault="00814E97" w:rsidP="00E310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EC8F434" w14:textId="18BF2F33" w:rsidR="00814E97" w:rsidRPr="00767E26" w:rsidRDefault="00814E97" w:rsidP="00E310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67E26">
        <w:rPr>
          <w:rFonts w:ascii="Arial Narrow" w:eastAsia="Times New Roman" w:hAnsi="Arial Narrow" w:cs="Arial"/>
          <w:color w:val="000000"/>
          <w:kern w:val="0"/>
          <w:lang w:eastAsia="es-ES"/>
          <w14:ligatures w14:val="none"/>
        </w:rPr>
        <w:t xml:space="preserve">El 18 de marzo de 2025, envió un mensaje </w:t>
      </w:r>
      <w:r w:rsidR="00B460A7" w:rsidRPr="00767E26">
        <w:rPr>
          <w:rFonts w:ascii="Arial Narrow" w:eastAsia="Times New Roman" w:hAnsi="Arial Narrow" w:cs="Arial"/>
          <w:color w:val="000000"/>
          <w:kern w:val="0"/>
          <w:lang w:eastAsia="es-ES"/>
          <w14:ligatures w14:val="none"/>
        </w:rPr>
        <w:t>a Qualitas</w:t>
      </w:r>
      <w:r w:rsidRPr="00767E26">
        <w:rPr>
          <w:rFonts w:ascii="Arial Narrow" w:eastAsia="Times New Roman" w:hAnsi="Arial Narrow" w:cs="Arial"/>
          <w:color w:val="000000"/>
          <w:kern w:val="0"/>
          <w:lang w:eastAsia="es-ES"/>
          <w14:ligatures w14:val="none"/>
        </w:rPr>
        <w:t xml:space="preserve"> indicando que no había recibido respuesta dentro del plazo de 48 horas hábiles respecto a la solicitud de no renovación de póliza, sin recibir respuesta alguna.</w:t>
      </w:r>
    </w:p>
    <w:p w14:paraId="5E4D66B3" w14:textId="77777777" w:rsidR="00814E97" w:rsidRPr="00767E26" w:rsidRDefault="00814E97" w:rsidP="00E310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A69CBE0" w14:textId="77777777" w:rsidR="00814E97" w:rsidRPr="00C47C1E" w:rsidRDefault="00814E97" w:rsidP="00E310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67E26">
        <w:rPr>
          <w:rFonts w:ascii="Arial Narrow" w:eastAsia="Times New Roman" w:hAnsi="Arial Narrow" w:cs="Arial"/>
          <w:color w:val="000000"/>
          <w:kern w:val="0"/>
          <w:lang w:eastAsia="es-ES"/>
          <w14:ligatures w14:val="none"/>
        </w:rPr>
        <w:t>El 25 de marzo de 2025, presentó</w:t>
      </w:r>
      <w:r w:rsidRPr="00C47C1E">
        <w:rPr>
          <w:rFonts w:ascii="Arial Narrow" w:eastAsia="Times New Roman" w:hAnsi="Arial Narrow" w:cs="Arial"/>
          <w:color w:val="000000"/>
          <w:kern w:val="0"/>
          <w:lang w:eastAsia="es-ES"/>
          <w14:ligatures w14:val="none"/>
        </w:rPr>
        <w:t xml:space="preserve"> el reclamo 14384 por inadecuada atención al usuario, en el cual le indicaron que la respuesta se brindaría en un plazo de 15 días hábiles.</w:t>
      </w:r>
    </w:p>
    <w:p w14:paraId="27BF2AF7" w14:textId="77777777" w:rsidR="00814E97" w:rsidRPr="00C47C1E" w:rsidRDefault="00814E97" w:rsidP="00E310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63428C6" w14:textId="04AF0C93" w:rsidR="00814E97" w:rsidRDefault="00814E97" w:rsidP="00E310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47C1E">
        <w:rPr>
          <w:rFonts w:ascii="Arial Narrow" w:eastAsia="Times New Roman" w:hAnsi="Arial Narrow" w:cs="Arial"/>
          <w:color w:val="000000"/>
          <w:kern w:val="0"/>
          <w:lang w:eastAsia="es-ES"/>
          <w14:ligatures w14:val="none"/>
        </w:rPr>
        <w:t xml:space="preserve">El 15 de abril de 2025, Qualitas respondió su reclamo señalando que luego de una revisión exhaustiva no se encontró evidencia de que la dirección electrónica de la señorita [APELLIDO] , de la compañía aseguradora, haya recibido el correo relacionado con la solicitud de anulación de póliza, y se le indicó enviar la nueva póliza endosada al correo [CORREO].</w:t>
      </w:r>
      <w:r w:rsidR="00986F52" w:rsidRPr="00C47C1E">
        <w:rPr>
          <w:rFonts w:ascii="Arial Narrow" w:eastAsia="Times New Roman" w:hAnsi="Arial Narrow" w:cs="Arial"/>
          <w:color w:val="000000"/>
          <w:kern w:val="0"/>
          <w:lang w:eastAsia="es-ES"/>
          <w14:ligatures w14:val="none"/>
        </w:rPr>
        <w:t/>
      </w:r>
      <w:r w:rsidR="00986F52">
        <w:rPr>
          <w:rFonts w:ascii="Arial Narrow" w:eastAsia="Times New Roman" w:hAnsi="Arial Narrow" w:cs="Arial"/>
          <w:color w:val="000000"/>
          <w:kern w:val="0"/>
          <w:lang w:eastAsia="es-ES"/>
          <w14:ligatures w14:val="none"/>
        </w:rPr>
        <w:t xml:space="preserve"/>
      </w:r>
      <w:r w:rsidRPr="00814E97">
        <w:rPr>
          <w:rFonts w:ascii="Arial Narrow" w:eastAsia="Times New Roman" w:hAnsi="Arial Narrow" w:cs="Arial"/>
          <w:color w:val="000000"/>
          <w:kern w:val="0"/>
          <w:lang w:eastAsia="es-ES"/>
          <w14:ligatures w14:val="none"/>
        </w:rPr>
        <w:t xml:space="preserve"/>
      </w:r>
      <w:r w:rsidR="00C84196">
        <w:rPr>
          <w:rFonts w:ascii="Arial Narrow" w:eastAsia="Times New Roman" w:hAnsi="Arial Narrow" w:cs="Arial"/>
          <w:color w:val="000000"/>
          <w:kern w:val="0"/>
          <w:lang w:eastAsia="es-ES"/>
          <w14:ligatures w14:val="none"/>
        </w:rPr>
        <w:t/>
      </w:r>
      <w:r w:rsidRPr="00814E97">
        <w:rPr>
          <w:rFonts w:ascii="Arial Narrow" w:eastAsia="Times New Roman" w:hAnsi="Arial Narrow" w:cs="Arial"/>
          <w:color w:val="000000"/>
          <w:kern w:val="0"/>
          <w:lang w:eastAsia="es-ES"/>
          <w14:ligatures w14:val="none"/>
        </w:rPr>
        <w:t xml:space="preserve"/>
      </w:r>
      <w:r w:rsidR="008B2508">
        <w:rPr>
          <w:rFonts w:ascii="Arial Narrow" w:eastAsia="Times New Roman" w:hAnsi="Arial Narrow" w:cs="Arial"/>
          <w:color w:val="000000"/>
          <w:kern w:val="0"/>
          <w:lang w:eastAsia="es-ES"/>
          <w14:ligatures w14:val="none"/>
        </w:rPr>
        <w:t/>
      </w:r>
      <w:r w:rsidRPr="00814E97">
        <w:rPr>
          <w:rFonts w:ascii="Arial Narrow" w:eastAsia="Times New Roman" w:hAnsi="Arial Narrow" w:cs="Arial"/>
          <w:color w:val="000000"/>
          <w:kern w:val="0"/>
          <w:lang w:eastAsia="es-ES"/>
          <w14:ligatures w14:val="none"/>
        </w:rPr>
        <w:t xml:space="preserve"/>
      </w:r>
      <w:r w:rsidR="008B2508">
        <w:rPr>
          <w:rFonts w:ascii="Arial Narrow" w:eastAsia="Times New Roman" w:hAnsi="Arial Narrow" w:cs="Arial"/>
          <w:color w:val="000000"/>
          <w:kern w:val="0"/>
          <w:lang w:eastAsia="es-ES"/>
          <w14:ligatures w14:val="none"/>
        </w:rPr>
        <w:t/>
      </w:r>
      <w:r w:rsidRPr="00814E97">
        <w:rPr>
          <w:rFonts w:ascii="Arial Narrow" w:eastAsia="Times New Roman" w:hAnsi="Arial Narrow" w:cs="Arial"/>
          <w:color w:val="000000"/>
          <w:kern w:val="0"/>
          <w:lang w:eastAsia="es-ES"/>
          <w14:ligatures w14:val="none"/>
        </w:rPr>
        <w:t xml:space="preserve"/>
      </w:r>
      <w:r w:rsidR="008B2508">
        <w:rPr>
          <w:rFonts w:ascii="Arial Narrow" w:eastAsia="Times New Roman" w:hAnsi="Arial Narrow" w:cs="Arial"/>
          <w:color w:val="000000"/>
          <w:kern w:val="0"/>
          <w:lang w:eastAsia="es-ES"/>
          <w14:ligatures w14:val="none"/>
        </w:rPr>
        <w:t xml:space="preserve"/>
      </w:r>
      <w:r w:rsidRPr="00814E97">
        <w:rPr>
          <w:rFonts w:ascii="Arial Narrow" w:eastAsia="Times New Roman" w:hAnsi="Arial Narrow" w:cs="Arial"/>
          <w:color w:val="000000"/>
          <w:kern w:val="0"/>
          <w:lang w:eastAsia="es-ES"/>
          <w14:ligatures w14:val="none"/>
        </w:rPr>
        <w:t/>
      </w:r>
    </w:p>
    <w:p w14:paraId="6BFDB375" w14:textId="77777777" w:rsidR="00814E97" w:rsidRPr="00814E97" w:rsidRDefault="00814E97" w:rsidP="00E310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6F00973" w14:textId="12B26E3A" w:rsidR="00814E97" w:rsidRPr="00E3107D" w:rsidRDefault="00814E97" w:rsidP="00E310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14E97">
        <w:rPr>
          <w:rFonts w:ascii="Arial Narrow" w:eastAsia="Times New Roman" w:hAnsi="Arial Narrow" w:cs="Arial"/>
          <w:color w:val="000000"/>
          <w:kern w:val="0"/>
          <w:lang w:eastAsia="es-ES"/>
          <w14:ligatures w14:val="none"/>
        </w:rPr>
        <w:t xml:space="preserve">El 17 de abril de 2025, envió correo a [CORREO] adjuntando nuevamente los documentos correspondientes que ya habían sido enviados el 13 de marzo de 2025. El 21 de abril de 2025, verificó que no había recibido respuesta en el plazo de 48 horas hábiles. </w:t>
      </w:r>
      <w:r w:rsidRPr="007C7FD4">
        <w:rPr>
          <w:rFonts w:ascii="Arial Narrow" w:eastAsia="Times New Roman" w:hAnsi="Arial Narrow" w:cs="Arial"/>
          <w:color w:val="000000"/>
          <w:kern w:val="0"/>
          <w:lang w:eastAsia="es-ES"/>
          <w14:ligatures w14:val="none"/>
        </w:rPr>
        <w:t/>
      </w:r>
      <w:r w:rsidR="00902523" w:rsidRPr="007C7FD4">
        <w:rPr>
          <w:rFonts w:ascii="Arial Narrow" w:eastAsia="Times New Roman" w:hAnsi="Arial Narrow" w:cs="Arial"/>
          <w:color w:val="000000"/>
          <w:kern w:val="0"/>
          <w:lang w:eastAsia="es-ES"/>
          <w14:ligatures w14:val="none"/>
        </w:rPr>
        <w:t xml:space="preserve"/>
      </w:r>
      <w:r w:rsidRPr="007C7FD4">
        <w:rPr>
          <w:rFonts w:ascii="Arial Narrow" w:eastAsia="Times New Roman" w:hAnsi="Arial Narrow" w:cs="Arial"/>
          <w:color w:val="000000"/>
          <w:kern w:val="0"/>
          <w:lang w:eastAsia="es-ES"/>
          <w14:ligatures w14:val="none"/>
        </w:rPr>
        <w:t/>
      </w:r>
      <w:r w:rsidR="00E3107D">
        <w:rPr>
          <w:rFonts w:ascii="Arial Narrow" w:eastAsia="Times New Roman" w:hAnsi="Arial Narrow" w:cs="Arial"/>
          <w:color w:val="000000"/>
          <w:kern w:val="0"/>
          <w:lang w:eastAsia="es-ES"/>
          <w14:ligatures w14:val="none"/>
        </w:rPr>
        <w:t xml:space="preserve"/>
      </w:r>
      <w:r w:rsidRPr="00E3107D">
        <w:rPr>
          <w:rFonts w:ascii="Arial Narrow" w:eastAsia="Times New Roman" w:hAnsi="Arial Narrow" w:cs="Arial"/>
          <w:color w:val="000000"/>
          <w:kern w:val="0"/>
          <w:lang w:eastAsia="es-ES"/>
          <w14:ligatures w14:val="none"/>
        </w:rPr>
        <w:t/>
      </w:r>
      <w:r w:rsidR="00902523" w:rsidRPr="00E3107D">
        <w:rPr>
          <w:rFonts w:ascii="Arial Narrow" w:eastAsia="Times New Roman" w:hAnsi="Arial Narrow" w:cs="Arial"/>
          <w:color w:val="000000"/>
          <w:kern w:val="0"/>
          <w:lang w:eastAsia="es-ES"/>
          <w14:ligatures w14:val="none"/>
        </w:rPr>
        <w:t xml:space="preserve"/>
      </w:r>
    </w:p>
    <w:p w14:paraId="51A7561F" w14:textId="77777777" w:rsidR="00814E97" w:rsidRPr="00814E97" w:rsidRDefault="00814E97" w:rsidP="00E310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F94A484" w14:textId="5985FBC6" w:rsidR="00814E97" w:rsidRPr="00E3107D" w:rsidRDefault="00814E97" w:rsidP="00E310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14E97">
        <w:rPr>
          <w:rFonts w:ascii="Arial Narrow" w:eastAsia="Times New Roman" w:hAnsi="Arial Narrow" w:cs="Arial"/>
          <w:color w:val="000000"/>
          <w:kern w:val="0"/>
          <w:lang w:eastAsia="es-ES"/>
          <w14:ligatures w14:val="none"/>
        </w:rPr>
        <w:t xml:space="preserve">El 23 de abril de 2025, recibió copia de correos electrónicos intercambiados entre Qualitas y </w:t>
      </w:r>
      <w:r w:rsidR="008623AF">
        <w:rPr>
          <w:rFonts w:ascii="Arial Narrow" w:eastAsia="Times New Roman" w:hAnsi="Arial Narrow" w:cs="Arial"/>
          <w:color w:val="000000"/>
          <w:kern w:val="0"/>
          <w:lang w:eastAsia="es-ES"/>
          <w14:ligatures w14:val="none"/>
        </w:rPr>
        <w:t xml:space="preserve">el </w:t>
      </w:r>
      <w:r w:rsidR="008623AF" w:rsidRPr="008623AF">
        <w:rPr>
          <w:rFonts w:ascii="Arial Narrow" w:eastAsia="Times New Roman" w:hAnsi="Arial Narrow" w:cs="Arial"/>
          <w:color w:val="000000"/>
          <w:kern w:val="0"/>
          <w:lang w:eastAsia="es-ES"/>
          <w14:ligatures w14:val="none"/>
        </w:rPr>
        <w:t xml:space="preserve">Banco de </w:t>
      </w:r>
      <w:r w:rsidR="00F66457">
        <w:rPr>
          <w:rFonts w:ascii="Arial Narrow" w:eastAsia="Times New Roman" w:hAnsi="Arial Narrow" w:cs="Arial"/>
          <w:color w:val="000000"/>
          <w:kern w:val="0"/>
          <w:lang w:eastAsia="es-ES"/>
          <w14:ligatures w14:val="none"/>
        </w:rPr>
        <w:t>C</w:t>
      </w:r>
      <w:r w:rsidR="008623AF" w:rsidRPr="008623AF">
        <w:rPr>
          <w:rFonts w:ascii="Arial Narrow" w:eastAsia="Times New Roman" w:hAnsi="Arial Narrow" w:cs="Arial"/>
          <w:color w:val="000000"/>
          <w:kern w:val="0"/>
          <w:lang w:eastAsia="es-ES"/>
          <w14:ligatures w14:val="none"/>
        </w:rPr>
        <w:t>rédito del Perú S.A.</w:t>
      </w:r>
      <w:r w:rsidRPr="00814E97">
        <w:rPr>
          <w:rFonts w:ascii="Arial Narrow" w:eastAsia="Times New Roman" w:hAnsi="Arial Narrow" w:cs="Arial"/>
          <w:color w:val="000000"/>
          <w:kern w:val="0"/>
          <w:lang w:eastAsia="es-ES"/>
          <w14:ligatures w14:val="none"/>
        </w:rPr>
        <w:t xml:space="preserve">, sin que se le hubiera brindado respuesta dirigida a su </w:t>
      </w:r>
      <w:r w:rsidRPr="00814E97">
        <w:rPr>
          <w:rFonts w:ascii="Arial Narrow" w:eastAsia="Times New Roman" w:hAnsi="Arial Narrow" w:cs="Arial"/>
          <w:color w:val="000000"/>
          <w:kern w:val="0"/>
          <w:lang w:eastAsia="es-ES"/>
          <w14:ligatures w14:val="none"/>
        </w:rPr>
        <w:lastRenderedPageBreak/>
        <w:t>persona.</w:t>
      </w:r>
      <w:r w:rsidR="00E3107D">
        <w:rPr>
          <w:rFonts w:ascii="Arial Narrow" w:eastAsia="Times New Roman" w:hAnsi="Arial Narrow" w:cs="Arial"/>
          <w:color w:val="000000"/>
          <w:kern w:val="0"/>
          <w:lang w:eastAsia="es-ES"/>
          <w14:ligatures w14:val="none"/>
        </w:rPr>
        <w:t xml:space="preserve"> </w:t>
      </w:r>
      <w:r w:rsidRPr="00E3107D">
        <w:rPr>
          <w:rFonts w:ascii="Arial Narrow" w:eastAsia="Times New Roman" w:hAnsi="Arial Narrow" w:cs="Arial"/>
          <w:color w:val="000000"/>
          <w:kern w:val="0"/>
          <w:lang w:eastAsia="es-ES"/>
          <w14:ligatures w14:val="none"/>
        </w:rPr>
        <w:t>El 30 de abril de 2025, recibió mediante correo electrónico el endoso de anulación de póliza (Endoso 228664), en el que se indicaba la anulación de la póliza.</w:t>
      </w:r>
    </w:p>
    <w:p w14:paraId="0478618E" w14:textId="77777777" w:rsidR="00814E97" w:rsidRPr="00814E97" w:rsidRDefault="00814E97" w:rsidP="00E310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34D2ADED" w:rsidR="00CA59A2" w:rsidRPr="00B54B5D" w:rsidRDefault="00814E97" w:rsidP="00E3107D">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814E97">
        <w:rPr>
          <w:rFonts w:ascii="Arial Narrow" w:eastAsia="Times New Roman" w:hAnsi="Arial Narrow" w:cs="Arial"/>
          <w:color w:val="000000"/>
          <w:kern w:val="0"/>
          <w:lang w:eastAsia="es-ES"/>
          <w14:ligatures w14:val="none"/>
        </w:rPr>
        <w:t xml:space="preserve">El 21 de mayo de </w:t>
      </w:r>
      <w:r w:rsidRPr="00B54B5D">
        <w:rPr>
          <w:rFonts w:ascii="Arial Narrow" w:eastAsia="Times New Roman" w:hAnsi="Arial Narrow" w:cs="Arial"/>
          <w:color w:val="000000"/>
          <w:kern w:val="0"/>
          <w:lang w:eastAsia="es-ES"/>
          <w14:ligatures w14:val="none"/>
        </w:rPr>
        <w:t xml:space="preserve">2025, </w:t>
      </w:r>
      <w:r w:rsidR="007C21E3" w:rsidRPr="00B54B5D">
        <w:rPr>
          <w:rFonts w:ascii="Arial Narrow" w:eastAsia="Times New Roman" w:hAnsi="Arial Narrow" w:cs="Arial"/>
          <w:color w:val="000000"/>
          <w:kern w:val="0"/>
          <w:lang w:eastAsia="es-ES"/>
          <w14:ligatures w14:val="none"/>
        </w:rPr>
        <w:t xml:space="preserve">Qualitas le remitió </w:t>
      </w:r>
      <w:r w:rsidRPr="00B54B5D">
        <w:rPr>
          <w:rFonts w:ascii="Arial Narrow" w:eastAsia="Times New Roman" w:hAnsi="Arial Narrow" w:cs="Arial"/>
          <w:color w:val="000000"/>
          <w:kern w:val="0"/>
          <w:lang w:eastAsia="es-ES"/>
          <w14:ligatures w14:val="none"/>
        </w:rPr>
        <w:t>una nueva póliza 0080020500 con vigencia del 27</w:t>
      </w:r>
      <w:r w:rsidR="0054109A" w:rsidRPr="00B54B5D">
        <w:rPr>
          <w:rFonts w:ascii="Arial Narrow" w:eastAsia="Times New Roman" w:hAnsi="Arial Narrow" w:cs="Arial"/>
          <w:color w:val="000000"/>
          <w:kern w:val="0"/>
          <w:lang w:eastAsia="es-ES"/>
          <w14:ligatures w14:val="none"/>
        </w:rPr>
        <w:t xml:space="preserve"> de abril de </w:t>
      </w:r>
      <w:r w:rsidRPr="00B54B5D">
        <w:rPr>
          <w:rFonts w:ascii="Arial Narrow" w:eastAsia="Times New Roman" w:hAnsi="Arial Narrow" w:cs="Arial"/>
          <w:color w:val="000000"/>
          <w:kern w:val="0"/>
          <w:lang w:eastAsia="es-ES"/>
          <w14:ligatures w14:val="none"/>
        </w:rPr>
        <w:t>2025 al 27</w:t>
      </w:r>
      <w:r w:rsidR="0054109A" w:rsidRPr="00B54B5D">
        <w:rPr>
          <w:rFonts w:ascii="Arial Narrow" w:eastAsia="Times New Roman" w:hAnsi="Arial Narrow" w:cs="Arial"/>
          <w:color w:val="000000"/>
          <w:kern w:val="0"/>
          <w:lang w:eastAsia="es-ES"/>
          <w14:ligatures w14:val="none"/>
        </w:rPr>
        <w:t xml:space="preserve"> de abril de </w:t>
      </w:r>
      <w:r w:rsidRPr="00B54B5D">
        <w:rPr>
          <w:rFonts w:ascii="Arial Narrow" w:eastAsia="Times New Roman" w:hAnsi="Arial Narrow" w:cs="Arial"/>
          <w:color w:val="000000"/>
          <w:kern w:val="0"/>
          <w:lang w:eastAsia="es-ES"/>
          <w14:ligatures w14:val="none"/>
        </w:rPr>
        <w:t xml:space="preserve">2026, la cual fue remitida por encargo de Isabel </w:t>
      </w:r>
      <w:proofErr w:type="spellStart"/>
      <w:r w:rsidRPr="00B54B5D">
        <w:rPr>
          <w:rFonts w:ascii="Arial Narrow" w:eastAsia="Times New Roman" w:hAnsi="Arial Narrow" w:cs="Arial"/>
          <w:color w:val="000000"/>
          <w:kern w:val="0"/>
          <w:lang w:eastAsia="es-ES"/>
          <w14:ligatures w14:val="none"/>
        </w:rPr>
        <w:t>Huaruco</w:t>
      </w:r>
      <w:proofErr w:type="spellEnd"/>
      <w:r w:rsidRPr="00B54B5D">
        <w:rPr>
          <w:rFonts w:ascii="Arial Narrow" w:eastAsia="Times New Roman" w:hAnsi="Arial Narrow" w:cs="Arial"/>
          <w:color w:val="000000"/>
          <w:kern w:val="0"/>
          <w:lang w:eastAsia="es-ES"/>
          <w14:ligatures w14:val="none"/>
        </w:rPr>
        <w:t xml:space="preserve">, </w:t>
      </w:r>
      <w:r w:rsidR="00F71227" w:rsidRPr="00B54B5D">
        <w:rPr>
          <w:rFonts w:ascii="Arial Narrow" w:eastAsia="Times New Roman" w:hAnsi="Arial Narrow" w:cs="Arial"/>
          <w:color w:val="000000"/>
          <w:kern w:val="0"/>
          <w:lang w:eastAsia="es-ES"/>
          <w14:ligatures w14:val="none"/>
        </w:rPr>
        <w:t>bróker</w:t>
      </w:r>
      <w:r w:rsidRPr="00B54B5D">
        <w:rPr>
          <w:rFonts w:ascii="Arial Narrow" w:eastAsia="Times New Roman" w:hAnsi="Arial Narrow" w:cs="Arial"/>
          <w:color w:val="000000"/>
          <w:kern w:val="0"/>
          <w:lang w:eastAsia="es-ES"/>
          <w14:ligatures w14:val="none"/>
        </w:rPr>
        <w:t xml:space="preserve"> </w:t>
      </w:r>
      <w:r w:rsidR="007C21E3" w:rsidRPr="00B54B5D">
        <w:rPr>
          <w:rFonts w:ascii="Arial Narrow" w:eastAsia="Times New Roman" w:hAnsi="Arial Narrow" w:cs="Arial"/>
          <w:color w:val="000000"/>
          <w:kern w:val="0"/>
          <w:lang w:eastAsia="es-ES"/>
          <w14:ligatures w14:val="none"/>
        </w:rPr>
        <w:t>de</w:t>
      </w:r>
      <w:r w:rsidRPr="00B54B5D">
        <w:rPr>
          <w:rFonts w:ascii="Arial Narrow" w:eastAsia="Times New Roman" w:hAnsi="Arial Narrow" w:cs="Arial"/>
          <w:color w:val="000000"/>
          <w:kern w:val="0"/>
          <w:lang w:eastAsia="es-ES"/>
          <w14:ligatures w14:val="none"/>
        </w:rPr>
        <w:t xml:space="preserve"> </w:t>
      </w:r>
      <w:r w:rsidR="007C21E3" w:rsidRPr="00B54B5D">
        <w:rPr>
          <w:rFonts w:ascii="Arial Narrow" w:eastAsia="Times New Roman" w:hAnsi="Arial Narrow" w:cs="Arial"/>
          <w:color w:val="000000"/>
          <w:kern w:val="0"/>
          <w:lang w:eastAsia="es-ES"/>
          <w14:ligatures w14:val="none"/>
        </w:rPr>
        <w:t>la compañía aseguradora</w:t>
      </w:r>
      <w:r w:rsidR="00F91005" w:rsidRPr="00B54B5D">
        <w:rPr>
          <w:rFonts w:ascii="Arial Narrow" w:eastAsia="Times New Roman" w:hAnsi="Arial Narrow" w:cs="Arial"/>
          <w:color w:val="000000"/>
          <w:kern w:val="0"/>
          <w:lang w:eastAsia="es-ES"/>
          <w14:ligatures w14:val="none"/>
        </w:rPr>
        <w:t>, pese a que el 30 de abril de 2025 le enviaron el endoso de anulación de dicha póliza.</w:t>
      </w:r>
    </w:p>
    <w:p w14:paraId="33E14FF7" w14:textId="77777777" w:rsidR="00CA59A2" w:rsidRPr="00B54B5D" w:rsidRDefault="00CA59A2" w:rsidP="00E3107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B2A0FFF" w:rsidR="00CA59A2" w:rsidRPr="007855AC" w:rsidRDefault="00766C86" w:rsidP="00E3107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54B5D">
        <w:rPr>
          <w:rFonts w:ascii="Arial Narrow" w:eastAsia="Calibri" w:hAnsi="Arial Narrow" w:cs="Arial"/>
          <w:kern w:val="0"/>
          <w14:ligatures w14:val="none"/>
        </w:rPr>
        <w:t xml:space="preserve">El señor [APELLIDO] solicitó, en calidad de medida correctiva, que Qualitas cumpla con realizar la desvinculación de la póliza y ordenar a sus brókeres que se abstengan de enviar pólizas sin haber sido solicitadas.</w:t>
      </w:r>
      <w:r w:rsidR="00CA59A2" w:rsidRPr="00B54B5D">
        <w:rPr>
          <w:rFonts w:ascii="Arial Narrow" w:eastAsia="Times New Roman" w:hAnsi="Arial Narrow" w:cs="Arial"/>
          <w:color w:val="000000"/>
          <w:kern w:val="0"/>
          <w:lang w:val="es-ES" w:eastAsia="es-ES"/>
          <w14:ligatures w14:val="none"/>
        </w:rPr>
        <w:t xml:space="preserve"/>
      </w:r>
      <w:r w:rsidRPr="00B54B5D">
        <w:rPr>
          <w:rFonts w:ascii="Arial Narrow" w:eastAsia="Times New Roman" w:hAnsi="Arial Narrow" w:cs="Arial"/>
          <w:color w:val="000000"/>
          <w:kern w:val="0"/>
          <w:lang w:val="es-ES" w:eastAsia="es-ES"/>
          <w14:ligatures w14:val="none"/>
        </w:rPr>
        <w:t xml:space="preserve"/>
      </w:r>
      <w:r w:rsidR="00CA59A2" w:rsidRPr="00B54B5D">
        <w:rPr>
          <w:rFonts w:ascii="Arial Narrow" w:eastAsia="Times New Roman" w:hAnsi="Arial Narrow" w:cs="Arial"/>
          <w:color w:val="000000"/>
          <w:kern w:val="0"/>
          <w:lang w:val="es-ES" w:eastAsia="es-ES"/>
          <w14:ligatures w14:val="none"/>
        </w:rPr>
        <w:t/>
      </w:r>
      <w:r w:rsidR="000A1850" w:rsidRPr="00B54B5D">
        <w:rPr>
          <w:rFonts w:ascii="Arial Narrow" w:eastAsia="Times New Roman" w:hAnsi="Arial Narrow" w:cs="Arial"/>
          <w:color w:val="000000"/>
          <w:kern w:val="0"/>
          <w:lang w:val="es-ES" w:eastAsia="es-ES"/>
          <w14:ligatures w14:val="none"/>
        </w:rPr>
        <w:t xml:space="preserve"/>
      </w:r>
      <w:r w:rsidR="00CA59A2" w:rsidRPr="00B54B5D">
        <w:rPr>
          <w:rFonts w:ascii="Arial Narrow" w:eastAsia="Times New Roman" w:hAnsi="Arial Narrow" w:cs="Arial"/>
          <w:color w:val="000000"/>
          <w:kern w:val="0"/>
          <w:lang w:val="es-ES" w:eastAsia="es-ES"/>
          <w14:ligatures w14:val="none"/>
        </w:rPr>
        <w:t xml:space="preserve"/>
      </w:r>
      <w:r w:rsidR="000A1850" w:rsidRPr="00B54B5D">
        <w:rPr>
          <w:rFonts w:ascii="Arial Narrow" w:eastAsia="Times New Roman" w:hAnsi="Arial Narrow" w:cs="Arial"/>
          <w:color w:val="000000"/>
          <w:kern w:val="0"/>
          <w:lang w:val="es-ES" w:eastAsia="es-ES"/>
          <w14:ligatures w14:val="none"/>
        </w:rPr>
        <w:t xml:space="preserve"/>
      </w:r>
      <w:r w:rsidR="000A1850" w:rsidRPr="007855AC">
        <w:rPr>
          <w:rFonts w:ascii="Arial Narrow" w:eastAsia="Times New Roman" w:hAnsi="Arial Narrow" w:cs="Arial"/>
          <w:color w:val="000000"/>
          <w:kern w:val="0"/>
          <w:lang w:val="es-ES" w:eastAsia="es-ES"/>
          <w14:ligatures w14:val="none"/>
        </w:rPr>
        <w:t/>
      </w:r>
    </w:p>
    <w:p w14:paraId="66005174" w14:textId="77777777" w:rsidR="00CA59A2" w:rsidRPr="007855AC" w:rsidRDefault="00CA59A2" w:rsidP="00E3107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855AC" w:rsidRDefault="00CA59A2" w:rsidP="00E3107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855AC">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7855AC" w:rsidRDefault="00CA59A2" w:rsidP="00E3107D">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116891C0" w14:textId="51022035" w:rsidR="00121544" w:rsidRDefault="00CA59A2" w:rsidP="00E3107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7855AC">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7855AC">
        <w:rPr>
          <w:rFonts w:ascii="Arial Narrow" w:eastAsia="Arial Narrow" w:hAnsi="Arial Narrow" w:cs="Arial Narrow"/>
          <w:kern w:val="0"/>
          <w:vertAlign w:val="superscript"/>
          <w14:ligatures w14:val="none"/>
        </w:rPr>
        <w:footnoteReference w:id="3"/>
      </w:r>
      <w:r w:rsidRPr="007855AC">
        <w:rPr>
          <w:rFonts w:ascii="Arial Narrow" w:eastAsia="Times New Roman" w:hAnsi="Arial Narrow" w:cs="Segoe UI"/>
          <w:color w:val="000000"/>
          <w:kern w:val="0"/>
          <w:lang w:eastAsia="es-PE"/>
          <w14:ligatures w14:val="none"/>
        </w:rPr>
        <w:t xml:space="preserve">, </w:t>
      </w:r>
      <w:r w:rsidR="00121544" w:rsidRPr="007855AC">
        <w:rPr>
          <w:rFonts w:ascii="Arial Narrow" w:eastAsia="Times New Roman" w:hAnsi="Arial Narrow" w:cs="Segoe UI"/>
          <w:color w:val="000000"/>
          <w:kern w:val="0"/>
          <w:lang w:eastAsia="es-PE"/>
          <w14:ligatures w14:val="none"/>
        </w:rPr>
        <w:t xml:space="preserve">considera </w:t>
      </w:r>
      <w:r w:rsidR="00121544" w:rsidRPr="007855AC">
        <w:rPr>
          <w:rFonts w:ascii="Arial Narrow" w:eastAsia="Arial Narrow" w:hAnsi="Arial Narrow" w:cs="Arial Narrow"/>
          <w:kern w:val="0"/>
          <w14:ligatures w14:val="none"/>
        </w:rPr>
        <w:t xml:space="preserve">que el hecho denunciado, consistente en que </w:t>
      </w:r>
      <w:r w:rsidR="0078634D" w:rsidRPr="0078634D">
        <w:rPr>
          <w:rFonts w:ascii="Arial Narrow" w:eastAsia="Times New Roman" w:hAnsi="Arial Narrow" w:cs="Times New Roman"/>
          <w:kern w:val="0"/>
          <w:shd w:val="clear" w:color="auto" w:fill="FFFFFF"/>
          <w:lang w:eastAsia="es-PE"/>
          <w14:ligatures w14:val="none"/>
        </w:rPr>
        <w:t>la compañía aseguradora habría remitido indebidamente el 21 de mayo de 2025 la póliza 0080020500 renovada al denunciante, pese a su solicitud</w:t>
      </w:r>
      <w:r w:rsidR="00711750" w:rsidRPr="007855A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7855AC">
        <w:rPr>
          <w:rFonts w:ascii="Arial Narrow" w:eastAsia="Times New Roman" w:hAnsi="Arial Narrow" w:cs="Segoe UI"/>
          <w:color w:val="000000"/>
          <w:kern w:val="0"/>
          <w:lang w:eastAsia="es-PE"/>
          <w14:ligatures w14:val="none"/>
        </w:rPr>
        <w:t/>
      </w:r>
      <w:r w:rsidR="00711750" w:rsidRPr="007855AC">
        <w:rPr>
          <w:rFonts w:ascii="Arial Narrow" w:eastAsia="Arial Narrow" w:hAnsi="Arial Narrow" w:cs="Arial Narrow"/>
          <w:kern w:val="0"/>
          <w14:ligatures w14:val="none"/>
        </w:rPr>
        <w:t xml:space="preserve"> y 19</w:t>
      </w:r>
      <w:r w:rsidR="00711750" w:rsidRPr="007855AC">
        <w:rPr>
          <w:rFonts w:ascii="Arial Narrow" w:eastAsia="Times New Roman" w:hAnsi="Arial Narrow" w:cs="Segoe UI"/>
          <w:color w:val="000000"/>
          <w:kern w:val="0"/>
          <w:lang w:eastAsia="es-PE"/>
          <w14:ligatures w14:val="none"/>
        </w:rPr>
        <w:t/>
      </w:r>
      <w:r w:rsidR="00711750" w:rsidRPr="007855AC">
        <w:rPr>
          <w:rFonts w:ascii="Arial Narrow" w:eastAsia="Arial Narrow" w:hAnsi="Arial Narrow" w:cs="Arial Narrow"/>
          <w:kern w:val="0"/>
          <w14:ligatures w14:val="none"/>
        </w:rPr>
        <w:t xml:space="preserve"> del Código</w:t>
      </w:r>
      <w:r w:rsidR="00711750" w:rsidRPr="007855AC">
        <w:rPr>
          <w:rFonts w:ascii="Arial Narrow" w:eastAsia="Arial Narrow" w:hAnsi="Arial Narrow" w:cs="Arial"/>
          <w:kern w:val="0"/>
          <w:vertAlign w:val="superscript"/>
          <w14:ligatures w14:val="none"/>
        </w:rPr>
        <w:footnoteReference w:id="4"/>
      </w:r>
      <w:r w:rsidR="00711750" w:rsidRPr="007855AC">
        <w:rPr>
          <w:rFonts w:ascii="Arial Narrow" w:eastAsia="Arial Narrow" w:hAnsi="Arial Narrow" w:cs="Arial Narrow"/>
          <w:kern w:val="0"/>
          <w14:ligatures w14:val="none"/>
        </w:rPr>
        <w:t>.</w:t>
      </w:r>
    </w:p>
    <w:p w14:paraId="2B026BE1" w14:textId="77777777" w:rsidR="006A5EFB" w:rsidRPr="007C7FD4" w:rsidRDefault="006A5EFB" w:rsidP="00E3107D">
      <w:pPr>
        <w:pStyle w:val="Prrafodelista"/>
        <w:spacing w:line="240" w:lineRule="auto"/>
        <w:rPr>
          <w:rFonts w:ascii="Arial Narrow" w:eastAsia="Arial Narrow" w:hAnsi="Arial Narrow" w:cs="Arial Narrow"/>
          <w:kern w:val="0"/>
          <w14:ligatures w14:val="none"/>
        </w:rPr>
      </w:pPr>
    </w:p>
    <w:p w14:paraId="1A5ADDF9" w14:textId="45D88EF4" w:rsidR="006A5EFB" w:rsidRPr="007C7FD4" w:rsidRDefault="006A5EFB" w:rsidP="00E3107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C7FD4">
        <w:rPr>
          <w:rFonts w:ascii="Arial Narrow" w:eastAsia="Arial Narrow" w:hAnsi="Arial Narrow" w:cs="Arial Narrow"/>
          <w:kern w:val="0"/>
          <w14:ligatures w14:val="none"/>
        </w:rPr>
        <w:t xml:space="preserve">Además, la Secretaría Técnica, en ejercicio de sus facultades, </w:t>
      </w:r>
      <w:r w:rsidRPr="007C7FD4">
        <w:rPr>
          <w:rFonts w:ascii="Arial Narrow" w:eastAsia="Times New Roman" w:hAnsi="Arial Narrow" w:cs="Segoe UI"/>
          <w:color w:val="000000"/>
          <w:kern w:val="0"/>
          <w:lang w:eastAsia="es-PE"/>
          <w14:ligatures w14:val="none"/>
        </w:rPr>
        <w:t xml:space="preserve">considera </w:t>
      </w:r>
      <w:r w:rsidRPr="007C7FD4">
        <w:rPr>
          <w:rFonts w:ascii="Arial Narrow" w:eastAsia="Arial Narrow" w:hAnsi="Arial Narrow" w:cs="Arial Narrow"/>
          <w:kern w:val="0"/>
          <w14:ligatures w14:val="none"/>
        </w:rPr>
        <w:t xml:space="preserve">que el hecho denunciado, consistente en que </w:t>
      </w:r>
      <w:r w:rsidR="0078634D" w:rsidRPr="0078634D">
        <w:rPr>
          <w:rFonts w:ascii="Arial Narrow" w:eastAsia="Times New Roman" w:hAnsi="Arial Narrow" w:cs="Times New Roman"/>
          <w:kern w:val="0"/>
          <w:shd w:val="clear" w:color="auto" w:fill="FFFFFF"/>
          <w:lang w:eastAsia="es-PE"/>
          <w14:ligatures w14:val="none"/>
        </w:rPr>
        <w:t>la compañía aseguradora no habría cumplido con dejar de renovar la póliza 0080020500, pese a la solicitud del denunciante</w:t>
      </w:r>
      <w:r w:rsidRPr="007C7FD4">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Pr="007C7FD4">
        <w:rPr>
          <w:rFonts w:ascii="Arial Narrow" w:eastAsia="Arial Narrow" w:hAnsi="Arial Narrow" w:cs="Arial Narrow"/>
          <w:kern w:val="0"/>
          <w14:ligatures w14:val="none"/>
        </w:rPr>
        <w:lastRenderedPageBreak/>
        <w:t>materia de denuncia como una presunta infracción al deber de idoneidad, tipificado en los artículos 18</w:t>
      </w:r>
      <w:r w:rsidRPr="007C7FD4">
        <w:rPr>
          <w:rFonts w:ascii="Arial Narrow" w:eastAsia="Times New Roman" w:hAnsi="Arial Narrow" w:cs="Segoe UI"/>
          <w:color w:val="000000"/>
          <w:kern w:val="0"/>
          <w:lang w:eastAsia="es-PE"/>
          <w14:ligatures w14:val="none"/>
        </w:rPr>
        <w:t/>
      </w:r>
      <w:r w:rsidRPr="007C7FD4">
        <w:rPr>
          <w:rFonts w:ascii="Arial Narrow" w:eastAsia="Arial Narrow" w:hAnsi="Arial Narrow" w:cs="Arial Narrow"/>
          <w:kern w:val="0"/>
          <w14:ligatures w14:val="none"/>
        </w:rPr>
        <w:t xml:space="preserve"> y 19</w:t>
      </w:r>
      <w:r w:rsidRPr="007C7FD4">
        <w:rPr>
          <w:rFonts w:ascii="Arial Narrow" w:eastAsia="Times New Roman" w:hAnsi="Arial Narrow" w:cs="Segoe UI"/>
          <w:color w:val="000000"/>
          <w:kern w:val="0"/>
          <w:lang w:eastAsia="es-PE"/>
          <w14:ligatures w14:val="none"/>
        </w:rPr>
        <w:t/>
      </w:r>
      <w:r w:rsidRPr="007C7FD4">
        <w:rPr>
          <w:rFonts w:ascii="Arial Narrow" w:eastAsia="Arial Narrow" w:hAnsi="Arial Narrow" w:cs="Arial Narrow"/>
          <w:kern w:val="0"/>
          <w14:ligatures w14:val="none"/>
        </w:rPr>
        <w:t xml:space="preserve"> del Código.</w:t>
      </w:r>
    </w:p>
    <w:p w14:paraId="59D35865" w14:textId="77777777" w:rsidR="00A9371A" w:rsidRPr="007855AC" w:rsidRDefault="00A9371A" w:rsidP="00A9371A">
      <w:pPr>
        <w:pStyle w:val="Prrafodelista"/>
        <w:spacing w:after="0" w:line="240" w:lineRule="auto"/>
        <w:ind w:left="567"/>
        <w:jc w:val="both"/>
        <w:rPr>
          <w:rFonts w:ascii="Arial Narrow" w:eastAsia="Arial Narrow" w:hAnsi="Arial Narrow" w:cs="Arial Narrow"/>
          <w:kern w:val="0"/>
          <w14:ligatures w14:val="none"/>
        </w:rPr>
      </w:pPr>
    </w:p>
    <w:p w14:paraId="1BF30C36" w14:textId="79A559CA" w:rsidR="00A9371A" w:rsidRPr="007C7FD4" w:rsidRDefault="00A9371A" w:rsidP="00A9371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855AC">
        <w:rPr>
          <w:rFonts w:ascii="Arial Narrow" w:eastAsia="Arial Narrow" w:hAnsi="Arial Narrow" w:cs="Arial Narrow"/>
          <w:kern w:val="0"/>
          <w14:ligatures w14:val="none"/>
        </w:rPr>
        <w:t>Así también,</w:t>
      </w:r>
      <w:r w:rsidRPr="007C7FD4">
        <w:rPr>
          <w:rFonts w:ascii="Arial Narrow" w:eastAsia="Arial Narrow" w:hAnsi="Arial Narrow" w:cs="Arial Narrow"/>
          <w:kern w:val="0"/>
          <w14:ligatures w14:val="none"/>
        </w:rPr>
        <w:t xml:space="preserve"> la Secretaría Técnica, en ejercicio de sus facultades, </w:t>
      </w:r>
      <w:r w:rsidRPr="007C7FD4">
        <w:rPr>
          <w:rFonts w:ascii="Arial Narrow" w:eastAsia="Times New Roman" w:hAnsi="Arial Narrow" w:cs="Segoe UI"/>
          <w:color w:val="000000"/>
          <w:kern w:val="0"/>
          <w:lang w:eastAsia="es-PE"/>
          <w14:ligatures w14:val="none"/>
        </w:rPr>
        <w:t xml:space="preserve">considera </w:t>
      </w:r>
      <w:r w:rsidRPr="007C7FD4">
        <w:rPr>
          <w:rFonts w:ascii="Arial Narrow" w:eastAsia="Arial Narrow" w:hAnsi="Arial Narrow" w:cs="Arial Narrow"/>
          <w:kern w:val="0"/>
          <w14:ligatures w14:val="none"/>
        </w:rPr>
        <w:t xml:space="preserve">que el hecho denunciado, consistente en que </w:t>
      </w:r>
      <w:r w:rsidR="0078634D" w:rsidRPr="0078634D">
        <w:rPr>
          <w:rFonts w:ascii="Arial Narrow" w:eastAsia="Times New Roman" w:hAnsi="Arial Narrow" w:cs="Times New Roman"/>
          <w:kern w:val="0"/>
          <w:shd w:val="clear" w:color="auto" w:fill="FFFFFF"/>
          <w:lang w:eastAsia="es-PE"/>
          <w14:ligatures w14:val="none"/>
        </w:rPr>
        <w:t>la compañía aseguradora no habría cumplido con brindar una respuesta oportuna al denunciante ante su solicitud de anulación de póliza presentada el 13 de marzo de 2025</w:t>
      </w:r>
      <w:r w:rsidRPr="007C7FD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C7FD4">
        <w:rPr>
          <w:rFonts w:ascii="Arial Narrow" w:eastAsia="Times New Roman" w:hAnsi="Arial Narrow" w:cs="Segoe UI"/>
          <w:color w:val="000000"/>
          <w:kern w:val="0"/>
          <w:lang w:eastAsia="es-PE"/>
          <w14:ligatures w14:val="none"/>
        </w:rPr>
        <w:t/>
      </w:r>
      <w:r w:rsidRPr="007C7FD4">
        <w:rPr>
          <w:rFonts w:ascii="Arial Narrow" w:eastAsia="Arial Narrow" w:hAnsi="Arial Narrow" w:cs="Arial Narrow"/>
          <w:kern w:val="0"/>
          <w14:ligatures w14:val="none"/>
        </w:rPr>
        <w:t xml:space="preserve"> y 19</w:t>
      </w:r>
      <w:r w:rsidRPr="007C7FD4">
        <w:rPr>
          <w:rFonts w:ascii="Arial Narrow" w:eastAsia="Times New Roman" w:hAnsi="Arial Narrow" w:cs="Segoe UI"/>
          <w:color w:val="000000"/>
          <w:kern w:val="0"/>
          <w:lang w:eastAsia="es-PE"/>
          <w14:ligatures w14:val="none"/>
        </w:rPr>
        <w:t/>
      </w:r>
      <w:r w:rsidRPr="007C7FD4">
        <w:rPr>
          <w:rFonts w:ascii="Arial Narrow" w:eastAsia="Arial Narrow" w:hAnsi="Arial Narrow" w:cs="Arial Narrow"/>
          <w:kern w:val="0"/>
          <w14:ligatures w14:val="none"/>
        </w:rPr>
        <w:t xml:space="preserve"> del Código</w:t>
      </w:r>
      <w:r w:rsidRPr="007C7FD4">
        <w:rPr>
          <w:rFonts w:ascii="Arial Narrow" w:eastAsia="Arial Narrow" w:hAnsi="Arial Narrow" w:cs="Arial"/>
          <w:bCs/>
          <w:color w:val="000000"/>
          <w:kern w:val="0"/>
          <w:lang w:eastAsia="es-PE"/>
          <w14:ligatures w14:val="none"/>
        </w:rPr>
        <w:t xml:space="preserve">. </w:t>
      </w:r>
    </w:p>
    <w:p w14:paraId="56282E36" w14:textId="77777777" w:rsidR="00A9371A" w:rsidRPr="007C7FD4" w:rsidRDefault="00A9371A" w:rsidP="00A9371A">
      <w:pPr>
        <w:pStyle w:val="Prrafodelista"/>
        <w:spacing w:line="240" w:lineRule="auto"/>
        <w:rPr>
          <w:rFonts w:ascii="Arial Narrow" w:eastAsia="Arial Narrow" w:hAnsi="Arial Narrow" w:cs="Arial Narrow"/>
          <w:kern w:val="0"/>
          <w14:ligatures w14:val="none"/>
        </w:rPr>
      </w:pPr>
    </w:p>
    <w:p w14:paraId="5E81A91A" w14:textId="02911764" w:rsidR="00A9371A" w:rsidRPr="007C7FD4" w:rsidRDefault="00A9371A" w:rsidP="00A9371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C7FD4">
        <w:rPr>
          <w:rFonts w:ascii="Arial Narrow" w:eastAsia="Arial Narrow" w:hAnsi="Arial Narrow" w:cs="Arial Narrow"/>
          <w:kern w:val="0"/>
          <w14:ligatures w14:val="none"/>
        </w:rPr>
        <w:t xml:space="preserve">Además, la Secretaría Técnica, en ejercicio de sus facultades, </w:t>
      </w:r>
      <w:r w:rsidRPr="007C7FD4">
        <w:rPr>
          <w:rFonts w:ascii="Arial Narrow" w:eastAsia="Times New Roman" w:hAnsi="Arial Narrow" w:cs="Segoe UI"/>
          <w:color w:val="000000"/>
          <w:kern w:val="0"/>
          <w:lang w:eastAsia="es-PE"/>
          <w14:ligatures w14:val="none"/>
        </w:rPr>
        <w:t xml:space="preserve">considera </w:t>
      </w:r>
      <w:r w:rsidRPr="007C7FD4">
        <w:rPr>
          <w:rFonts w:ascii="Arial Narrow" w:eastAsia="Arial Narrow" w:hAnsi="Arial Narrow" w:cs="Arial Narrow"/>
          <w:kern w:val="0"/>
          <w14:ligatures w14:val="none"/>
        </w:rPr>
        <w:t xml:space="preserve">que el hecho denunciado, consistente en que </w:t>
      </w:r>
      <w:r w:rsidR="0078634D" w:rsidRPr="0078634D">
        <w:rPr>
          <w:rFonts w:ascii="Arial Narrow" w:eastAsia="Times New Roman" w:hAnsi="Arial Narrow" w:cs="Times New Roman"/>
          <w:kern w:val="0"/>
          <w:shd w:val="clear" w:color="auto" w:fill="FFFFFF"/>
          <w:lang w:eastAsia="es-PE"/>
          <w14:ligatures w14:val="none"/>
        </w:rPr>
        <w:t>la compañía aseguradora no habría cumplido con brindar una respuesta oportuna al denunciante ante su solicitud de anulación de póliza presentada el 17 de abril de 2025</w:t>
      </w:r>
      <w:r w:rsidRPr="007C7FD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C7FD4">
        <w:rPr>
          <w:rFonts w:ascii="Arial Narrow" w:eastAsia="Times New Roman" w:hAnsi="Arial Narrow" w:cs="Segoe UI"/>
          <w:color w:val="000000"/>
          <w:kern w:val="0"/>
          <w:lang w:eastAsia="es-PE"/>
          <w14:ligatures w14:val="none"/>
        </w:rPr>
        <w:t/>
      </w:r>
      <w:r w:rsidRPr="007C7FD4">
        <w:rPr>
          <w:rFonts w:ascii="Arial Narrow" w:eastAsia="Arial Narrow" w:hAnsi="Arial Narrow" w:cs="Arial Narrow"/>
          <w:kern w:val="0"/>
          <w14:ligatures w14:val="none"/>
        </w:rPr>
        <w:t xml:space="preserve"> y 19</w:t>
      </w:r>
      <w:r w:rsidRPr="007C7FD4">
        <w:rPr>
          <w:rFonts w:ascii="Arial Narrow" w:eastAsia="Times New Roman" w:hAnsi="Arial Narrow" w:cs="Segoe UI"/>
          <w:color w:val="000000"/>
          <w:kern w:val="0"/>
          <w:lang w:eastAsia="es-PE"/>
          <w14:ligatures w14:val="none"/>
        </w:rPr>
        <w:t/>
      </w:r>
      <w:r w:rsidRPr="007C7FD4">
        <w:rPr>
          <w:rFonts w:ascii="Arial Narrow" w:eastAsia="Arial Narrow" w:hAnsi="Arial Narrow" w:cs="Arial Narrow"/>
          <w:kern w:val="0"/>
          <w14:ligatures w14:val="none"/>
        </w:rPr>
        <w:t xml:space="preserve"> del Código.</w:t>
      </w:r>
    </w:p>
    <w:p w14:paraId="55942109" w14:textId="77777777" w:rsidR="006A5EFB" w:rsidRPr="007C7FD4" w:rsidRDefault="006A5EFB" w:rsidP="00E3107D">
      <w:pPr>
        <w:pStyle w:val="Prrafodelista"/>
        <w:spacing w:after="0" w:line="240" w:lineRule="auto"/>
        <w:ind w:left="567"/>
        <w:jc w:val="both"/>
        <w:rPr>
          <w:rFonts w:ascii="Arial Narrow" w:eastAsia="Arial Narrow" w:hAnsi="Arial Narrow" w:cs="Arial Narrow"/>
          <w:kern w:val="0"/>
          <w14:ligatures w14:val="none"/>
        </w:rPr>
      </w:pPr>
    </w:p>
    <w:p w14:paraId="44F874A3" w14:textId="6FD063A6" w:rsidR="00121544" w:rsidRPr="00C47C1E" w:rsidRDefault="00121544" w:rsidP="00E3107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C7FD4">
        <w:rPr>
          <w:rFonts w:ascii="Arial Narrow" w:eastAsia="Arial Narrow" w:hAnsi="Arial Narrow" w:cs="Arial Narrow"/>
          <w:kern w:val="0"/>
          <w14:ligatures w14:val="none"/>
        </w:rPr>
        <w:t xml:space="preserve">Asimismo, la Secretaría Técnica, en ejercicio de sus facultades, </w:t>
      </w:r>
      <w:r w:rsidRPr="007C7FD4">
        <w:rPr>
          <w:rFonts w:ascii="Arial Narrow" w:eastAsia="Times New Roman" w:hAnsi="Arial Narrow" w:cs="Segoe UI"/>
          <w:color w:val="000000"/>
          <w:kern w:val="0"/>
          <w:lang w:eastAsia="es-PE"/>
          <w14:ligatures w14:val="none"/>
        </w:rPr>
        <w:t xml:space="preserve">considera </w:t>
      </w:r>
      <w:r w:rsidRPr="007C7FD4">
        <w:rPr>
          <w:rFonts w:ascii="Arial Narrow" w:eastAsia="Arial Narrow" w:hAnsi="Arial Narrow" w:cs="Arial Narrow"/>
          <w:kern w:val="0"/>
          <w14:ligatures w14:val="none"/>
        </w:rPr>
        <w:t>que el hecho denunciado</w:t>
      </w:r>
      <w:r w:rsidRPr="007C7FD4">
        <w:rPr>
          <w:rFonts w:ascii="Arial Narrow" w:eastAsia="Times New Roman" w:hAnsi="Arial Narrow" w:cs="Segoe UI"/>
          <w:color w:val="000000"/>
          <w:kern w:val="0"/>
          <w:lang w:eastAsia="es-PE"/>
          <w14:ligatures w14:val="none"/>
        </w:rPr>
        <w:t xml:space="preserve">, consistente en que </w:t>
      </w:r>
      <w:r w:rsidR="0078634D" w:rsidRPr="0078634D">
        <w:rPr>
          <w:rFonts w:ascii="Arial Narrow" w:eastAsia="Arial Narrow" w:hAnsi="Arial Narrow" w:cs="Arial Narrow"/>
          <w:kern w:val="0"/>
          <w14:ligatures w14:val="none"/>
        </w:rPr>
        <w:t>la compañía aseguradora no habría brindado una respuesta adecuada al reclamo presentado por el denunciante el 25 de marzo de 2025</w:t>
      </w:r>
      <w:r w:rsidRPr="007C7FD4">
        <w:rPr>
          <w:rFonts w:ascii="Arial Narrow" w:eastAsia="Times New Roman" w:hAnsi="Arial Narrow" w:cs="Segoe UI"/>
          <w:color w:val="000000"/>
          <w:kern w:val="0"/>
          <w:lang w:eastAsia="es-PE"/>
          <w14:ligatures w14:val="none"/>
        </w:rPr>
        <w:t>.</w:t>
      </w:r>
      <w:r w:rsidRPr="00C47C1E">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al</w:t>
      </w:r>
      <w:r w:rsidRPr="00C47C1E">
        <w:rPr>
          <w:rFonts w:ascii="Arial Narrow" w:eastAsia="Arial Narrow" w:hAnsi="Arial Narrow" w:cs="Arial Narrow"/>
          <w:kern w:val="0"/>
          <w14:ligatures w14:val="none"/>
        </w:rPr>
        <w:t xml:space="preserve"> numeral 88.1</w:t>
      </w:r>
      <w:r w:rsidR="001D3F79" w:rsidRPr="00C47C1E">
        <w:rPr>
          <w:rFonts w:ascii="Arial Narrow" w:eastAsia="Arial Narrow" w:hAnsi="Arial Narrow" w:cs="Arial Narrow"/>
          <w:kern w:val="0"/>
          <w14:ligatures w14:val="none"/>
        </w:rPr>
        <w:t/>
      </w:r>
      <w:r w:rsidRPr="00C47C1E">
        <w:rPr>
          <w:rFonts w:ascii="Arial Narrow" w:eastAsia="Arial Narrow" w:hAnsi="Arial Narrow" w:cs="Arial Narrow"/>
          <w:kern w:val="0"/>
          <w14:ligatures w14:val="none"/>
        </w:rPr>
        <w:t xml:space="preserve"> del artículo 88</w:t>
      </w:r>
      <w:r w:rsidR="001D3F79" w:rsidRPr="00C47C1E">
        <w:rPr>
          <w:rFonts w:ascii="Arial Narrow" w:eastAsia="Arial Narrow" w:hAnsi="Arial Narrow" w:cs="Arial Narrow"/>
          <w:kern w:val="0"/>
          <w14:ligatures w14:val="none"/>
        </w:rPr>
        <w:t/>
      </w:r>
      <w:r w:rsidRPr="00C47C1E">
        <w:rPr>
          <w:rFonts w:ascii="Arial Narrow" w:eastAsia="Arial Narrow" w:hAnsi="Arial Narrow" w:cs="Arial Narrow"/>
          <w:kern w:val="0"/>
          <w14:ligatures w14:val="none"/>
        </w:rPr>
        <w:t xml:space="preserve"> del Código</w:t>
      </w:r>
      <w:r w:rsidRPr="00C47C1E">
        <w:rPr>
          <w:rFonts w:ascii="Arial Narrow" w:eastAsia="Arial Narrow" w:hAnsi="Arial Narrow" w:cs="Arial"/>
          <w:kern w:val="0"/>
          <w:vertAlign w:val="superscript"/>
          <w14:ligatures w14:val="none"/>
        </w:rPr>
        <w:footnoteReference w:id="5"/>
      </w:r>
      <w:r w:rsidRPr="00C47C1E">
        <w:rPr>
          <w:rFonts w:ascii="Arial Narrow" w:eastAsia="Arial Narrow" w:hAnsi="Arial Narrow" w:cs="Arial Narrow"/>
          <w:kern w:val="0"/>
          <w14:ligatures w14:val="none"/>
        </w:rPr>
        <w:t>.</w:t>
      </w:r>
    </w:p>
    <w:p w14:paraId="432038D6" w14:textId="0A9F6D75" w:rsidR="00CA59A2" w:rsidRPr="00121544" w:rsidRDefault="00CA59A2" w:rsidP="00E3107D">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E3107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E3107D">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E3107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E3107D">
      <w:pPr>
        <w:spacing w:after="0" w:line="240" w:lineRule="auto"/>
        <w:jc w:val="both"/>
        <w:rPr>
          <w:rFonts w:ascii="Arial Narrow" w:eastAsia="Times New Roman" w:hAnsi="Arial Narrow" w:cs="Arial"/>
          <w:color w:val="000000"/>
          <w:kern w:val="0"/>
          <w:lang w:val="es-ES" w:eastAsia="es-ES"/>
          <w14:ligatures w14:val="none"/>
        </w:rPr>
      </w:pPr>
    </w:p>
    <w:p w14:paraId="62B88A04" w14:textId="177817CF" w:rsidR="00CA59A2" w:rsidRPr="0026598E" w:rsidRDefault="00CA59A2" w:rsidP="00E3107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w:t>
      </w:r>
      <w:r w:rsidRPr="00251337">
        <w:rPr>
          <w:rFonts w:ascii="Arial Narrow" w:eastAsia="Times New Roman" w:hAnsi="Arial Narrow" w:cs="Arial"/>
          <w:color w:val="000000"/>
          <w:kern w:val="0"/>
          <w:lang w:val="es-ES" w:eastAsia="es-ES"/>
          <w14:ligatures w14:val="none"/>
        </w:rPr>
        <w:t xml:space="preserve">las facultades que la ley le confiere, conviene requerir </w:t>
      </w:r>
      <w:r w:rsidR="00251337" w:rsidRPr="00251337">
        <w:rPr>
          <w:rFonts w:ascii="Arial Narrow" w:eastAsia="Times New Roman" w:hAnsi="Arial Narrow" w:cs="Arial"/>
          <w:color w:val="000000"/>
          <w:kern w:val="0"/>
          <w:lang w:val="es-ES" w:eastAsia="es-ES"/>
          <w14:ligatures w14:val="none"/>
        </w:rPr>
        <w:t>a la compañía aseguradora</w:t>
      </w:r>
      <w:r w:rsidRPr="00251337">
        <w:rPr>
          <w:rFonts w:ascii="Arial Narrow" w:eastAsia="Times New Roman" w:hAnsi="Arial Narrow" w:cs="Arial"/>
          <w:color w:val="000000"/>
          <w:kern w:val="0"/>
          <w:lang w:val="es-ES" w:eastAsia="es-ES"/>
          <w14:ligatures w14:val="none"/>
        </w:rPr>
        <w:t xml:space="preserve"> que, en un plazo</w:t>
      </w:r>
      <w:r w:rsidRPr="0026598E">
        <w:rPr>
          <w:rFonts w:ascii="Arial Narrow" w:eastAsia="Times New Roman" w:hAnsi="Arial Narrow" w:cs="Arial"/>
          <w:color w:val="000000"/>
          <w:kern w:val="0"/>
          <w:lang w:val="es-ES" w:eastAsia="es-ES"/>
          <w14:ligatures w14:val="none"/>
        </w:rPr>
        <w:t xml:space="preserve"> no mayor de cinco (5) días hábiles contado a partir del día siguiente de la notificación de la presente resolución, cumpla con lo siguiente: </w:t>
      </w:r>
      <w:r w:rsidR="00A9371A" w:rsidRPr="00A9371A">
        <w:rPr>
          <w:rFonts w:ascii="Arial Narrow" w:eastAsia="Times New Roman" w:hAnsi="Arial Narrow" w:cs="Arial"/>
          <w:color w:val="000000"/>
          <w:kern w:val="0"/>
          <w:lang w:val="es-ES" w:eastAsia="es-ES"/>
          <w14:ligatures w14:val="none"/>
        </w:rPr>
        <w:t xml:space="preserve">(i) presentar una copia completa, legible y debidamente suscrita del Seguro Vehicular - Póliza </w:t>
      </w:r>
      <w:proofErr w:type="spellStart"/>
      <w:r w:rsidR="00A9371A" w:rsidRPr="00A9371A">
        <w:rPr>
          <w:rFonts w:ascii="Arial Narrow" w:eastAsia="Times New Roman" w:hAnsi="Arial Narrow" w:cs="Arial"/>
          <w:color w:val="000000"/>
          <w:kern w:val="0"/>
          <w:lang w:val="es-ES" w:eastAsia="es-ES"/>
          <w14:ligatures w14:val="none"/>
        </w:rPr>
        <w:t/>
      </w:r>
      <w:proofErr w:type="spellEnd"/>
      <w:r w:rsidR="00A9371A" w:rsidRPr="00A9371A">
        <w:rPr>
          <w:rFonts w:ascii="Arial Narrow" w:eastAsia="Times New Roman" w:hAnsi="Arial Narrow" w:cs="Arial"/>
          <w:color w:val="000000"/>
          <w:kern w:val="0"/>
          <w:lang w:val="es-ES" w:eastAsia="es-ES"/>
          <w14:ligatures w14:val="none"/>
        </w:rPr>
        <w:t xml:space="preserve"> 0080013055, así como el cargo de remisión de la póliza; (</w:t>
      </w:r>
      <w:proofErr w:type="spellStart"/>
      <w:r w:rsidR="00A9371A" w:rsidRPr="00A9371A">
        <w:rPr>
          <w:rFonts w:ascii="Arial Narrow" w:eastAsia="Times New Roman" w:hAnsi="Arial Narrow" w:cs="Arial"/>
          <w:color w:val="000000"/>
          <w:kern w:val="0"/>
          <w:lang w:val="es-ES" w:eastAsia="es-ES"/>
          <w14:ligatures w14:val="none"/>
        </w:rPr>
        <w:t>ii</w:t>
      </w:r>
      <w:proofErr w:type="spellEnd"/>
      <w:r w:rsidR="00A9371A" w:rsidRPr="00A9371A">
        <w:rPr>
          <w:rFonts w:ascii="Arial Narrow" w:eastAsia="Times New Roman" w:hAnsi="Arial Narrow" w:cs="Arial"/>
          <w:color w:val="000000"/>
          <w:kern w:val="0"/>
          <w:lang w:val="es-ES" w:eastAsia="es-ES"/>
          <w14:ligatures w14:val="none"/>
        </w:rPr>
        <w:t xml:space="preserve">) presentar una copia completa, legible y debidamente suscrita del Seguro Vehicular - Póliza </w:t>
      </w:r>
      <w:proofErr w:type="spellStart"/>
      <w:r w:rsidR="00A9371A" w:rsidRPr="00A9371A">
        <w:rPr>
          <w:rFonts w:ascii="Arial Narrow" w:eastAsia="Times New Roman" w:hAnsi="Arial Narrow" w:cs="Arial"/>
          <w:color w:val="000000"/>
          <w:kern w:val="0"/>
          <w:lang w:val="es-ES" w:eastAsia="es-ES"/>
          <w14:ligatures w14:val="none"/>
        </w:rPr>
        <w:t/>
      </w:r>
      <w:proofErr w:type="spellEnd"/>
      <w:r w:rsidR="00A9371A" w:rsidRPr="00A9371A">
        <w:rPr>
          <w:rFonts w:ascii="Arial Narrow" w:eastAsia="Times New Roman" w:hAnsi="Arial Narrow" w:cs="Arial"/>
          <w:color w:val="000000"/>
          <w:kern w:val="0"/>
          <w:lang w:val="es-ES" w:eastAsia="es-ES"/>
          <w14:ligatures w14:val="none"/>
        </w:rPr>
        <w:t xml:space="preserve"> 0080020500, así como el cargo de remisión de la póliza; y, (</w:t>
      </w:r>
      <w:proofErr w:type="spellStart"/>
      <w:r w:rsidR="00A9371A" w:rsidRPr="00A9371A">
        <w:rPr>
          <w:rFonts w:ascii="Arial Narrow" w:eastAsia="Times New Roman" w:hAnsi="Arial Narrow" w:cs="Arial"/>
          <w:color w:val="000000"/>
          <w:kern w:val="0"/>
          <w:lang w:val="es-ES" w:eastAsia="es-ES"/>
          <w14:ligatures w14:val="none"/>
        </w:rPr>
        <w:t>iii</w:t>
      </w:r>
      <w:proofErr w:type="spellEnd"/>
      <w:r w:rsidR="00A9371A" w:rsidRPr="00A9371A">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E3107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E3107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RESOLUCIÓN DE LA SECRETARÍA TÉCNICA </w:t>
      </w:r>
    </w:p>
    <w:p w14:paraId="7F554EB2" w14:textId="77777777" w:rsidR="00CA59A2" w:rsidRPr="0026598E" w:rsidRDefault="00CA59A2" w:rsidP="00E3107D">
      <w:pPr>
        <w:spacing w:after="0" w:line="240" w:lineRule="auto"/>
        <w:jc w:val="both"/>
        <w:rPr>
          <w:rFonts w:ascii="Arial Narrow" w:eastAsia="Arial Narrow" w:hAnsi="Arial Narrow" w:cs="Arial Narrow"/>
          <w:b/>
          <w:color w:val="000000"/>
          <w:kern w:val="0"/>
          <w:lang w:eastAsia="es-PE"/>
          <w14:ligatures w14:val="none"/>
        </w:rPr>
      </w:pPr>
    </w:p>
    <w:p w14:paraId="40BE44E6" w14:textId="7B5D424E" w:rsidR="00121544" w:rsidRPr="007855AC" w:rsidRDefault="00CA59A2" w:rsidP="00E3107D">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26 de mayo de 2025 interpuesta por el señor [DENUNCIANTE] contra Qualitas Compañía de 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251337" w:rsidRPr="00251337">
        <w:rPr>
          <w:rFonts w:ascii="Arial Narrow" w:eastAsia="Times New Roman" w:hAnsi="Arial Narrow" w:cs="Times New Roman"/>
          <w:color w:val="000000"/>
          <w:kern w:val="0"/>
          <w:shd w:val="clear" w:color="auto" w:fill="FFFFFF"/>
          <w:lang w:eastAsia="es-PE"/>
          <w14:ligatures w14:val="none"/>
        </w:rPr>
        <w:t/>
      </w:r>
      <w:r w:rsidR="00251337">
        <w:rPr>
          <w:rFonts w:ascii="Arial Narrow" w:eastAsia="Times New Roman" w:hAnsi="Arial Narrow" w:cs="Times New Roman"/>
          <w:color w:val="000000"/>
          <w:kern w:val="0"/>
          <w:shd w:val="clear" w:color="auto" w:fill="FFFFFF"/>
          <w:lang w:eastAsia="es-PE"/>
          <w14:ligatures w14:val="none"/>
        </w:rPr>
        <w:t xml:space="preserve"/>
      </w:r>
      <w:r w:rsidRPr="00A7540D">
        <w:rPr>
          <w:rFonts w:ascii="Arial Narrow" w:eastAsia="Times New Roman" w:hAnsi="Arial Narrow" w:cs="Times New Roman"/>
          <w:color w:val="000000"/>
          <w:kern w:val="0"/>
          <w:shd w:val="clear" w:color="auto" w:fill="FFFFFF"/>
          <w:lang w:eastAsia="es-PE"/>
          <w14:ligatures w14:val="none"/>
        </w:rPr>
        <w:t xml:space="preserve"/>
      </w:r>
      <w:r w:rsidR="00A7540D" w:rsidRPr="00A7540D">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251337" w:rsidRPr="00251337">
        <w:rPr>
          <w:rFonts w:ascii="Arial Narrow" w:eastAsia="Times New Roman" w:hAnsi="Arial Narrow" w:cs="Times New Roman"/>
          <w:color w:val="000000"/>
          <w:kern w:val="0"/>
          <w:shd w:val="clear" w:color="auto" w:fill="FFFFFF"/>
          <w:lang w:eastAsia="es-PE"/>
          <w14:ligatures w14:val="none"/>
        </w:rPr>
        <w:t xml:space="preserve"/>
      </w:r>
      <w:r w:rsidR="00251337" w:rsidRPr="007855AC">
        <w:rPr>
          <w:rFonts w:ascii="Arial Narrow" w:eastAsia="Times New Roman" w:hAnsi="Arial Narrow" w:cs="Times New Roman"/>
          <w:color w:val="000000"/>
          <w:kern w:val="0"/>
          <w:shd w:val="clear" w:color="auto" w:fill="FFFFFF"/>
          <w:lang w:eastAsia="es-PE"/>
          <w14:ligatures w14:val="none"/>
        </w:rPr>
        <w:t/>
      </w:r>
      <w:r w:rsidRPr="007855AC">
        <w:rPr>
          <w:rFonts w:ascii="Arial Narrow" w:eastAsia="Times New Roman" w:hAnsi="Arial Narrow" w:cs="Times New Roman"/>
          <w:color w:val="000000"/>
          <w:kern w:val="0"/>
          <w:shd w:val="clear" w:color="auto" w:fill="FFFFFF"/>
          <w:lang w:eastAsia="es-PE"/>
          <w14:ligatures w14:val="none"/>
        </w:rPr>
        <w:t xml:space="preserve"/>
      </w:r>
      <w:r w:rsidR="00121544" w:rsidRPr="007855AC">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7855AC" w:rsidRDefault="00121544" w:rsidP="00E3107D">
      <w:pPr>
        <w:spacing w:after="0" w:line="240" w:lineRule="auto"/>
        <w:jc w:val="both"/>
        <w:rPr>
          <w:rFonts w:ascii="Arial Narrow" w:eastAsia="Calibri" w:hAnsi="Arial Narrow" w:cs="Arial Narrow"/>
          <w:color w:val="000000"/>
          <w:kern w:val="0"/>
          <w:lang w:eastAsia="es-PE"/>
          <w14:ligatures w14:val="none"/>
        </w:rPr>
      </w:pPr>
    </w:p>
    <w:p w14:paraId="0CDDEEDD" w14:textId="63AB868E" w:rsidR="00121544" w:rsidRPr="007855AC" w:rsidRDefault="00711750" w:rsidP="00E3107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855AC">
        <w:rPr>
          <w:rFonts w:ascii="Arial Narrow" w:eastAsia="Calibri" w:hAnsi="Arial Narrow" w:cs="Arial Narrow"/>
          <w:color w:val="000000"/>
          <w:kern w:val="0"/>
          <w:lang w:eastAsia="es-PE"/>
          <w14:ligatures w14:val="none"/>
        </w:rPr>
        <w:t>Presunta</w:t>
      </w:r>
      <w:r w:rsidRPr="007855AC">
        <w:rPr>
          <w:rFonts w:ascii="Arial Narrow" w:eastAsia="Times New Roman" w:hAnsi="Arial Narrow" w:cs="Times New Roman"/>
          <w:kern w:val="0"/>
          <w:shd w:val="clear" w:color="auto" w:fill="FFFFFF"/>
          <w:lang w:eastAsia="es-PE"/>
          <w14:ligatures w14:val="none"/>
        </w:rPr>
        <w:t xml:space="preserve"> infracción a los artículos 18 y 19</w:t>
      </w:r>
      <w:r w:rsidRPr="007855AC">
        <w:rPr>
          <w:rFonts w:ascii="Arial Narrow" w:eastAsia="Calibri" w:hAnsi="Arial Narrow" w:cs="Arial Narrow"/>
          <w:kern w:val="0"/>
          <w:lang w:eastAsia="es-PE"/>
          <w14:ligatures w14:val="none"/>
        </w:rPr>
        <w:t xml:space="preserve"> de </w:t>
      </w:r>
      <w:r w:rsidRPr="007855A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6A5EFB" w:rsidRPr="0078634D">
        <w:rPr>
          <w:rFonts w:ascii="Arial Narrow" w:eastAsia="Times New Roman" w:hAnsi="Arial Narrow" w:cs="Times New Roman"/>
          <w:kern w:val="0"/>
          <w:shd w:val="clear" w:color="auto" w:fill="FFFFFF"/>
          <w:lang w:eastAsia="es-PE"/>
          <w14:ligatures w14:val="none"/>
        </w:rPr>
        <w:t>la compañía aseguradora</w:t>
      </w:r>
      <w:r w:rsidR="008421D4" w:rsidRPr="0078634D">
        <w:rPr>
          <w:rFonts w:ascii="Arial Narrow" w:eastAsia="Times New Roman" w:hAnsi="Arial Narrow" w:cs="Times New Roman"/>
          <w:kern w:val="0"/>
          <w:shd w:val="clear" w:color="auto" w:fill="FFFFFF"/>
          <w:lang w:eastAsia="es-PE"/>
          <w14:ligatures w14:val="none"/>
        </w:rPr>
        <w:t xml:space="preserve"> habría remitido indebidamente </w:t>
      </w:r>
      <w:r w:rsidR="007855AC" w:rsidRPr="0078634D">
        <w:rPr>
          <w:rFonts w:ascii="Arial Narrow" w:eastAsia="Times New Roman" w:hAnsi="Arial Narrow" w:cs="Times New Roman"/>
          <w:kern w:val="0"/>
          <w:shd w:val="clear" w:color="auto" w:fill="FFFFFF"/>
          <w:lang w:eastAsia="es-PE"/>
          <w14:ligatures w14:val="none"/>
        </w:rPr>
        <w:t xml:space="preserve">el </w:t>
      </w:r>
      <w:r w:rsidR="007855AC" w:rsidRPr="0078634D">
        <w:rPr>
          <w:rFonts w:ascii="Arial Narrow" w:eastAsia="Times New Roman" w:hAnsi="Arial Narrow" w:cs="Arial"/>
          <w:color w:val="000000"/>
          <w:kern w:val="0"/>
          <w:lang w:eastAsia="es-ES"/>
          <w14:ligatures w14:val="none"/>
        </w:rPr>
        <w:t xml:space="preserve">21 de mayo de 2025 </w:t>
      </w:r>
      <w:r w:rsidR="008421D4" w:rsidRPr="0078634D">
        <w:rPr>
          <w:rFonts w:ascii="Arial Narrow" w:eastAsia="Times New Roman" w:hAnsi="Arial Narrow" w:cs="Times New Roman"/>
          <w:kern w:val="0"/>
          <w:shd w:val="clear" w:color="auto" w:fill="FFFFFF"/>
          <w:lang w:eastAsia="es-PE"/>
          <w14:ligatures w14:val="none"/>
        </w:rPr>
        <w:t>la póliza 0080020500</w:t>
      </w:r>
      <w:r w:rsidR="0054109A" w:rsidRPr="0078634D">
        <w:rPr>
          <w:rFonts w:ascii="Arial Narrow" w:eastAsia="Times New Roman" w:hAnsi="Arial Narrow" w:cs="Times New Roman"/>
          <w:kern w:val="0"/>
          <w:shd w:val="clear" w:color="auto" w:fill="FFFFFF"/>
          <w:lang w:eastAsia="es-PE"/>
          <w14:ligatures w14:val="none"/>
        </w:rPr>
        <w:t xml:space="preserve"> renovada</w:t>
      </w:r>
      <w:r w:rsidR="007855AC" w:rsidRPr="0078634D">
        <w:rPr>
          <w:rFonts w:ascii="Arial Narrow" w:eastAsia="Times New Roman" w:hAnsi="Arial Narrow" w:cs="Times New Roman"/>
          <w:kern w:val="0"/>
          <w:shd w:val="clear" w:color="auto" w:fill="FFFFFF"/>
          <w:lang w:eastAsia="es-PE"/>
          <w14:ligatures w14:val="none"/>
        </w:rPr>
        <w:t xml:space="preserve"> al denunciante</w:t>
      </w:r>
      <w:r w:rsidR="008421D4" w:rsidRPr="0078634D">
        <w:rPr>
          <w:rFonts w:ascii="Arial Narrow" w:eastAsia="Times New Roman" w:hAnsi="Arial Narrow" w:cs="Times New Roman"/>
          <w:kern w:val="0"/>
          <w:shd w:val="clear" w:color="auto" w:fill="FFFFFF"/>
          <w:lang w:eastAsia="es-PE"/>
          <w14:ligatures w14:val="none"/>
        </w:rPr>
        <w:t xml:space="preserve">, pese a </w:t>
      </w:r>
      <w:r w:rsidR="00464382" w:rsidRPr="0078634D">
        <w:rPr>
          <w:rFonts w:ascii="Arial Narrow" w:eastAsia="Times New Roman" w:hAnsi="Arial Narrow" w:cs="Times New Roman"/>
          <w:kern w:val="0"/>
          <w:shd w:val="clear" w:color="auto" w:fill="FFFFFF"/>
          <w:lang w:eastAsia="es-PE"/>
          <w14:ligatures w14:val="none"/>
        </w:rPr>
        <w:t>su solicitud</w:t>
      </w:r>
      <w:r w:rsidR="00464382">
        <w:rPr>
          <w:rFonts w:ascii="Arial Narrow" w:eastAsia="Times New Roman" w:hAnsi="Arial Narrow" w:cs="Times New Roman"/>
          <w:kern w:val="0"/>
          <w:shd w:val="clear" w:color="auto" w:fill="FFFFFF"/>
          <w:lang w:eastAsia="es-PE"/>
          <w14:ligatures w14:val="none"/>
        </w:rPr>
        <w:t>.</w:t>
      </w:r>
    </w:p>
    <w:p w14:paraId="39BF39FC" w14:textId="77777777" w:rsidR="00121544" w:rsidRDefault="00121544" w:rsidP="00E3107D">
      <w:pPr>
        <w:spacing w:after="0" w:line="240" w:lineRule="auto"/>
        <w:jc w:val="both"/>
        <w:rPr>
          <w:rFonts w:ascii="Arial Narrow" w:eastAsia="Calibri" w:hAnsi="Arial Narrow" w:cs="Arial Narrow"/>
          <w:kern w:val="0"/>
          <w:lang w:eastAsia="es-PE"/>
          <w14:ligatures w14:val="none"/>
        </w:rPr>
      </w:pPr>
    </w:p>
    <w:p w14:paraId="7DF74A41" w14:textId="163CA59E" w:rsidR="00464382" w:rsidRPr="007855AC" w:rsidRDefault="00464382" w:rsidP="0046438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855AC">
        <w:rPr>
          <w:rFonts w:ascii="Arial Narrow" w:eastAsia="Calibri" w:hAnsi="Arial Narrow" w:cs="Arial Narrow"/>
          <w:color w:val="000000"/>
          <w:kern w:val="0"/>
          <w:lang w:eastAsia="es-PE"/>
          <w14:ligatures w14:val="none"/>
        </w:rPr>
        <w:t>Presunta</w:t>
      </w:r>
      <w:r w:rsidRPr="007855AC">
        <w:rPr>
          <w:rFonts w:ascii="Arial Narrow" w:eastAsia="Times New Roman" w:hAnsi="Arial Narrow" w:cs="Times New Roman"/>
          <w:kern w:val="0"/>
          <w:shd w:val="clear" w:color="auto" w:fill="FFFFFF"/>
          <w:lang w:eastAsia="es-PE"/>
          <w14:ligatures w14:val="none"/>
        </w:rPr>
        <w:t xml:space="preserve"> infracción a los artículos 18 y 19</w:t>
      </w:r>
      <w:r w:rsidRPr="007855AC">
        <w:rPr>
          <w:rFonts w:ascii="Arial Narrow" w:eastAsia="Calibri" w:hAnsi="Arial Narrow" w:cs="Arial Narrow"/>
          <w:kern w:val="0"/>
          <w:lang w:eastAsia="es-PE"/>
          <w14:ligatures w14:val="none"/>
        </w:rPr>
        <w:t xml:space="preserve"> de </w:t>
      </w:r>
      <w:r w:rsidRPr="007855A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78634D">
        <w:rPr>
          <w:rFonts w:ascii="Arial Narrow" w:eastAsia="Times New Roman" w:hAnsi="Arial Narrow" w:cs="Times New Roman"/>
          <w:kern w:val="0"/>
          <w:shd w:val="clear" w:color="auto" w:fill="FFFFFF"/>
          <w:lang w:eastAsia="es-PE"/>
          <w14:ligatures w14:val="none"/>
        </w:rPr>
        <w:t>la compañía aseguradora no habría cumplido con dejar de renovar la póliza 0080020500, pese a la solicitud del denunciante</w:t>
      </w:r>
      <w:r>
        <w:rPr>
          <w:rFonts w:ascii="Arial Narrow" w:eastAsia="Times New Roman" w:hAnsi="Arial Narrow" w:cs="Times New Roman"/>
          <w:kern w:val="0"/>
          <w:shd w:val="clear" w:color="auto" w:fill="FFFFFF"/>
          <w:lang w:eastAsia="es-PE"/>
          <w14:ligatures w14:val="none"/>
        </w:rPr>
        <w:t>.</w:t>
      </w:r>
    </w:p>
    <w:p w14:paraId="1D2DB7F7" w14:textId="77777777" w:rsidR="00464382" w:rsidRPr="007C7FD4" w:rsidRDefault="00464382" w:rsidP="00E3107D">
      <w:pPr>
        <w:spacing w:after="0" w:line="240" w:lineRule="auto"/>
        <w:jc w:val="both"/>
        <w:rPr>
          <w:rFonts w:ascii="Arial Narrow" w:eastAsia="Calibri" w:hAnsi="Arial Narrow" w:cs="Arial Narrow"/>
          <w:kern w:val="0"/>
          <w:lang w:eastAsia="es-PE"/>
          <w14:ligatures w14:val="none"/>
        </w:rPr>
      </w:pPr>
    </w:p>
    <w:p w14:paraId="7820524F" w14:textId="57D928FA" w:rsidR="00121544" w:rsidRPr="007C7FD4" w:rsidRDefault="006A5EFB" w:rsidP="00E3107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C7FD4">
        <w:rPr>
          <w:rFonts w:ascii="Arial Narrow" w:eastAsia="Calibri" w:hAnsi="Arial Narrow" w:cs="Arial Narrow"/>
          <w:color w:val="000000"/>
          <w:kern w:val="0"/>
          <w:lang w:eastAsia="es-PE"/>
          <w14:ligatures w14:val="none"/>
        </w:rPr>
        <w:t>Presunta</w:t>
      </w:r>
      <w:r w:rsidRPr="007C7FD4">
        <w:rPr>
          <w:rFonts w:ascii="Arial Narrow" w:eastAsia="Times New Roman" w:hAnsi="Arial Narrow" w:cs="Times New Roman"/>
          <w:kern w:val="0"/>
          <w:shd w:val="clear" w:color="auto" w:fill="FFFFFF"/>
          <w:lang w:eastAsia="es-PE"/>
          <w14:ligatures w14:val="none"/>
        </w:rPr>
        <w:t xml:space="preserve"> infracción a los artículos 18 y 19</w:t>
      </w:r>
      <w:r w:rsidRPr="007C7FD4">
        <w:rPr>
          <w:rFonts w:ascii="Arial Narrow" w:eastAsia="Calibri" w:hAnsi="Arial Narrow" w:cs="Arial Narrow"/>
          <w:kern w:val="0"/>
          <w:lang w:eastAsia="es-PE"/>
          <w14:ligatures w14:val="none"/>
        </w:rPr>
        <w:t xml:space="preserve"> de </w:t>
      </w:r>
      <w:r w:rsidRPr="007C7FD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C47C1E" w:rsidRPr="0078634D">
        <w:rPr>
          <w:rFonts w:ascii="Arial Narrow" w:eastAsia="Times New Roman" w:hAnsi="Arial Narrow" w:cs="Times New Roman"/>
          <w:kern w:val="0"/>
          <w:shd w:val="clear" w:color="auto" w:fill="FFFFFF"/>
          <w:lang w:eastAsia="es-PE"/>
          <w14:ligatures w14:val="none"/>
        </w:rPr>
        <w:t xml:space="preserve">la compañía aseguradora </w:t>
      </w:r>
      <w:r w:rsidR="00464382" w:rsidRPr="0078634D">
        <w:rPr>
          <w:rFonts w:ascii="Arial Narrow" w:eastAsia="Times New Roman" w:hAnsi="Arial Narrow" w:cs="Times New Roman"/>
          <w:kern w:val="0"/>
          <w:shd w:val="clear" w:color="auto" w:fill="FFFFFF"/>
          <w:lang w:eastAsia="es-PE"/>
          <w14:ligatures w14:val="none"/>
        </w:rPr>
        <w:t xml:space="preserve">no habría cumplido con brindar una respuesta oportuna al denunciante ante su solicitud de anulación de póliza presentada el </w:t>
      </w:r>
      <w:r w:rsidR="00BD457D" w:rsidRPr="0078634D">
        <w:rPr>
          <w:rFonts w:ascii="Arial Narrow" w:eastAsia="Times New Roman" w:hAnsi="Arial Narrow" w:cs="Times New Roman"/>
          <w:kern w:val="0"/>
          <w:shd w:val="clear" w:color="auto" w:fill="FFFFFF"/>
          <w:lang w:eastAsia="es-PE"/>
          <w14:ligatures w14:val="none"/>
        </w:rPr>
        <w:t>13 de marzo de 2025</w:t>
      </w:r>
      <w:r w:rsidR="00121544" w:rsidRPr="007C7FD4">
        <w:rPr>
          <w:rFonts w:ascii="Arial Narrow" w:eastAsia="Arial Narrow" w:hAnsi="Arial Narrow" w:cs="Arial Narrow"/>
          <w:kern w:val="0"/>
          <w14:ligatures w14:val="none"/>
        </w:rPr>
        <w:t>.</w:t>
      </w:r>
    </w:p>
    <w:p w14:paraId="1DACC0F3" w14:textId="77777777" w:rsidR="006A5EFB" w:rsidRPr="007C7FD4" w:rsidRDefault="006A5EFB" w:rsidP="00E3107D">
      <w:pPr>
        <w:pStyle w:val="Prrafodelista"/>
        <w:spacing w:line="240" w:lineRule="auto"/>
        <w:rPr>
          <w:rFonts w:ascii="Arial Narrow" w:eastAsia="Arial Narrow" w:hAnsi="Arial Narrow" w:cs="Arial Narrow"/>
          <w:kern w:val="0"/>
          <w14:ligatures w14:val="none"/>
        </w:rPr>
      </w:pPr>
    </w:p>
    <w:p w14:paraId="6E2BB431" w14:textId="6014A1B3" w:rsidR="006A5EFB" w:rsidRPr="007C7FD4" w:rsidRDefault="006A5EFB" w:rsidP="00E3107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C7FD4">
        <w:rPr>
          <w:rFonts w:ascii="Arial Narrow" w:eastAsia="Calibri" w:hAnsi="Arial Narrow" w:cs="Arial Narrow"/>
          <w:color w:val="000000"/>
          <w:kern w:val="0"/>
          <w:lang w:eastAsia="es-PE"/>
          <w14:ligatures w14:val="none"/>
        </w:rPr>
        <w:t>Presunta</w:t>
      </w:r>
      <w:r w:rsidRPr="007C7FD4">
        <w:rPr>
          <w:rFonts w:ascii="Arial Narrow" w:eastAsia="Times New Roman" w:hAnsi="Arial Narrow" w:cs="Times New Roman"/>
          <w:kern w:val="0"/>
          <w:shd w:val="clear" w:color="auto" w:fill="FFFFFF"/>
          <w:lang w:eastAsia="es-PE"/>
          <w14:ligatures w14:val="none"/>
        </w:rPr>
        <w:t xml:space="preserve"> infracción a los artículos 18 y 19</w:t>
      </w:r>
      <w:r w:rsidRPr="007C7FD4">
        <w:rPr>
          <w:rFonts w:ascii="Arial Narrow" w:eastAsia="Calibri" w:hAnsi="Arial Narrow" w:cs="Arial Narrow"/>
          <w:kern w:val="0"/>
          <w:lang w:eastAsia="es-PE"/>
          <w14:ligatures w14:val="none"/>
        </w:rPr>
        <w:t xml:space="preserve"> de </w:t>
      </w:r>
      <w:r w:rsidRPr="007C7FD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767E26" w:rsidRPr="0078634D">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oportuna </w:t>
      </w:r>
      <w:r w:rsidR="00464382" w:rsidRPr="0078634D">
        <w:rPr>
          <w:rFonts w:ascii="Arial Narrow" w:eastAsia="Times New Roman" w:hAnsi="Arial Narrow" w:cs="Times New Roman"/>
          <w:kern w:val="0"/>
          <w:shd w:val="clear" w:color="auto" w:fill="FFFFFF"/>
          <w:lang w:eastAsia="es-PE"/>
          <w14:ligatures w14:val="none"/>
        </w:rPr>
        <w:t>al denunciante ante su</w:t>
      </w:r>
      <w:r w:rsidR="00767E26" w:rsidRPr="0078634D">
        <w:rPr>
          <w:rFonts w:ascii="Arial Narrow" w:eastAsia="Times New Roman" w:hAnsi="Arial Narrow" w:cs="Times New Roman"/>
          <w:kern w:val="0"/>
          <w:shd w:val="clear" w:color="auto" w:fill="FFFFFF"/>
          <w:lang w:eastAsia="es-PE"/>
          <w14:ligatures w14:val="none"/>
        </w:rPr>
        <w:t xml:space="preserve"> solicitud </w:t>
      </w:r>
      <w:r w:rsidR="00BB639C" w:rsidRPr="0078634D">
        <w:rPr>
          <w:rFonts w:ascii="Arial Narrow" w:eastAsia="Times New Roman" w:hAnsi="Arial Narrow" w:cs="Times New Roman"/>
          <w:kern w:val="0"/>
          <w:shd w:val="clear" w:color="auto" w:fill="FFFFFF"/>
          <w:lang w:eastAsia="es-PE"/>
          <w14:ligatures w14:val="none"/>
        </w:rPr>
        <w:t xml:space="preserve">de anulación de póliza </w:t>
      </w:r>
      <w:r w:rsidR="00767E26" w:rsidRPr="0078634D">
        <w:rPr>
          <w:rFonts w:ascii="Arial Narrow" w:eastAsia="Times New Roman" w:hAnsi="Arial Narrow" w:cs="Times New Roman"/>
          <w:kern w:val="0"/>
          <w:shd w:val="clear" w:color="auto" w:fill="FFFFFF"/>
          <w:lang w:eastAsia="es-PE"/>
          <w14:ligatures w14:val="none"/>
        </w:rPr>
        <w:t xml:space="preserve">presentada el </w:t>
      </w:r>
      <w:r w:rsidR="007C7FD4" w:rsidRPr="0078634D">
        <w:rPr>
          <w:rFonts w:ascii="Arial Narrow" w:eastAsia="Times New Roman" w:hAnsi="Arial Narrow" w:cs="Times New Roman"/>
          <w:kern w:val="0"/>
          <w:shd w:val="clear" w:color="auto" w:fill="FFFFFF"/>
          <w:lang w:eastAsia="es-PE"/>
          <w14:ligatures w14:val="none"/>
        </w:rPr>
        <w:t>17 de abril de 2025</w:t>
      </w:r>
      <w:r w:rsidRPr="007C7FD4">
        <w:rPr>
          <w:rFonts w:ascii="Arial Narrow" w:eastAsia="Times New Roman" w:hAnsi="Arial Narrow" w:cs="Times New Roman"/>
          <w:kern w:val="0"/>
          <w:shd w:val="clear" w:color="auto" w:fill="FFFFFF"/>
          <w:lang w:eastAsia="es-PE"/>
          <w14:ligatures w14:val="none"/>
        </w:rPr>
        <w:t>.</w:t>
      </w:r>
    </w:p>
    <w:p w14:paraId="0B0291C5" w14:textId="77777777" w:rsidR="00121544" w:rsidRPr="007C7FD4" w:rsidRDefault="00121544" w:rsidP="00E3107D">
      <w:pPr>
        <w:pStyle w:val="Prrafodelista"/>
        <w:spacing w:line="240" w:lineRule="auto"/>
        <w:rPr>
          <w:rFonts w:ascii="Arial Narrow" w:eastAsia="Arial Narrow" w:hAnsi="Arial Narrow" w:cs="Arial Narrow"/>
          <w:kern w:val="0"/>
          <w14:ligatures w14:val="none"/>
        </w:rPr>
      </w:pPr>
    </w:p>
    <w:p w14:paraId="7C9EE9C9" w14:textId="18AA0893" w:rsidR="00121544" w:rsidRPr="007C7FD4" w:rsidRDefault="00121544" w:rsidP="00E3107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C7FD4">
        <w:rPr>
          <w:rFonts w:ascii="Arial Narrow" w:eastAsia="Arial Narrow" w:hAnsi="Arial Narrow" w:cs="Arial Narrow"/>
        </w:rPr>
        <w:t>Presunta infracción al numeral 88.1</w:t>
      </w:r>
      <w:r w:rsidR="001D3F79" w:rsidRPr="007C7FD4">
        <w:rPr>
          <w:rFonts w:ascii="Arial Narrow" w:eastAsia="Arial Narrow" w:hAnsi="Arial Narrow" w:cs="Arial Narrow"/>
          <w:kern w:val="0"/>
          <w14:ligatures w14:val="none"/>
        </w:rPr>
        <w:t/>
      </w:r>
      <w:r w:rsidRPr="007C7FD4">
        <w:rPr>
          <w:rFonts w:ascii="Arial Narrow" w:eastAsia="Arial Narrow" w:hAnsi="Arial Narrow" w:cs="Arial Narrow"/>
        </w:rPr>
        <w:t xml:space="preserve"> del artículo 88</w:t>
      </w:r>
      <w:r w:rsidR="001D3F79" w:rsidRPr="007C7FD4">
        <w:rPr>
          <w:rFonts w:ascii="Arial Narrow" w:eastAsia="Arial Narrow" w:hAnsi="Arial Narrow" w:cs="Arial Narrow"/>
          <w:kern w:val="0"/>
          <w14:ligatures w14:val="none"/>
        </w:rPr>
        <w:t/>
      </w:r>
      <w:r w:rsidRPr="007C7FD4">
        <w:rPr>
          <w:rFonts w:ascii="Arial Narrow" w:eastAsia="Arial Narrow" w:hAnsi="Arial Narrow" w:cs="Arial Narrow"/>
        </w:rPr>
        <w:t xml:space="preserve"> de la Ley 29571, Código de Protección y Defensa del Consumidor, </w:t>
      </w:r>
      <w:r w:rsidRPr="007C7FD4">
        <w:rPr>
          <w:rFonts w:ascii="Arial Narrow" w:eastAsia="Arial Narrow" w:hAnsi="Arial Narrow" w:cs="Arial Narrow"/>
          <w:kern w:val="0"/>
          <w14:ligatures w14:val="none"/>
        </w:rPr>
        <w:t xml:space="preserve">en tanto </w:t>
      </w:r>
      <w:r w:rsidR="006A5EFB" w:rsidRPr="0078634D">
        <w:rPr>
          <w:rFonts w:ascii="Arial Narrow" w:eastAsia="Arial Narrow" w:hAnsi="Arial Narrow" w:cs="Arial Narrow"/>
          <w:kern w:val="0"/>
          <w14:ligatures w14:val="none"/>
        </w:rPr>
        <w:t>la compañía aseguradora</w:t>
      </w:r>
      <w:r w:rsidRPr="0078634D">
        <w:rPr>
          <w:rFonts w:ascii="Arial Narrow" w:eastAsia="Arial Narrow" w:hAnsi="Arial Narrow" w:cs="Arial Narrow"/>
          <w:kern w:val="0"/>
          <w14:ligatures w14:val="none"/>
        </w:rPr>
        <w:t xml:space="preserve"> </w:t>
      </w:r>
      <w:r w:rsidR="00464382" w:rsidRPr="0078634D">
        <w:rPr>
          <w:rFonts w:ascii="Arial Narrow" w:eastAsia="Arial Narrow" w:hAnsi="Arial Narrow" w:cs="Arial Narrow"/>
          <w:kern w:val="0"/>
          <w14:ligatures w14:val="none"/>
        </w:rPr>
        <w:t xml:space="preserve">no </w:t>
      </w:r>
      <w:r w:rsidRPr="0078634D">
        <w:rPr>
          <w:rFonts w:ascii="Arial Narrow" w:eastAsia="Arial Narrow" w:hAnsi="Arial Narrow" w:cs="Arial Narrow"/>
          <w:kern w:val="0"/>
          <w14:ligatures w14:val="none"/>
        </w:rPr>
        <w:t xml:space="preserve">habría brindado una respuesta adecuada al reclamo presentado por el denunciante el </w:t>
      </w:r>
      <w:r w:rsidR="006A5EFB" w:rsidRPr="0078634D">
        <w:rPr>
          <w:rFonts w:ascii="Arial Narrow" w:eastAsia="Times New Roman" w:hAnsi="Arial Narrow" w:cs="Arial"/>
          <w:color w:val="000000"/>
          <w:kern w:val="0"/>
          <w:lang w:eastAsia="es-ES"/>
          <w14:ligatures w14:val="none"/>
        </w:rPr>
        <w:t>25 de marzo de 2025</w:t>
      </w:r>
      <w:r w:rsidRPr="007C7FD4">
        <w:rPr>
          <w:rFonts w:ascii="Arial Narrow" w:eastAsia="Arial Narrow" w:hAnsi="Arial Narrow" w:cs="Arial Narrow"/>
          <w:kern w:val="0"/>
          <w14:ligatures w14:val="none"/>
        </w:rPr>
        <w:t>.</w:t>
      </w:r>
    </w:p>
    <w:p w14:paraId="042B3F54" w14:textId="777BBF33" w:rsidR="00CA59A2" w:rsidRPr="007C7FD4" w:rsidRDefault="00CA59A2" w:rsidP="00E3107D">
      <w:pPr>
        <w:spacing w:after="0" w:line="240" w:lineRule="auto"/>
        <w:jc w:val="both"/>
        <w:rPr>
          <w:rFonts w:ascii="Arial Narrow" w:eastAsia="Arial Narrow" w:hAnsi="Arial Narrow" w:cs="Arial Narrow"/>
          <w:kern w:val="0"/>
          <w14:ligatures w14:val="none"/>
        </w:rPr>
      </w:pPr>
    </w:p>
    <w:p w14:paraId="0A292C9F" w14:textId="52A5E1F7" w:rsidR="00CA59A2" w:rsidRPr="0026598E" w:rsidRDefault="00CA59A2" w:rsidP="00E3107D">
      <w:pPr>
        <w:spacing w:line="240" w:lineRule="auto"/>
        <w:contextualSpacing/>
        <w:jc w:val="both"/>
        <w:rPr>
          <w:rFonts w:ascii="Arial Narrow" w:eastAsia="Calibri" w:hAnsi="Arial Narrow" w:cs="Arial"/>
          <w:kern w:val="0"/>
          <w14:ligatures w14:val="none"/>
        </w:rPr>
      </w:pPr>
      <w:r w:rsidRPr="007C7FD4">
        <w:rPr>
          <w:rFonts w:ascii="Arial Narrow" w:eastAsia="Arial Narrow" w:hAnsi="Arial Narrow" w:cs="Arial Narrow"/>
          <w:b/>
          <w:color w:val="000000"/>
          <w:kern w:val="0"/>
          <w:lang w:eastAsia="es-PE"/>
          <w14:ligatures w14:val="none"/>
        </w:rPr>
        <w:t>SEGUNDO:</w:t>
      </w:r>
      <w:r w:rsidRPr="007C7FD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7C7FD4">
        <w:rPr>
          <w:rFonts w:ascii="Arial Narrow" w:eastAsia="Times New Roman" w:hAnsi="Arial Narrow" w:cs="Arial"/>
          <w:color w:val="000000"/>
          <w:kern w:val="0"/>
          <w:lang w:val="es-ES" w:eastAsia="es-ES"/>
          <w14:ligatures w14:val="none"/>
        </w:rPr>
        <w:t xml:space="preserve">del </w:t>
      </w:r>
      <w:r w:rsidR="00251337" w:rsidRPr="007C7FD4">
        <w:rPr>
          <w:rFonts w:ascii="Arial Narrow" w:eastAsia="Times New Roman" w:hAnsi="Arial Narrow" w:cs="Arial"/>
          <w:color w:val="000000"/>
          <w:kern w:val="0"/>
          <w:lang w:val="es-ES" w:eastAsia="es-ES"/>
          <w14:ligatures w14:val="none"/>
        </w:rPr>
        <w:t>26 de mayo de 2025</w:t>
      </w:r>
      <w:r w:rsidRPr="007C7FD4">
        <w:rPr>
          <w:rFonts w:ascii="Arial Narrow" w:eastAsia="Calibri" w:hAnsi="Arial Narrow" w:cs="Arial"/>
          <w:kern w:val="0"/>
          <w14:ligatures w14:val="none"/>
        </w:rPr>
        <w:t>.</w:t>
      </w:r>
    </w:p>
    <w:p w14:paraId="68A17E97" w14:textId="77777777" w:rsidR="00CA59A2" w:rsidRPr="0026598E" w:rsidRDefault="00CA59A2" w:rsidP="00E3107D">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9195C1C" w:rsidR="00CA59A2" w:rsidRPr="0026598E" w:rsidRDefault="00CA59A2" w:rsidP="00E3107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251337" w:rsidRPr="00251337">
        <w:rPr>
          <w:rFonts w:ascii="Arial Narrow" w:eastAsia="Arial Narrow" w:hAnsi="Arial Narrow" w:cs="Arial Narrow"/>
          <w:color w:val="000000"/>
          <w:kern w:val="0"/>
          <w:lang w:eastAsia="es-PE"/>
          <w14:ligatures w14:val="none"/>
        </w:rPr>
        <w:t xml:space="preserve">Qualitas Compañía de 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E3107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E3107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E3107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E3107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E3107D">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E3107D">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E3107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2A53081" w:rsidR="00CA59A2" w:rsidRPr="0026598E" w:rsidRDefault="00CA59A2" w:rsidP="00E3107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251337" w:rsidRPr="00251337">
        <w:rPr>
          <w:rFonts w:ascii="Arial Narrow" w:eastAsia="Times New Roman" w:hAnsi="Arial Narrow" w:cs="Arial"/>
          <w:color w:val="000000"/>
          <w:kern w:val="0"/>
          <w:lang w:val="es-ES" w:eastAsia="es-ES"/>
          <w14:ligatures w14:val="none"/>
        </w:rPr>
        <w:t>26 de mayo de 2025</w:t>
      </w:r>
      <w:r w:rsidRPr="00251337">
        <w:rPr>
          <w:rFonts w:ascii="Arial Narrow" w:eastAsia="Calibri" w:hAnsi="Arial Narrow" w:cs="Arial"/>
          <w:kern w:val="0"/>
          <w14:ligatures w14:val="none"/>
        </w:rPr>
        <w:t xml:space="preserve">, </w:t>
      </w:r>
      <w:r w:rsidRPr="00251337">
        <w:rPr>
          <w:rFonts w:ascii="Arial Narrow" w:eastAsia="Arial Narrow" w:hAnsi="Arial Narrow" w:cs="Arial Narrow"/>
          <w:color w:val="000000"/>
          <w:kern w:val="0"/>
          <w:lang w:eastAsia="es-PE"/>
          <w14:ligatures w14:val="none"/>
        </w:rPr>
        <w:t>a</w:t>
      </w:r>
      <w:r w:rsidRPr="00251337">
        <w:rPr>
          <w:rFonts w:ascii="Arial Narrow" w:eastAsia="Times New Roman" w:hAnsi="Arial Narrow" w:cs="Times New Roman"/>
          <w:color w:val="000000"/>
          <w:kern w:val="0"/>
          <w:shd w:val="clear" w:color="auto" w:fill="FFFFFF"/>
          <w:lang w:eastAsia="es-PE"/>
          <w14:ligatures w14:val="none"/>
        </w:rPr>
        <w:t xml:space="preserve"> </w:t>
      </w:r>
      <w:r w:rsidR="00A7540D" w:rsidRPr="00251337">
        <w:rPr>
          <w:rFonts w:ascii="Arial Narrow" w:eastAsia="Times New Roman" w:hAnsi="Arial Narrow" w:cs="Times New Roman"/>
          <w:color w:val="000000"/>
          <w:kern w:val="0"/>
          <w:shd w:val="clear" w:color="auto" w:fill="FFFFFF"/>
          <w:lang w:eastAsia="es-PE"/>
          <w14:ligatures w14:val="none"/>
        </w:rPr>
        <w:t xml:space="preserve">Qualitas Compañía de Seguros </w:t>
      </w:r>
      <w:r w:rsidRPr="00251337">
        <w:rPr>
          <w:rFonts w:ascii="Arial Narrow" w:eastAsia="Times New Roman" w:hAnsi="Arial Narrow" w:cs="Times New Roman"/>
          <w:color w:val="000000"/>
          <w:kern w:val="0"/>
          <w:shd w:val="clear" w:color="auto" w:fill="FFFFFF"/>
          <w:lang w:eastAsia="es-PE"/>
          <w14:ligatures w14:val="none"/>
        </w:rPr>
        <w:t>S.A.</w:t>
      </w:r>
      <w:r w:rsidRPr="00251337">
        <w:rPr>
          <w:rFonts w:ascii="Arial Narrow" w:eastAsia="Arial Narrow" w:hAnsi="Arial Narrow" w:cs="Arial Narrow"/>
          <w:color w:val="000000"/>
          <w:kern w:val="0"/>
          <w:lang w:eastAsia="es-PE"/>
          <w14:ligatures w14:val="none"/>
        </w:rPr>
        <w:t>, para que, de conformidad con lo dispuesto por el</w:t>
      </w:r>
      <w:r w:rsidRPr="0026598E">
        <w:rPr>
          <w:rFonts w:ascii="Arial Narrow" w:eastAsia="Arial Narrow" w:hAnsi="Arial Narrow" w:cs="Arial Narrow"/>
          <w:color w:val="000000"/>
          <w:kern w:val="0"/>
          <w:lang w:eastAsia="es-PE"/>
          <w14:ligatures w14:val="none"/>
        </w:rPr>
        <w:t xml:space="preserve">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E3107D">
      <w:pPr>
        <w:spacing w:after="0" w:line="240" w:lineRule="auto"/>
        <w:jc w:val="both"/>
        <w:rPr>
          <w:rFonts w:ascii="Arial Narrow" w:eastAsia="Arial Narrow" w:hAnsi="Arial Narrow" w:cs="Arial Narrow"/>
          <w:color w:val="000000"/>
          <w:kern w:val="0"/>
          <w:lang w:eastAsia="es-PE"/>
          <w14:ligatures w14:val="none"/>
        </w:rPr>
      </w:pPr>
    </w:p>
    <w:p w14:paraId="774AFBA5" w14:textId="12A80FF8" w:rsidR="00CA59A2" w:rsidRPr="0026598E" w:rsidRDefault="00CA59A2" w:rsidP="00E3107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Pr="00421BBA">
        <w:rPr>
          <w:rFonts w:ascii="Arial Narrow" w:eastAsia="Times New Roman" w:hAnsi="Arial Narrow" w:cs="Arial"/>
          <w:color w:val="000000"/>
          <w:kern w:val="0"/>
          <w:lang w:val="es-ES" w:eastAsia="es-ES"/>
          <w14:ligatures w14:val="none"/>
        </w:rPr>
        <w:t>(i) presentar una copia completa, legible y debidamente suscrita de</w:t>
      </w:r>
      <w:r w:rsidR="00766754">
        <w:rPr>
          <w:rFonts w:ascii="Arial Narrow" w:eastAsia="Times New Roman" w:hAnsi="Arial Narrow" w:cs="Arial"/>
          <w:color w:val="000000"/>
          <w:kern w:val="0"/>
          <w:lang w:val="es-ES" w:eastAsia="es-ES"/>
          <w14:ligatures w14:val="none"/>
        </w:rPr>
        <w:t xml:space="preserve">l </w:t>
      </w:r>
      <w:r w:rsidR="00766754">
        <w:rPr>
          <w:rFonts w:ascii="Arial Narrow" w:eastAsia="Times New Roman" w:hAnsi="Arial Narrow" w:cs="Arial"/>
          <w:color w:val="000000"/>
          <w:kern w:val="0"/>
          <w:lang w:eastAsia="es-ES"/>
          <w14:ligatures w14:val="none"/>
        </w:rPr>
        <w:t xml:space="preserve">Seguro Vehicular - </w:t>
      </w:r>
      <w:r w:rsidRPr="00421BBA">
        <w:rPr>
          <w:rFonts w:ascii="Arial Narrow" w:eastAsia="Times New Roman" w:hAnsi="Arial Narrow" w:cs="Arial"/>
          <w:color w:val="000000"/>
          <w:kern w:val="0"/>
          <w:lang w:val="es-ES" w:eastAsia="es-ES"/>
          <w14:ligatures w14:val="none"/>
        </w:rPr>
        <w:t xml:space="preserve">Póliza </w:t>
      </w:r>
      <w:r w:rsidR="00421BBA" w:rsidRPr="00421BBA">
        <w:rPr>
          <w:rFonts w:ascii="Arial Narrow" w:eastAsia="Times New Roman" w:hAnsi="Arial Narrow" w:cs="Arial"/>
          <w:color w:val="000000"/>
          <w:kern w:val="0"/>
          <w:lang w:val="es-ES" w:eastAsia="es-ES"/>
          <w14:ligatures w14:val="none"/>
        </w:rPr>
        <w:t>0080013055</w:t>
      </w:r>
      <w:r w:rsidRPr="00421BBA">
        <w:rPr>
          <w:rFonts w:ascii="Arial Narrow" w:eastAsia="Times New Roman" w:hAnsi="Arial Narrow" w:cs="Arial"/>
          <w:color w:val="000000"/>
          <w:kern w:val="0"/>
          <w:lang w:val="es-ES" w:eastAsia="es-ES"/>
          <w14:ligatures w14:val="none"/>
        </w:rPr>
        <w:t>, así como el cargo de remisión de la póliza; (</w:t>
      </w:r>
      <w:proofErr w:type="spellStart"/>
      <w:r w:rsidRPr="00421BBA">
        <w:rPr>
          <w:rFonts w:ascii="Arial Narrow" w:eastAsia="Times New Roman" w:hAnsi="Arial Narrow" w:cs="Arial"/>
          <w:color w:val="000000"/>
          <w:kern w:val="0"/>
          <w:lang w:val="es-ES" w:eastAsia="es-ES"/>
          <w14:ligatures w14:val="none"/>
        </w:rPr>
        <w:t>ii</w:t>
      </w:r>
      <w:proofErr w:type="spellEnd"/>
      <w:r w:rsidRPr="00421BBA">
        <w:rPr>
          <w:rFonts w:ascii="Arial Narrow" w:eastAsia="Times New Roman" w:hAnsi="Arial Narrow" w:cs="Arial"/>
          <w:color w:val="000000"/>
          <w:kern w:val="0"/>
          <w:lang w:val="es-ES" w:eastAsia="es-ES"/>
          <w14:ligatures w14:val="none"/>
        </w:rPr>
        <w:t xml:space="preserve">) </w:t>
      </w:r>
      <w:r w:rsidR="00421BBA" w:rsidRPr="00421BBA">
        <w:rPr>
          <w:rFonts w:ascii="Arial Narrow" w:eastAsia="Times New Roman" w:hAnsi="Arial Narrow" w:cs="Arial"/>
          <w:color w:val="000000"/>
          <w:kern w:val="0"/>
          <w:lang w:val="es-ES" w:eastAsia="es-ES"/>
          <w14:ligatures w14:val="none"/>
        </w:rPr>
        <w:t>presentar una copia completa, legible y debidamente suscrita de</w:t>
      </w:r>
      <w:r w:rsidR="00766754">
        <w:rPr>
          <w:rFonts w:ascii="Arial Narrow" w:eastAsia="Times New Roman" w:hAnsi="Arial Narrow" w:cs="Arial"/>
          <w:color w:val="000000"/>
          <w:kern w:val="0"/>
          <w:lang w:val="es-ES" w:eastAsia="es-ES"/>
          <w14:ligatures w14:val="none"/>
        </w:rPr>
        <w:t xml:space="preserve">l </w:t>
      </w:r>
      <w:r w:rsidR="00766754">
        <w:rPr>
          <w:rFonts w:ascii="Arial Narrow" w:eastAsia="Times New Roman" w:hAnsi="Arial Narrow" w:cs="Arial"/>
          <w:color w:val="000000"/>
          <w:kern w:val="0"/>
          <w:lang w:eastAsia="es-ES"/>
          <w14:ligatures w14:val="none"/>
        </w:rPr>
        <w:t xml:space="preserve">Seguro Vehicular - </w:t>
      </w:r>
      <w:r w:rsidR="00421BBA" w:rsidRPr="00421BBA">
        <w:rPr>
          <w:rFonts w:ascii="Arial Narrow" w:eastAsia="Times New Roman" w:hAnsi="Arial Narrow" w:cs="Arial"/>
          <w:color w:val="000000"/>
          <w:kern w:val="0"/>
          <w:lang w:val="es-ES" w:eastAsia="es-ES"/>
          <w14:ligatures w14:val="none"/>
        </w:rPr>
        <w:t>Póliza 0080020500, así como el cargo de remisión de la póliza</w:t>
      </w:r>
      <w:r w:rsidRPr="00421BBA">
        <w:rPr>
          <w:rFonts w:ascii="Arial Narrow" w:eastAsia="Times New Roman" w:hAnsi="Arial Narrow" w:cs="Arial"/>
          <w:color w:val="000000"/>
          <w:kern w:val="0"/>
          <w:lang w:eastAsia="es-ES"/>
          <w14:ligatures w14:val="none"/>
        </w:rPr>
        <w:t>; y, (</w:t>
      </w:r>
      <w:proofErr w:type="spellStart"/>
      <w:r w:rsidRPr="00421BBA">
        <w:rPr>
          <w:rFonts w:ascii="Arial Narrow" w:eastAsia="Times New Roman" w:hAnsi="Arial Narrow" w:cs="Arial"/>
          <w:color w:val="000000"/>
          <w:kern w:val="0"/>
          <w:lang w:eastAsia="es-ES"/>
          <w14:ligatures w14:val="none"/>
        </w:rPr>
        <w:t>iii</w:t>
      </w:r>
      <w:proofErr w:type="spellEnd"/>
      <w:r w:rsidRPr="00421BBA">
        <w:rPr>
          <w:rFonts w:ascii="Arial Narrow" w:eastAsia="Times New Roman" w:hAnsi="Arial Narrow" w:cs="Arial"/>
          <w:color w:val="000000"/>
          <w:kern w:val="0"/>
          <w:lang w:eastAsia="es-ES"/>
          <w14:ligatures w14:val="none"/>
        </w:rPr>
        <w:t xml:space="preserve">) </w:t>
      </w:r>
      <w:r w:rsidRPr="00421BBA">
        <w:rPr>
          <w:rFonts w:ascii="Arial Narrow" w:eastAsia="Times New Roman" w:hAnsi="Arial Narrow" w:cs="Arial"/>
          <w:color w:val="000000"/>
          <w:kern w:val="0"/>
          <w:lang w:val="es-ES" w:eastAsia="es-ES"/>
          <w14:ligatures w14:val="none"/>
        </w:rPr>
        <w:t xml:space="preserve">presentar todas las comunicaciones cursadas </w:t>
      </w:r>
      <w:r w:rsidR="00A87B9B" w:rsidRPr="00421BBA">
        <w:rPr>
          <w:rFonts w:ascii="Arial Narrow" w:eastAsia="Times New Roman" w:hAnsi="Arial Narrow" w:cs="Arial"/>
          <w:color w:val="000000"/>
          <w:kern w:val="0"/>
          <w:lang w:val="es-ES" w:eastAsia="es-ES"/>
          <w14:ligatures w14:val="none"/>
        </w:rPr>
        <w:t xml:space="preserve">con la parte denunciante </w:t>
      </w:r>
      <w:r w:rsidRPr="00421BBA">
        <w:rPr>
          <w:rFonts w:ascii="Arial Narrow" w:eastAsia="Times New Roman" w:hAnsi="Arial Narrow" w:cs="Arial"/>
          <w:color w:val="000000"/>
          <w:kern w:val="0"/>
          <w:lang w:val="es-ES" w:eastAsia="es-ES"/>
          <w14:ligatures w14:val="none"/>
        </w:rPr>
        <w:t>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E3107D">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E3107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E3107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E3107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E3107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E3107D">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E3107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E3107D">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E3107D">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CCD9A96" w:rsidR="00CA59A2" w:rsidRPr="00A67ADF" w:rsidRDefault="00CA59A2" w:rsidP="00E3107D">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A7540D">
        <w:rPr>
          <w:rFonts w:ascii="Arial Narrow" w:hAnsi="Arial Narrow" w:cs="Arial"/>
          <w:bCs/>
          <w:spacing w:val="-3"/>
          <w:kern w:val="0"/>
          <w14:ligatures w14:val="none"/>
        </w:rPr>
        <w:t xml:space="preserve"/>
      </w:r>
      <w:r w:rsidR="00A7540D" w:rsidRPr="00A7540D">
        <w:rPr>
          <w:rFonts w:ascii="Arial Narrow" w:eastAsia="Times New Roman" w:hAnsi="Arial Narrow" w:cs="Times New Roman"/>
          <w:color w:val="000000"/>
          <w:kern w:val="0"/>
          <w:shd w:val="clear" w:color="auto" w:fill="FFFFFF"/>
          <w:lang w:eastAsia="es-PE"/>
          <w14:ligatures w14:val="none"/>
        </w:rPr>
        <w:t xml:space="preserve"/>
      </w:r>
      <w:r w:rsidRPr="00A7540D">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3"/>
      </w:r>
      <w:r w:rsidRPr="00A67ADF">
        <w:rPr>
          <w:rFonts w:ascii="Arial Narrow" w:hAnsi="Arial Narrow" w:cs="Arial"/>
        </w:rPr>
        <w:t/>
      </w:r>
    </w:p>
    <w:p w14:paraId="639FE5BE" w14:textId="77777777" w:rsidR="00CA59A2" w:rsidRPr="00A67ADF" w:rsidRDefault="00CA59A2" w:rsidP="00E3107D">
      <w:pPr>
        <w:suppressAutoHyphens/>
        <w:spacing w:after="0" w:line="240" w:lineRule="auto"/>
        <w:jc w:val="both"/>
        <w:rPr>
          <w:rFonts w:ascii="Arial Narrow" w:hAnsi="Arial Narrow" w:cs="Arial"/>
        </w:rPr>
      </w:pPr>
    </w:p>
    <w:p w14:paraId="083D8417" w14:textId="5CADB6FE" w:rsidR="00CA59A2" w:rsidRPr="0021384F" w:rsidRDefault="00CA59A2" w:rsidP="00E3107D">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B497D" w:rsidRPr="000B497D">
        <w:rPr>
          <w:rFonts w:ascii="Arial Narrow" w:eastAsia="Arial Narrow" w:hAnsi="Arial Narrow" w:cs="Arial Narrow"/>
          <w:bCs/>
        </w:rPr>
        <w:t xml:space="preserve">Qualitas Compañía </w:t>
      </w:r>
      <w:r w:rsidR="000B497D">
        <w:rPr>
          <w:rFonts w:ascii="Arial Narrow" w:eastAsia="Arial Narrow" w:hAnsi="Arial Narrow" w:cs="Arial Narrow"/>
          <w:bCs/>
        </w:rPr>
        <w:t>d</w:t>
      </w:r>
      <w:r w:rsidR="000B497D" w:rsidRPr="000B497D">
        <w:rPr>
          <w:rFonts w:ascii="Arial Narrow" w:eastAsia="Arial Narrow" w:hAnsi="Arial Narrow" w:cs="Arial Narrow"/>
          <w:bCs/>
        </w:rPr>
        <w:t>e Seguros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0B497D">
        <w:rPr>
          <w:rFonts w:ascii="Arial Narrow" w:hAnsi="Arial Narrow"/>
          <w:shd w:val="clear" w:color="auto" w:fill="FFFFFF"/>
        </w:rPr>
        <w:t xml:space="preserve">que </w:t>
      </w:r>
      <w:r w:rsidRPr="000B497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8" w:name="_Hlk198890962"/>
    </w:p>
    <w:p w14:paraId="36317C11" w14:textId="77777777" w:rsidR="00CA59A2" w:rsidRPr="002F655C" w:rsidRDefault="00CA59A2" w:rsidP="00E3107D">
      <w:pPr>
        <w:suppressAutoHyphens/>
        <w:spacing w:after="0" w:line="240" w:lineRule="auto"/>
        <w:jc w:val="both"/>
        <w:rPr>
          <w:rFonts w:ascii="Arial Narrow" w:hAnsi="Arial Narrow" w:cs="Arial"/>
          <w:bCs/>
        </w:rPr>
      </w:pPr>
    </w:p>
    <w:bookmarkEnd w:id="8"/>
    <w:p w14:paraId="23716787" w14:textId="77777777" w:rsidR="00CA59A2" w:rsidRPr="0026598E" w:rsidRDefault="00CA59A2" w:rsidP="00E3107D">
      <w:pPr>
        <w:suppressAutoHyphens/>
        <w:spacing w:after="0" w:line="240" w:lineRule="auto"/>
        <w:jc w:val="both"/>
        <w:rPr>
          <w:rFonts w:ascii="Arial Narrow" w:hAnsi="Arial Narrow" w:cs="Arial"/>
        </w:rPr>
      </w:pPr>
    </w:p>
    <w:p w14:paraId="418E1D52" w14:textId="77777777" w:rsidR="00CA59A2" w:rsidRPr="0026598E" w:rsidRDefault="00CA59A2" w:rsidP="00E3107D">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E3107D">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E3107D">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E3107D">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E3107D">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E3107D">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E3107D">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E3107D">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E3107D">
      <w:pPr>
        <w:spacing w:line="240" w:lineRule="auto"/>
        <w:rPr>
          <w:rFonts w:ascii="Arial Narrow" w:hAnsi="Arial Narrow"/>
        </w:rPr>
      </w:pPr>
    </w:p>
    <w:p w14:paraId="74AAB5F4" w14:textId="77777777" w:rsidR="001B5674" w:rsidRDefault="001B5674" w:rsidP="00E3107D">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C0F4" w14:textId="77777777" w:rsidR="00F35D97" w:rsidRDefault="00F35D97" w:rsidP="00DA79A0">
      <w:pPr>
        <w:spacing w:after="0" w:line="240" w:lineRule="auto"/>
      </w:pPr>
      <w:r>
        <w:separator/>
      </w:r>
    </w:p>
  </w:endnote>
  <w:endnote w:type="continuationSeparator" w:id="0">
    <w:p w14:paraId="6CC76A80" w14:textId="77777777" w:rsidR="00F35D97" w:rsidRDefault="00F35D9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A18E8" w14:textId="77777777" w:rsidR="00F35D97" w:rsidRDefault="00F35D97" w:rsidP="00DA79A0">
      <w:pPr>
        <w:spacing w:after="0" w:line="240" w:lineRule="auto"/>
      </w:pPr>
      <w:r>
        <w:separator/>
      </w:r>
    </w:p>
  </w:footnote>
  <w:footnote w:type="continuationSeparator" w:id="0">
    <w:p w14:paraId="7A32F302" w14:textId="77777777" w:rsidR="00F35D97" w:rsidRDefault="00F35D97" w:rsidP="00DA79A0">
      <w:pPr>
        <w:spacing w:after="0" w:line="240" w:lineRule="auto"/>
      </w:pPr>
      <w:r>
        <w:continuationSeparator/>
      </w:r>
    </w:p>
  </w:footnote>
  <w:footnote w:id="1">
    <w:p w14:paraId="27D3983E" w14:textId="7B382CCF" w:rsidR="00CA59A2" w:rsidRPr="00DE7FA1" w:rsidRDefault="00CA59A2" w:rsidP="00CA59A2">
      <w:pPr>
        <w:pStyle w:val="Textonotapie"/>
        <w:ind w:left="567" w:hanging="567"/>
        <w:jc w:val="both"/>
        <w:rPr>
          <w:rFonts w:ascii="Arial Narrow" w:hAnsi="Arial Narrow" w:cs="Arial"/>
          <w:sz w:val="15"/>
          <w:szCs w:val="15"/>
        </w:rPr>
      </w:pPr>
      <w:r w:rsidRPr="00DE7FA1">
        <w:rPr>
          <w:rStyle w:val="Refdenotaalpie"/>
          <w:rFonts w:ascii="Arial Narrow" w:hAnsi="Arial Narrow" w:cs="Arial"/>
          <w:sz w:val="15"/>
          <w:szCs w:val="15"/>
        </w:rPr>
        <w:footnoteRef/>
      </w:r>
      <w:r w:rsidRPr="00DE7FA1">
        <w:rPr>
          <w:rFonts w:ascii="Arial Narrow" w:hAnsi="Arial Narrow" w:cs="Arial"/>
          <w:sz w:val="15"/>
          <w:szCs w:val="15"/>
        </w:rPr>
        <w:t xml:space="preserve"> </w:t>
      </w:r>
      <w:r w:rsidRPr="00DE7FA1">
        <w:rPr>
          <w:rFonts w:ascii="Arial Narrow" w:hAnsi="Arial Narrow" w:cs="Arial"/>
          <w:sz w:val="15"/>
          <w:szCs w:val="15"/>
        </w:rPr>
        <w:tab/>
        <w:t xml:space="preserve">Denuncia remitida a esta Comisión mediante MEMORANDUM </w:t>
      </w:r>
      <w:r w:rsidR="001C2F2A" w:rsidRPr="00DE7FA1">
        <w:rPr>
          <w:rFonts w:ascii="Arial Narrow" w:hAnsi="Arial Narrow" w:cs="Arial"/>
          <w:sz w:val="15"/>
          <w:szCs w:val="15"/>
        </w:rPr>
        <w:t xml:space="preserve">001758-2025-PS1/INDECOPI </w:t>
      </w:r>
      <w:r w:rsidRPr="00DE7FA1">
        <w:rPr>
          <w:rFonts w:ascii="Arial Narrow" w:hAnsi="Arial Narrow" w:cs="Arial"/>
          <w:sz w:val="15"/>
          <w:szCs w:val="15"/>
        </w:rPr>
        <w:t xml:space="preserve">de fecha </w:t>
      </w:r>
      <w:r w:rsidR="001C2F2A" w:rsidRPr="00DE7FA1">
        <w:rPr>
          <w:rFonts w:ascii="Arial Narrow" w:hAnsi="Arial Narrow" w:cs="Arial"/>
          <w:sz w:val="15"/>
          <w:szCs w:val="15"/>
        </w:rPr>
        <w:t>13</w:t>
      </w:r>
      <w:r w:rsidRPr="00DE7FA1">
        <w:rPr>
          <w:rFonts w:ascii="Arial Narrow" w:hAnsi="Arial Narrow" w:cs="Arial"/>
          <w:sz w:val="15"/>
          <w:szCs w:val="15"/>
        </w:rPr>
        <w:t xml:space="preserve"> de </w:t>
      </w:r>
      <w:r w:rsidR="001C2F2A" w:rsidRPr="00DE7FA1">
        <w:rPr>
          <w:rFonts w:ascii="Arial Narrow" w:hAnsi="Arial Narrow" w:cs="Arial"/>
          <w:sz w:val="15"/>
          <w:szCs w:val="15"/>
        </w:rPr>
        <w:t>agosto</w:t>
      </w:r>
      <w:r w:rsidRPr="00DE7FA1">
        <w:rPr>
          <w:rFonts w:ascii="Arial Narrow" w:hAnsi="Arial Narrow" w:cs="Arial"/>
          <w:sz w:val="15"/>
          <w:szCs w:val="15"/>
        </w:rPr>
        <w:t xml:space="preserve"> del 2025, </w:t>
      </w:r>
      <w:proofErr w:type="spellStart"/>
      <w:r w:rsidRPr="00DE7FA1">
        <w:rPr>
          <w:rFonts w:ascii="Arial Narrow" w:hAnsi="Arial Narrow" w:cs="Arial"/>
          <w:sz w:val="15"/>
          <w:szCs w:val="15"/>
        </w:rPr>
        <w:t>recepcionada</w:t>
      </w:r>
      <w:proofErr w:type="spellEnd"/>
      <w:r w:rsidRPr="00DE7FA1">
        <w:rPr>
          <w:rFonts w:ascii="Arial Narrow" w:hAnsi="Arial Narrow" w:cs="Arial"/>
          <w:sz w:val="15"/>
          <w:szCs w:val="15"/>
        </w:rPr>
        <w:t xml:space="preserve"> el </w:t>
      </w:r>
      <w:r w:rsidR="001C2F2A" w:rsidRPr="00DE7FA1">
        <w:rPr>
          <w:rFonts w:ascii="Arial Narrow" w:hAnsi="Arial Narrow" w:cs="Arial"/>
          <w:sz w:val="15"/>
          <w:szCs w:val="15"/>
        </w:rPr>
        <w:t>13</w:t>
      </w:r>
      <w:r w:rsidRPr="00DE7FA1">
        <w:rPr>
          <w:rFonts w:ascii="Arial Narrow" w:hAnsi="Arial Narrow" w:cs="Arial"/>
          <w:sz w:val="15"/>
          <w:szCs w:val="15"/>
        </w:rPr>
        <w:t xml:space="preserve"> de </w:t>
      </w:r>
      <w:r w:rsidR="001C2F2A" w:rsidRPr="00DE7FA1">
        <w:rPr>
          <w:rFonts w:ascii="Arial Narrow" w:hAnsi="Arial Narrow" w:cs="Arial"/>
          <w:sz w:val="15"/>
          <w:szCs w:val="15"/>
        </w:rPr>
        <w:t>agosto</w:t>
      </w:r>
      <w:r w:rsidRPr="00DE7FA1">
        <w:rPr>
          <w:rFonts w:ascii="Arial Narrow" w:hAnsi="Arial Narrow" w:cs="Arial"/>
          <w:sz w:val="15"/>
          <w:szCs w:val="15"/>
        </w:rPr>
        <w:t xml:space="preserve"> del 2025.</w:t>
      </w:r>
    </w:p>
    <w:p w14:paraId="7B8438C5" w14:textId="77777777" w:rsidR="00CA59A2" w:rsidRPr="00DE7FA1" w:rsidRDefault="00CA59A2" w:rsidP="00CA59A2">
      <w:pPr>
        <w:pStyle w:val="Textonotapie"/>
        <w:ind w:left="567" w:hanging="567"/>
        <w:jc w:val="both"/>
        <w:rPr>
          <w:rFonts w:ascii="Arial Narrow" w:hAnsi="Arial Narrow" w:cs="Arial"/>
          <w:sz w:val="15"/>
          <w:szCs w:val="15"/>
        </w:rPr>
      </w:pPr>
    </w:p>
  </w:footnote>
  <w:footnote w:id="2">
    <w:p w14:paraId="1A82CAE4" w14:textId="77777777" w:rsidR="00CA59A2" w:rsidRPr="00DE7FA1" w:rsidRDefault="00CA59A2" w:rsidP="00CA59A2">
      <w:pPr>
        <w:pStyle w:val="Textonotapie"/>
        <w:ind w:left="567" w:hanging="567"/>
        <w:jc w:val="both"/>
        <w:rPr>
          <w:rFonts w:ascii="Arial Narrow" w:hAnsi="Arial Narrow" w:cs="Arial"/>
          <w:sz w:val="15"/>
          <w:szCs w:val="15"/>
        </w:rPr>
      </w:pPr>
      <w:r w:rsidRPr="00DE7FA1">
        <w:rPr>
          <w:rStyle w:val="Refdenotaalpie"/>
          <w:rFonts w:ascii="Arial Narrow" w:hAnsi="Arial Narrow" w:cs="Arial"/>
          <w:sz w:val="15"/>
          <w:szCs w:val="15"/>
        </w:rPr>
        <w:footnoteRef/>
      </w:r>
      <w:r w:rsidRPr="00DE7FA1">
        <w:rPr>
          <w:rFonts w:ascii="Arial Narrow" w:hAnsi="Arial Narrow" w:cs="Arial"/>
          <w:sz w:val="15"/>
          <w:szCs w:val="15"/>
        </w:rPr>
        <w:t xml:space="preserve"> </w:t>
      </w:r>
      <w:r w:rsidRPr="00DE7FA1">
        <w:rPr>
          <w:rFonts w:ascii="Arial Narrow" w:hAnsi="Arial Narrow" w:cs="Arial"/>
          <w:sz w:val="15"/>
          <w:szCs w:val="15"/>
        </w:rPr>
        <w:tab/>
        <w:t>Publicado</w:t>
      </w:r>
      <w:r w:rsidRPr="00DE7FA1">
        <w:rPr>
          <w:rFonts w:ascii="Arial Narrow" w:hAnsi="Arial Narrow" w:cs="Arial"/>
          <w:b/>
          <w:sz w:val="15"/>
          <w:szCs w:val="15"/>
        </w:rPr>
        <w:t xml:space="preserve"> </w:t>
      </w:r>
      <w:r w:rsidRPr="00DE7FA1">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DE7FA1" w:rsidRDefault="00CA59A2" w:rsidP="00CA59A2">
      <w:pPr>
        <w:pStyle w:val="Textonotapie"/>
        <w:ind w:left="567" w:hanging="567"/>
        <w:jc w:val="both"/>
        <w:rPr>
          <w:rFonts w:ascii="Arial Narrow" w:hAnsi="Arial Narrow" w:cs="Arial"/>
          <w:sz w:val="15"/>
          <w:szCs w:val="15"/>
        </w:rPr>
      </w:pPr>
    </w:p>
  </w:footnote>
  <w:footnote w:id="3">
    <w:p w14:paraId="05FCC0FA"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DE7FA1">
        <w:rPr>
          <w:rStyle w:val="Refdenotaalpie"/>
          <w:rFonts w:ascii="Arial Narrow" w:hAnsi="Arial Narrow" w:cs="Arial"/>
          <w:sz w:val="15"/>
          <w:szCs w:val="15"/>
        </w:rPr>
        <w:footnoteRef/>
      </w:r>
      <w:r w:rsidRPr="00DE7FA1">
        <w:rPr>
          <w:rFonts w:ascii="Arial Narrow" w:hAnsi="Arial Narrow" w:cs="Arial"/>
          <w:sz w:val="15"/>
          <w:szCs w:val="15"/>
        </w:rPr>
        <w:t xml:space="preserve"> </w:t>
      </w:r>
      <w:r w:rsidRPr="00DE7FA1">
        <w:rPr>
          <w:rFonts w:ascii="Arial Narrow" w:hAnsi="Arial Narrow" w:cs="Arial"/>
          <w:sz w:val="15"/>
          <w:szCs w:val="15"/>
        </w:rPr>
        <w:tab/>
      </w:r>
      <w:r w:rsidRPr="00DE7FA1">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DE7FA1">
        <w:rPr>
          <w:rFonts w:ascii="Arial Narrow" w:eastAsia="Arial Narrow" w:hAnsi="Arial Narrow" w:cs="Arial"/>
          <w:b/>
          <w:bCs/>
          <w:sz w:val="15"/>
          <w:szCs w:val="15"/>
        </w:rPr>
        <w:tab/>
        <w:t>Artículo 105.- Autoridad competente.</w:t>
      </w:r>
    </w:p>
    <w:p w14:paraId="7C7DEEBE"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r w:rsidRPr="00DE7FA1">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r w:rsidRPr="00DE7FA1">
        <w:rPr>
          <w:rFonts w:ascii="Arial Narrow" w:eastAsia="Arial Narrow" w:hAnsi="Arial Narrow" w:cs="Arial"/>
          <w:sz w:val="15"/>
          <w:szCs w:val="15"/>
        </w:rPr>
        <w:tab/>
        <w:t xml:space="preserve">(…). </w:t>
      </w:r>
    </w:p>
    <w:p w14:paraId="6A1CDC8A"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DE7FA1">
        <w:rPr>
          <w:rFonts w:ascii="Arial Narrow" w:eastAsia="Arial Narrow" w:hAnsi="Arial Narrow" w:cs="Arial"/>
          <w:sz w:val="15"/>
          <w:szCs w:val="15"/>
        </w:rPr>
        <w:tab/>
      </w:r>
      <w:r w:rsidRPr="00DE7FA1">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r w:rsidRPr="00DE7FA1">
        <w:rPr>
          <w:rFonts w:ascii="Arial Narrow" w:eastAsia="Arial Narrow" w:hAnsi="Arial Narrow" w:cs="Arial"/>
          <w:b/>
          <w:bCs/>
          <w:sz w:val="15"/>
          <w:szCs w:val="15"/>
        </w:rPr>
        <w:tab/>
        <w:t>Artículo 27.-</w:t>
      </w:r>
      <w:r w:rsidRPr="00DE7FA1">
        <w:rPr>
          <w:rFonts w:ascii="Arial Narrow" w:eastAsia="Arial Narrow" w:hAnsi="Arial Narrow" w:cs="Arial"/>
          <w:sz w:val="15"/>
          <w:szCs w:val="15"/>
        </w:rPr>
        <w:t xml:space="preserve"> De la Comisión de Protección al </w:t>
      </w:r>
      <w:proofErr w:type="gramStart"/>
      <w:r w:rsidRPr="00DE7FA1">
        <w:rPr>
          <w:rFonts w:ascii="Arial Narrow" w:eastAsia="Arial Narrow" w:hAnsi="Arial Narrow" w:cs="Arial"/>
          <w:sz w:val="15"/>
          <w:szCs w:val="15"/>
        </w:rPr>
        <w:t>Consumidor.-</w:t>
      </w:r>
      <w:proofErr w:type="gramEnd"/>
      <w:r w:rsidRPr="00DE7FA1">
        <w:rPr>
          <w:rFonts w:ascii="Arial Narrow" w:eastAsia="Arial Narrow" w:hAnsi="Arial Narrow" w:cs="Arial"/>
          <w:sz w:val="15"/>
          <w:szCs w:val="15"/>
        </w:rPr>
        <w:t xml:space="preserve"> </w:t>
      </w:r>
    </w:p>
    <w:p w14:paraId="5B348423"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r w:rsidRPr="00DE7FA1">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01BD29AE"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50F4A385"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4">
    <w:p w14:paraId="718762D2" w14:textId="77777777" w:rsidR="00711750" w:rsidRPr="00DE7FA1" w:rsidRDefault="00711750" w:rsidP="00711750">
      <w:pPr>
        <w:pStyle w:val="Textonotapie"/>
        <w:tabs>
          <w:tab w:val="left" w:pos="567"/>
        </w:tabs>
        <w:ind w:left="567" w:right="-1" w:hanging="567"/>
        <w:jc w:val="both"/>
        <w:rPr>
          <w:rFonts w:ascii="Arial Narrow" w:eastAsia="Arial Narrow" w:hAnsi="Arial Narrow" w:cs="Arial Narrow"/>
          <w:b/>
          <w:bCs/>
          <w:sz w:val="15"/>
          <w:szCs w:val="15"/>
        </w:rPr>
      </w:pPr>
      <w:r w:rsidRPr="00DE7FA1">
        <w:rPr>
          <w:rStyle w:val="Refdenotaalpie"/>
          <w:rFonts w:ascii="Arial Narrow" w:hAnsi="Arial Narrow"/>
          <w:sz w:val="15"/>
          <w:szCs w:val="15"/>
        </w:rPr>
        <w:footnoteRef/>
      </w:r>
      <w:r w:rsidRPr="00DE7FA1">
        <w:rPr>
          <w:rFonts w:ascii="Arial Narrow" w:hAnsi="Arial Narrow"/>
          <w:sz w:val="15"/>
          <w:szCs w:val="15"/>
        </w:rPr>
        <w:t xml:space="preserve"> </w:t>
      </w:r>
      <w:r w:rsidRPr="00DE7FA1">
        <w:rPr>
          <w:rFonts w:ascii="Arial Narrow" w:hAnsi="Arial Narrow"/>
          <w:sz w:val="15"/>
          <w:szCs w:val="15"/>
        </w:rPr>
        <w:tab/>
      </w:r>
      <w:r w:rsidRPr="00DE7FA1">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DE7FA1" w:rsidRDefault="00711750" w:rsidP="00711750">
      <w:pPr>
        <w:pStyle w:val="Textonotapie"/>
        <w:ind w:left="567" w:right="-1"/>
        <w:jc w:val="both"/>
        <w:rPr>
          <w:rFonts w:ascii="Arial Narrow" w:eastAsia="Arial Narrow" w:hAnsi="Arial Narrow" w:cs="Arial Narrow"/>
          <w:b/>
          <w:bCs/>
          <w:sz w:val="15"/>
          <w:szCs w:val="15"/>
        </w:rPr>
      </w:pPr>
      <w:r w:rsidRPr="00DE7FA1">
        <w:rPr>
          <w:rFonts w:ascii="Arial Narrow" w:eastAsia="Arial Narrow" w:hAnsi="Arial Narrow" w:cs="Arial Narrow"/>
          <w:b/>
          <w:bCs/>
          <w:sz w:val="15"/>
          <w:szCs w:val="15"/>
        </w:rPr>
        <w:t xml:space="preserve">Artículo 18.- Idoneidad </w:t>
      </w:r>
    </w:p>
    <w:p w14:paraId="478C8B3B" w14:textId="77777777" w:rsidR="00711750" w:rsidRPr="00DE7FA1" w:rsidRDefault="00711750" w:rsidP="00711750">
      <w:pPr>
        <w:pStyle w:val="Textonotapie"/>
        <w:ind w:left="567" w:right="-1"/>
        <w:jc w:val="both"/>
        <w:rPr>
          <w:rFonts w:ascii="Arial Narrow" w:eastAsia="Arial Narrow" w:hAnsi="Arial Narrow" w:cs="Arial Narrow"/>
          <w:sz w:val="15"/>
          <w:szCs w:val="15"/>
        </w:rPr>
      </w:pPr>
      <w:r w:rsidRPr="00DE7FA1">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DE7FA1" w:rsidRDefault="00711750" w:rsidP="00711750">
      <w:pPr>
        <w:pStyle w:val="Textonotapie"/>
        <w:ind w:left="567" w:right="-1"/>
        <w:jc w:val="both"/>
        <w:rPr>
          <w:rFonts w:ascii="Arial Narrow" w:eastAsia="Arial Narrow" w:hAnsi="Arial Narrow" w:cs="Arial Narrow"/>
          <w:sz w:val="15"/>
          <w:szCs w:val="15"/>
        </w:rPr>
      </w:pPr>
      <w:r w:rsidRPr="00DE7FA1">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DE7FA1" w:rsidRDefault="00711750" w:rsidP="00711750">
      <w:pPr>
        <w:pStyle w:val="Textonotapie"/>
        <w:ind w:left="567" w:right="-1"/>
        <w:jc w:val="both"/>
        <w:rPr>
          <w:rFonts w:ascii="Arial Narrow" w:eastAsia="Arial Narrow" w:hAnsi="Arial Narrow" w:cs="Arial Narrow"/>
          <w:sz w:val="15"/>
          <w:szCs w:val="15"/>
        </w:rPr>
      </w:pPr>
    </w:p>
    <w:p w14:paraId="2824A68C" w14:textId="77777777" w:rsidR="00711750" w:rsidRPr="00DE7FA1" w:rsidRDefault="00711750" w:rsidP="00711750">
      <w:pPr>
        <w:pStyle w:val="Textonotapie"/>
        <w:ind w:left="567" w:right="-1"/>
        <w:jc w:val="both"/>
        <w:rPr>
          <w:rFonts w:ascii="Arial Narrow" w:eastAsia="Arial Narrow" w:hAnsi="Arial Narrow" w:cs="Arial Narrow"/>
          <w:sz w:val="15"/>
          <w:szCs w:val="15"/>
        </w:rPr>
      </w:pPr>
      <w:r w:rsidRPr="00DE7FA1">
        <w:rPr>
          <w:rFonts w:ascii="Arial Narrow" w:eastAsia="Arial Narrow" w:hAnsi="Arial Narrow" w:cs="Arial Narrow"/>
          <w:b/>
          <w:bCs/>
          <w:sz w:val="15"/>
          <w:szCs w:val="15"/>
        </w:rPr>
        <w:t xml:space="preserve">Artículo 19.- Obligación de los proveedores </w:t>
      </w:r>
    </w:p>
    <w:p w14:paraId="21160F25" w14:textId="77777777" w:rsidR="00711750" w:rsidRPr="00DE7FA1" w:rsidRDefault="00711750" w:rsidP="00711750">
      <w:pPr>
        <w:pStyle w:val="Textonotapie"/>
        <w:ind w:left="567" w:right="-1"/>
        <w:jc w:val="both"/>
        <w:rPr>
          <w:rFonts w:ascii="Arial Narrow" w:eastAsia="Arial Narrow" w:hAnsi="Arial Narrow" w:cs="Arial Narrow"/>
          <w:sz w:val="15"/>
          <w:szCs w:val="15"/>
        </w:rPr>
      </w:pPr>
      <w:r w:rsidRPr="00DE7FA1">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DE7FA1" w:rsidRDefault="00711750" w:rsidP="00711750">
      <w:pPr>
        <w:pStyle w:val="Textonotapie"/>
        <w:jc w:val="both"/>
        <w:rPr>
          <w:rFonts w:ascii="Arial Narrow" w:hAnsi="Arial Narrow"/>
          <w:sz w:val="15"/>
          <w:szCs w:val="15"/>
        </w:rPr>
      </w:pPr>
    </w:p>
  </w:footnote>
  <w:footnote w:id="5">
    <w:p w14:paraId="2F294987" w14:textId="77777777" w:rsidR="00121544" w:rsidRPr="00DE7FA1" w:rsidRDefault="00121544" w:rsidP="00121544">
      <w:pPr>
        <w:pStyle w:val="Textonotapie"/>
        <w:tabs>
          <w:tab w:val="left" w:pos="567"/>
        </w:tabs>
        <w:ind w:left="567" w:right="-1" w:hanging="567"/>
        <w:jc w:val="both"/>
        <w:rPr>
          <w:rFonts w:ascii="Arial Narrow" w:eastAsia="Arial Narrow" w:hAnsi="Arial Narrow" w:cs="Arial Narrow"/>
          <w:b/>
          <w:bCs/>
          <w:sz w:val="15"/>
          <w:szCs w:val="15"/>
        </w:rPr>
      </w:pPr>
      <w:r w:rsidRPr="00DE7FA1">
        <w:rPr>
          <w:rStyle w:val="Refdenotaalpie"/>
          <w:rFonts w:ascii="Arial Narrow" w:hAnsi="Arial Narrow"/>
          <w:sz w:val="15"/>
          <w:szCs w:val="15"/>
        </w:rPr>
        <w:footnoteRef/>
      </w:r>
      <w:r w:rsidRPr="00DE7FA1">
        <w:rPr>
          <w:rFonts w:ascii="Arial Narrow" w:hAnsi="Arial Narrow"/>
          <w:sz w:val="15"/>
          <w:szCs w:val="15"/>
        </w:rPr>
        <w:t xml:space="preserve"> </w:t>
      </w:r>
      <w:r w:rsidRPr="00DE7FA1">
        <w:rPr>
          <w:rFonts w:ascii="Arial Narrow" w:hAnsi="Arial Narrow"/>
          <w:sz w:val="15"/>
          <w:szCs w:val="15"/>
        </w:rPr>
        <w:tab/>
      </w:r>
      <w:r w:rsidRPr="00DE7FA1">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5DF67FCE" w14:textId="77777777" w:rsidR="00121544" w:rsidRPr="00DE7FA1" w:rsidRDefault="00121544" w:rsidP="00121544">
      <w:pPr>
        <w:pStyle w:val="Textonotapie"/>
        <w:ind w:left="567" w:right="-1"/>
        <w:jc w:val="both"/>
        <w:rPr>
          <w:rFonts w:ascii="Arial Narrow" w:eastAsia="Arial Narrow" w:hAnsi="Arial Narrow" w:cs="Arial Narrow"/>
          <w:b/>
          <w:bCs/>
          <w:sz w:val="15"/>
          <w:szCs w:val="15"/>
        </w:rPr>
      </w:pPr>
      <w:r w:rsidRPr="00DE7FA1">
        <w:rPr>
          <w:rFonts w:ascii="Arial Narrow" w:eastAsia="Arial Narrow" w:hAnsi="Arial Narrow" w:cs="Arial Narrow"/>
          <w:b/>
          <w:bCs/>
          <w:sz w:val="15"/>
          <w:szCs w:val="15"/>
        </w:rPr>
        <w:t>Artículo 88.- Reclamo de productos o servicios financieros y de seguros</w:t>
      </w:r>
    </w:p>
    <w:p w14:paraId="5491F1C7" w14:textId="77777777" w:rsidR="00121544" w:rsidRPr="00DE7FA1" w:rsidRDefault="00121544" w:rsidP="00121544">
      <w:pPr>
        <w:pStyle w:val="Textonotapie"/>
        <w:ind w:left="567" w:right="-1"/>
        <w:jc w:val="both"/>
        <w:rPr>
          <w:rFonts w:ascii="Arial Narrow" w:eastAsia="Arial Narrow" w:hAnsi="Arial Narrow" w:cs="Arial Narrow"/>
          <w:sz w:val="15"/>
          <w:szCs w:val="15"/>
        </w:rPr>
      </w:pPr>
      <w:r w:rsidRPr="00DE7FA1">
        <w:rPr>
          <w:rFonts w:ascii="Arial Narrow" w:eastAsia="Arial Narrow" w:hAnsi="Arial Narrow" w:cs="Arial Narrow"/>
          <w:sz w:val="15"/>
          <w:szCs w:val="15"/>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DE7FA1" w:rsidRDefault="00121544" w:rsidP="00121544">
      <w:pPr>
        <w:pStyle w:val="Textonotapie"/>
        <w:ind w:right="-1"/>
        <w:jc w:val="both"/>
        <w:rPr>
          <w:rFonts w:ascii="Arial Narrow" w:eastAsia="Arial Narrow" w:hAnsi="Arial Narrow" w:cs="Arial Narrow"/>
          <w:sz w:val="15"/>
          <w:szCs w:val="15"/>
        </w:rPr>
      </w:pPr>
    </w:p>
  </w:footnote>
  <w:footnote w:id="6">
    <w:p w14:paraId="17A59CC5"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r w:rsidRPr="00DE7FA1">
        <w:rPr>
          <w:rStyle w:val="Refdenotaalpie"/>
          <w:rFonts w:ascii="Arial Narrow" w:hAnsi="Arial Narrow" w:cs="Arial"/>
          <w:sz w:val="15"/>
          <w:szCs w:val="15"/>
        </w:rPr>
        <w:footnoteRef/>
      </w:r>
      <w:r w:rsidRPr="00DE7FA1">
        <w:rPr>
          <w:rFonts w:ascii="Arial Narrow" w:hAnsi="Arial Narrow" w:cs="Arial"/>
          <w:sz w:val="15"/>
          <w:szCs w:val="15"/>
        </w:rPr>
        <w:t xml:space="preserve"> </w:t>
      </w:r>
      <w:r w:rsidRPr="00DE7FA1">
        <w:rPr>
          <w:rFonts w:ascii="Arial Narrow" w:hAnsi="Arial Narrow" w:cs="Arial"/>
          <w:sz w:val="15"/>
          <w:szCs w:val="15"/>
        </w:rPr>
        <w:tab/>
      </w:r>
      <w:r w:rsidRPr="00DE7FA1">
        <w:rPr>
          <w:rFonts w:ascii="Arial Narrow" w:eastAsia="Arial Narrow" w:hAnsi="Arial Narrow" w:cs="Arial"/>
          <w:b/>
          <w:bCs/>
          <w:sz w:val="15"/>
          <w:szCs w:val="15"/>
        </w:rPr>
        <w:t>LEY SOBRE FACULTADES, NORMAS Y ORGANIZACIÓN DEL INDECOPI, APROBADA POR DECRETO LEGISLATIVO 807 Artículo 24.-</w:t>
      </w:r>
      <w:r w:rsidRPr="00DE7FA1">
        <w:rPr>
          <w:rFonts w:ascii="Arial Narrow" w:eastAsia="Arial Narrow" w:hAnsi="Arial Narrow" w:cs="Arial"/>
          <w:sz w:val="15"/>
          <w:szCs w:val="15"/>
        </w:rPr>
        <w:t xml:space="preserve"> El </w:t>
      </w:r>
      <w:proofErr w:type="gramStart"/>
      <w:r w:rsidRPr="00DE7FA1">
        <w:rPr>
          <w:rFonts w:ascii="Arial Narrow" w:eastAsia="Arial Narrow" w:hAnsi="Arial Narrow" w:cs="Arial"/>
          <w:sz w:val="15"/>
          <w:szCs w:val="15"/>
        </w:rPr>
        <w:t>Secretario Técnico</w:t>
      </w:r>
      <w:proofErr w:type="gramEnd"/>
      <w:r w:rsidRPr="00DE7FA1">
        <w:rPr>
          <w:rFonts w:ascii="Arial Narrow" w:eastAsia="Arial Narrow" w:hAnsi="Arial Narrow" w:cs="Arial"/>
          <w:sz w:val="15"/>
          <w:szCs w:val="15"/>
        </w:rPr>
        <w:t xml:space="preserve"> se encargará de la tramitación del procedimiento. Para ello, cuenta con las siguientes facultades:</w:t>
      </w:r>
    </w:p>
    <w:p w14:paraId="477C0077"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r w:rsidRPr="00DE7FA1">
        <w:rPr>
          <w:rFonts w:ascii="Arial Narrow" w:eastAsia="Arial Narrow" w:hAnsi="Arial Narrow" w:cs="Arial"/>
          <w:sz w:val="15"/>
          <w:szCs w:val="15"/>
        </w:rPr>
        <w:tab/>
        <w:t xml:space="preserve">(...) </w:t>
      </w:r>
    </w:p>
    <w:p w14:paraId="7B2AB955"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r w:rsidRPr="00DE7FA1">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r w:rsidRPr="00DE7FA1">
        <w:rPr>
          <w:rFonts w:ascii="Arial Narrow" w:eastAsia="Arial Narrow" w:hAnsi="Arial Narrow" w:cs="Arial"/>
          <w:sz w:val="15"/>
          <w:szCs w:val="15"/>
        </w:rPr>
        <w:tab/>
        <w:t>(...).</w:t>
      </w:r>
    </w:p>
    <w:p w14:paraId="09B4F71B"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r w:rsidRPr="00DE7FA1">
        <w:rPr>
          <w:rFonts w:ascii="Arial Narrow" w:eastAsia="Arial Narrow" w:hAnsi="Arial Narrow" w:cs="Arial"/>
          <w:sz w:val="15"/>
          <w:szCs w:val="15"/>
        </w:rPr>
        <w:t xml:space="preserve">. </w:t>
      </w:r>
    </w:p>
    <w:p w14:paraId="7E788299" w14:textId="77777777" w:rsidR="00CA59A2" w:rsidRPr="00DE7FA1"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7">
    <w:p w14:paraId="703725D5" w14:textId="77777777" w:rsidR="00CA59A2" w:rsidRPr="00DE7FA1" w:rsidRDefault="00CA59A2" w:rsidP="00CA59A2">
      <w:pPr>
        <w:pStyle w:val="Textonotapie"/>
        <w:ind w:left="567" w:hanging="567"/>
        <w:jc w:val="both"/>
        <w:rPr>
          <w:rFonts w:ascii="Arial Narrow" w:hAnsi="Arial Narrow" w:cs="Arial"/>
          <w:sz w:val="15"/>
          <w:szCs w:val="15"/>
        </w:rPr>
      </w:pPr>
      <w:r w:rsidRPr="00DE7FA1">
        <w:rPr>
          <w:rStyle w:val="Refdenotaalpie"/>
          <w:rFonts w:ascii="Arial Narrow" w:hAnsi="Arial Narrow" w:cs="Arial"/>
          <w:sz w:val="15"/>
          <w:szCs w:val="15"/>
        </w:rPr>
        <w:footnoteRef/>
      </w:r>
      <w:r w:rsidRPr="00DE7FA1">
        <w:rPr>
          <w:rFonts w:ascii="Arial Narrow" w:hAnsi="Arial Narrow" w:cs="Arial"/>
          <w:sz w:val="15"/>
          <w:szCs w:val="15"/>
        </w:rPr>
        <w:t xml:space="preserve"> </w:t>
      </w:r>
      <w:r w:rsidRPr="00DE7FA1">
        <w:rPr>
          <w:rFonts w:ascii="Arial Narrow" w:hAnsi="Arial Narrow" w:cs="Arial"/>
          <w:sz w:val="15"/>
          <w:szCs w:val="15"/>
        </w:rPr>
        <w:tab/>
        <w:t xml:space="preserve">El número de trabajadores se atenderá siempre que la empresa haya sido constituida antes de la vigencia de la Ley </w:t>
      </w:r>
      <w:proofErr w:type="spellStart"/>
      <w:r w:rsidRPr="00DE7FA1">
        <w:rPr>
          <w:rFonts w:ascii="Arial Narrow" w:hAnsi="Arial Narrow" w:cs="Arial"/>
          <w:sz w:val="15"/>
          <w:szCs w:val="15"/>
        </w:rPr>
        <w:t/>
      </w:r>
      <w:proofErr w:type="spellEnd"/>
      <w:r w:rsidRPr="00DE7FA1">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E7FA1">
        <w:rPr>
          <w:rFonts w:ascii="Arial Narrow" w:hAnsi="Arial Narrow" w:cs="Arial"/>
          <w:sz w:val="15"/>
          <w:szCs w:val="15"/>
        </w:rPr>
        <w:t>entrada en vigencia</w:t>
      </w:r>
      <w:proofErr w:type="gramEnd"/>
      <w:r w:rsidRPr="00DE7FA1">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DE7FA1" w:rsidRDefault="00CA59A2" w:rsidP="00CA59A2">
      <w:pPr>
        <w:pStyle w:val="Textonotapie"/>
        <w:ind w:left="567" w:hanging="567"/>
        <w:jc w:val="both"/>
        <w:rPr>
          <w:rFonts w:ascii="Arial Narrow" w:hAnsi="Arial Narrow" w:cs="Arial"/>
          <w:sz w:val="15"/>
          <w:szCs w:val="15"/>
        </w:rPr>
      </w:pPr>
    </w:p>
  </w:footnote>
  <w:footnote w:id="8">
    <w:p w14:paraId="12554D7B" w14:textId="77777777" w:rsidR="00CA59A2" w:rsidRPr="00DE7FA1" w:rsidRDefault="00CA59A2" w:rsidP="00CA59A2">
      <w:pPr>
        <w:pStyle w:val="Textonotapie"/>
        <w:ind w:left="567" w:hanging="567"/>
        <w:jc w:val="both"/>
        <w:rPr>
          <w:rFonts w:ascii="Arial Narrow" w:hAnsi="Arial Narrow" w:cs="Arial"/>
          <w:sz w:val="15"/>
          <w:szCs w:val="15"/>
        </w:rPr>
      </w:pPr>
      <w:r w:rsidRPr="00DE7FA1">
        <w:rPr>
          <w:rStyle w:val="Refdenotaalpie"/>
          <w:rFonts w:ascii="Arial Narrow" w:hAnsi="Arial Narrow" w:cs="Arial"/>
          <w:sz w:val="15"/>
          <w:szCs w:val="15"/>
        </w:rPr>
        <w:footnoteRef/>
      </w:r>
      <w:r w:rsidRPr="00DE7FA1">
        <w:rPr>
          <w:rFonts w:ascii="Arial Narrow" w:hAnsi="Arial Narrow" w:cs="Arial"/>
          <w:sz w:val="15"/>
          <w:szCs w:val="15"/>
        </w:rPr>
        <w:t xml:space="preserve"> </w:t>
      </w:r>
      <w:r w:rsidRPr="00DE7FA1">
        <w:rPr>
          <w:rFonts w:ascii="Arial Narrow" w:hAnsi="Arial Narrow" w:cs="Arial"/>
          <w:sz w:val="15"/>
          <w:szCs w:val="15"/>
        </w:rPr>
        <w:tab/>
      </w:r>
      <w:r w:rsidRPr="00DE7FA1">
        <w:rPr>
          <w:rFonts w:ascii="Arial Narrow" w:eastAsia="Arial Narrow" w:hAnsi="Arial Narrow" w:cs="Arial"/>
          <w:b/>
          <w:sz w:val="15"/>
          <w:szCs w:val="15"/>
        </w:rPr>
        <w:t>LEY 29571, CÓDIGO DE PROTECCIÓN Y DEFENSA DEL CONSUMIDOR</w:t>
      </w:r>
      <w:r w:rsidRPr="00DE7FA1">
        <w:rPr>
          <w:rFonts w:ascii="Arial Narrow" w:hAnsi="Arial Narrow" w:cs="Arial"/>
          <w:b/>
          <w:bCs/>
          <w:sz w:val="15"/>
          <w:szCs w:val="15"/>
        </w:rPr>
        <w:t xml:space="preserve">, </w:t>
      </w:r>
      <w:r w:rsidRPr="00DE7FA1">
        <w:rPr>
          <w:rFonts w:ascii="Arial Narrow" w:hAnsi="Arial Narrow" w:cs="Arial"/>
          <w:b/>
          <w:sz w:val="15"/>
          <w:szCs w:val="15"/>
        </w:rPr>
        <w:t>publicado el 2 de setiembre de 2010 y modificado por Decreto Legislativo 1308</w:t>
      </w:r>
    </w:p>
    <w:p w14:paraId="6D8A2F03" w14:textId="77777777" w:rsidR="00CA59A2" w:rsidRPr="00DE7FA1" w:rsidRDefault="00CA59A2" w:rsidP="00CA59A2">
      <w:pPr>
        <w:pStyle w:val="Textonotapie"/>
        <w:ind w:left="567" w:hanging="567"/>
        <w:jc w:val="both"/>
        <w:rPr>
          <w:rFonts w:ascii="Arial Narrow" w:hAnsi="Arial Narrow" w:cs="Arial"/>
          <w:b/>
          <w:bCs/>
          <w:sz w:val="15"/>
          <w:szCs w:val="15"/>
        </w:rPr>
      </w:pPr>
      <w:r w:rsidRPr="00DE7FA1">
        <w:rPr>
          <w:rFonts w:ascii="Arial Narrow" w:hAnsi="Arial Narrow" w:cs="Arial"/>
          <w:sz w:val="15"/>
          <w:szCs w:val="15"/>
        </w:rPr>
        <w:tab/>
      </w:r>
      <w:r w:rsidRPr="00DE7FA1">
        <w:rPr>
          <w:rFonts w:ascii="Arial Narrow" w:hAnsi="Arial Narrow" w:cs="Arial"/>
          <w:b/>
          <w:bCs/>
          <w:sz w:val="15"/>
          <w:szCs w:val="15"/>
        </w:rPr>
        <w:t>Artículo 110.- Sanciones Administrativas</w:t>
      </w:r>
    </w:p>
    <w:p w14:paraId="693A834B" w14:textId="77777777" w:rsidR="00CA59A2" w:rsidRPr="00DE7FA1"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DE7FA1">
        <w:rPr>
          <w:rFonts w:ascii="Arial Narrow" w:hAnsi="Arial Narrow" w:cs="Arial"/>
          <w:sz w:val="15"/>
          <w:szCs w:val="15"/>
          <w:lang w:eastAsia="es-PE"/>
        </w:rPr>
        <w:t>(…)</w:t>
      </w:r>
    </w:p>
    <w:p w14:paraId="04CBC22B" w14:textId="77777777" w:rsidR="00CA59A2" w:rsidRPr="00DE7FA1"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DE7FA1">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E7FA1"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DE7FA1">
        <w:rPr>
          <w:rFonts w:ascii="Arial Narrow" w:hAnsi="Arial Narrow" w:cs="Arial"/>
          <w:sz w:val="15"/>
          <w:szCs w:val="15"/>
          <w:lang w:eastAsia="es-PE"/>
        </w:rPr>
        <w:t>(…).</w:t>
      </w:r>
    </w:p>
    <w:p w14:paraId="3B6754D8" w14:textId="77777777" w:rsidR="00CA59A2" w:rsidRPr="00DE7FA1" w:rsidRDefault="00CA59A2" w:rsidP="00CA59A2">
      <w:pPr>
        <w:pStyle w:val="Textonotapie"/>
        <w:tabs>
          <w:tab w:val="left" w:pos="284"/>
        </w:tabs>
        <w:ind w:left="567" w:hanging="567"/>
        <w:jc w:val="both"/>
        <w:rPr>
          <w:rFonts w:ascii="Arial Narrow" w:hAnsi="Arial Narrow" w:cs="Arial"/>
          <w:b/>
          <w:bCs/>
          <w:sz w:val="15"/>
          <w:szCs w:val="15"/>
        </w:rPr>
      </w:pPr>
    </w:p>
  </w:footnote>
  <w:footnote w:id="9">
    <w:p w14:paraId="062EC860" w14:textId="77777777" w:rsidR="00CA59A2" w:rsidRPr="00DE7FA1" w:rsidRDefault="00CA59A2" w:rsidP="00CA59A2">
      <w:pPr>
        <w:spacing w:after="0" w:line="240" w:lineRule="auto"/>
        <w:ind w:left="567" w:hanging="567"/>
        <w:jc w:val="both"/>
        <w:rPr>
          <w:rFonts w:ascii="Arial Narrow" w:hAnsi="Arial Narrow" w:cs="Arial"/>
          <w:sz w:val="15"/>
          <w:szCs w:val="15"/>
        </w:rPr>
      </w:pPr>
      <w:r w:rsidRPr="00DE7FA1">
        <w:rPr>
          <w:rStyle w:val="TextonotapieCar"/>
          <w:rFonts w:ascii="Arial Narrow" w:hAnsi="Arial Narrow" w:cs="Arial"/>
          <w:sz w:val="15"/>
          <w:szCs w:val="15"/>
          <w:vertAlign w:val="superscript"/>
        </w:rPr>
        <w:footnoteRef/>
      </w:r>
      <w:r w:rsidRPr="00DE7FA1">
        <w:rPr>
          <w:rFonts w:ascii="Arial Narrow" w:hAnsi="Arial Narrow" w:cs="Arial"/>
          <w:sz w:val="15"/>
          <w:szCs w:val="15"/>
          <w:vertAlign w:val="superscript"/>
        </w:rPr>
        <w:t xml:space="preserve"> </w:t>
      </w:r>
      <w:r w:rsidRPr="00DE7FA1">
        <w:rPr>
          <w:rFonts w:ascii="Arial Narrow" w:hAnsi="Arial Narrow" w:cs="Arial"/>
          <w:sz w:val="15"/>
          <w:szCs w:val="15"/>
        </w:rPr>
        <w:t xml:space="preserve"> </w:t>
      </w:r>
      <w:r w:rsidRPr="00DE7FA1">
        <w:rPr>
          <w:rFonts w:ascii="Arial Narrow" w:hAnsi="Arial Narrow" w:cs="Arial"/>
          <w:sz w:val="15"/>
          <w:szCs w:val="15"/>
        </w:rPr>
        <w:tab/>
      </w:r>
      <w:r w:rsidRPr="00DE7FA1">
        <w:rPr>
          <w:rFonts w:ascii="Arial Narrow" w:eastAsia="Arial Narrow" w:hAnsi="Arial Narrow" w:cs="Arial"/>
          <w:b/>
          <w:sz w:val="15"/>
          <w:szCs w:val="15"/>
        </w:rPr>
        <w:t>LEY 29571, CÓDIGO DE PROTECCIÓN Y DEFENSA DEL CONSUMIDOR</w:t>
      </w:r>
      <w:r w:rsidRPr="00DE7FA1">
        <w:rPr>
          <w:rFonts w:ascii="Arial Narrow" w:hAnsi="Arial Narrow" w:cs="Arial"/>
          <w:b/>
          <w:bCs/>
          <w:sz w:val="15"/>
          <w:szCs w:val="15"/>
        </w:rPr>
        <w:t xml:space="preserve">, </w:t>
      </w:r>
      <w:r w:rsidRPr="00DE7FA1">
        <w:rPr>
          <w:rFonts w:ascii="Arial Narrow" w:hAnsi="Arial Narrow" w:cs="Arial"/>
          <w:b/>
          <w:sz w:val="15"/>
          <w:szCs w:val="15"/>
        </w:rPr>
        <w:t>publicado el 2 de setiembre de 2010 y modificado por Decreto Legislativo 1308</w:t>
      </w:r>
    </w:p>
    <w:p w14:paraId="4BC9BF8D" w14:textId="77777777" w:rsidR="00CA59A2" w:rsidRPr="00DE7FA1" w:rsidRDefault="00CA59A2" w:rsidP="00CA59A2">
      <w:pPr>
        <w:spacing w:after="0" w:line="240" w:lineRule="auto"/>
        <w:ind w:left="567" w:hanging="567"/>
        <w:jc w:val="both"/>
        <w:rPr>
          <w:rFonts w:ascii="Arial Narrow" w:eastAsia="Arial Narrow" w:hAnsi="Arial Narrow" w:cs="Arial"/>
          <w:b/>
          <w:sz w:val="15"/>
          <w:szCs w:val="15"/>
        </w:rPr>
      </w:pPr>
      <w:r w:rsidRPr="00DE7FA1">
        <w:rPr>
          <w:rFonts w:ascii="Arial Narrow" w:eastAsia="Arial Narrow" w:hAnsi="Arial Narrow" w:cs="Arial"/>
          <w:b/>
          <w:sz w:val="15"/>
          <w:szCs w:val="15"/>
        </w:rPr>
        <w:tab/>
        <w:t>Artículo 110.- Sanciones administrativas</w:t>
      </w:r>
    </w:p>
    <w:p w14:paraId="15C6524D" w14:textId="77777777" w:rsidR="00CA59A2" w:rsidRPr="00DE7FA1" w:rsidRDefault="00CA59A2" w:rsidP="00CA59A2">
      <w:pPr>
        <w:spacing w:after="0" w:line="240" w:lineRule="auto"/>
        <w:ind w:left="567"/>
        <w:jc w:val="both"/>
        <w:rPr>
          <w:rFonts w:ascii="Arial Narrow" w:hAnsi="Arial Narrow" w:cs="Arial"/>
          <w:sz w:val="15"/>
          <w:szCs w:val="15"/>
        </w:rPr>
      </w:pPr>
      <w:r w:rsidRPr="00DE7FA1">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DE7FA1"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DE7FA1">
        <w:rPr>
          <w:rFonts w:ascii="Arial Narrow" w:eastAsia="Arial Narrow" w:hAnsi="Arial Narrow" w:cs="Arial"/>
          <w:sz w:val="15"/>
          <w:szCs w:val="15"/>
        </w:rPr>
        <w:t>Infracciones leves, con una amonestación o con una multa de hasta cincuenta (50) UIT.</w:t>
      </w:r>
    </w:p>
    <w:p w14:paraId="3EC7469A" w14:textId="77777777" w:rsidR="00CA59A2" w:rsidRPr="00DE7FA1"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DE7FA1">
        <w:rPr>
          <w:rFonts w:ascii="Arial Narrow" w:eastAsia="Arial Narrow" w:hAnsi="Arial Narrow" w:cs="Arial"/>
          <w:sz w:val="15"/>
          <w:szCs w:val="15"/>
        </w:rPr>
        <w:t>Infracciones graves, con una multa de hasta ciento cincuenta (150) UIT.</w:t>
      </w:r>
    </w:p>
    <w:p w14:paraId="7DEC6213" w14:textId="77777777" w:rsidR="00CA59A2" w:rsidRPr="00DE7FA1"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DE7FA1">
        <w:rPr>
          <w:rFonts w:ascii="Arial Narrow" w:eastAsia="Arial Narrow" w:hAnsi="Arial Narrow" w:cs="Arial"/>
          <w:sz w:val="15"/>
          <w:szCs w:val="15"/>
        </w:rPr>
        <w:t>Infracciones muy graves, con una multa de hasta cuatrocientos cincuenta (450) UIT.</w:t>
      </w:r>
    </w:p>
    <w:p w14:paraId="707B74D3"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w:t>
      </w:r>
    </w:p>
  </w:footnote>
  <w:footnote w:id="10">
    <w:p w14:paraId="4B3DC1A8" w14:textId="77777777" w:rsidR="00CA59A2" w:rsidRPr="00DE7FA1" w:rsidRDefault="00CA59A2" w:rsidP="00CA59A2">
      <w:pPr>
        <w:spacing w:after="0" w:line="240" w:lineRule="auto"/>
        <w:ind w:left="567" w:hanging="567"/>
        <w:jc w:val="both"/>
        <w:rPr>
          <w:rFonts w:ascii="Arial Narrow" w:eastAsia="Arial Narrow" w:hAnsi="Arial Narrow" w:cs="Arial"/>
          <w:sz w:val="15"/>
          <w:szCs w:val="15"/>
        </w:rPr>
      </w:pPr>
      <w:r w:rsidRPr="00DE7FA1">
        <w:rPr>
          <w:rStyle w:val="Refdenotaalpie"/>
          <w:rFonts w:ascii="Arial Narrow" w:hAnsi="Arial Narrow" w:cs="Arial"/>
          <w:sz w:val="15"/>
          <w:szCs w:val="15"/>
        </w:rPr>
        <w:footnoteRef/>
      </w:r>
      <w:r w:rsidRPr="00DE7FA1">
        <w:rPr>
          <w:rFonts w:ascii="Arial Narrow" w:hAnsi="Arial Narrow" w:cs="Arial"/>
          <w:sz w:val="15"/>
          <w:szCs w:val="15"/>
        </w:rPr>
        <w:t xml:space="preserve"> </w:t>
      </w:r>
      <w:r w:rsidRPr="00DE7FA1">
        <w:rPr>
          <w:rFonts w:ascii="Arial Narrow" w:hAnsi="Arial Narrow" w:cs="Arial"/>
          <w:sz w:val="15"/>
          <w:szCs w:val="15"/>
        </w:rPr>
        <w:tab/>
      </w:r>
      <w:r w:rsidRPr="00DE7FA1">
        <w:rPr>
          <w:rFonts w:ascii="Arial Narrow" w:eastAsia="Arial Narrow" w:hAnsi="Arial Narrow" w:cs="Arial"/>
          <w:b/>
          <w:sz w:val="15"/>
          <w:szCs w:val="15"/>
        </w:rPr>
        <w:t>Artículo 114.- Medidas correctivas</w:t>
      </w:r>
    </w:p>
    <w:p w14:paraId="1B3B1F61"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E7FA1" w:rsidRDefault="00CA59A2" w:rsidP="00CA59A2">
      <w:pPr>
        <w:spacing w:after="0" w:line="240" w:lineRule="auto"/>
        <w:ind w:left="567" w:hanging="567"/>
        <w:jc w:val="both"/>
        <w:rPr>
          <w:rFonts w:ascii="Arial Narrow" w:eastAsia="Arial Narrow" w:hAnsi="Arial Narrow" w:cs="Arial"/>
          <w:sz w:val="15"/>
          <w:szCs w:val="15"/>
        </w:rPr>
      </w:pPr>
      <w:r w:rsidRPr="00DE7FA1">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E7FA1" w:rsidRDefault="00CA59A2" w:rsidP="00CA59A2">
      <w:pPr>
        <w:spacing w:after="0" w:line="240" w:lineRule="auto"/>
        <w:ind w:left="567" w:hanging="567"/>
        <w:jc w:val="both"/>
        <w:rPr>
          <w:rFonts w:ascii="Arial Narrow" w:eastAsia="Arial Narrow" w:hAnsi="Arial Narrow" w:cs="Arial"/>
          <w:sz w:val="15"/>
          <w:szCs w:val="15"/>
        </w:rPr>
      </w:pPr>
      <w:r w:rsidRPr="00DE7FA1">
        <w:rPr>
          <w:rFonts w:ascii="Arial Narrow" w:eastAsia="Arial Narrow" w:hAnsi="Arial Narrow" w:cs="Arial"/>
          <w:sz w:val="15"/>
          <w:szCs w:val="15"/>
        </w:rPr>
        <w:tab/>
        <w:t>Las medidas correctivas complementarias pueden dictarse de oficio o a pedido de parte.</w:t>
      </w:r>
    </w:p>
    <w:p w14:paraId="51455ACA" w14:textId="77777777" w:rsidR="00CA59A2" w:rsidRPr="00DE7FA1" w:rsidRDefault="00CA59A2" w:rsidP="00CA59A2">
      <w:pPr>
        <w:spacing w:after="0" w:line="240" w:lineRule="auto"/>
        <w:ind w:left="567" w:hanging="567"/>
        <w:jc w:val="both"/>
        <w:rPr>
          <w:rFonts w:ascii="Arial Narrow" w:hAnsi="Arial Narrow" w:cs="Arial"/>
          <w:sz w:val="15"/>
          <w:szCs w:val="15"/>
        </w:rPr>
      </w:pPr>
    </w:p>
    <w:p w14:paraId="6CB8D69D" w14:textId="77777777" w:rsidR="00CA59A2" w:rsidRPr="00DE7FA1" w:rsidRDefault="00CA59A2" w:rsidP="00CA59A2">
      <w:pPr>
        <w:spacing w:after="0" w:line="240" w:lineRule="auto"/>
        <w:ind w:left="567" w:hanging="567"/>
        <w:jc w:val="both"/>
        <w:rPr>
          <w:rFonts w:ascii="Arial Narrow" w:hAnsi="Arial Narrow" w:cs="Arial"/>
          <w:sz w:val="15"/>
          <w:szCs w:val="15"/>
        </w:rPr>
      </w:pPr>
      <w:r w:rsidRPr="00DE7FA1">
        <w:rPr>
          <w:rFonts w:ascii="Arial Narrow" w:eastAsia="Arial Narrow" w:hAnsi="Arial Narrow" w:cs="Arial"/>
          <w:b/>
          <w:sz w:val="15"/>
          <w:szCs w:val="15"/>
        </w:rPr>
        <w:tab/>
        <w:t>Artículo 115.- Medidas correctivas reparadoras</w:t>
      </w:r>
    </w:p>
    <w:p w14:paraId="0A0E4012" w14:textId="77777777" w:rsidR="00CA59A2" w:rsidRPr="00DE7FA1" w:rsidRDefault="00CA59A2" w:rsidP="00CA59A2">
      <w:pPr>
        <w:spacing w:after="0" w:line="240" w:lineRule="auto"/>
        <w:ind w:left="567" w:hanging="283"/>
        <w:jc w:val="both"/>
        <w:rPr>
          <w:rFonts w:ascii="Arial Narrow" w:eastAsia="Arial Narrow" w:hAnsi="Arial Narrow" w:cs="Arial"/>
          <w:sz w:val="15"/>
          <w:szCs w:val="15"/>
        </w:rPr>
      </w:pPr>
      <w:r w:rsidRPr="00DE7FA1">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E7FA1"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DE7FA1">
        <w:rPr>
          <w:rFonts w:ascii="Arial Narrow" w:eastAsia="Arial Narrow" w:hAnsi="Arial Narrow" w:cs="Arial"/>
          <w:sz w:val="15"/>
          <w:szCs w:val="15"/>
        </w:rPr>
        <w:t>Reparar productos.</w:t>
      </w:r>
    </w:p>
    <w:p w14:paraId="64B5280D" w14:textId="77777777" w:rsidR="00CA59A2" w:rsidRPr="00DE7FA1"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DE7FA1">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DE7FA1"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DE7FA1">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E7FA1"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DE7FA1">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DE7FA1"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DE7FA1">
        <w:rPr>
          <w:rFonts w:ascii="Arial Narrow" w:eastAsia="Arial Narrow" w:hAnsi="Arial Narrow" w:cs="Arial"/>
          <w:sz w:val="15"/>
          <w:szCs w:val="15"/>
        </w:rPr>
        <w:t>Cumplir con ejecutar otras prestaciones u obligaciones legales o convencionales a su cargo.</w:t>
      </w:r>
    </w:p>
    <w:p w14:paraId="385F165C" w14:textId="77777777" w:rsidR="00CA59A2" w:rsidRPr="00DE7FA1"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DE7FA1">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E7FA1"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DE7FA1">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DE7FA1" w:rsidRDefault="00CA59A2" w:rsidP="00CA59A2">
      <w:pPr>
        <w:pStyle w:val="Sinespaciado"/>
        <w:ind w:firstLine="567"/>
        <w:jc w:val="both"/>
        <w:rPr>
          <w:rFonts w:ascii="Arial Narrow" w:hAnsi="Arial Narrow" w:cs="Arial"/>
          <w:sz w:val="15"/>
          <w:szCs w:val="15"/>
        </w:rPr>
      </w:pPr>
      <w:r w:rsidRPr="00DE7FA1">
        <w:rPr>
          <w:rFonts w:ascii="Arial Narrow" w:hAnsi="Arial Narrow" w:cs="Arial"/>
          <w:sz w:val="15"/>
          <w:szCs w:val="15"/>
        </w:rPr>
        <w:t>Pagar los gastos incurridos por el consumidor para mitigar las consecuencias de la infracción administrativa.</w:t>
      </w:r>
    </w:p>
    <w:p w14:paraId="130D0A42" w14:textId="77777777" w:rsidR="00CA59A2" w:rsidRPr="00DE7FA1" w:rsidRDefault="00CA59A2" w:rsidP="00CA59A2">
      <w:pPr>
        <w:pStyle w:val="Sinespaciado"/>
        <w:ind w:firstLine="567"/>
        <w:jc w:val="both"/>
        <w:rPr>
          <w:rFonts w:ascii="Arial Narrow" w:hAnsi="Arial Narrow" w:cs="Arial"/>
          <w:sz w:val="15"/>
          <w:szCs w:val="15"/>
        </w:rPr>
      </w:pPr>
      <w:r w:rsidRPr="00DE7FA1">
        <w:rPr>
          <w:rFonts w:ascii="Arial Narrow" w:hAnsi="Arial Narrow" w:cs="Arial"/>
          <w:sz w:val="15"/>
          <w:szCs w:val="15"/>
        </w:rPr>
        <w:t>Otras medidas reparadoras análogas de efectos equivalentes a las anteriores.</w:t>
      </w:r>
    </w:p>
    <w:p w14:paraId="764F3361" w14:textId="77777777" w:rsidR="00CA59A2" w:rsidRPr="00DE7FA1" w:rsidRDefault="00CA59A2" w:rsidP="00CA59A2">
      <w:pPr>
        <w:pStyle w:val="Sinespaciado"/>
        <w:ind w:left="567"/>
        <w:jc w:val="both"/>
        <w:rPr>
          <w:rFonts w:ascii="Arial Narrow" w:hAnsi="Arial Narrow" w:cs="Arial"/>
          <w:sz w:val="15"/>
          <w:szCs w:val="15"/>
        </w:rPr>
      </w:pPr>
      <w:r w:rsidRPr="00DE7FA1">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E7FA1">
        <w:rPr>
          <w:rFonts w:ascii="Arial Narrow" w:hAnsi="Arial Narrow" w:cs="Arial"/>
          <w:sz w:val="15"/>
          <w:szCs w:val="15"/>
        </w:rPr>
        <w:t>conjuntamente con</w:t>
      </w:r>
      <w:proofErr w:type="gramEnd"/>
      <w:r w:rsidRPr="00DE7FA1">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DE7FA1" w:rsidRDefault="00CA59A2" w:rsidP="00CA59A2">
      <w:pPr>
        <w:spacing w:after="0" w:line="240" w:lineRule="auto"/>
        <w:ind w:left="567"/>
        <w:jc w:val="both"/>
        <w:rPr>
          <w:rFonts w:ascii="Arial Narrow" w:hAnsi="Arial Narrow" w:cs="Arial"/>
          <w:sz w:val="15"/>
          <w:szCs w:val="15"/>
        </w:rPr>
      </w:pPr>
      <w:r w:rsidRPr="00DE7FA1">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E7FA1" w:rsidRDefault="00CA59A2" w:rsidP="00CA59A2">
      <w:pPr>
        <w:spacing w:after="0" w:line="240" w:lineRule="auto"/>
        <w:ind w:left="567"/>
        <w:jc w:val="both"/>
        <w:rPr>
          <w:rFonts w:ascii="Arial Narrow" w:hAnsi="Arial Narrow" w:cs="Arial"/>
          <w:sz w:val="15"/>
          <w:szCs w:val="15"/>
        </w:rPr>
      </w:pPr>
      <w:r w:rsidRPr="00DE7FA1">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DE7FA1" w:rsidRDefault="00CA59A2" w:rsidP="00CA59A2">
      <w:pPr>
        <w:spacing w:after="0" w:line="240" w:lineRule="auto"/>
        <w:ind w:left="567"/>
        <w:jc w:val="both"/>
        <w:rPr>
          <w:rFonts w:ascii="Arial Narrow" w:eastAsia="Arial Narrow" w:hAnsi="Arial Narrow" w:cs="Arial"/>
          <w:sz w:val="15"/>
          <w:szCs w:val="15"/>
        </w:rPr>
      </w:pPr>
    </w:p>
    <w:p w14:paraId="579B3C0E" w14:textId="77777777" w:rsidR="00CA59A2" w:rsidRPr="00DE7FA1" w:rsidRDefault="00CA59A2" w:rsidP="00CA59A2">
      <w:pPr>
        <w:spacing w:after="0" w:line="240" w:lineRule="auto"/>
        <w:ind w:left="567"/>
        <w:jc w:val="both"/>
        <w:rPr>
          <w:rFonts w:ascii="Arial Narrow" w:eastAsia="Arial Narrow" w:hAnsi="Arial Narrow" w:cs="Arial"/>
          <w:b/>
          <w:bCs/>
          <w:sz w:val="15"/>
          <w:szCs w:val="15"/>
        </w:rPr>
      </w:pPr>
      <w:r w:rsidRPr="00DE7FA1">
        <w:rPr>
          <w:rFonts w:ascii="Arial Narrow" w:eastAsia="Arial Narrow" w:hAnsi="Arial Narrow" w:cs="Arial"/>
          <w:b/>
          <w:bCs/>
          <w:sz w:val="15"/>
          <w:szCs w:val="15"/>
        </w:rPr>
        <w:t>Artículo 116.- Medidas correctivas complementarias</w:t>
      </w:r>
    </w:p>
    <w:p w14:paraId="795BD0E8"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 xml:space="preserve">d. En caso de infracciones muy graves y de reincidencia o </w:t>
      </w:r>
      <w:proofErr w:type="spellStart"/>
      <w:r w:rsidRPr="00DE7FA1">
        <w:rPr>
          <w:rFonts w:ascii="Arial Narrow" w:eastAsia="Arial Narrow" w:hAnsi="Arial Narrow" w:cs="Arial"/>
          <w:sz w:val="15"/>
          <w:szCs w:val="15"/>
        </w:rPr>
        <w:t>reiterancia</w:t>
      </w:r>
      <w:proofErr w:type="spellEnd"/>
      <w:r w:rsidRPr="00DE7FA1">
        <w:rPr>
          <w:rFonts w:ascii="Arial Narrow" w:eastAsia="Arial Narrow" w:hAnsi="Arial Narrow" w:cs="Arial"/>
          <w:sz w:val="15"/>
          <w:szCs w:val="15"/>
        </w:rPr>
        <w:t xml:space="preserve">: </w:t>
      </w:r>
    </w:p>
    <w:p w14:paraId="700F1C70"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w:t>
      </w:r>
      <w:proofErr w:type="spellStart"/>
      <w:r w:rsidRPr="00DE7FA1">
        <w:rPr>
          <w:rFonts w:ascii="Arial Narrow" w:eastAsia="Arial Narrow" w:hAnsi="Arial Narrow" w:cs="Arial"/>
          <w:sz w:val="15"/>
          <w:szCs w:val="15"/>
        </w:rPr>
        <w:t>ii</w:t>
      </w:r>
      <w:proofErr w:type="spellEnd"/>
      <w:r w:rsidRPr="00DE7FA1">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 xml:space="preserve">e. Publicación de avisos </w:t>
      </w:r>
      <w:proofErr w:type="spellStart"/>
      <w:r w:rsidRPr="00DE7FA1">
        <w:rPr>
          <w:rFonts w:ascii="Arial Narrow" w:eastAsia="Arial Narrow" w:hAnsi="Arial Narrow" w:cs="Arial"/>
          <w:sz w:val="15"/>
          <w:szCs w:val="15"/>
        </w:rPr>
        <w:t>rectificatorios</w:t>
      </w:r>
      <w:proofErr w:type="spellEnd"/>
      <w:r w:rsidRPr="00DE7FA1">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DE7FA1" w:rsidRDefault="00CA59A2" w:rsidP="00CA59A2">
      <w:pPr>
        <w:spacing w:after="0" w:line="240" w:lineRule="auto"/>
        <w:ind w:left="567"/>
        <w:jc w:val="both"/>
        <w:rPr>
          <w:rFonts w:ascii="Arial Narrow" w:eastAsia="Arial Narrow" w:hAnsi="Arial Narrow" w:cs="Arial"/>
          <w:sz w:val="15"/>
          <w:szCs w:val="15"/>
        </w:rPr>
      </w:pPr>
      <w:r w:rsidRPr="00DE7FA1">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DE7FA1" w:rsidRDefault="00CA59A2" w:rsidP="00CA59A2">
      <w:pPr>
        <w:spacing w:after="0" w:line="240" w:lineRule="auto"/>
        <w:ind w:left="567"/>
        <w:jc w:val="both"/>
        <w:rPr>
          <w:rFonts w:ascii="Arial Narrow" w:eastAsia="Arial Narrow" w:hAnsi="Arial Narrow" w:cs="Arial"/>
          <w:sz w:val="15"/>
          <w:szCs w:val="15"/>
        </w:rPr>
      </w:pPr>
    </w:p>
  </w:footnote>
  <w:footnote w:id="11">
    <w:p w14:paraId="1E48C7DB" w14:textId="77777777" w:rsidR="00CA59A2" w:rsidRPr="00DE7FA1" w:rsidRDefault="00CA59A2" w:rsidP="00CA59A2">
      <w:pPr>
        <w:pStyle w:val="Textonotapie"/>
        <w:tabs>
          <w:tab w:val="left" w:pos="567"/>
        </w:tabs>
        <w:ind w:left="567" w:hanging="567"/>
        <w:jc w:val="both"/>
        <w:rPr>
          <w:rFonts w:ascii="Arial Narrow" w:hAnsi="Arial Narrow" w:cs="Arial"/>
          <w:b/>
          <w:sz w:val="15"/>
          <w:szCs w:val="15"/>
        </w:rPr>
      </w:pPr>
      <w:r w:rsidRPr="00DE7FA1">
        <w:rPr>
          <w:rStyle w:val="Refdenotaalpie"/>
          <w:rFonts w:ascii="Arial Narrow" w:hAnsi="Arial Narrow" w:cs="Arial"/>
          <w:sz w:val="15"/>
          <w:szCs w:val="15"/>
        </w:rPr>
        <w:footnoteRef/>
      </w:r>
      <w:r w:rsidRPr="00DE7FA1">
        <w:rPr>
          <w:rFonts w:ascii="Arial Narrow" w:hAnsi="Arial Narrow" w:cs="Arial"/>
          <w:sz w:val="15"/>
          <w:szCs w:val="15"/>
        </w:rPr>
        <w:t xml:space="preserve"> </w:t>
      </w:r>
      <w:r w:rsidRPr="00DE7FA1">
        <w:rPr>
          <w:rFonts w:ascii="Arial Narrow" w:hAnsi="Arial Narrow" w:cs="Arial"/>
          <w:sz w:val="15"/>
          <w:szCs w:val="15"/>
        </w:rPr>
        <w:tab/>
      </w:r>
      <w:r w:rsidRPr="00DE7FA1">
        <w:rPr>
          <w:rFonts w:ascii="Arial Narrow" w:eastAsia="Arial Narrow" w:hAnsi="Arial Narrow" w:cs="Arial"/>
          <w:b/>
          <w:sz w:val="15"/>
          <w:szCs w:val="15"/>
        </w:rPr>
        <w:t>LEY 29571, CÓDIGO DE PROTECCIÓN Y DEFENSA DEL CONSUMIDOR</w:t>
      </w:r>
      <w:r w:rsidRPr="00DE7FA1">
        <w:rPr>
          <w:rFonts w:ascii="Arial Narrow" w:hAnsi="Arial Narrow" w:cs="Arial"/>
          <w:b/>
          <w:bCs/>
          <w:sz w:val="15"/>
          <w:szCs w:val="15"/>
        </w:rPr>
        <w:t xml:space="preserve">, </w:t>
      </w:r>
      <w:r w:rsidRPr="00DE7FA1">
        <w:rPr>
          <w:rFonts w:ascii="Arial Narrow" w:hAnsi="Arial Narrow" w:cs="Arial"/>
          <w:b/>
          <w:sz w:val="15"/>
          <w:szCs w:val="15"/>
        </w:rPr>
        <w:t>publicado el 2 de setiembre de 2010 y modificado por Decreto Legislativo 1308</w:t>
      </w:r>
    </w:p>
    <w:p w14:paraId="6927EAA2" w14:textId="77777777" w:rsidR="00CA59A2" w:rsidRPr="00DE7FA1" w:rsidRDefault="00CA59A2" w:rsidP="00CA59A2">
      <w:pPr>
        <w:pStyle w:val="Textonotapie"/>
        <w:tabs>
          <w:tab w:val="left" w:pos="567"/>
        </w:tabs>
        <w:jc w:val="both"/>
        <w:rPr>
          <w:rFonts w:ascii="Arial Narrow" w:eastAsia="Arial Narrow" w:hAnsi="Arial Narrow" w:cs="Arial"/>
          <w:b/>
          <w:sz w:val="15"/>
          <w:szCs w:val="15"/>
        </w:rPr>
      </w:pPr>
      <w:r w:rsidRPr="00DE7FA1">
        <w:rPr>
          <w:rFonts w:ascii="Arial Narrow" w:eastAsia="Arial Narrow" w:hAnsi="Arial Narrow" w:cs="Arial"/>
          <w:b/>
          <w:sz w:val="15"/>
          <w:szCs w:val="15"/>
        </w:rPr>
        <w:tab/>
        <w:t>Artículo 112.- Criterios de graduación de las sanciones administrativas</w:t>
      </w:r>
    </w:p>
    <w:p w14:paraId="3B612D08" w14:textId="77777777" w:rsidR="00CA59A2" w:rsidRPr="00DE7FA1" w:rsidRDefault="00CA59A2" w:rsidP="00CA59A2">
      <w:pPr>
        <w:pStyle w:val="Textonotapie"/>
        <w:tabs>
          <w:tab w:val="left" w:pos="567"/>
        </w:tabs>
        <w:jc w:val="both"/>
        <w:rPr>
          <w:rFonts w:ascii="Arial Narrow" w:eastAsia="Arial Narrow" w:hAnsi="Arial Narrow" w:cs="Arial"/>
          <w:sz w:val="15"/>
          <w:szCs w:val="15"/>
        </w:rPr>
      </w:pPr>
      <w:r w:rsidRPr="00DE7FA1">
        <w:rPr>
          <w:rFonts w:ascii="Arial Narrow" w:eastAsia="Arial Narrow" w:hAnsi="Arial Narrow" w:cs="Arial"/>
          <w:sz w:val="15"/>
          <w:szCs w:val="15"/>
        </w:rPr>
        <w:tab/>
        <w:t>(…)</w:t>
      </w:r>
    </w:p>
    <w:p w14:paraId="1A096021" w14:textId="77777777" w:rsidR="00CA59A2" w:rsidRPr="00DE7FA1" w:rsidRDefault="00CA59A2" w:rsidP="00CA59A2">
      <w:pPr>
        <w:pStyle w:val="Textonotapie"/>
        <w:tabs>
          <w:tab w:val="left" w:pos="567"/>
        </w:tabs>
        <w:jc w:val="both"/>
        <w:rPr>
          <w:rFonts w:ascii="Arial Narrow" w:eastAsia="Arial Narrow" w:hAnsi="Arial Narrow" w:cs="Arial"/>
          <w:sz w:val="15"/>
          <w:szCs w:val="15"/>
        </w:rPr>
      </w:pPr>
      <w:r w:rsidRPr="00DE7FA1">
        <w:rPr>
          <w:rFonts w:ascii="Arial Narrow" w:eastAsia="Arial Narrow" w:hAnsi="Arial Narrow" w:cs="Arial"/>
          <w:sz w:val="15"/>
          <w:szCs w:val="15"/>
        </w:rPr>
        <w:tab/>
        <w:t>Se consideran circunstancias atenuantes especiales, las siguientes:</w:t>
      </w:r>
    </w:p>
    <w:p w14:paraId="74B98BC1" w14:textId="77777777" w:rsidR="00CA59A2" w:rsidRPr="00DE7FA1" w:rsidRDefault="00CA59A2" w:rsidP="00CA59A2">
      <w:pPr>
        <w:pStyle w:val="Textonotapie"/>
        <w:tabs>
          <w:tab w:val="left" w:pos="567"/>
        </w:tabs>
        <w:jc w:val="both"/>
        <w:rPr>
          <w:rFonts w:ascii="Arial Narrow" w:eastAsia="Arial Narrow" w:hAnsi="Arial Narrow" w:cs="Arial"/>
          <w:sz w:val="15"/>
          <w:szCs w:val="15"/>
        </w:rPr>
      </w:pPr>
      <w:r w:rsidRPr="00DE7FA1">
        <w:rPr>
          <w:rFonts w:ascii="Arial Narrow" w:eastAsia="Arial Narrow" w:hAnsi="Arial Narrow" w:cs="Arial"/>
          <w:sz w:val="15"/>
          <w:szCs w:val="15"/>
        </w:rPr>
        <w:tab/>
        <w:t>(…)</w:t>
      </w:r>
    </w:p>
    <w:p w14:paraId="0D336D0B" w14:textId="77777777" w:rsidR="00CA59A2" w:rsidRPr="00DE7FA1" w:rsidRDefault="00CA59A2" w:rsidP="00CA59A2">
      <w:pPr>
        <w:pStyle w:val="Textonotapie"/>
        <w:tabs>
          <w:tab w:val="left" w:pos="567"/>
        </w:tabs>
        <w:ind w:left="567"/>
        <w:jc w:val="both"/>
        <w:rPr>
          <w:rFonts w:ascii="Arial Narrow" w:eastAsia="Arial Narrow" w:hAnsi="Arial Narrow" w:cs="Arial"/>
          <w:sz w:val="15"/>
          <w:szCs w:val="15"/>
        </w:rPr>
      </w:pPr>
      <w:r w:rsidRPr="00DE7FA1">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E7FA1">
        <w:rPr>
          <w:rFonts w:ascii="Arial Narrow" w:eastAsia="Arial Narrow" w:hAnsi="Arial Narrow" w:cs="Arial"/>
          <w:sz w:val="15"/>
          <w:szCs w:val="15"/>
        </w:rPr>
        <w:t>liminarmente</w:t>
      </w:r>
      <w:proofErr w:type="spellEnd"/>
      <w:r w:rsidRPr="00DE7FA1">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DE7FA1" w:rsidRDefault="00CA59A2" w:rsidP="00CA59A2">
      <w:pPr>
        <w:pStyle w:val="Textonotapie"/>
        <w:jc w:val="both"/>
        <w:rPr>
          <w:rFonts w:ascii="Arial Narrow" w:hAnsi="Arial Narrow" w:cs="Arial"/>
          <w:sz w:val="15"/>
          <w:szCs w:val="15"/>
        </w:rPr>
      </w:pPr>
    </w:p>
  </w:footnote>
  <w:footnote w:id="12">
    <w:p w14:paraId="3836DFB3" w14:textId="77777777" w:rsidR="00CA59A2" w:rsidRPr="00DE7FA1" w:rsidRDefault="00CA59A2" w:rsidP="00CA59A2">
      <w:pPr>
        <w:autoSpaceDE w:val="0"/>
        <w:autoSpaceDN w:val="0"/>
        <w:adjustRightInd w:val="0"/>
        <w:spacing w:after="0" w:line="240" w:lineRule="auto"/>
        <w:ind w:left="567" w:hanging="567"/>
        <w:jc w:val="both"/>
        <w:rPr>
          <w:rFonts w:ascii="Arial Narrow" w:hAnsi="Arial Narrow" w:cs="Arial"/>
          <w:b/>
          <w:bCs/>
          <w:sz w:val="15"/>
          <w:szCs w:val="15"/>
        </w:rPr>
      </w:pPr>
      <w:r w:rsidRPr="00DE7FA1">
        <w:rPr>
          <w:rStyle w:val="Refdenotaalpie"/>
          <w:rFonts w:ascii="Arial Narrow" w:hAnsi="Arial Narrow" w:cs="Arial"/>
          <w:b/>
          <w:bCs/>
          <w:sz w:val="15"/>
          <w:szCs w:val="15"/>
        </w:rPr>
        <w:footnoteRef/>
      </w:r>
      <w:r w:rsidRPr="00DE7FA1">
        <w:rPr>
          <w:rFonts w:ascii="Arial Narrow" w:hAnsi="Arial Narrow" w:cs="Arial"/>
          <w:b/>
          <w:bCs/>
          <w:sz w:val="15"/>
          <w:szCs w:val="15"/>
        </w:rPr>
        <w:t xml:space="preserve"> </w:t>
      </w:r>
      <w:r w:rsidRPr="00DE7FA1">
        <w:rPr>
          <w:rFonts w:ascii="Arial Narrow" w:hAnsi="Arial Narrow" w:cs="Arial"/>
          <w:b/>
          <w:bCs/>
          <w:sz w:val="15"/>
          <w:szCs w:val="15"/>
        </w:rPr>
        <w:tab/>
        <w:t xml:space="preserve">DECRETO LEGISLATIVO </w:t>
      </w:r>
      <w:proofErr w:type="spellStart"/>
      <w:r w:rsidRPr="00DE7FA1">
        <w:rPr>
          <w:rFonts w:ascii="Arial Narrow" w:hAnsi="Arial Narrow" w:cs="Arial"/>
          <w:b/>
          <w:bCs/>
          <w:sz w:val="15"/>
          <w:szCs w:val="15"/>
        </w:rPr>
        <w:t/>
      </w:r>
      <w:proofErr w:type="spellEnd"/>
      <w:r w:rsidRPr="00DE7FA1">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DE7FA1" w:rsidRDefault="00CA59A2" w:rsidP="00CA59A2">
      <w:pPr>
        <w:pStyle w:val="NormalWeb"/>
        <w:spacing w:after="0" w:line="240" w:lineRule="auto"/>
        <w:ind w:left="567"/>
        <w:jc w:val="both"/>
        <w:rPr>
          <w:rFonts w:ascii="Arial Narrow" w:hAnsi="Arial Narrow" w:cs="Arial"/>
          <w:bCs/>
          <w:sz w:val="15"/>
          <w:szCs w:val="15"/>
        </w:rPr>
      </w:pPr>
      <w:r w:rsidRPr="00DE7FA1">
        <w:rPr>
          <w:rFonts w:ascii="Arial Narrow" w:hAnsi="Arial Narrow" w:cs="Arial"/>
          <w:b/>
          <w:sz w:val="15"/>
          <w:szCs w:val="15"/>
        </w:rPr>
        <w:t xml:space="preserve">Artículo 29.- </w:t>
      </w:r>
      <w:r w:rsidRPr="00DE7FA1">
        <w:rPr>
          <w:rFonts w:ascii="Arial Narrow" w:hAnsi="Arial Narrow" w:cs="Arial"/>
          <w:bCs/>
          <w:sz w:val="15"/>
          <w:szCs w:val="15"/>
        </w:rPr>
        <w:t xml:space="preserve">En cualquier estado del procedimiento, e incluso antes de admitirse a trámite la denuncia, el </w:t>
      </w:r>
      <w:proofErr w:type="gramStart"/>
      <w:r w:rsidRPr="00DE7FA1">
        <w:rPr>
          <w:rFonts w:ascii="Arial Narrow" w:hAnsi="Arial Narrow" w:cs="Arial"/>
          <w:bCs/>
          <w:sz w:val="15"/>
          <w:szCs w:val="15"/>
        </w:rPr>
        <w:t>Secretario Técnico</w:t>
      </w:r>
      <w:proofErr w:type="gramEnd"/>
      <w:r w:rsidRPr="00DE7FA1">
        <w:rPr>
          <w:rFonts w:ascii="Arial Narrow" w:hAnsi="Arial Narrow" w:cs="Arial"/>
          <w:bCs/>
          <w:sz w:val="15"/>
          <w:szCs w:val="15"/>
        </w:rPr>
        <w:t xml:space="preserve"> podrá citar a las partes a audiencia de conciliación. La audiencia se desarrollará ante el </w:t>
      </w:r>
      <w:proofErr w:type="gramStart"/>
      <w:r w:rsidRPr="00DE7FA1">
        <w:rPr>
          <w:rFonts w:ascii="Arial Narrow" w:hAnsi="Arial Narrow" w:cs="Arial"/>
          <w:bCs/>
          <w:sz w:val="15"/>
          <w:szCs w:val="15"/>
        </w:rPr>
        <w:t>Secretario Técnico</w:t>
      </w:r>
      <w:proofErr w:type="gramEnd"/>
      <w:r w:rsidRPr="00DE7FA1">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DE7FA1" w:rsidRDefault="00CA59A2" w:rsidP="00CA59A2">
      <w:pPr>
        <w:pStyle w:val="NormalWeb"/>
        <w:spacing w:after="0" w:line="240" w:lineRule="auto"/>
        <w:ind w:left="567"/>
        <w:jc w:val="both"/>
        <w:rPr>
          <w:rFonts w:ascii="Arial Narrow" w:hAnsi="Arial Narrow" w:cs="Arial"/>
          <w:sz w:val="15"/>
          <w:szCs w:val="15"/>
        </w:rPr>
      </w:pPr>
    </w:p>
  </w:footnote>
  <w:footnote w:id="13">
    <w:p w14:paraId="69457C94" w14:textId="77777777" w:rsidR="00CA59A2" w:rsidRPr="00DE7FA1" w:rsidRDefault="00CA59A2" w:rsidP="00CA59A2">
      <w:pPr>
        <w:pStyle w:val="Textonotapie"/>
        <w:ind w:left="567" w:hanging="567"/>
        <w:jc w:val="both"/>
        <w:rPr>
          <w:rFonts w:ascii="Arial Narrow" w:hAnsi="Arial Narrow" w:cs="Arial"/>
          <w:sz w:val="15"/>
          <w:szCs w:val="15"/>
        </w:rPr>
      </w:pPr>
      <w:r w:rsidRPr="00DE7FA1">
        <w:rPr>
          <w:rStyle w:val="Refdenotaalpie"/>
          <w:rFonts w:ascii="Arial Narrow" w:hAnsi="Arial Narrow" w:cs="Arial"/>
          <w:sz w:val="15"/>
          <w:szCs w:val="15"/>
        </w:rPr>
        <w:footnoteRef/>
      </w:r>
      <w:r w:rsidRPr="00DE7FA1">
        <w:rPr>
          <w:rFonts w:ascii="Arial Narrow" w:hAnsi="Arial Narrow" w:cs="Arial"/>
          <w:sz w:val="15"/>
          <w:szCs w:val="15"/>
        </w:rPr>
        <w:t xml:space="preserve"> </w:t>
      </w:r>
      <w:r w:rsidRPr="00DE7FA1">
        <w:rPr>
          <w:rFonts w:ascii="Arial Narrow" w:hAnsi="Arial Narrow" w:cs="Arial"/>
          <w:sz w:val="15"/>
          <w:szCs w:val="15"/>
        </w:rPr>
        <w:tab/>
      </w:r>
      <w:r w:rsidRPr="00DE7FA1">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DE7FA1" w:rsidRDefault="00CA59A2" w:rsidP="00CA59A2">
      <w:pPr>
        <w:pStyle w:val="Textonotapie"/>
        <w:ind w:left="1134" w:hanging="567"/>
        <w:jc w:val="both"/>
        <w:rPr>
          <w:rFonts w:ascii="Arial Narrow" w:hAnsi="Arial Narrow" w:cs="Arial"/>
          <w:b/>
          <w:bCs/>
          <w:sz w:val="15"/>
          <w:szCs w:val="15"/>
        </w:rPr>
      </w:pPr>
      <w:r w:rsidRPr="00DE7FA1">
        <w:rPr>
          <w:rFonts w:ascii="Arial Narrow" w:hAnsi="Arial Narrow" w:cs="Arial"/>
          <w:b/>
          <w:bCs/>
          <w:sz w:val="15"/>
          <w:szCs w:val="15"/>
        </w:rPr>
        <w:t>Artículo 20.- Modalidades de notificación</w:t>
      </w:r>
    </w:p>
    <w:p w14:paraId="23580398" w14:textId="77777777" w:rsidR="00CA59A2" w:rsidRPr="00DE7FA1" w:rsidRDefault="00CA59A2" w:rsidP="00CA59A2">
      <w:pPr>
        <w:pStyle w:val="Textonotapie"/>
        <w:ind w:left="1134" w:hanging="567"/>
        <w:jc w:val="both"/>
        <w:rPr>
          <w:rFonts w:ascii="Arial Narrow" w:hAnsi="Arial Narrow" w:cs="Arial"/>
          <w:sz w:val="15"/>
          <w:szCs w:val="15"/>
        </w:rPr>
      </w:pPr>
      <w:r w:rsidRPr="00DE7FA1">
        <w:rPr>
          <w:rFonts w:ascii="Arial Narrow" w:hAnsi="Arial Narrow" w:cs="Arial"/>
          <w:sz w:val="15"/>
          <w:szCs w:val="15"/>
        </w:rPr>
        <w:t xml:space="preserve">20.4. </w:t>
      </w:r>
      <w:r w:rsidRPr="00DE7FA1">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DE7FA1" w:rsidRDefault="00CA59A2" w:rsidP="00CA59A2">
      <w:pPr>
        <w:pStyle w:val="Textonotapie"/>
        <w:ind w:left="1134"/>
        <w:jc w:val="both"/>
        <w:rPr>
          <w:rFonts w:ascii="Arial Narrow" w:hAnsi="Arial Narrow" w:cs="Arial"/>
          <w:sz w:val="15"/>
          <w:szCs w:val="15"/>
        </w:rPr>
      </w:pPr>
      <w:r w:rsidRPr="00DE7FA1">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DE7FA1" w:rsidRDefault="00CA59A2" w:rsidP="00CA59A2">
      <w:pPr>
        <w:pStyle w:val="Textonotapie"/>
        <w:ind w:left="1134"/>
        <w:jc w:val="both"/>
        <w:rPr>
          <w:rFonts w:ascii="Arial Narrow" w:hAnsi="Arial Narrow" w:cs="Arial"/>
          <w:sz w:val="15"/>
          <w:szCs w:val="15"/>
        </w:rPr>
      </w:pPr>
      <w:r w:rsidRPr="00DE7FA1">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DE7FA1" w:rsidRDefault="00CA59A2" w:rsidP="00CA59A2">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12CA"/>
    <w:rsid w:val="0008134D"/>
    <w:rsid w:val="000A1850"/>
    <w:rsid w:val="000A2C5A"/>
    <w:rsid w:val="000B497D"/>
    <w:rsid w:val="000C03E0"/>
    <w:rsid w:val="000C760E"/>
    <w:rsid w:val="000D0811"/>
    <w:rsid w:val="00121544"/>
    <w:rsid w:val="00183452"/>
    <w:rsid w:val="001B5674"/>
    <w:rsid w:val="001B6FB2"/>
    <w:rsid w:val="001C2F2A"/>
    <w:rsid w:val="001D078A"/>
    <w:rsid w:val="001D3F79"/>
    <w:rsid w:val="00251337"/>
    <w:rsid w:val="00260D0A"/>
    <w:rsid w:val="002830EC"/>
    <w:rsid w:val="00290C55"/>
    <w:rsid w:val="002B0771"/>
    <w:rsid w:val="002B2DF7"/>
    <w:rsid w:val="002C02D2"/>
    <w:rsid w:val="002C57A0"/>
    <w:rsid w:val="003748FB"/>
    <w:rsid w:val="00421BBA"/>
    <w:rsid w:val="00464382"/>
    <w:rsid w:val="0054109A"/>
    <w:rsid w:val="0058044E"/>
    <w:rsid w:val="005D7A26"/>
    <w:rsid w:val="00626395"/>
    <w:rsid w:val="006A5EFB"/>
    <w:rsid w:val="00711750"/>
    <w:rsid w:val="00766754"/>
    <w:rsid w:val="00766C86"/>
    <w:rsid w:val="00767E26"/>
    <w:rsid w:val="00770A79"/>
    <w:rsid w:val="007855AC"/>
    <w:rsid w:val="0078634D"/>
    <w:rsid w:val="007C21E3"/>
    <w:rsid w:val="007C7FD4"/>
    <w:rsid w:val="00814E97"/>
    <w:rsid w:val="0083186C"/>
    <w:rsid w:val="008421D4"/>
    <w:rsid w:val="008623AF"/>
    <w:rsid w:val="008834B0"/>
    <w:rsid w:val="00890B1F"/>
    <w:rsid w:val="0089579A"/>
    <w:rsid w:val="008B2508"/>
    <w:rsid w:val="008E746F"/>
    <w:rsid w:val="00902523"/>
    <w:rsid w:val="00947CB0"/>
    <w:rsid w:val="00974647"/>
    <w:rsid w:val="00986F52"/>
    <w:rsid w:val="00987623"/>
    <w:rsid w:val="00996DC2"/>
    <w:rsid w:val="009D2900"/>
    <w:rsid w:val="009D7D45"/>
    <w:rsid w:val="00A37879"/>
    <w:rsid w:val="00A7540D"/>
    <w:rsid w:val="00A84194"/>
    <w:rsid w:val="00A87B9B"/>
    <w:rsid w:val="00A9371A"/>
    <w:rsid w:val="00AA1996"/>
    <w:rsid w:val="00AB6BE3"/>
    <w:rsid w:val="00AC634C"/>
    <w:rsid w:val="00AE2D20"/>
    <w:rsid w:val="00AE6BF6"/>
    <w:rsid w:val="00B460A7"/>
    <w:rsid w:val="00B54B5D"/>
    <w:rsid w:val="00B906B1"/>
    <w:rsid w:val="00B91E42"/>
    <w:rsid w:val="00BB639C"/>
    <w:rsid w:val="00BD2086"/>
    <w:rsid w:val="00BD457D"/>
    <w:rsid w:val="00BD7737"/>
    <w:rsid w:val="00C47C1E"/>
    <w:rsid w:val="00C56FC4"/>
    <w:rsid w:val="00C84196"/>
    <w:rsid w:val="00CA59A2"/>
    <w:rsid w:val="00CC3E31"/>
    <w:rsid w:val="00CC4301"/>
    <w:rsid w:val="00CD0C8E"/>
    <w:rsid w:val="00CD62B5"/>
    <w:rsid w:val="00D62804"/>
    <w:rsid w:val="00DA02A5"/>
    <w:rsid w:val="00DA60E2"/>
    <w:rsid w:val="00DA79A0"/>
    <w:rsid w:val="00DB6197"/>
    <w:rsid w:val="00DB7E39"/>
    <w:rsid w:val="00DD7EE6"/>
    <w:rsid w:val="00DE7FA1"/>
    <w:rsid w:val="00E3107D"/>
    <w:rsid w:val="00E6140E"/>
    <w:rsid w:val="00E74166"/>
    <w:rsid w:val="00ED4B2D"/>
    <w:rsid w:val="00EE3204"/>
    <w:rsid w:val="00F251B3"/>
    <w:rsid w:val="00F35D97"/>
    <w:rsid w:val="00F66457"/>
    <w:rsid w:val="00F71227"/>
    <w:rsid w:val="00F91005"/>
    <w:rsid w:val="00F962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Hipervnculo">
    <w:name w:val="Hyperlink"/>
    <w:basedOn w:val="Fuentedeprrafopredeter"/>
    <w:uiPriority w:val="99"/>
    <w:unhideWhenUsed/>
    <w:rsid w:val="00814E97"/>
    <w:rPr>
      <w:color w:val="467886" w:themeColor="hyperlink"/>
      <w:u w:val="single"/>
    </w:rPr>
  </w:style>
  <w:style w:type="character" w:styleId="Mencinsinresolver">
    <w:name w:val="Unresolved Mention"/>
    <w:basedOn w:val="Fuentedeprrafopredeter"/>
    <w:uiPriority w:val="99"/>
    <w:semiHidden/>
    <w:unhideWhenUsed/>
    <w:rsid w:val="00814E97"/>
    <w:rPr>
      <w:color w:val="605E5C"/>
      <w:shd w:val="clear" w:color="auto" w:fill="E1DFDD"/>
    </w:rPr>
  </w:style>
  <w:style w:type="character" w:styleId="Refdecomentario">
    <w:name w:val="annotation reference"/>
    <w:basedOn w:val="Fuentedeprrafopredeter"/>
    <w:uiPriority w:val="99"/>
    <w:semiHidden/>
    <w:unhideWhenUsed/>
    <w:rsid w:val="00464382"/>
    <w:rPr>
      <w:sz w:val="16"/>
      <w:szCs w:val="16"/>
    </w:rPr>
  </w:style>
  <w:style w:type="paragraph" w:styleId="Textocomentario">
    <w:name w:val="annotation text"/>
    <w:basedOn w:val="Normal"/>
    <w:link w:val="TextocomentarioCar"/>
    <w:uiPriority w:val="99"/>
    <w:unhideWhenUsed/>
    <w:rsid w:val="00464382"/>
    <w:pPr>
      <w:spacing w:line="240" w:lineRule="auto"/>
    </w:pPr>
    <w:rPr>
      <w:sz w:val="20"/>
      <w:szCs w:val="20"/>
    </w:rPr>
  </w:style>
  <w:style w:type="character" w:customStyle="1" w:styleId="TextocomentarioCar">
    <w:name w:val="Texto comentario Car"/>
    <w:basedOn w:val="Fuentedeprrafopredeter"/>
    <w:link w:val="Textocomentario"/>
    <w:uiPriority w:val="99"/>
    <w:rsid w:val="00464382"/>
    <w:rPr>
      <w:sz w:val="20"/>
      <w:szCs w:val="20"/>
    </w:rPr>
  </w:style>
  <w:style w:type="paragraph" w:styleId="Asuntodelcomentario">
    <w:name w:val="annotation subject"/>
    <w:basedOn w:val="Textocomentario"/>
    <w:next w:val="Textocomentario"/>
    <w:link w:val="AsuntodelcomentarioCar"/>
    <w:uiPriority w:val="99"/>
    <w:semiHidden/>
    <w:unhideWhenUsed/>
    <w:rsid w:val="00464382"/>
    <w:rPr>
      <w:b/>
      <w:bCs/>
    </w:rPr>
  </w:style>
  <w:style w:type="character" w:customStyle="1" w:styleId="AsuntodelcomentarioCar">
    <w:name w:val="Asunto del comentario Car"/>
    <w:basedOn w:val="TextocomentarioCar"/>
    <w:link w:val="Asuntodelcomentario"/>
    <w:uiPriority w:val="99"/>
    <w:semiHidden/>
    <w:rsid w:val="004643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2191</Words>
  <Characters>12054</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26</cp:revision>
  <dcterms:created xsi:type="dcterms:W3CDTF">2024-06-18T08:44:00Z</dcterms:created>
  <dcterms:modified xsi:type="dcterms:W3CDTF">2025-09-16T19:43:00Z</dcterms:modified>
</cp:coreProperties>
</file>