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A44AD17" w:rsidR="00CA59A2" w:rsidRPr="0026598E" w:rsidRDefault="00CA59A2" w:rsidP="005E7AA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D1392" w:rsidRPr="00FD1392">
        <w:rPr>
          <w:rFonts w:ascii="Arial Narrow" w:eastAsia="Times New Roman" w:hAnsi="Arial Narrow" w:cs="Times New Roman"/>
          <w:b/>
          <w:bCs/>
          <w:color w:val="000000"/>
          <w:kern w:val="0"/>
          <w:shd w:val="clear" w:color="auto" w:fill="FFFFFF"/>
          <w:lang w:eastAsia="es-PE"/>
          <w14:ligatures w14:val="none"/>
        </w:rPr>
        <w:t>1669-2026/CC1</w:t>
      </w:r>
    </w:p>
    <w:p w14:paraId="7E5DC22B" w14:textId="4861B4DD"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 xml:space="preserve">DENUNCIANTE:[DENUNCIANTE] ([APELLIDO] )</w:t>
      </w:r>
      <w:r w:rsidRPr="00FD1392">
        <w:rPr>
          <w:rFonts w:ascii="Arial Narrow" w:eastAsia="Arial Narrow" w:hAnsi="Arial Narrow" w:cs="Arial Narrow"/>
          <w:b/>
          <w:color w:val="000000"/>
          <w:kern w:val="0"/>
          <w:lang w:eastAsia="es-PE"/>
          <w14:ligatures w14:val="none"/>
        </w:rPr>
        <w:tab/>
        <w:t/>
      </w:r>
      <w:r w:rsidRPr="00FD1392">
        <w:rPr>
          <w:rFonts w:ascii="Arial Narrow" w:eastAsia="Arial Narrow" w:hAnsi="Arial Narrow" w:cs="Arial Narrow"/>
          <w:b/>
          <w:color w:val="000000"/>
          <w:kern w:val="0"/>
          <w:lang w:eastAsia="es-PE"/>
          <w14:ligatures w14:val="none"/>
        </w:rPr>
        <w:tab/>
      </w:r>
      <w:r w:rsidR="00FD1392" w:rsidRPr="00FD1392">
        <w:rPr>
          <w:rFonts w:ascii="Arial Narrow" w:eastAsia="Arial Narrow" w:hAnsi="Arial Narrow" w:cs="Arial Narrow"/>
          <w:b/>
          <w:color w:val="000000"/>
          <w:kern w:val="0"/>
          <w:lang w:eastAsia="es-PE"/>
          <w14:ligatures w14:val="none"/>
        </w:rPr>
        <w:t/>
      </w:r>
      <w:r w:rsidR="00C70E0D" w:rsidRPr="00D81793">
        <w:rPr>
          <w:rFonts w:ascii="Arial Narrow" w:eastAsia="Times New Roman" w:hAnsi="Arial Narrow" w:cs="Times New Roman"/>
          <w:b/>
          <w:color w:val="000000"/>
          <w:kern w:val="0"/>
          <w:vertAlign w:val="superscript"/>
          <w:lang w:val="es-ES" w:eastAsia="es-ES"/>
          <w14:ligatures w14:val="none"/>
        </w:rPr>
        <w:footnoteReference w:id="1"/>
      </w:r>
      <w:r w:rsidR="00FD1392" w:rsidRPr="00FD1392">
        <w:rPr>
          <w:rFonts w:ascii="Arial Narrow" w:eastAsia="Arial Narrow" w:hAnsi="Arial Narrow" w:cs="Arial Narrow"/>
          <w:b/>
          <w:color w:val="000000"/>
          <w:kern w:val="0"/>
          <w:lang w:eastAsia="es-PE"/>
          <w14:ligatures w14:val="none"/>
        </w:rPr>
        <w:t xml:space="preserve"/>
      </w:r>
      <w:r w:rsidRPr="00FD1392">
        <w:rPr>
          <w:rFonts w:ascii="Arial Narrow" w:eastAsia="Arial Narrow" w:hAnsi="Arial Narrow" w:cs="Arial Narrow"/>
          <w:b/>
          <w:color w:val="000000"/>
          <w:kern w:val="0"/>
          <w:lang w:eastAsia="es-PE"/>
          <w14:ligatures w14:val="none"/>
        </w:rPr>
        <w:t/>
      </w:r>
      <w:r w:rsidR="00FD1392" w:rsidRPr="00FD1392">
        <w:rPr>
          <w:rFonts w:ascii="Arial Narrow" w:eastAsia="Arial Narrow" w:hAnsi="Arial Narrow" w:cs="Arial Narrow"/>
          <w:b/>
          <w:color w:val="000000"/>
          <w:kern w:val="0"/>
          <w:lang w:eastAsia="es-PE"/>
          <w14:ligatures w14:val="none"/>
        </w:rPr>
        <w:t/>
      </w:r>
      <w:r w:rsidRPr="00FD1392">
        <w:rPr>
          <w:rFonts w:ascii="Arial Narrow" w:eastAsia="Arial Narrow" w:hAnsi="Arial Narrow" w:cs="Arial Narrow"/>
          <w:b/>
          <w:color w:val="000000"/>
          <w:kern w:val="0"/>
          <w:lang w:eastAsia="es-PE"/>
          <w14:ligatures w14:val="none"/>
        </w:rPr>
        <w:t/>
      </w:r>
    </w:p>
    <w:p w14:paraId="6DEEEDFE" w14:textId="77777777"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DENUNCIADO</w:t>
      </w:r>
      <w:r w:rsidRPr="00FD1392">
        <w:rPr>
          <w:rFonts w:ascii="Arial Narrow" w:eastAsia="Arial Narrow" w:hAnsi="Arial Narrow" w:cs="Arial Narrow"/>
          <w:b/>
          <w:color w:val="000000"/>
          <w:kern w:val="0"/>
          <w:lang w:eastAsia="es-PE"/>
          <w14:ligatures w14:val="none"/>
        </w:rPr>
        <w:tab/>
        <w:t>:</w:t>
      </w:r>
      <w:r w:rsidRPr="00FD139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MATERIAS</w:t>
      </w:r>
      <w:r w:rsidRPr="00FD1392">
        <w:rPr>
          <w:rFonts w:ascii="Arial Narrow" w:eastAsia="Arial Narrow" w:hAnsi="Arial Narrow" w:cs="Arial Narrow"/>
          <w:b/>
          <w:color w:val="000000"/>
          <w:kern w:val="0"/>
          <w:lang w:eastAsia="es-PE"/>
          <w14:ligatures w14:val="none"/>
        </w:rPr>
        <w:tab/>
        <w:t xml:space="preserve">: </w:t>
      </w:r>
      <w:r w:rsidRPr="00FD1392">
        <w:rPr>
          <w:rFonts w:ascii="Arial Narrow" w:eastAsia="Arial Narrow" w:hAnsi="Arial Narrow" w:cs="Arial Narrow"/>
          <w:b/>
          <w:color w:val="000000"/>
          <w:kern w:val="0"/>
          <w:lang w:eastAsia="es-PE"/>
          <w14:ligatures w14:val="none"/>
        </w:rPr>
        <w:tab/>
        <w:t>ADMISIÓN A TRÁMITE</w:t>
      </w:r>
    </w:p>
    <w:p w14:paraId="19ED7B73" w14:textId="77777777" w:rsidR="00CA59A2" w:rsidRPr="00FD1392" w:rsidRDefault="00CA59A2" w:rsidP="005E7AA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5E7AA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 xml:space="preserve">RESOLUCIÓN </w:t>
      </w:r>
      <w:r w:rsidRPr="00FD1392">
        <w:rPr>
          <w:rFonts w:ascii="Arial Narrow" w:eastAsia="Arial Narrow" w:hAnsi="Arial Narrow" w:cs="Arial Narrow"/>
          <w:b/>
          <w:color w:val="000000"/>
          <w:kern w:val="0"/>
          <w:lang w:eastAsia="es-PE"/>
          <w14:ligatures w14:val="none"/>
        </w:rPr>
        <w:tab/>
        <w:t>:</w:t>
      </w:r>
      <w:r w:rsidRPr="00FD1392">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5561292"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D1392" w:rsidRPr="00FD1392">
        <w:rPr>
          <w:rFonts w:ascii="Arial Narrow" w:eastAsia="Times New Roman" w:hAnsi="Arial Narrow" w:cs="Times New Roman"/>
          <w:color w:val="000000"/>
          <w:kern w:val="0"/>
          <w:shd w:val="clear" w:color="auto" w:fill="FFFFFF"/>
          <w:lang w:eastAsia="es-PE"/>
          <w14:ligatures w14:val="none"/>
        </w:rPr>
        <w:t>28</w:t>
      </w:r>
      <w:r w:rsidRPr="00FD1392">
        <w:rPr>
          <w:rFonts w:ascii="Arial Narrow" w:eastAsia="Times New Roman" w:hAnsi="Arial Narrow" w:cs="Times New Roman"/>
          <w:color w:val="000000"/>
          <w:kern w:val="0"/>
          <w:shd w:val="clear" w:color="auto" w:fill="FFFFFF"/>
          <w:lang w:eastAsia="es-PE"/>
          <w14:ligatures w14:val="none"/>
        </w:rPr>
        <w:t xml:space="preserve"> de </w:t>
      </w:r>
      <w:r w:rsidR="00366C46" w:rsidRPr="00FD1392">
        <w:rPr>
          <w:rFonts w:ascii="Arial Narrow" w:eastAsia="Times New Roman" w:hAnsi="Arial Narrow" w:cs="Times New Roman"/>
          <w:color w:val="000000"/>
          <w:kern w:val="0"/>
          <w:shd w:val="clear" w:color="auto" w:fill="FFFFFF"/>
          <w:lang w:eastAsia="es-PE"/>
          <w14:ligatures w14:val="none"/>
        </w:rPr>
        <w:t>mayo</w:t>
      </w:r>
      <w:r w:rsidR="00985114" w:rsidRPr="00FD139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E7AA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20A62C7" w:rsidR="00CA59A2" w:rsidRPr="0026598E" w:rsidRDefault="00CA59A2" w:rsidP="005E7AA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33C3E">
        <w:rPr>
          <w:rFonts w:ascii="Arial Narrow" w:eastAsia="Times New Roman" w:hAnsi="Arial Narrow" w:cs="Arial"/>
          <w:color w:val="000000"/>
          <w:kern w:val="0"/>
          <w:lang w:val="es-ES" w:eastAsia="es-ES"/>
          <w14:ligatures w14:val="none"/>
        </w:rPr>
        <w:t xml:space="preserve">Mediante el escrito del 6 de mayo de 2026, la [APELLIDO] denunció a Rímac por presuntas infracciones a la Ley 29571, Código de Protección y Defensa del Consumidor (en adelante, Código), señalando lo siguiente:</w:t>
      </w:r>
      <w:r w:rsidR="00733C3E" w:rsidRPr="00733C3E">
        <w:rPr>
          <w:rFonts w:ascii="Arial Narrow" w:eastAsia="Times New Roman" w:hAnsi="Arial Narrow" w:cs="Arial"/>
          <w:color w:val="000000"/>
          <w:kern w:val="0"/>
          <w:lang w:val="es-ES" w:eastAsia="es-ES"/>
          <w14:ligatures w14:val="none"/>
        </w:rPr>
        <w:t/>
      </w:r>
      <w:r w:rsidR="00996DC2" w:rsidRPr="00733C3E">
        <w:rPr>
          <w:rFonts w:ascii="Arial Narrow" w:eastAsia="Calibri" w:hAnsi="Arial Narrow" w:cs="Arial"/>
          <w:kern w:val="0"/>
          <w14:ligatures w14:val="none"/>
        </w:rPr>
        <w:t/>
      </w:r>
      <w:r w:rsidRPr="00733C3E">
        <w:rPr>
          <w:rFonts w:ascii="Arial Narrow" w:eastAsia="Calibri" w:hAnsi="Arial Narrow" w:cs="Arial"/>
          <w:kern w:val="0"/>
          <w14:ligatures w14:val="none"/>
        </w:rPr>
        <w:t xml:space="preserve"/>
      </w:r>
      <w:r w:rsidR="00733C3E" w:rsidRPr="00733C3E">
        <w:rPr>
          <w:rFonts w:ascii="Arial Narrow" w:eastAsia="Calibri" w:hAnsi="Arial Narrow" w:cs="Arial"/>
          <w:kern w:val="0"/>
          <w14:ligatures w14:val="none"/>
        </w:rPr>
        <w:t xml:space="preserve"/>
      </w:r>
      <w:r w:rsidRPr="00733C3E">
        <w:rPr>
          <w:rFonts w:ascii="Arial Narrow" w:eastAsia="Calibri" w:hAnsi="Arial Narrow" w:cs="Arial"/>
          <w:kern w:val="0"/>
          <w14:ligatures w14:val="none"/>
        </w:rPr>
        <w:t/>
      </w:r>
      <w:r w:rsidRPr="00733C3E">
        <w:rPr>
          <w:rFonts w:ascii="Arial Narrow" w:eastAsia="Times New Roman" w:hAnsi="Arial Narrow" w:cs="Arial"/>
          <w:color w:val="000000"/>
          <w:kern w:val="0"/>
          <w:lang w:val="es-ES" w:eastAsia="es-ES"/>
          <w14:ligatures w14:val="none"/>
        </w:rPr>
        <w:t xml:space="preserve"/>
      </w:r>
      <w:r w:rsidR="0035023E" w:rsidRPr="00733C3E">
        <w:rPr>
          <w:rFonts w:ascii="Arial Narrow" w:eastAsia="Times New Roman" w:hAnsi="Arial Narrow" w:cs="Arial"/>
          <w:color w:val="000000"/>
          <w:kern w:val="0"/>
          <w:lang w:val="es-ES" w:eastAsia="es-ES"/>
          <w14:ligatures w14:val="none"/>
        </w:rPr>
        <w:t xml:space="preserve"/>
      </w:r>
      <w:r w:rsidR="005E7AA7">
        <w:rPr>
          <w:rFonts w:ascii="Arial Narrow" w:eastAsia="Times New Roman" w:hAnsi="Arial Narrow" w:cs="Arial"/>
          <w:color w:val="000000"/>
          <w:kern w:val="0"/>
          <w:lang w:val="es-ES" w:eastAsia="es-ES"/>
          <w14:ligatures w14:val="none"/>
        </w:rPr>
        <w:t xml:space="preserve"/>
      </w:r>
      <w:r w:rsidR="0035023E" w:rsidRPr="00733C3E">
        <w:rPr>
          <w:rFonts w:ascii="Arial Narrow" w:eastAsia="Times New Roman" w:hAnsi="Arial Narrow" w:cs="Times New Roman"/>
          <w:kern w:val="0"/>
          <w:shd w:val="clear" w:color="auto" w:fill="FFFFFF"/>
          <w:lang w:eastAsia="es-PE"/>
          <w14:ligatures w14:val="none"/>
        </w:rPr>
        <w:t/>
      </w:r>
      <w:r w:rsidRPr="00733C3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9428D7" w:rsidRDefault="00CA59A2" w:rsidP="005E7AA7">
      <w:pPr>
        <w:spacing w:after="0" w:line="240" w:lineRule="auto"/>
        <w:contextualSpacing/>
        <w:jc w:val="both"/>
        <w:rPr>
          <w:rFonts w:ascii="Arial Narrow" w:eastAsia="Times New Roman" w:hAnsi="Arial Narrow" w:cs="Arial"/>
          <w:color w:val="000000"/>
          <w:kern w:val="0"/>
          <w:highlight w:val="green"/>
          <w:lang w:eastAsia="es-ES"/>
          <w14:ligatures w14:val="none"/>
        </w:rPr>
      </w:pPr>
    </w:p>
    <w:p w14:paraId="4ECC7077" w14:textId="665A7379" w:rsidR="009428D7" w:rsidRPr="00DB7BE2"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El 30 de julio de 2025, ocurrió un accidente de tránsito en el que participó el vehículo de Placa de Rodaje A3A-789, como consecuencia del cual falleció el señor [APELLIDO] [APELLIDO] (en adelante, causante [APELLIDO] ). Dicho vehículo se encontraba asegurado con la Póliza 2001-758018 con cobertura de cobertura de responsabilidad civil frente a terceros, emitido por Rímac.</w:t>
      </w:r>
      <w:r w:rsidR="00D64819" w:rsidRPr="00D64819">
        <w:rPr>
          <w:rFonts w:ascii="Arial Narrow" w:eastAsia="Times New Roman" w:hAnsi="Arial Narrow" w:cs="Arial"/>
          <w:color w:val="000000"/>
          <w:kern w:val="0"/>
          <w:lang w:eastAsia="es-ES"/>
          <w14:ligatures w14:val="none"/>
        </w:rPr>
        <w:t/>
      </w:r>
      <w:r w:rsidRPr="001E0F7E">
        <w:rPr>
          <w:rFonts w:ascii="Arial Narrow" w:eastAsia="Times New Roman" w:hAnsi="Arial Narrow" w:cs="Arial"/>
          <w:color w:val="000000"/>
          <w:kern w:val="0"/>
          <w:lang w:eastAsia="es-ES"/>
          <w14:ligatures w14:val="none"/>
        </w:rPr>
        <w:t xml:space="preserve"/>
      </w:r>
      <w:r w:rsidRPr="00DB7BE2">
        <w:rPr>
          <w:rFonts w:ascii="Arial Narrow" w:eastAsia="Times New Roman" w:hAnsi="Arial Narrow" w:cs="Arial"/>
          <w:color w:val="000000"/>
          <w:kern w:val="0"/>
          <w:lang w:eastAsia="es-ES"/>
          <w14:ligatures w14:val="none"/>
        </w:rPr>
        <w:t xml:space="preserve"/>
      </w:r>
      <w:r w:rsidR="008F4866" w:rsidRPr="00DB7BE2">
        <w:rPr>
          <w:rFonts w:ascii="Arial Narrow" w:eastAsia="Times New Roman" w:hAnsi="Arial Narrow" w:cs="Arial"/>
          <w:color w:val="000000"/>
          <w:kern w:val="0"/>
          <w:lang w:eastAsia="es-ES"/>
          <w14:ligatures w14:val="none"/>
        </w:rPr>
        <w:t/>
      </w:r>
      <w:r w:rsidRPr="00DB7BE2">
        <w:rPr>
          <w:rFonts w:ascii="Arial Narrow" w:eastAsia="Times New Roman" w:hAnsi="Arial Narrow" w:cs="Arial"/>
          <w:color w:val="000000"/>
          <w:kern w:val="0"/>
          <w:lang w:eastAsia="es-ES"/>
          <w14:ligatures w14:val="none"/>
        </w:rPr>
        <w:t xml:space="preserve"/>
      </w:r>
      <w:r w:rsidR="00752BF6" w:rsidRPr="00DB7BE2">
        <w:rPr>
          <w:rFonts w:ascii="Arial Narrow" w:eastAsia="Times New Roman" w:hAnsi="Arial Narrow" w:cs="Arial"/>
          <w:color w:val="000000"/>
          <w:kern w:val="0"/>
          <w:lang w:eastAsia="es-ES"/>
          <w14:ligatures w14:val="none"/>
        </w:rPr>
        <w:t/>
      </w:r>
      <w:r w:rsidR="008F4866" w:rsidRPr="00DB7BE2">
        <w:rPr>
          <w:rFonts w:ascii="Arial Narrow" w:eastAsia="Times New Roman" w:hAnsi="Arial Narrow" w:cs="Arial"/>
          <w:color w:val="000000"/>
          <w:kern w:val="0"/>
          <w:lang w:eastAsia="es-ES"/>
          <w14:ligatures w14:val="none"/>
        </w:rPr>
        <w:t xml:space="preserve"/>
      </w:r>
      <w:r w:rsidR="00DB7BE2" w:rsidRPr="00DB7BE2">
        <w:rPr>
          <w:rFonts w:ascii="Arial Narrow" w:eastAsia="Times New Roman" w:hAnsi="Arial Narrow" w:cs="Arial"/>
          <w:color w:val="000000"/>
          <w:kern w:val="0"/>
          <w:lang w:eastAsia="es-ES"/>
          <w14:ligatures w14:val="none"/>
        </w:rPr>
        <w:t/>
      </w:r>
      <w:r w:rsidRPr="00DB7BE2">
        <w:rPr>
          <w:rFonts w:ascii="Arial Narrow" w:eastAsia="Times New Roman" w:hAnsi="Arial Narrow" w:cs="Arial"/>
          <w:color w:val="000000"/>
          <w:kern w:val="0"/>
          <w:lang w:eastAsia="es-ES"/>
          <w14:ligatures w14:val="none"/>
        </w:rPr>
        <w:t/>
      </w:r>
    </w:p>
    <w:p w14:paraId="14035EC6" w14:textId="77777777" w:rsidR="009428D7" w:rsidRPr="001E0F7E" w:rsidRDefault="009428D7" w:rsidP="005E7AA7">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605787BA" w14:textId="370CCEDC" w:rsidR="009428D7" w:rsidRPr="001E0F7E"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El 7 de abril de 2026, se solicitó a Rímac el pago de la indemnización por el fallecimiento del causante [APELLIDO] , sin haber obtenido respuesta hasta la fecha de presentación de la denuncia. </w:t>
      </w:r>
      <w:r w:rsidR="00D64819" w:rsidRPr="007C3AB6">
        <w:rPr>
          <w:rFonts w:ascii="Arial Narrow" w:eastAsia="Times New Roman" w:hAnsi="Arial Narrow" w:cs="Arial"/>
          <w:color w:val="000000"/>
          <w:kern w:val="0"/>
          <w:lang w:val="es-ES" w:eastAsia="es-ES"/>
          <w14:ligatures w14:val="none"/>
        </w:rPr>
        <w:t/>
      </w:r>
      <w:r w:rsidRPr="001E0F7E">
        <w:rPr>
          <w:rFonts w:ascii="Arial Narrow" w:eastAsia="Times New Roman" w:hAnsi="Arial Narrow" w:cs="Arial"/>
          <w:color w:val="000000"/>
          <w:kern w:val="0"/>
          <w:lang w:eastAsia="es-ES"/>
          <w14:ligatures w14:val="none"/>
        </w:rPr>
        <w:t xml:space="preserve"/>
      </w:r>
    </w:p>
    <w:p w14:paraId="5311CCEB" w14:textId="77777777" w:rsidR="009428D7" w:rsidRPr="00D64819" w:rsidRDefault="009428D7" w:rsidP="005E7AA7">
      <w:pPr>
        <w:spacing w:after="0" w:line="240" w:lineRule="auto"/>
        <w:contextualSpacing/>
        <w:rPr>
          <w:rFonts w:ascii="Arial Narrow" w:eastAsia="Times New Roman" w:hAnsi="Arial Narrow" w:cs="Arial"/>
          <w:color w:val="000000"/>
          <w:kern w:val="0"/>
          <w:lang w:eastAsia="es-ES"/>
          <w14:ligatures w14:val="none"/>
        </w:rPr>
      </w:pPr>
    </w:p>
    <w:p w14:paraId="6CEF250B" w14:textId="77777777" w:rsidR="009428D7" w:rsidRPr="001E0F7E"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Rímac no cumplió con efectuar el pago de la indemnización dentro del plazo legal establecido, configurándose el incumplimiento de la obligación asumida frente a la parte agraviada, pese a haberse presentado oportunamente la solicitud y la documentación necesaria.</w:t>
      </w:r>
    </w:p>
    <w:p w14:paraId="33E14FF7" w14:textId="77777777" w:rsidR="00CA59A2" w:rsidRPr="00733C3E" w:rsidRDefault="00CA59A2" w:rsidP="005E7AA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1CB6140" w:rsidR="00CA59A2" w:rsidRPr="00AE62E1" w:rsidRDefault="00CA59A2" w:rsidP="005E7AA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C3AB6">
        <w:rPr>
          <w:rFonts w:ascii="Arial Narrow" w:eastAsia="Times New Roman" w:hAnsi="Arial Narrow" w:cs="Arial"/>
          <w:color w:val="000000"/>
          <w:kern w:val="0"/>
          <w:lang w:val="es-ES" w:eastAsia="es-ES"/>
          <w14:ligatures w14:val="none"/>
        </w:rPr>
        <w:t xml:space="preserve">La [APELLIDO] solicitó, en calidad de medida correctiva, que Rímac cumpla con otorgar la cobertura de Responsabilidad Civil Frente a Terceros de la Póliza 2001-758018, solicitada el 7 de abril de 2026, por el fallecimiento del causante [APELLIDO] . Asimismo, requirió el reembolso de costos y costas del presente procedimiento.</w:t>
      </w:r>
      <w:r w:rsidR="00733C3E" w:rsidRPr="007C3AB6">
        <w:rPr>
          <w:rFonts w:ascii="Arial Narrow" w:eastAsia="Calibri" w:hAnsi="Arial Narrow" w:cs="Arial"/>
          <w:kern w:val="0"/>
          <w14:ligatures w14:val="none"/>
        </w:rPr>
        <w:t xml:space="preserve"/>
      </w:r>
      <w:r w:rsidRPr="007C3AB6">
        <w:rPr>
          <w:rFonts w:ascii="Arial Narrow" w:eastAsia="Times New Roman" w:hAnsi="Arial Narrow" w:cs="Arial"/>
          <w:color w:val="000000"/>
          <w:kern w:val="0"/>
          <w:lang w:val="es-ES" w:eastAsia="es-ES"/>
          <w14:ligatures w14:val="none"/>
        </w:rPr>
        <w:t xml:space="preserve"/>
      </w:r>
      <w:r w:rsidR="00384883" w:rsidRPr="007C3AB6">
        <w:rPr>
          <w:rFonts w:ascii="Arial Narrow" w:eastAsia="Times New Roman" w:hAnsi="Arial Narrow" w:cs="Arial"/>
          <w:color w:val="000000"/>
          <w:kern w:val="0"/>
          <w:lang w:val="es-ES" w:eastAsia="es-ES"/>
          <w14:ligatures w14:val="none"/>
        </w:rPr>
        <w:t xml:space="preserve"/>
      </w:r>
      <w:r w:rsidR="007C3AB6" w:rsidRPr="007C3AB6">
        <w:rPr>
          <w:rFonts w:ascii="Arial Narrow" w:eastAsia="Times New Roman" w:hAnsi="Arial Narrow" w:cs="Arial"/>
          <w:color w:val="000000"/>
          <w:kern w:val="0"/>
          <w:lang w:val="es-ES" w:eastAsia="es-ES"/>
          <w14:ligatures w14:val="none"/>
        </w:rPr>
        <w:t/>
      </w:r>
      <w:r w:rsidR="00384883" w:rsidRPr="007C3AB6">
        <w:rPr>
          <w:rFonts w:ascii="Arial Narrow" w:eastAsia="Times New Roman" w:hAnsi="Arial Narrow" w:cs="Arial"/>
          <w:color w:val="000000"/>
          <w:kern w:val="0"/>
          <w:lang w:val="es-ES" w:eastAsia="es-ES"/>
          <w14:ligatures w14:val="none"/>
        </w:rPr>
        <w:t xml:space="preserve"/>
      </w:r>
      <w:r w:rsidR="007C3AB6" w:rsidRPr="007C3AB6">
        <w:rPr>
          <w:rFonts w:ascii="Arial Narrow" w:eastAsia="Times New Roman" w:hAnsi="Arial Narrow" w:cs="Arial"/>
          <w:color w:val="000000"/>
          <w:kern w:val="0"/>
          <w:lang w:val="es-ES" w:eastAsia="es-ES"/>
          <w14:ligatures w14:val="none"/>
        </w:rPr>
        <w:t/>
      </w:r>
      <w:r w:rsidR="00384883" w:rsidRPr="007C3AB6">
        <w:rPr>
          <w:rFonts w:ascii="Arial Narrow" w:eastAsia="Times New Roman" w:hAnsi="Arial Narrow" w:cs="Arial"/>
          <w:color w:val="000000"/>
          <w:kern w:val="0"/>
          <w:lang w:val="es-ES" w:eastAsia="es-ES"/>
          <w14:ligatures w14:val="none"/>
        </w:rPr>
        <w:t xml:space="preserve"/>
      </w:r>
      <w:r w:rsidRPr="007C3AB6">
        <w:rPr>
          <w:rFonts w:ascii="Arial Narrow" w:eastAsia="Times New Roman" w:hAnsi="Arial Narrow" w:cs="Arial"/>
          <w:color w:val="000000"/>
          <w:kern w:val="0"/>
          <w:lang w:val="es-ES" w:eastAsia="es-ES"/>
          <w14:ligatures w14:val="none"/>
        </w:rPr>
        <w:t xml:space="preserve"/>
      </w:r>
      <w:r w:rsidRPr="00AE62E1">
        <w:rPr>
          <w:rFonts w:ascii="Arial Narrow" w:eastAsia="Times New Roman" w:hAnsi="Arial Narrow" w:cs="Arial"/>
          <w:color w:val="000000"/>
          <w:kern w:val="0"/>
          <w:lang w:val="es-ES" w:eastAsia="es-ES"/>
          <w14:ligatures w14:val="none"/>
        </w:rPr>
        <w:t/>
      </w:r>
    </w:p>
    <w:p w14:paraId="66005174" w14:textId="77777777" w:rsidR="00CA59A2" w:rsidRPr="00AE62E1" w:rsidRDefault="00CA59A2" w:rsidP="005E7AA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E62E1"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E62E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E62E1" w:rsidRDefault="00CA59A2" w:rsidP="005E7AA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793B6E4" w:rsidR="00121544" w:rsidRPr="00AE62E1" w:rsidRDefault="00CA59A2" w:rsidP="005E7A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E62E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AE62E1">
        <w:rPr>
          <w:rFonts w:ascii="Arial Narrow" w:eastAsia="Arial Narrow" w:hAnsi="Arial Narrow" w:cs="Arial Narrow"/>
          <w:kern w:val="0"/>
          <w:vertAlign w:val="superscript"/>
          <w14:ligatures w14:val="none"/>
        </w:rPr>
        <w:footnoteReference w:id="3"/>
      </w:r>
      <w:r w:rsidRPr="00AE62E1">
        <w:rPr>
          <w:rFonts w:ascii="Arial Narrow" w:eastAsia="Times New Roman" w:hAnsi="Arial Narrow" w:cs="Segoe UI"/>
          <w:color w:val="000000"/>
          <w:kern w:val="0"/>
          <w:lang w:eastAsia="es-PE"/>
          <w14:ligatures w14:val="none"/>
        </w:rPr>
        <w:t xml:space="preserve">, </w:t>
      </w:r>
      <w:r w:rsidR="00121544" w:rsidRPr="00AE62E1">
        <w:rPr>
          <w:rFonts w:ascii="Arial Narrow" w:eastAsia="Times New Roman" w:hAnsi="Arial Narrow" w:cs="Segoe UI"/>
          <w:color w:val="000000"/>
          <w:kern w:val="0"/>
          <w:lang w:eastAsia="es-PE"/>
          <w14:ligatures w14:val="none"/>
        </w:rPr>
        <w:t>considera</w:t>
      </w:r>
      <w:r w:rsidR="00121544"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Arial Narrow" w:hAnsi="Arial Narrow" w:cs="Arial Narrow"/>
          <w:kern w:val="0"/>
          <w14:ligatures w14:val="none"/>
        </w:rPr>
        <w:t xml:space="preserve">que el hecho denunciado, </w:t>
      </w:r>
      <w:bookmarkStart w:id="6" w:name="_Hlk211591623"/>
      <w:r w:rsidR="00121544" w:rsidRPr="0012154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24BBC">
        <w:rPr>
          <w:rFonts w:ascii="Arial Narrow" w:eastAsia="Arial Narrow" w:hAnsi="Arial Narrow" w:cs="Arial Narrow"/>
          <w:kern w:val="0"/>
          <w14:ligatures w14:val="none"/>
        </w:rPr>
        <w:t xml:space="preserve">la </w:t>
      </w:r>
      <w:r w:rsidR="00824BBC">
        <w:rPr>
          <w:rFonts w:ascii="Arial Narrow" w:eastAsia="Arial Narrow" w:hAnsi="Arial Narrow" w:cs="Arial Narrow"/>
          <w:kern w:val="0"/>
          <w14:ligatures w14:val="none"/>
        </w:rPr>
        <w:lastRenderedPageBreak/>
        <w:t xml:space="preserve">compañía aseguradora </w:t>
      </w:r>
      <w:r w:rsidR="00C30B39" w:rsidRPr="00C30B39">
        <w:rPr>
          <w:rFonts w:ascii="Arial Narrow" w:eastAsia="Times New Roman" w:hAnsi="Arial Narrow" w:cs="Times New Roman"/>
          <w:color w:val="000000"/>
          <w:kern w:val="0"/>
          <w:shd w:val="clear" w:color="auto" w:fill="FFFFFF"/>
          <w:lang w:eastAsia="es-PE"/>
          <w14:ligatures w14:val="none"/>
        </w:rPr>
        <w:t>no habría cumplido con otorgar</w:t>
      </w:r>
      <w:r w:rsidR="00824BBC">
        <w:rPr>
          <w:rFonts w:ascii="Arial Narrow" w:eastAsia="Times New Roman" w:hAnsi="Arial Narrow" w:cs="Times New Roman"/>
          <w:color w:val="000000"/>
          <w:kern w:val="0"/>
          <w:shd w:val="clear" w:color="auto" w:fill="FFFFFF"/>
          <w:lang w:eastAsia="es-PE"/>
          <w14:ligatures w14:val="none"/>
        </w:rPr>
        <w:t xml:space="preserve"> la denunciante,</w:t>
      </w:r>
      <w:r w:rsidR="00C30B39" w:rsidRPr="00C30B39">
        <w:rPr>
          <w:rFonts w:ascii="Arial Narrow" w:eastAsia="Times New Roman" w:hAnsi="Arial Narrow" w:cs="Times New Roman"/>
          <w:color w:val="000000"/>
          <w:kern w:val="0"/>
          <w:shd w:val="clear" w:color="auto" w:fill="FFFFFF"/>
          <w:lang w:eastAsia="es-PE"/>
          <w14:ligatures w14:val="none"/>
        </w:rPr>
        <w:t xml:space="preserve"> dentro del plazo legal</w:t>
      </w:r>
      <w:r w:rsidR="00824BBC">
        <w:rPr>
          <w:rFonts w:ascii="Arial Narrow" w:eastAsia="Times New Roman" w:hAnsi="Arial Narrow" w:cs="Times New Roman"/>
          <w:color w:val="000000"/>
          <w:kern w:val="0"/>
          <w:shd w:val="clear" w:color="auto" w:fill="FFFFFF"/>
          <w:lang w:eastAsia="es-PE"/>
          <w14:ligatures w14:val="none"/>
        </w:rPr>
        <w:t>,</w:t>
      </w:r>
      <w:r w:rsidR="00C30B39" w:rsidRPr="00C30B39">
        <w:rPr>
          <w:rFonts w:ascii="Arial Narrow" w:eastAsia="Times New Roman" w:hAnsi="Arial Narrow" w:cs="Times New Roman"/>
          <w:color w:val="000000"/>
          <w:kern w:val="0"/>
          <w:shd w:val="clear" w:color="auto" w:fill="FFFFFF"/>
          <w:lang w:eastAsia="es-PE"/>
          <w14:ligatures w14:val="none"/>
        </w:rPr>
        <w:t xml:space="preserve"> la cobertura de responsabilidad civil frente a terceros de la póliza 2001-</w:t>
      </w:r>
      <w:r w:rsidR="00C30B39" w:rsidRPr="00AE62E1">
        <w:rPr>
          <w:rFonts w:ascii="Arial Narrow" w:eastAsia="Times New Roman" w:hAnsi="Arial Narrow" w:cs="Times New Roman"/>
          <w:color w:val="000000"/>
          <w:kern w:val="0"/>
          <w:shd w:val="clear" w:color="auto" w:fill="FFFFFF"/>
          <w:lang w:eastAsia="es-PE"/>
          <w14:ligatures w14:val="none"/>
        </w:rPr>
        <w:t>758018, solicitada el 7 de abril de 2026</w:t>
      </w:r>
      <w:r w:rsidR="00711750" w:rsidRPr="00AE62E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AE62E1">
        <w:rPr>
          <w:rFonts w:ascii="Arial Narrow" w:eastAsia="Arial Narrow" w:hAnsi="Arial Narrow" w:cs="Arial"/>
          <w:kern w:val="0"/>
          <w:vertAlign w:val="superscript"/>
          <w14:ligatures w14:val="none"/>
        </w:rPr>
        <w:footnoteReference w:id="4"/>
      </w:r>
      <w:bookmarkEnd w:id="10"/>
      <w:r w:rsidR="00711750" w:rsidRPr="00AE62E1">
        <w:rPr>
          <w:rFonts w:ascii="Arial Narrow" w:eastAsia="Arial Narrow" w:hAnsi="Arial Narrow" w:cs="Arial Narrow"/>
          <w:kern w:val="0"/>
          <w14:ligatures w14:val="none"/>
        </w:rPr>
        <w:t>.</w:t>
      </w:r>
      <w:bookmarkEnd w:id="8"/>
    </w:p>
    <w:bookmarkEnd w:id="1"/>
    <w:bookmarkEnd w:id="6"/>
    <w:bookmarkEnd w:id="9"/>
    <w:p w14:paraId="432038D6" w14:textId="0A9F6D75" w:rsidR="00CA59A2" w:rsidRPr="00345437" w:rsidRDefault="00CA59A2" w:rsidP="005E7AA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5E7AA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5E7AA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E7AA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E82F64F" w:rsidR="00CA59A2" w:rsidRPr="0026598E" w:rsidRDefault="00CA59A2" w:rsidP="005E7AA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72000">
        <w:rPr>
          <w:rFonts w:ascii="Arial Narrow" w:eastAsia="Times New Roman" w:hAnsi="Arial Narrow" w:cs="Arial"/>
          <w:color w:val="000000"/>
          <w:kern w:val="0"/>
          <w:lang w:val="es-ES" w:eastAsia="es-ES"/>
          <w14:ligatures w14:val="none"/>
        </w:rPr>
        <w:t xml:space="preserve">conviene requerir </w:t>
      </w:r>
      <w:r w:rsidR="00072000" w:rsidRPr="00072000">
        <w:rPr>
          <w:rFonts w:ascii="Arial Narrow" w:eastAsia="Times New Roman" w:hAnsi="Arial Narrow" w:cs="Arial"/>
          <w:color w:val="000000"/>
          <w:kern w:val="0"/>
          <w:lang w:val="es-ES" w:eastAsia="es-ES"/>
          <w14:ligatures w14:val="none"/>
        </w:rPr>
        <w:t>a la compañía aseguradora</w:t>
      </w:r>
      <w:r w:rsidRPr="00072000">
        <w:rPr>
          <w:rFonts w:ascii="Arial Narrow" w:eastAsia="Times New Roman" w:hAnsi="Arial Narrow" w:cs="Arial"/>
          <w:color w:val="000000"/>
          <w:kern w:val="0"/>
          <w:lang w:val="es-ES" w:eastAsia="es-ES"/>
          <w14:ligatures w14:val="none"/>
        </w:rPr>
        <w:t xml:space="preserve"> que, en un plazo no mayor de cinco (5</w:t>
      </w:r>
      <w:r w:rsidRPr="0026598E">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w:t>
      </w:r>
      <w:r w:rsidRPr="00AB73E5">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AB73E5" w:rsidRPr="00AB73E5">
        <w:rPr>
          <w:rFonts w:ascii="Arial Narrow" w:eastAsia="Times New Roman" w:hAnsi="Arial Narrow" w:cs="Times New Roman"/>
          <w:kern w:val="0"/>
          <w:shd w:val="clear" w:color="auto" w:fill="FFFFFF"/>
          <w:lang w:eastAsia="es-PE"/>
          <w14:ligatures w14:val="none"/>
        </w:rPr>
        <w:t>póliza 2001-758018</w:t>
      </w:r>
      <w:r w:rsidRPr="00AB73E5">
        <w:rPr>
          <w:rFonts w:ascii="Arial Narrow" w:eastAsia="Times New Roman" w:hAnsi="Arial Narrow" w:cs="Arial"/>
          <w:color w:val="000000"/>
          <w:kern w:val="0"/>
          <w:lang w:val="es-ES" w:eastAsia="es-ES"/>
          <w14:ligatures w14:val="none"/>
        </w:rPr>
        <w:t xml:space="preserve">, </w:t>
      </w:r>
      <w:bookmarkStart w:id="13" w:name="_Hlk211877008"/>
      <w:r w:rsidRPr="00AB73E5">
        <w:rPr>
          <w:rFonts w:ascii="Arial Narrow" w:eastAsia="Times New Roman" w:hAnsi="Arial Narrow" w:cs="Arial"/>
          <w:color w:val="000000"/>
          <w:kern w:val="0"/>
          <w:lang w:val="es-ES" w:eastAsia="es-ES"/>
          <w14:ligatures w14:val="none"/>
        </w:rPr>
        <w:t>así como el cargo de remisión de la póliza</w:t>
      </w:r>
      <w:bookmarkEnd w:id="13"/>
      <w:r w:rsidRPr="00AB73E5">
        <w:rPr>
          <w:rFonts w:ascii="Arial Narrow" w:eastAsia="Times New Roman" w:hAnsi="Arial Narrow" w:cs="Arial"/>
          <w:color w:val="000000"/>
          <w:kern w:val="0"/>
          <w:lang w:val="es-ES" w:eastAsia="es-ES"/>
          <w14:ligatures w14:val="none"/>
        </w:rPr>
        <w:t>; (</w:t>
      </w:r>
      <w:proofErr w:type="spellStart"/>
      <w:r w:rsidRPr="00AB73E5">
        <w:rPr>
          <w:rFonts w:ascii="Arial Narrow" w:eastAsia="Times New Roman" w:hAnsi="Arial Narrow" w:cs="Arial"/>
          <w:color w:val="000000"/>
          <w:kern w:val="0"/>
          <w:lang w:val="es-ES" w:eastAsia="es-ES"/>
          <w14:ligatures w14:val="none"/>
        </w:rPr>
        <w:t>ii</w:t>
      </w:r>
      <w:proofErr w:type="spellEnd"/>
      <w:r w:rsidRPr="00AB73E5">
        <w:rPr>
          <w:rFonts w:ascii="Arial Narrow" w:eastAsia="Times New Roman" w:hAnsi="Arial Narrow" w:cs="Arial"/>
          <w:color w:val="000000"/>
          <w:kern w:val="0"/>
          <w:lang w:val="es-ES" w:eastAsia="es-ES"/>
          <w14:ligatures w14:val="none"/>
        </w:rPr>
        <w:t xml:space="preserve">) presentar los medios probatorios que acrediten </w:t>
      </w:r>
      <w:r w:rsidR="00AB73E5" w:rsidRPr="00AB73E5">
        <w:rPr>
          <w:rFonts w:ascii="Arial Narrow" w:eastAsia="Times New Roman" w:hAnsi="Arial Narrow" w:cs="Arial"/>
          <w:color w:val="000000"/>
          <w:kern w:val="0"/>
          <w:lang w:val="es-ES" w:eastAsia="es-ES"/>
          <w14:ligatures w14:val="none"/>
        </w:rPr>
        <w:t xml:space="preserve">que atendió oportunamente la solicitud de otorgamiento de cobertura presentada el </w:t>
      </w:r>
      <w:r w:rsidR="00AB73E5" w:rsidRPr="00AE62E1">
        <w:rPr>
          <w:rFonts w:ascii="Arial Narrow" w:eastAsia="Times New Roman" w:hAnsi="Arial Narrow" w:cs="Times New Roman"/>
          <w:color w:val="000000"/>
          <w:kern w:val="0"/>
          <w:shd w:val="clear" w:color="auto" w:fill="FFFFFF"/>
          <w:lang w:eastAsia="es-PE"/>
          <w14:ligatures w14:val="none"/>
        </w:rPr>
        <w:t>7 de abril de 2026</w:t>
      </w:r>
      <w:r w:rsidRPr="00AB73E5">
        <w:rPr>
          <w:rFonts w:ascii="Arial Narrow" w:eastAsia="Times New Roman" w:hAnsi="Arial Narrow" w:cs="Arial"/>
          <w:color w:val="000000"/>
          <w:kern w:val="0"/>
          <w:lang w:val="es-ES" w:eastAsia="es-ES"/>
          <w14:ligatures w14:val="none"/>
        </w:rPr>
        <w:t>; y, (</w:t>
      </w:r>
      <w:proofErr w:type="spellStart"/>
      <w:r w:rsidRPr="00AB73E5">
        <w:rPr>
          <w:rFonts w:ascii="Arial Narrow" w:eastAsia="Times New Roman" w:hAnsi="Arial Narrow" w:cs="Arial"/>
          <w:color w:val="000000"/>
          <w:kern w:val="0"/>
          <w:lang w:val="es-ES" w:eastAsia="es-ES"/>
          <w14:ligatures w14:val="none"/>
        </w:rPr>
        <w:t>iii</w:t>
      </w:r>
      <w:proofErr w:type="spellEnd"/>
      <w:r w:rsidRPr="00AB73E5">
        <w:rPr>
          <w:rFonts w:ascii="Arial Narrow" w:eastAsia="Times New Roman" w:hAnsi="Arial Narrow" w:cs="Arial"/>
          <w:color w:val="000000"/>
          <w:kern w:val="0"/>
          <w:lang w:val="es-ES" w:eastAsia="es-ES"/>
          <w14:ligatures w14:val="none"/>
        </w:rPr>
        <w:t xml:space="preserve">) presentar todas las comunicaciones cursadas </w:t>
      </w:r>
      <w:r w:rsidR="00A87B9B" w:rsidRPr="00AB73E5">
        <w:rPr>
          <w:rFonts w:ascii="Arial Narrow" w:eastAsia="Times New Roman" w:hAnsi="Arial Narrow" w:cs="Arial"/>
          <w:color w:val="000000"/>
          <w:kern w:val="0"/>
          <w:lang w:val="es-ES" w:eastAsia="es-ES"/>
          <w14:ligatures w14:val="none"/>
        </w:rPr>
        <w:t xml:space="preserve">con la parte denunciante </w:t>
      </w:r>
      <w:r w:rsidRPr="00AB73E5">
        <w:rPr>
          <w:rFonts w:ascii="Arial Narrow" w:eastAsia="Times New Roman" w:hAnsi="Arial Narrow" w:cs="Arial"/>
          <w:color w:val="000000"/>
          <w:kern w:val="0"/>
          <w:lang w:val="es-ES" w:eastAsia="es-ES"/>
          <w14:ligatures w14:val="none"/>
        </w:rPr>
        <w:t xml:space="preserve">en virtud </w:t>
      </w:r>
      <w:r w:rsidR="00F01410" w:rsidRPr="00AB73E5">
        <w:rPr>
          <w:rFonts w:ascii="Arial Narrow" w:eastAsia="Times New Roman" w:hAnsi="Arial Narrow" w:cs="Arial"/>
          <w:color w:val="000000"/>
          <w:kern w:val="0"/>
          <w:lang w:val="es-ES" w:eastAsia="es-ES"/>
          <w14:ligatures w14:val="none"/>
        </w:rPr>
        <w:t xml:space="preserve">de los hechos materia </w:t>
      </w:r>
      <w:r w:rsidRPr="00AB73E5">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5E7AA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0B862C0E" w:rsidR="00121544" w:rsidRPr="00AE62E1" w:rsidRDefault="00CA59A2" w:rsidP="005E7AA7">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mayo de 2026 interpuesta por la [DENUNCIANTE] contra Rímac Seguros y Reaseguros S.A., por presunta infracción a los artículos 18 y 19 de la Ley 29571, Código de Protección y Defensa del Consumidor, en tanto la compañía aseguradora no habría cumplido con otorgar la denunciante, dentro del plazo legal, la cobertura de responsabilidad civil frente a terceros de la póliza 2001-758018, solicitada el 7 de abril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072000" w:rsidRPr="00072000">
        <w:rPr>
          <w:rFonts w:ascii="Arial Narrow" w:eastAsia="Times New Roman" w:hAnsi="Arial Narrow" w:cs="Times New Roman"/>
          <w:color w:val="000000"/>
          <w:kern w:val="0"/>
          <w:shd w:val="clear" w:color="auto" w:fill="FFFFFF"/>
          <w:lang w:eastAsia="es-PE"/>
          <w14:ligatures w14:val="none"/>
        </w:rPr>
        <w:t xml:space="preserve"/>
      </w:r>
      <w:r w:rsidRPr="00D2352A">
        <w:rPr>
          <w:rFonts w:ascii="Arial Narrow" w:eastAsia="Times New Roman" w:hAnsi="Arial Narrow" w:cs="Times New Roman"/>
          <w:color w:val="000000"/>
          <w:kern w:val="0"/>
          <w:shd w:val="clear" w:color="auto" w:fill="FFFFFF"/>
          <w:lang w:eastAsia="es-PE"/>
          <w14:ligatures w14:val="none"/>
        </w:rPr>
        <w:t xml:space="preserve"/>
      </w:r>
      <w:r w:rsidR="00072000" w:rsidRPr="00D2352A">
        <w:rPr>
          <w:rFonts w:ascii="Arial Narrow" w:eastAsia="Times New Roman" w:hAnsi="Arial Narrow" w:cs="Times New Roman"/>
          <w:color w:val="000000"/>
          <w:kern w:val="0"/>
          <w:shd w:val="clear" w:color="auto" w:fill="FFFFFF"/>
          <w:lang w:eastAsia="es-PE"/>
          <w14:ligatures w14:val="none"/>
        </w:rPr>
        <w:t xml:space="preserve"/>
      </w:r>
      <w:r w:rsidR="00072000" w:rsidRPr="00AE62E1">
        <w:rPr>
          <w:rFonts w:ascii="Arial Narrow" w:eastAsia="Times New Roman" w:hAnsi="Arial Narrow" w:cs="Times New Roman"/>
          <w:color w:val="000000"/>
          <w:kern w:val="0"/>
          <w:shd w:val="clear" w:color="auto" w:fill="FFFFFF"/>
          <w:lang w:eastAsia="es-PE"/>
          <w14:ligatures w14:val="none"/>
        </w:rPr>
        <w:t xml:space="preserve"/>
      </w:r>
      <w:r w:rsidRPr="00AE62E1">
        <w:rPr>
          <w:rFonts w:ascii="Arial Narrow" w:eastAsia="Times New Roman" w:hAnsi="Arial Narrow" w:cs="Times New Roman"/>
          <w:color w:val="000000"/>
          <w:kern w:val="0"/>
          <w:shd w:val="clear" w:color="auto" w:fill="FFFFFF"/>
          <w:lang w:eastAsia="es-PE"/>
          <w14:ligatures w14:val="none"/>
        </w:rPr>
        <w:t xml:space="preserve"/>
      </w:r>
      <w:r w:rsidR="00D2352A" w:rsidRPr="00AE62E1">
        <w:rPr>
          <w:rFonts w:ascii="Arial Narrow" w:hAnsi="Arial Narrow" w:cs="Arial"/>
          <w:bCs/>
          <w:spacing w:val="-3"/>
          <w:kern w:val="0"/>
          <w14:ligatures w14:val="none"/>
        </w:rPr>
        <w:t/>
      </w:r>
      <w:r w:rsidRPr="00AE62E1">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AE62E1">
        <w:rPr>
          <w:rFonts w:ascii="Arial Narrow" w:eastAsia="Times New Roman" w:hAnsi="Arial Narrow" w:cs="Times New Roman"/>
          <w:color w:val="000000"/>
          <w:kern w:val="0"/>
          <w:shd w:val="clear" w:color="auto" w:fill="FFFFFF"/>
          <w:lang w:eastAsia="es-PE"/>
          <w14:ligatures w14:val="none"/>
        </w:rPr>
        <w:t xml:space="preserve"/>
      </w:r>
      <w:r w:rsidR="00AE62E1" w:rsidRPr="00AE62E1">
        <w:rPr>
          <w:rFonts w:ascii="Arial Narrow" w:eastAsia="Times New Roman" w:hAnsi="Arial Narrow" w:cs="Times New Roman"/>
          <w:color w:val="000000"/>
          <w:kern w:val="0"/>
          <w:shd w:val="clear" w:color="auto" w:fill="FFFFFF"/>
          <w:lang w:eastAsia="es-PE"/>
          <w14:ligatures w14:val="none"/>
        </w:rPr>
        <w:t/>
      </w:r>
      <w:r w:rsidR="00711750" w:rsidRPr="00AE62E1">
        <w:rPr>
          <w:rFonts w:ascii="Arial Narrow" w:eastAsia="Calibri" w:hAnsi="Arial Narrow" w:cs="Arial Narrow"/>
          <w:color w:val="000000"/>
          <w:kern w:val="0"/>
          <w:lang w:eastAsia="es-PE"/>
          <w14:ligatures w14:val="none"/>
        </w:rPr>
        <w:t/>
      </w:r>
      <w:r w:rsidR="00711750" w:rsidRPr="00AE62E1">
        <w:rPr>
          <w:rFonts w:ascii="Arial Narrow" w:eastAsia="Times New Roman" w:hAnsi="Arial Narrow" w:cs="Times New Roman"/>
          <w:kern w:val="0"/>
          <w:shd w:val="clear" w:color="auto" w:fill="FFFFFF"/>
          <w:lang w:eastAsia="es-PE"/>
          <w14:ligatures w14:val="none"/>
        </w:rPr>
        <w:t xml:space="preserve"/>
      </w:r>
      <w:r w:rsidR="00711750" w:rsidRPr="00AE62E1">
        <w:rPr>
          <w:rFonts w:ascii="Arial Narrow" w:eastAsia="Times New Roman" w:hAnsi="Arial Narrow" w:cs="Times New Roman"/>
          <w:kern w:val="0"/>
          <w:shd w:val="clear" w:color="auto" w:fill="FFFFFF"/>
          <w:lang w:eastAsia="es-PE"/>
          <w14:ligatures w14:val="none"/>
        </w:rPr>
        <w:lastRenderedPageBreak/>
        <w:t/>
      </w:r>
      <w:r w:rsidR="00711750" w:rsidRPr="00AE62E1">
        <w:rPr>
          <w:rFonts w:ascii="Arial Narrow" w:eastAsia="Calibri" w:hAnsi="Arial Narrow" w:cs="Arial Narrow"/>
          <w:kern w:val="0"/>
          <w:lang w:eastAsia="es-PE"/>
          <w14:ligatures w14:val="none"/>
        </w:rPr>
        <w:t xml:space="preserve"/>
      </w:r>
      <w:r w:rsidR="00711750" w:rsidRPr="00AE62E1">
        <w:rPr>
          <w:rFonts w:ascii="Arial Narrow" w:eastAsia="Times New Roman" w:hAnsi="Arial Narrow" w:cs="Times New Roman"/>
          <w:kern w:val="0"/>
          <w:shd w:val="clear" w:color="auto" w:fill="FFFFFF"/>
          <w:lang w:eastAsia="es-PE"/>
          <w14:ligatures w14:val="none"/>
        </w:rPr>
        <w:t/>
      </w:r>
      <w:r w:rsidR="005E7AA7">
        <w:rPr>
          <w:rFonts w:ascii="Arial Narrow" w:eastAsia="Times New Roman" w:hAnsi="Arial Narrow" w:cs="Times New Roman"/>
          <w:kern w:val="0"/>
          <w:shd w:val="clear" w:color="auto" w:fill="FFFFFF"/>
          <w:lang w:eastAsia="es-PE"/>
          <w14:ligatures w14:val="none"/>
        </w:rPr>
        <w:t xml:space="preserve"/>
      </w:r>
      <w:r w:rsidR="00711750" w:rsidRPr="00AE62E1">
        <w:rPr>
          <w:rFonts w:ascii="Arial Narrow" w:eastAsia="Times New Roman" w:hAnsi="Arial Narrow" w:cs="Times New Roman"/>
          <w:kern w:val="0"/>
          <w:shd w:val="clear" w:color="auto" w:fill="FFFFFF"/>
          <w:lang w:eastAsia="es-PE"/>
          <w14:ligatures w14:val="none"/>
        </w:rPr>
        <w:t xml:space="preserve"/>
      </w:r>
      <w:r w:rsidR="003A71B1" w:rsidRPr="00AE62E1">
        <w:rPr>
          <w:rFonts w:ascii="Arial Narrow" w:eastAsia="Times New Roman" w:hAnsi="Arial Narrow" w:cs="Times New Roman"/>
          <w:kern w:val="0"/>
          <w:shd w:val="clear" w:color="auto" w:fill="FFFFFF"/>
          <w:lang w:eastAsia="es-PE"/>
          <w14:ligatures w14:val="none"/>
        </w:rPr>
        <w:t/>
      </w:r>
      <w:r w:rsidR="00711750" w:rsidRPr="00AE62E1">
        <w:rPr>
          <w:rFonts w:ascii="Arial Narrow" w:eastAsia="Times New Roman" w:hAnsi="Arial Narrow" w:cs="Times New Roman"/>
          <w:kern w:val="0"/>
          <w:shd w:val="clear" w:color="auto" w:fill="FFFFFF"/>
          <w:lang w:eastAsia="es-PE"/>
          <w14:ligatures w14:val="none"/>
        </w:rPr>
        <w:t xml:space="preserve"/>
      </w:r>
      <w:r w:rsidR="00AE62E1" w:rsidRPr="00AE62E1">
        <w:rPr>
          <w:rFonts w:ascii="Arial Narrow" w:eastAsia="Times New Roman" w:hAnsi="Arial Narrow" w:cs="Times New Roman"/>
          <w:kern w:val="0"/>
          <w:shd w:val="clear" w:color="auto" w:fill="FFFFFF"/>
          <w:lang w:eastAsia="es-PE"/>
          <w14:ligatures w14:val="none"/>
        </w:rPr>
        <w:t/>
      </w:r>
      <w:r w:rsidR="00121544" w:rsidRPr="00AE62E1">
        <w:rPr>
          <w:rFonts w:ascii="Arial Narrow" w:eastAsia="Arial Narrow" w:hAnsi="Arial Narrow" w:cs="Arial Narrow"/>
          <w:kern w:val="0"/>
          <w14:ligatures w14:val="none"/>
        </w:rPr>
        <w:t/>
      </w:r>
    </w:p>
    <w:bookmarkEnd w:id="14"/>
    <w:p w14:paraId="042B3F54" w14:textId="777BBF33" w:rsidR="00CA59A2" w:rsidRPr="0026598E" w:rsidRDefault="00CA59A2" w:rsidP="005E7AA7">
      <w:pPr>
        <w:spacing w:after="0" w:line="240" w:lineRule="auto"/>
        <w:contextualSpacing/>
        <w:jc w:val="both"/>
        <w:rPr>
          <w:rFonts w:ascii="Arial Narrow" w:eastAsia="Arial Narrow" w:hAnsi="Arial Narrow" w:cs="Arial Narrow"/>
          <w:kern w:val="0"/>
          <w14:ligatures w14:val="none"/>
        </w:rPr>
      </w:pPr>
    </w:p>
    <w:p w14:paraId="0A292C9F" w14:textId="23177A18" w:rsidR="00CA59A2" w:rsidRPr="0026598E" w:rsidRDefault="00CA59A2" w:rsidP="005E7AA7">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72000" w:rsidRPr="00072000">
        <w:rPr>
          <w:rFonts w:ascii="Arial Narrow" w:eastAsia="Times New Roman" w:hAnsi="Arial Narrow" w:cs="Arial"/>
          <w:color w:val="000000"/>
          <w:kern w:val="0"/>
          <w:lang w:val="es-ES" w:eastAsia="es-ES"/>
          <w14:ligatures w14:val="none"/>
        </w:rPr>
        <w:t>6 de mayo de 2026</w:t>
      </w:r>
      <w:r w:rsidRPr="0026598E">
        <w:rPr>
          <w:rFonts w:ascii="Arial Narrow" w:eastAsia="Calibri" w:hAnsi="Arial Narrow" w:cs="Arial"/>
          <w:kern w:val="0"/>
          <w14:ligatures w14:val="none"/>
        </w:rPr>
        <w:t>.</w:t>
      </w:r>
    </w:p>
    <w:p w14:paraId="68A17E97" w14: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3FC3515"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2352A" w:rsidRPr="00C43548">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26598E" w:rsidRDefault="00CA59A2" w:rsidP="005E7AA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0531021" w:rsidR="00CA59A2" w:rsidRPr="0026598E" w:rsidRDefault="00CA59A2" w:rsidP="005E7AA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xml:space="preserve">. Ello, a fin de que la Comisión pueda meritar dicha documentación, conforme lo establece el artículo 110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5E7AA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72EAA09D"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72000" w:rsidRPr="00072000">
        <w:rPr>
          <w:rFonts w:ascii="Arial Narrow" w:eastAsia="Times New Roman" w:hAnsi="Arial Narrow" w:cs="Arial"/>
          <w:color w:val="000000"/>
          <w:kern w:val="0"/>
          <w:lang w:val="es-ES" w:eastAsia="es-ES"/>
          <w14:ligatures w14:val="none"/>
        </w:rPr>
        <w:t xml:space="preserve">6 de mayo de </w:t>
      </w:r>
      <w:r w:rsidR="00072000" w:rsidRPr="00D2352A">
        <w:rPr>
          <w:rFonts w:ascii="Arial Narrow" w:eastAsia="Times New Roman" w:hAnsi="Arial Narrow" w:cs="Arial"/>
          <w:color w:val="000000"/>
          <w:kern w:val="0"/>
          <w:lang w:val="es-ES" w:eastAsia="es-ES"/>
          <w14:ligatures w14:val="none"/>
        </w:rPr>
        <w:t>2026</w:t>
      </w:r>
      <w:r w:rsidRPr="00D2352A">
        <w:rPr>
          <w:rFonts w:ascii="Arial Narrow" w:eastAsia="Calibri" w:hAnsi="Arial Narrow" w:cs="Arial"/>
          <w:kern w:val="0"/>
          <w14:ligatures w14:val="none"/>
        </w:rPr>
        <w:t xml:space="preserve">, </w:t>
      </w:r>
      <w:r w:rsidRPr="00D2352A">
        <w:rPr>
          <w:rFonts w:ascii="Arial Narrow" w:eastAsia="Arial Narrow" w:hAnsi="Arial Narrow" w:cs="Arial Narrow"/>
          <w:color w:val="000000"/>
          <w:kern w:val="0"/>
          <w:lang w:eastAsia="es-PE"/>
          <w14:ligatures w14:val="none"/>
        </w:rPr>
        <w:t>a</w:t>
      </w:r>
      <w:r w:rsidRPr="00D2352A">
        <w:rPr>
          <w:rFonts w:ascii="Arial Narrow" w:eastAsia="Times New Roman" w:hAnsi="Arial Narrow" w:cs="Times New Roman"/>
          <w:color w:val="000000"/>
          <w:kern w:val="0"/>
          <w:shd w:val="clear" w:color="auto" w:fill="FFFFFF"/>
          <w:lang w:eastAsia="es-PE"/>
          <w14:ligatures w14:val="none"/>
        </w:rPr>
        <w:t xml:space="preserve"> </w:t>
      </w:r>
      <w:r w:rsidR="00D2352A" w:rsidRPr="00D2352A">
        <w:rPr>
          <w:rFonts w:ascii="Arial Narrow" w:hAnsi="Arial Narrow" w:cs="Arial"/>
          <w:bCs/>
          <w:spacing w:val="-3"/>
          <w:kern w:val="0"/>
          <w14:ligatures w14:val="none"/>
        </w:rPr>
        <w:t>Rímac Seguros y Reaseguros S.A.</w:t>
      </w:r>
      <w:r w:rsidRPr="00D2352A">
        <w:rPr>
          <w:rFonts w:ascii="Arial Narrow" w:eastAsia="Arial Narrow" w:hAnsi="Arial Narrow" w:cs="Arial Narrow"/>
          <w:color w:val="000000"/>
          <w:kern w:val="0"/>
          <w:lang w:eastAsia="es-PE"/>
          <w14:ligatures w14:val="none"/>
        </w:rPr>
        <w:t>, para que, de conformidad con lo dispuesto por el artículo 26 de</w:t>
      </w:r>
      <w:r w:rsidRPr="0026598E">
        <w:rPr>
          <w:rFonts w:ascii="Arial Narrow" w:eastAsia="Arial Narrow" w:hAnsi="Arial Narrow" w:cs="Arial Narrow"/>
          <w:color w:val="000000"/>
          <w:kern w:val="0"/>
          <w:lang w:eastAsia="es-PE"/>
          <w14:ligatures w14:val="none"/>
        </w:rPr>
        <w:t xml:space="preserv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2CB5EA6" w:rsidR="00CA59A2" w:rsidRPr="0026598E" w:rsidRDefault="00CA59A2" w:rsidP="005E7AA7">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9428D7" w:rsidRPr="009428D7">
        <w:rPr>
          <w:rFonts w:ascii="Arial Narrow" w:eastAsia="Times New Roman" w:hAnsi="Arial Narrow" w:cs="Arial"/>
          <w:color w:val="000000"/>
          <w:kern w:val="0"/>
          <w:lang w:val="es-ES" w:eastAsia="es-ES"/>
          <w14:ligatures w14:val="none"/>
        </w:rPr>
        <w:t>(i) presentar una copia completa, legible y debidamente suscrita de la póliza 2001-758018, así como el cargo de remisión de la póliza; (</w:t>
      </w:r>
      <w:proofErr w:type="spellStart"/>
      <w:r w:rsidR="009428D7" w:rsidRPr="009428D7">
        <w:rPr>
          <w:rFonts w:ascii="Arial Narrow" w:eastAsia="Times New Roman" w:hAnsi="Arial Narrow" w:cs="Arial"/>
          <w:color w:val="000000"/>
          <w:kern w:val="0"/>
          <w:lang w:val="es-ES" w:eastAsia="es-ES"/>
          <w14:ligatures w14:val="none"/>
        </w:rPr>
        <w:t>ii</w:t>
      </w:r>
      <w:proofErr w:type="spellEnd"/>
      <w:r w:rsidR="009428D7" w:rsidRPr="009428D7">
        <w:rPr>
          <w:rFonts w:ascii="Arial Narrow" w:eastAsia="Times New Roman" w:hAnsi="Arial Narrow" w:cs="Arial"/>
          <w:color w:val="000000"/>
          <w:kern w:val="0"/>
          <w:lang w:val="es-ES" w:eastAsia="es-ES"/>
          <w14:ligatures w14:val="none"/>
        </w:rPr>
        <w:t>) presentar los medios probatorios que acrediten que atendió oportunamente la solicitud de otorgamiento de cobertura presentada el 7 de abril de 2026; y, (</w:t>
      </w:r>
      <w:proofErr w:type="spellStart"/>
      <w:r w:rsidR="009428D7" w:rsidRPr="009428D7">
        <w:rPr>
          <w:rFonts w:ascii="Arial Narrow" w:eastAsia="Times New Roman" w:hAnsi="Arial Narrow" w:cs="Arial"/>
          <w:color w:val="000000"/>
          <w:kern w:val="0"/>
          <w:lang w:val="es-ES" w:eastAsia="es-ES"/>
          <w14:ligatures w14:val="none"/>
        </w:rPr>
        <w:t>iii</w:t>
      </w:r>
      <w:proofErr w:type="spellEnd"/>
      <w:r w:rsidR="009428D7" w:rsidRPr="009428D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5B144FB2"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 de la Ley</w:t>
      </w:r>
      <w:r w:rsidR="0099232D">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E7AA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26598E" w:rsidRDefault="00CA59A2" w:rsidP="005E7AA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E7AA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4CD47B08" w14:textId="0168A8F7" w:rsidR="00CA59A2" w:rsidRPr="0026598E" w:rsidRDefault="00CA59A2" w:rsidP="005E7AA7">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 del Decreto </w:t>
      </w:r>
      <w:proofErr w:type="gramStart"/>
      <w:r w:rsidRPr="0026598E">
        <w:rPr>
          <w:rFonts w:ascii="Arial Narrow" w:eastAsia="Calibri" w:hAnsi="Arial Narrow" w:cs="Arial"/>
          <w:kern w:val="0"/>
          <w14:ligatures w14:val="none"/>
        </w:rPr>
        <w:t>Legislativo 807</w:t>
      </w:r>
      <w:proofErr w:type="gramEnd"/>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E80CA49" w14:textId="77777777" w:rsidR="00CA59A2" w:rsidRPr="0026598E" w:rsidRDefault="00CA59A2" w:rsidP="005E7AA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5E7AA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0BFCBA69" w:rsidR="005B4857" w:rsidRDefault="00CA59A2" w:rsidP="005E7AA7">
      <w:pPr>
        <w:suppressAutoHyphens/>
        <w:spacing w:after="0" w:line="240" w:lineRule="auto"/>
        <w:contextualSpacing/>
        <w:jc w:val="both"/>
        <w:rPr>
          <w:rFonts w:ascii="Arial Narrow" w:hAnsi="Arial Narrow" w:cs="Arial"/>
        </w:rPr>
      </w:pPr>
      <w:r w:rsidRPr="00C43548">
        <w:rPr>
          <w:rFonts w:ascii="Arial Narrow" w:eastAsia="Arial Narrow" w:hAnsi="Arial Narrow" w:cs="Arial Narrow"/>
          <w:b/>
          <w:bCs/>
        </w:rPr>
        <w:t xml:space="preserve">DÉCIMO: requerir a la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43548">
        <w:rPr>
          <w:rFonts w:ascii="Arial Narrow" w:hAnsi="Arial Narrow" w:cs="Arial"/>
          <w:b/>
          <w:spacing w:val="-3"/>
          <w:kern w:val="0"/>
          <w14:ligatures w14:val="none"/>
        </w:rPr>
        <w:t/>
      </w:r>
      <w:r w:rsidRPr="00C43548">
        <w:rPr>
          <w:rFonts w:ascii="Arial Narrow" w:hAnsi="Arial Narrow" w:cs="Arial"/>
          <w:bCs/>
          <w:spacing w:val="-3"/>
          <w:kern w:val="0"/>
          <w14:ligatures w14:val="none"/>
        </w:rPr>
        <w:t xml:space="preserve"/>
      </w:r>
      <w:r w:rsidR="00C43548" w:rsidRPr="00C43548">
        <w:rPr>
          <w:rFonts w:ascii="Arial Narrow" w:hAnsi="Arial Narrow" w:cs="Arial"/>
          <w:bCs/>
          <w:spacing w:val="-3"/>
          <w:kern w:val="0"/>
          <w14:ligatures w14:val="none"/>
        </w:rPr>
        <w:t xml:space="preserve"/>
      </w:r>
      <w:r w:rsidR="005B4857" w:rsidRPr="00C43548">
        <w:rPr>
          <w:rFonts w:ascii="Arial Narrow" w:hAnsi="Arial Narrow"/>
          <w:color w:val="000000"/>
        </w:rPr>
        <w:t/>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w:r>
      <w:r w:rsidR="005B4857" w:rsidRPr="00133FE1">
        <w:rPr>
          <w:rFonts w:ascii="Arial Narrow" w:hAnsi="Arial Narrow"/>
          <w:color w:val="000000"/>
        </w:rPr>
        <w:t xml:space="preserve"/>
      </w:r>
      <w:r w:rsidR="005B4857" w:rsidRPr="00A67ADF">
        <w:rPr>
          <w:rFonts w:ascii="Arial Narrow" w:hAnsi="Arial Narrow"/>
          <w:color w:val="000000"/>
        </w:rPr>
        <w:t xml:space="preserve"/>
      </w:r>
      <w:r w:rsidR="005B4857" w:rsidRPr="00C43548">
        <w:rPr>
          <w:rFonts w:ascii="Arial Narrow" w:hAnsi="Arial Narrow"/>
          <w:color w:val="000000"/>
        </w:rPr>
        <w:t/>
      </w:r>
      <w:r w:rsidR="00C43548" w:rsidRPr="00C43548">
        <w:rPr>
          <w:rFonts w:ascii="Arial Narrow" w:hAnsi="Arial Narrow"/>
          <w:color w:val="000000"/>
        </w:rPr>
        <w:t/>
      </w:r>
      <w:r w:rsidR="005B4857" w:rsidRPr="00C43548">
        <w:rPr>
          <w:rFonts w:ascii="Arial Narrow" w:hAnsi="Arial Narrow"/>
          <w:color w:val="000000"/>
        </w:rPr>
        <w:t xml:space="preserve"/>
      </w:r>
      <w:r w:rsidR="005B4857" w:rsidRPr="00C43548">
        <w:rPr>
          <w:rFonts w:ascii="Arial Narrow" w:hAnsi="Arial Narrow"/>
          <w:vertAlign w:val="superscript"/>
        </w:rPr>
        <w:footnoteReference w:id="12"/>
      </w:r>
      <w:r w:rsidR="005B4857" w:rsidRPr="00C43548">
        <w:rPr>
          <w:rFonts w:ascii="Arial Narrow" w:hAnsi="Arial Narrow" w:cs="Arial"/>
        </w:rPr>
        <w:t/>
      </w:r>
    </w:p>
    <w:p w14:paraId="61F34625" w14:textId="77777777" w:rsidR="005B4857" w:rsidRPr="00A67ADF" w:rsidRDefault="005B4857" w:rsidP="005E7AA7">
      <w:pPr>
        <w:suppressAutoHyphens/>
        <w:spacing w:after="0" w:line="240" w:lineRule="auto"/>
        <w:contextualSpacing/>
        <w:jc w:val="both"/>
        <w:rPr>
          <w:rFonts w:ascii="Arial Narrow" w:hAnsi="Arial Narrow" w:cs="Arial"/>
        </w:rPr>
      </w:pPr>
    </w:p>
    <w:p w14:paraId="418E1D52" w14: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5E7AA7">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7B445C9A" w:rsidR="003A00D7" w:rsidRPr="003A00D7" w:rsidRDefault="003A00D7"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5E7AA7">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5E7AA7">
      <w:pPr>
        <w:spacing w:after="0" w:line="240" w:lineRule="auto"/>
        <w:contextualSpacing/>
        <w:rPr>
          <w:rFonts w:ascii="Arial Narrow" w:hAnsi="Arial Narrow"/>
        </w:rPr>
      </w:pPr>
    </w:p>
    <w:p w14:paraId="74AAB5F4" w14:textId="77777777" w:rsidR="001B5674" w:rsidRDefault="001B5674" w:rsidP="005E7AA7">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5D0B9" w14:textId="77777777" w:rsidR="00C516F6" w:rsidRDefault="00C516F6" w:rsidP="00DA79A0">
      <w:pPr>
        <w:spacing w:after="0" w:line="240" w:lineRule="auto"/>
      </w:pPr>
      <w:r>
        <w:separator/>
      </w:r>
    </w:p>
  </w:endnote>
  <w:endnote w:type="continuationSeparator" w:id="0">
    <w:p w14:paraId="37B57F82" w14:textId="77777777" w:rsidR="00C516F6" w:rsidRDefault="00C516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475A5" w14:textId="77777777" w:rsidR="00C516F6" w:rsidRDefault="00C516F6" w:rsidP="00DA79A0">
      <w:pPr>
        <w:spacing w:after="0" w:line="240" w:lineRule="auto"/>
      </w:pPr>
      <w:r>
        <w:separator/>
      </w:r>
    </w:p>
  </w:footnote>
  <w:footnote w:type="continuationSeparator" w:id="0">
    <w:p w14:paraId="208601BF" w14:textId="77777777" w:rsidR="00C516F6" w:rsidRDefault="00C516F6" w:rsidP="00DA79A0">
      <w:pPr>
        <w:spacing w:after="0" w:line="240" w:lineRule="auto"/>
      </w:pPr>
      <w:r>
        <w:continuationSeparator/>
      </w:r>
    </w:p>
  </w:footnote>
  <w:footnote w:id="1">
    <w:p w14:paraId="67645FA5" w14:textId="77777777" w:rsidR="00C70E0D" w:rsidRPr="00AD7E69" w:rsidRDefault="00C70E0D" w:rsidP="00C70E0D">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Inscrita en la Partida 16132587 y representada por la señora [APELLIDO] .</w:t>
      </w:r>
      <w:r w:rsidRPr="00AD7E69">
        <w:rPr>
          <w:rFonts w:ascii="Arial Narrow" w:hAnsi="Arial Narrow" w:cs="Arial"/>
          <w:sz w:val="16"/>
          <w:szCs w:val="16"/>
        </w:rPr>
        <w:tab/>
        <w:t/>
      </w:r>
    </w:p>
    <w:p w14:paraId="10B63A3A" w14:textId="77777777" w:rsidR="00C70E0D" w:rsidRPr="00AD7E69" w:rsidRDefault="00C70E0D" w:rsidP="00C70E0D">
      <w:pPr>
        <w:pStyle w:val="Textonotapie"/>
        <w:ind w:left="567" w:hanging="567"/>
        <w:jc w:val="both"/>
        <w:rPr>
          <w:rFonts w:ascii="Arial Narrow" w:hAnsi="Arial Narrow" w:cs="Arial"/>
          <w:sz w:val="16"/>
          <w:szCs w:val="16"/>
        </w:rPr>
      </w:pPr>
    </w:p>
  </w:footnote>
  <w:footnote w:id="2">
    <w:p w14:paraId="1A82CAE4" w14:textId="77777777"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t>Publicado</w:t>
      </w:r>
      <w:r w:rsidRPr="007205B3">
        <w:rPr>
          <w:rFonts w:ascii="Arial Narrow" w:hAnsi="Arial Narrow" w:cs="Arial"/>
          <w:b/>
          <w:sz w:val="16"/>
          <w:szCs w:val="16"/>
        </w:rPr>
        <w:t xml:space="preserve"> </w:t>
      </w:r>
      <w:r w:rsidRPr="007205B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205B3"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Fonts w:ascii="Arial Narrow" w:eastAsia="Arial Narrow" w:hAnsi="Arial Narrow" w:cs="Arial"/>
          <w:b/>
          <w:bCs/>
          <w:sz w:val="16"/>
          <w:szCs w:val="16"/>
        </w:rPr>
        <w:tab/>
        <w:t>Artículo 105.- Autoridad competente.</w:t>
      </w:r>
    </w:p>
    <w:p w14:paraId="7C7DEEBE" w14:textId="2459804D"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 </w:t>
      </w:r>
    </w:p>
    <w:p w14:paraId="6A1CDC8A"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Fonts w:ascii="Arial Narrow" w:eastAsia="Arial Narrow" w:hAnsi="Arial Narrow" w:cs="Arial"/>
          <w:sz w:val="16"/>
          <w:szCs w:val="16"/>
        </w:rPr>
        <w:tab/>
      </w:r>
      <w:r w:rsidRPr="007205B3">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b/>
          <w:bCs/>
          <w:sz w:val="16"/>
          <w:szCs w:val="16"/>
        </w:rPr>
        <w:tab/>
        <w:t>Artículo 27.-</w:t>
      </w:r>
      <w:r w:rsidRPr="007205B3">
        <w:rPr>
          <w:rFonts w:ascii="Arial Narrow" w:eastAsia="Arial Narrow" w:hAnsi="Arial Narrow" w:cs="Arial"/>
          <w:sz w:val="16"/>
          <w:szCs w:val="16"/>
        </w:rPr>
        <w:t xml:space="preserve"> De la Comisión de Protección al Consumidor.- </w:t>
      </w:r>
    </w:p>
    <w:p w14:paraId="5B348423"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205B3"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7205B3"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7205B3">
        <w:rPr>
          <w:rStyle w:val="Refdenotaalpie"/>
          <w:rFonts w:ascii="Arial Narrow" w:hAnsi="Arial Narrow"/>
          <w:sz w:val="16"/>
          <w:szCs w:val="16"/>
        </w:rPr>
        <w:footnoteRef/>
      </w:r>
      <w:r w:rsidRPr="007205B3">
        <w:rPr>
          <w:rFonts w:ascii="Arial Narrow" w:hAnsi="Arial Narrow"/>
          <w:sz w:val="16"/>
          <w:szCs w:val="16"/>
        </w:rPr>
        <w:t xml:space="preserve"> </w:t>
      </w:r>
      <w:r w:rsidRPr="007205B3">
        <w:rPr>
          <w:rFonts w:ascii="Arial Narrow" w:hAnsi="Arial Narrow"/>
          <w:sz w:val="16"/>
          <w:szCs w:val="16"/>
        </w:rPr>
        <w:tab/>
      </w:r>
      <w:r w:rsidRPr="007205B3">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7205B3" w:rsidRDefault="00711750" w:rsidP="007205B3">
      <w:pPr>
        <w:pStyle w:val="Textonotapie"/>
        <w:ind w:left="567" w:right="-1"/>
        <w:jc w:val="both"/>
        <w:rPr>
          <w:rFonts w:ascii="Arial Narrow" w:eastAsia="Arial Narrow" w:hAnsi="Arial Narrow" w:cs="Arial Narrow"/>
          <w:b/>
          <w:bCs/>
          <w:sz w:val="16"/>
          <w:szCs w:val="16"/>
        </w:rPr>
      </w:pPr>
      <w:r w:rsidRPr="007205B3">
        <w:rPr>
          <w:rFonts w:ascii="Arial Narrow" w:eastAsia="Arial Narrow" w:hAnsi="Arial Narrow" w:cs="Arial Narrow"/>
          <w:b/>
          <w:bCs/>
          <w:sz w:val="16"/>
          <w:szCs w:val="16"/>
        </w:rPr>
        <w:t xml:space="preserve">Artículo 18.- Idoneidad </w:t>
      </w:r>
    </w:p>
    <w:p w14:paraId="478C8B3B"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205B3"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b/>
          <w:bCs/>
          <w:sz w:val="16"/>
          <w:szCs w:val="16"/>
        </w:rPr>
        <w:t xml:space="preserve">Artículo 19.- Obligación de los proveedores </w:t>
      </w:r>
    </w:p>
    <w:p w14:paraId="21160F25"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205B3" w:rsidRDefault="00711750" w:rsidP="007205B3">
      <w:pPr>
        <w:pStyle w:val="Textonotapie"/>
        <w:jc w:val="both"/>
        <w:rPr>
          <w:rFonts w:ascii="Arial Narrow" w:hAnsi="Arial Narrow"/>
          <w:sz w:val="16"/>
          <w:szCs w:val="16"/>
        </w:rPr>
      </w:pPr>
    </w:p>
  </w:footnote>
  <w:footnote w:id="5">
    <w:p w14:paraId="17A59CC5" w14:textId="1095E305"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bCs/>
          <w:sz w:val="16"/>
          <w:szCs w:val="16"/>
        </w:rPr>
        <w:t>LEY SOBRE FACULTADES, NORMAS Y ORGANIZACIÓN DEL INDECOPI, APROBADA POR DECRETO LEGISLATIVO N 807 Artículo 24.-</w:t>
      </w:r>
      <w:r w:rsidRPr="007205B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 </w:t>
      </w:r>
    </w:p>
    <w:p w14:paraId="7B2AB95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09B4F71B"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 </w:t>
      </w:r>
    </w:p>
    <w:p w14:paraId="7E788299"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05B3">
        <w:rPr>
          <w:rFonts w:ascii="Arial Narrow" w:hAnsi="Arial Narrow" w:cs="Arial"/>
          <w:sz w:val="16"/>
          <w:szCs w:val="16"/>
        </w:rPr>
        <w:t>entrada en vigencia</w:t>
      </w:r>
      <w:proofErr w:type="gramEnd"/>
      <w:r w:rsidRPr="007205B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205B3"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LEY</w:t>
      </w:r>
      <w:r w:rsidR="003A71B1" w:rsidRPr="007205B3">
        <w:rPr>
          <w:rFonts w:ascii="Arial Narrow" w:eastAsia="Arial Narrow" w:hAnsi="Arial Narrow" w:cs="Arial"/>
          <w:b/>
          <w:sz w:val="16"/>
          <w:szCs w:val="16"/>
        </w:rPr>
        <w:t xml:space="preserve"> 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publicado el 2 de setiembre de 2010 y modificado por Decreto Legislativo N 1308</w:t>
      </w:r>
    </w:p>
    <w:p w14:paraId="6D8A2F03" w14:textId="77777777" w:rsidR="00CA59A2" w:rsidRPr="007205B3" w:rsidRDefault="00CA59A2" w:rsidP="007205B3">
      <w:pPr>
        <w:pStyle w:val="Textonotapie"/>
        <w:ind w:left="567" w:hanging="567"/>
        <w:jc w:val="both"/>
        <w:rPr>
          <w:rFonts w:ascii="Arial Narrow" w:hAnsi="Arial Narrow" w:cs="Arial"/>
          <w:b/>
          <w:bCs/>
          <w:sz w:val="16"/>
          <w:szCs w:val="16"/>
        </w:rPr>
      </w:pPr>
      <w:r w:rsidRPr="007205B3">
        <w:rPr>
          <w:rFonts w:ascii="Arial Narrow" w:hAnsi="Arial Narrow" w:cs="Arial"/>
          <w:sz w:val="16"/>
          <w:szCs w:val="16"/>
        </w:rPr>
        <w:tab/>
      </w:r>
      <w:r w:rsidRPr="007205B3">
        <w:rPr>
          <w:rFonts w:ascii="Arial Narrow" w:hAnsi="Arial Narrow" w:cs="Arial"/>
          <w:b/>
          <w:bCs/>
          <w:sz w:val="16"/>
          <w:szCs w:val="16"/>
        </w:rPr>
        <w:t>Artículo 110.- Sanciones Administrativas</w:t>
      </w:r>
    </w:p>
    <w:p w14:paraId="693A834B"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w:t>
      </w:r>
    </w:p>
    <w:p w14:paraId="04CBC22B"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w:t>
      </w:r>
    </w:p>
    <w:p w14:paraId="3B6754D8" w14:textId="77777777" w:rsidR="00CA59A2" w:rsidRPr="007205B3"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7205B3" w:rsidRDefault="00CA59A2" w:rsidP="007205B3">
      <w:pPr>
        <w:spacing w:after="0" w:line="240" w:lineRule="auto"/>
        <w:ind w:left="567" w:hanging="567"/>
        <w:jc w:val="both"/>
        <w:rPr>
          <w:rFonts w:ascii="Arial Narrow" w:hAnsi="Arial Narrow" w:cs="Arial"/>
          <w:sz w:val="16"/>
          <w:szCs w:val="16"/>
        </w:rPr>
      </w:pPr>
      <w:r w:rsidRPr="007205B3">
        <w:rPr>
          <w:rStyle w:val="TextonotapieCar"/>
          <w:rFonts w:ascii="Arial Narrow" w:hAnsi="Arial Narrow" w:cs="Arial"/>
          <w:sz w:val="16"/>
          <w:szCs w:val="16"/>
          <w:vertAlign w:val="superscript"/>
        </w:rPr>
        <w:footnoteRef/>
      </w:r>
      <w:r w:rsidRPr="007205B3">
        <w:rPr>
          <w:rFonts w:ascii="Arial Narrow" w:hAnsi="Arial Narrow" w:cs="Arial"/>
          <w:sz w:val="16"/>
          <w:szCs w:val="16"/>
          <w:vertAlign w:val="superscript"/>
        </w:rPr>
        <w:t xml:space="preserve"> </w:t>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LEY</w:t>
      </w:r>
      <w:r w:rsidR="003A71B1" w:rsidRPr="007205B3">
        <w:rPr>
          <w:rFonts w:ascii="Arial Narrow" w:eastAsia="Arial Narrow" w:hAnsi="Arial Narrow" w:cs="Arial"/>
          <w:b/>
          <w:sz w:val="16"/>
          <w:szCs w:val="16"/>
        </w:rPr>
        <w:t xml:space="preserve"> 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publicado el 2 de setiembre de 2010 y modificado por Decreto Legislativo N 1308</w:t>
      </w:r>
    </w:p>
    <w:p w14:paraId="4BC9BF8D" w14:textId="77777777" w:rsidR="00CA59A2" w:rsidRPr="007205B3" w:rsidRDefault="00CA59A2" w:rsidP="007205B3">
      <w:pPr>
        <w:spacing w:after="0" w:line="240" w:lineRule="auto"/>
        <w:ind w:left="567" w:hanging="567"/>
        <w:jc w:val="both"/>
        <w:rPr>
          <w:rFonts w:ascii="Arial Narrow" w:eastAsia="Arial Narrow" w:hAnsi="Arial Narrow" w:cs="Arial"/>
          <w:b/>
          <w:sz w:val="16"/>
          <w:szCs w:val="16"/>
        </w:rPr>
      </w:pPr>
      <w:r w:rsidRPr="007205B3">
        <w:rPr>
          <w:rFonts w:ascii="Arial Narrow" w:eastAsia="Arial Narrow" w:hAnsi="Arial Narrow" w:cs="Arial"/>
          <w:b/>
          <w:sz w:val="16"/>
          <w:szCs w:val="16"/>
        </w:rPr>
        <w:tab/>
        <w:t>Artículo 110.- Sanciones administrativas</w:t>
      </w:r>
    </w:p>
    <w:p w14:paraId="15C6524D"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leves, con una amonestación o con una multa de hasta cincuenta (50) UIT.</w:t>
      </w:r>
    </w:p>
    <w:p w14:paraId="3EC7469A"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graves, con una multa de hasta ciento cincuenta (150) UIT.</w:t>
      </w:r>
    </w:p>
    <w:p w14:paraId="7DEC6213"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muy graves, con una multa de hasta cuatrocientos cincuenta (450) UIT.</w:t>
      </w:r>
    </w:p>
    <w:p w14:paraId="707B74D3"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w:t>
      </w:r>
    </w:p>
  </w:footnote>
  <w:footnote w:id="9">
    <w:p w14:paraId="6DE82B39" w14:textId="4CD725CD" w:rsidR="00A008E2" w:rsidRPr="007205B3" w:rsidRDefault="00CA59A2" w:rsidP="007205B3">
      <w:pPr>
        <w:spacing w:after="0" w:line="240" w:lineRule="auto"/>
        <w:ind w:left="567" w:hanging="567"/>
        <w:jc w:val="both"/>
        <w:rPr>
          <w:rFonts w:ascii="Arial Narrow" w:hAnsi="Arial Narrow" w:cs="Arial"/>
          <w:b/>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00A008E2" w:rsidRPr="007205B3">
        <w:rPr>
          <w:rFonts w:ascii="Arial Narrow" w:eastAsia="Arial Narrow" w:hAnsi="Arial Narrow" w:cs="Arial"/>
          <w:b/>
          <w:sz w:val="16"/>
          <w:szCs w:val="16"/>
        </w:rPr>
        <w:t>LEY 29571, CÓDIGO DE PROTECCIÓN Y DEFENSA DEL CONSUMIDOR</w:t>
      </w:r>
      <w:r w:rsidR="00A008E2" w:rsidRPr="007205B3">
        <w:rPr>
          <w:rFonts w:ascii="Arial Narrow" w:hAnsi="Arial Narrow" w:cs="Arial"/>
          <w:b/>
          <w:bCs/>
          <w:sz w:val="16"/>
          <w:szCs w:val="16"/>
        </w:rPr>
        <w:t xml:space="preserve">, </w:t>
      </w:r>
      <w:r w:rsidR="00A008E2" w:rsidRPr="007205B3">
        <w:rPr>
          <w:rFonts w:ascii="Arial Narrow" w:hAnsi="Arial Narrow" w:cs="Arial"/>
          <w:b/>
          <w:sz w:val="16"/>
          <w:szCs w:val="16"/>
        </w:rPr>
        <w:t>publicado el 2 de setiembre de 2010 y modificado por Decreto Legislativo N 1308</w:t>
      </w:r>
    </w:p>
    <w:p w14:paraId="4B3DC1A8" w14:textId="1F467AF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b/>
          <w:sz w:val="16"/>
          <w:szCs w:val="16"/>
        </w:rPr>
        <w:t>Artículo 114.- Medidas correctivas</w:t>
      </w:r>
    </w:p>
    <w:p w14:paraId="1B3B1F61"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205B3" w:rsidRDefault="00CA59A2" w:rsidP="007205B3">
      <w:pPr>
        <w:spacing w:after="0" w:line="240" w:lineRule="auto"/>
        <w:ind w:left="567"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205B3" w:rsidRDefault="00CA59A2" w:rsidP="007205B3">
      <w:pPr>
        <w:spacing w:after="0" w:line="240" w:lineRule="auto"/>
        <w:ind w:left="567"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Las medidas correctivas complementarias pueden dictarse de oficio o a pedido de parte.</w:t>
      </w:r>
    </w:p>
    <w:p w14:paraId="51455ACA" w14:textId="77777777" w:rsidR="00CA59A2" w:rsidRPr="007205B3"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7205B3" w:rsidRDefault="00CA59A2" w:rsidP="007205B3">
      <w:pPr>
        <w:spacing w:after="0" w:line="240" w:lineRule="auto"/>
        <w:ind w:left="567" w:hanging="567"/>
        <w:jc w:val="both"/>
        <w:rPr>
          <w:rFonts w:ascii="Arial Narrow" w:hAnsi="Arial Narrow" w:cs="Arial"/>
          <w:sz w:val="16"/>
          <w:szCs w:val="16"/>
        </w:rPr>
      </w:pPr>
      <w:r w:rsidRPr="007205B3">
        <w:rPr>
          <w:rFonts w:ascii="Arial Narrow" w:eastAsia="Arial Narrow" w:hAnsi="Arial Narrow" w:cs="Arial"/>
          <w:b/>
          <w:sz w:val="16"/>
          <w:szCs w:val="16"/>
        </w:rPr>
        <w:tab/>
        <w:t>Artículo 115.- Medidas correctivas reparadoras</w:t>
      </w:r>
    </w:p>
    <w:p w14:paraId="0A0E4012" w14:textId="77777777" w:rsidR="00CA59A2" w:rsidRPr="007205B3" w:rsidRDefault="00CA59A2" w:rsidP="007205B3">
      <w:pPr>
        <w:spacing w:after="0" w:line="240" w:lineRule="auto"/>
        <w:ind w:left="567" w:hanging="283"/>
        <w:jc w:val="both"/>
        <w:rPr>
          <w:rFonts w:ascii="Arial Narrow" w:eastAsia="Arial Narrow" w:hAnsi="Arial Narrow" w:cs="Arial"/>
          <w:sz w:val="16"/>
          <w:szCs w:val="16"/>
        </w:rPr>
      </w:pPr>
      <w:r w:rsidRPr="007205B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Reparar productos.</w:t>
      </w:r>
    </w:p>
    <w:p w14:paraId="64B5280D"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Cumplir con ejecutar otras prestaciones u obligaciones legales o convencionales a su cargo.</w:t>
      </w:r>
    </w:p>
    <w:p w14:paraId="385F165C"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205B3" w:rsidRDefault="00CA59A2" w:rsidP="007205B3">
      <w:pPr>
        <w:pStyle w:val="Sinespaciado"/>
        <w:ind w:firstLine="567"/>
        <w:jc w:val="both"/>
        <w:rPr>
          <w:rFonts w:ascii="Arial Narrow" w:hAnsi="Arial Narrow" w:cs="Arial"/>
          <w:sz w:val="16"/>
          <w:szCs w:val="16"/>
        </w:rPr>
      </w:pPr>
      <w:r w:rsidRPr="007205B3">
        <w:rPr>
          <w:rFonts w:ascii="Arial Narrow" w:hAnsi="Arial Narrow" w:cs="Arial"/>
          <w:sz w:val="16"/>
          <w:szCs w:val="16"/>
        </w:rPr>
        <w:t>Pagar los gastos incurridos por el consumidor para mitigar las consecuencias de la infracción administrativa.</w:t>
      </w:r>
    </w:p>
    <w:p w14:paraId="130D0A42" w14:textId="77777777" w:rsidR="00CA59A2" w:rsidRPr="007205B3" w:rsidRDefault="00CA59A2" w:rsidP="007205B3">
      <w:pPr>
        <w:pStyle w:val="Sinespaciado"/>
        <w:ind w:firstLine="567"/>
        <w:jc w:val="both"/>
        <w:rPr>
          <w:rFonts w:ascii="Arial Narrow" w:hAnsi="Arial Narrow" w:cs="Arial"/>
          <w:sz w:val="16"/>
          <w:szCs w:val="16"/>
        </w:rPr>
      </w:pPr>
      <w:r w:rsidRPr="007205B3">
        <w:rPr>
          <w:rFonts w:ascii="Arial Narrow" w:hAnsi="Arial Narrow" w:cs="Arial"/>
          <w:sz w:val="16"/>
          <w:szCs w:val="16"/>
        </w:rPr>
        <w:t>Otras medidas reparadoras análogas de efectos equivalentes a las anteriores.</w:t>
      </w:r>
    </w:p>
    <w:p w14:paraId="764F3361" w14:textId="77777777" w:rsidR="00CA59A2" w:rsidRPr="007205B3" w:rsidRDefault="00CA59A2" w:rsidP="007205B3">
      <w:pPr>
        <w:pStyle w:val="Sinespaciado"/>
        <w:ind w:left="567"/>
        <w:jc w:val="both"/>
        <w:rPr>
          <w:rFonts w:ascii="Arial Narrow" w:hAnsi="Arial Narrow" w:cs="Arial"/>
          <w:sz w:val="16"/>
          <w:szCs w:val="16"/>
        </w:rPr>
      </w:pPr>
      <w:r w:rsidRPr="007205B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05B3">
        <w:rPr>
          <w:rFonts w:ascii="Arial Narrow" w:hAnsi="Arial Narrow" w:cs="Arial"/>
          <w:sz w:val="16"/>
          <w:szCs w:val="16"/>
        </w:rPr>
        <w:t>conjuntamente con</w:t>
      </w:r>
      <w:proofErr w:type="gramEnd"/>
      <w:r w:rsidRPr="007205B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205B3"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7205B3" w:rsidRDefault="00CA59A2" w:rsidP="007205B3">
      <w:pPr>
        <w:spacing w:after="0" w:line="240" w:lineRule="auto"/>
        <w:ind w:left="567"/>
        <w:jc w:val="both"/>
        <w:rPr>
          <w:rFonts w:ascii="Arial Narrow" w:eastAsia="Arial Narrow" w:hAnsi="Arial Narrow" w:cs="Arial"/>
          <w:b/>
          <w:bCs/>
          <w:sz w:val="16"/>
          <w:szCs w:val="16"/>
        </w:rPr>
      </w:pPr>
      <w:r w:rsidRPr="007205B3">
        <w:rPr>
          <w:rFonts w:ascii="Arial Narrow" w:eastAsia="Arial Narrow" w:hAnsi="Arial Narrow" w:cs="Arial"/>
          <w:b/>
          <w:bCs/>
          <w:sz w:val="16"/>
          <w:szCs w:val="16"/>
        </w:rPr>
        <w:t>Artículo 116.- Medidas correctivas complementarias</w:t>
      </w:r>
    </w:p>
    <w:p w14:paraId="795BD0E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d. En caso de infracciones muy graves y de reincidencia o </w:t>
      </w:r>
      <w:proofErr w:type="spellStart"/>
      <w:r w:rsidRPr="007205B3">
        <w:rPr>
          <w:rFonts w:ascii="Arial Narrow" w:eastAsia="Arial Narrow" w:hAnsi="Arial Narrow" w:cs="Arial"/>
          <w:sz w:val="16"/>
          <w:szCs w:val="16"/>
        </w:rPr>
        <w:t>reiterancia</w:t>
      </w:r>
      <w:proofErr w:type="spellEnd"/>
      <w:r w:rsidRPr="007205B3">
        <w:rPr>
          <w:rFonts w:ascii="Arial Narrow" w:eastAsia="Arial Narrow" w:hAnsi="Arial Narrow" w:cs="Arial"/>
          <w:sz w:val="16"/>
          <w:szCs w:val="16"/>
        </w:rPr>
        <w:t xml:space="preserve">: </w:t>
      </w:r>
    </w:p>
    <w:p w14:paraId="700F1C70"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w:t>
      </w:r>
      <w:proofErr w:type="spellStart"/>
      <w:r w:rsidRPr="007205B3">
        <w:rPr>
          <w:rFonts w:ascii="Arial Narrow" w:eastAsia="Arial Narrow" w:hAnsi="Arial Narrow" w:cs="Arial"/>
          <w:sz w:val="16"/>
          <w:szCs w:val="16"/>
        </w:rPr>
        <w:t>ii</w:t>
      </w:r>
      <w:proofErr w:type="spellEnd"/>
      <w:r w:rsidRPr="007205B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e. Publicación de avisos </w:t>
      </w:r>
      <w:proofErr w:type="spellStart"/>
      <w:r w:rsidRPr="007205B3">
        <w:rPr>
          <w:rFonts w:ascii="Arial Narrow" w:eastAsia="Arial Narrow" w:hAnsi="Arial Narrow" w:cs="Arial"/>
          <w:sz w:val="16"/>
          <w:szCs w:val="16"/>
        </w:rPr>
        <w:t>rectificatorios</w:t>
      </w:r>
      <w:proofErr w:type="spellEnd"/>
      <w:r w:rsidRPr="007205B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205B3"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7205B3" w:rsidRDefault="00CA59A2" w:rsidP="007205B3">
      <w:pPr>
        <w:pStyle w:val="Textonotapie"/>
        <w:tabs>
          <w:tab w:val="left" w:pos="567"/>
        </w:tabs>
        <w:ind w:left="567" w:hanging="567"/>
        <w:jc w:val="both"/>
        <w:rPr>
          <w:rFonts w:ascii="Arial Narrow" w:hAnsi="Arial Narrow" w:cs="Arial"/>
          <w:b/>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 xml:space="preserve">LEY </w:t>
      </w:r>
      <w:r w:rsidR="003A71B1" w:rsidRPr="007205B3">
        <w:rPr>
          <w:rFonts w:ascii="Arial Narrow" w:eastAsia="Arial Narrow" w:hAnsi="Arial Narrow" w:cs="Arial"/>
          <w:b/>
          <w:sz w:val="16"/>
          <w:szCs w:val="16"/>
        </w:rPr>
        <w:t>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publicado el 2 de setiembre de 2010 y modificado por Decreto Legislativo N 1308</w:t>
      </w:r>
    </w:p>
    <w:p w14:paraId="6927EAA2" w14:textId="77777777" w:rsidR="00CA59A2" w:rsidRPr="007205B3" w:rsidRDefault="00CA59A2" w:rsidP="007205B3">
      <w:pPr>
        <w:pStyle w:val="Textonotapie"/>
        <w:tabs>
          <w:tab w:val="left" w:pos="567"/>
        </w:tabs>
        <w:jc w:val="both"/>
        <w:rPr>
          <w:rFonts w:ascii="Arial Narrow" w:eastAsia="Arial Narrow" w:hAnsi="Arial Narrow" w:cs="Arial"/>
          <w:b/>
          <w:sz w:val="16"/>
          <w:szCs w:val="16"/>
        </w:rPr>
      </w:pPr>
      <w:r w:rsidRPr="007205B3">
        <w:rPr>
          <w:rFonts w:ascii="Arial Narrow" w:eastAsia="Arial Narrow" w:hAnsi="Arial Narrow" w:cs="Arial"/>
          <w:b/>
          <w:sz w:val="16"/>
          <w:szCs w:val="16"/>
        </w:rPr>
        <w:tab/>
        <w:t>Artículo 112.- Criterios de graduación de las sanciones administrativas</w:t>
      </w:r>
    </w:p>
    <w:p w14:paraId="3B612D08"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1A096021"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Se consideran circunstancias atenuantes especiales, las siguientes:</w:t>
      </w:r>
    </w:p>
    <w:p w14:paraId="74B98BC1"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0D336D0B" w14:textId="77777777" w:rsidR="00CA59A2" w:rsidRPr="007205B3" w:rsidRDefault="00CA59A2" w:rsidP="007205B3">
      <w:pPr>
        <w:pStyle w:val="Textonotapie"/>
        <w:tabs>
          <w:tab w:val="left" w:pos="567"/>
        </w:tabs>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05B3">
        <w:rPr>
          <w:rFonts w:ascii="Arial Narrow" w:eastAsia="Arial Narrow" w:hAnsi="Arial Narrow" w:cs="Arial"/>
          <w:sz w:val="16"/>
          <w:szCs w:val="16"/>
        </w:rPr>
        <w:t>liminarmente</w:t>
      </w:r>
      <w:proofErr w:type="spellEnd"/>
      <w:r w:rsidRPr="007205B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205B3" w:rsidRDefault="00CA59A2" w:rsidP="007205B3">
      <w:pPr>
        <w:pStyle w:val="Textonotapie"/>
        <w:jc w:val="both"/>
        <w:rPr>
          <w:rFonts w:ascii="Arial Narrow" w:hAnsi="Arial Narrow" w:cs="Arial"/>
          <w:sz w:val="16"/>
          <w:szCs w:val="16"/>
        </w:rPr>
      </w:pPr>
    </w:p>
  </w:footnote>
  <w:footnote w:id="11">
    <w:p w14:paraId="3836DFB3" w14:textId="77777777" w:rsidR="00CA59A2" w:rsidRPr="007205B3"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7205B3">
        <w:rPr>
          <w:rStyle w:val="Refdenotaalpie"/>
          <w:rFonts w:ascii="Arial Narrow" w:hAnsi="Arial Narrow" w:cs="Arial"/>
          <w:b/>
          <w:bCs/>
          <w:sz w:val="16"/>
          <w:szCs w:val="16"/>
        </w:rPr>
        <w:footnoteRef/>
      </w:r>
      <w:r w:rsidRPr="007205B3">
        <w:rPr>
          <w:rFonts w:ascii="Arial Narrow" w:hAnsi="Arial Narrow" w:cs="Arial"/>
          <w:b/>
          <w:bCs/>
          <w:sz w:val="16"/>
          <w:szCs w:val="16"/>
        </w:rPr>
        <w:t xml:space="preserve"> </w:t>
      </w:r>
      <w:r w:rsidRPr="007205B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7205B3" w:rsidRDefault="00CA59A2" w:rsidP="007205B3">
      <w:pPr>
        <w:pStyle w:val="NormalWeb"/>
        <w:spacing w:after="0" w:line="240" w:lineRule="auto"/>
        <w:ind w:left="567"/>
        <w:jc w:val="both"/>
        <w:rPr>
          <w:rFonts w:ascii="Arial Narrow" w:hAnsi="Arial Narrow" w:cs="Arial"/>
          <w:bCs/>
          <w:sz w:val="16"/>
          <w:szCs w:val="16"/>
        </w:rPr>
      </w:pPr>
      <w:r w:rsidRPr="007205B3">
        <w:rPr>
          <w:rFonts w:ascii="Arial Narrow" w:hAnsi="Arial Narrow" w:cs="Arial"/>
          <w:b/>
          <w:sz w:val="16"/>
          <w:szCs w:val="16"/>
        </w:rPr>
        <w:t xml:space="preserve">Artículo 29.- </w:t>
      </w:r>
      <w:r w:rsidRPr="007205B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205B3"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7205B3" w:rsidRDefault="005B4857"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7205B3" w:rsidRDefault="005B4857" w:rsidP="007205B3">
      <w:pPr>
        <w:pStyle w:val="Textonotapie"/>
        <w:ind w:left="1134" w:hanging="567"/>
        <w:jc w:val="both"/>
        <w:rPr>
          <w:rFonts w:ascii="Arial Narrow" w:hAnsi="Arial Narrow" w:cs="Arial"/>
          <w:b/>
          <w:bCs/>
          <w:sz w:val="16"/>
          <w:szCs w:val="16"/>
        </w:rPr>
      </w:pPr>
      <w:r w:rsidRPr="007205B3">
        <w:rPr>
          <w:rFonts w:ascii="Arial Narrow" w:hAnsi="Arial Narrow" w:cs="Arial"/>
          <w:b/>
          <w:bCs/>
          <w:sz w:val="16"/>
          <w:szCs w:val="16"/>
        </w:rPr>
        <w:t>Artículo 20.- Modalidades de notificación</w:t>
      </w:r>
    </w:p>
    <w:p w14:paraId="6A7D11FC"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3A1C"/>
    <w:rsid w:val="00072000"/>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32E"/>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4883"/>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5B0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E7AA7"/>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32D6C"/>
    <w:rsid w:val="00733C3E"/>
    <w:rsid w:val="00735F8D"/>
    <w:rsid w:val="0074378D"/>
    <w:rsid w:val="0074704C"/>
    <w:rsid w:val="00752BF6"/>
    <w:rsid w:val="0076125F"/>
    <w:rsid w:val="00761FEA"/>
    <w:rsid w:val="00762D3E"/>
    <w:rsid w:val="00763DFC"/>
    <w:rsid w:val="00772A00"/>
    <w:rsid w:val="00783D3F"/>
    <w:rsid w:val="00793E0A"/>
    <w:rsid w:val="007A4F99"/>
    <w:rsid w:val="007A5184"/>
    <w:rsid w:val="007B50E3"/>
    <w:rsid w:val="007B6063"/>
    <w:rsid w:val="007C3AB6"/>
    <w:rsid w:val="007C669A"/>
    <w:rsid w:val="007D31A8"/>
    <w:rsid w:val="007D6512"/>
    <w:rsid w:val="007E3262"/>
    <w:rsid w:val="007E409F"/>
    <w:rsid w:val="007F305F"/>
    <w:rsid w:val="007F4EFA"/>
    <w:rsid w:val="00803D7E"/>
    <w:rsid w:val="0080766B"/>
    <w:rsid w:val="00811A2B"/>
    <w:rsid w:val="00824BBC"/>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4866"/>
    <w:rsid w:val="00924F24"/>
    <w:rsid w:val="009428D7"/>
    <w:rsid w:val="00947FE2"/>
    <w:rsid w:val="009606E6"/>
    <w:rsid w:val="00967D93"/>
    <w:rsid w:val="009805B9"/>
    <w:rsid w:val="00983876"/>
    <w:rsid w:val="00985114"/>
    <w:rsid w:val="00987623"/>
    <w:rsid w:val="0099232D"/>
    <w:rsid w:val="00996DC2"/>
    <w:rsid w:val="009B0B00"/>
    <w:rsid w:val="009B2027"/>
    <w:rsid w:val="009C3228"/>
    <w:rsid w:val="009C7E87"/>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73E5"/>
    <w:rsid w:val="00AC5DF4"/>
    <w:rsid w:val="00AC634C"/>
    <w:rsid w:val="00AE2D20"/>
    <w:rsid w:val="00AE62E1"/>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30B39"/>
    <w:rsid w:val="00C30CCD"/>
    <w:rsid w:val="00C43548"/>
    <w:rsid w:val="00C516F6"/>
    <w:rsid w:val="00C56FC4"/>
    <w:rsid w:val="00C6431E"/>
    <w:rsid w:val="00C70E0D"/>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352A"/>
    <w:rsid w:val="00D46CD3"/>
    <w:rsid w:val="00D502EA"/>
    <w:rsid w:val="00D53538"/>
    <w:rsid w:val="00D53DDE"/>
    <w:rsid w:val="00D56261"/>
    <w:rsid w:val="00D6254A"/>
    <w:rsid w:val="00D64819"/>
    <w:rsid w:val="00D66B2A"/>
    <w:rsid w:val="00D753B8"/>
    <w:rsid w:val="00D95607"/>
    <w:rsid w:val="00DA02A5"/>
    <w:rsid w:val="00DA79A0"/>
    <w:rsid w:val="00DB05E2"/>
    <w:rsid w:val="00DB5CCB"/>
    <w:rsid w:val="00DB6197"/>
    <w:rsid w:val="00DB7BE2"/>
    <w:rsid w:val="00DC00FF"/>
    <w:rsid w:val="00DD0EE7"/>
    <w:rsid w:val="00DE4803"/>
    <w:rsid w:val="00DE7477"/>
    <w:rsid w:val="00DE7EA8"/>
    <w:rsid w:val="00E142DD"/>
    <w:rsid w:val="00E2296F"/>
    <w:rsid w:val="00E253E9"/>
    <w:rsid w:val="00E500B6"/>
    <w:rsid w:val="00E55AB3"/>
    <w:rsid w:val="00E55D8D"/>
    <w:rsid w:val="00E6140E"/>
    <w:rsid w:val="00E67D34"/>
    <w:rsid w:val="00E83F88"/>
    <w:rsid w:val="00EA78F9"/>
    <w:rsid w:val="00EC4780"/>
    <w:rsid w:val="00ED4B2D"/>
    <w:rsid w:val="00ED5D86"/>
    <w:rsid w:val="00ED6393"/>
    <w:rsid w:val="00EE3204"/>
    <w:rsid w:val="00EF478C"/>
    <w:rsid w:val="00EF5379"/>
    <w:rsid w:val="00F01410"/>
    <w:rsid w:val="00F14BCC"/>
    <w:rsid w:val="00F3683E"/>
    <w:rsid w:val="00F37E66"/>
    <w:rsid w:val="00F54F2D"/>
    <w:rsid w:val="00F709C5"/>
    <w:rsid w:val="00F71384"/>
    <w:rsid w:val="00F754DE"/>
    <w:rsid w:val="00F85C52"/>
    <w:rsid w:val="00F954C6"/>
    <w:rsid w:val="00FB44B8"/>
    <w:rsid w:val="00FB6AAD"/>
    <w:rsid w:val="00FD1392"/>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6</Pages>
  <Words>1430</Words>
  <Characters>7870</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2026-06-01T14:29:00Z</cp:lastPrinted>
  <dcterms:created xsi:type="dcterms:W3CDTF">2024-06-18T08:44:00Z</dcterms:created>
  <dcterms:modified xsi:type="dcterms:W3CDTF">2026-06-01T14:29:00Z</dcterms:modified>
</cp:coreProperties>
</file>