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5409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505B" w:rsidRPr="00E2505B">
        <w:rPr>
          <w:rFonts w:ascii="Arial Narrow" w:eastAsia="Times New Roman" w:hAnsi="Arial Narrow" w:cs="Times New Roman"/>
          <w:b/>
          <w:bCs/>
          <w:color w:val="000000"/>
          <w:kern w:val="0"/>
          <w:shd w:val="clear" w:color="auto" w:fill="FFFFFF"/>
          <w:lang w:eastAsia="es-PE"/>
          <w14:ligatures w14:val="none"/>
        </w:rPr>
        <w:t>0816-2026/CC1</w:t>
      </w:r>
    </w:p>
    <w:p w14:paraId="7E5DC22B" w14: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2505B" w:rsidRPr="00E2505B">
        <w:rPr>
          <w:rFonts w:ascii="Arial Narrow" w:eastAsia="Arial Narrow" w:hAnsi="Arial Narrow" w:cs="Arial Narrow"/>
          <w:b/>
          <w:color w:val="000000"/>
          <w:kern w:val="0"/>
          <w:lang w:eastAsia="es-PE"/>
          <w14:ligatures w14:val="none"/>
        </w:rPr>
        <w:t xml:space="preserve"/>
      </w:r>
      <w:r w:rsidRPr="00E2505B">
        <w:rPr>
          <w:rFonts w:ascii="Arial Narrow" w:eastAsia="Arial Narrow" w:hAnsi="Arial Narrow" w:cs="Arial Narrow"/>
          <w:b/>
          <w:color w:val="000000"/>
          <w:kern w:val="0"/>
          <w:lang w:eastAsia="es-PE"/>
          <w14:ligatures w14:val="none"/>
        </w:rPr>
        <w:t/>
      </w:r>
      <w:r w:rsidR="00E2505B" w:rsidRPr="00E2505B">
        <w:rPr>
          <w:rFonts w:ascii="Arial Narrow" w:eastAsia="Arial Narrow" w:hAnsi="Arial Narrow" w:cs="Arial Narrow"/>
          <w:b/>
          <w:color w:val="000000"/>
          <w:kern w:val="0"/>
          <w:lang w:eastAsia="es-PE"/>
          <w14:ligatures w14:val="none"/>
        </w:rPr>
        <w:t xml:space="preserve"/>
      </w:r>
      <w:r w:rsidRPr="00E2505B">
        <w:rPr>
          <w:rFonts w:ascii="Arial Narrow" w:eastAsia="Arial Narrow" w:hAnsi="Arial Narrow" w:cs="Arial Narrow"/>
          <w:b/>
          <w:color w:val="000000"/>
          <w:kern w:val="0"/>
          <w:lang w:eastAsia="es-PE"/>
          <w14:ligatures w14:val="none"/>
        </w:rPr>
        <w:t/>
      </w:r>
    </w:p>
    <w:p w14:paraId="6DEEEDFE" w14: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DENUNCIADO</w:t>
      </w:r>
      <w:r w:rsidRPr="00E2505B">
        <w:rPr>
          <w:rFonts w:ascii="Arial Narrow" w:eastAsia="Arial Narrow" w:hAnsi="Arial Narrow" w:cs="Arial Narrow"/>
          <w:b/>
          <w:color w:val="000000"/>
          <w:kern w:val="0"/>
          <w:lang w:eastAsia="es-PE"/>
          <w14:ligatures w14:val="none"/>
        </w:rPr>
        <w:tab/>
        <w:t>:</w:t>
      </w:r>
      <w:r w:rsidRPr="00E2505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MATERIAS</w:t>
      </w:r>
      <w:r w:rsidRPr="00E2505B">
        <w:rPr>
          <w:rFonts w:ascii="Arial Narrow" w:eastAsia="Arial Narrow" w:hAnsi="Arial Narrow" w:cs="Arial Narrow"/>
          <w:b/>
          <w:color w:val="000000"/>
          <w:kern w:val="0"/>
          <w:lang w:eastAsia="es-PE"/>
          <w14:ligatures w14:val="none"/>
        </w:rPr>
        <w:tab/>
        <w:t xml:space="preserve">: </w:t>
      </w:r>
      <w:r w:rsidRPr="00E2505B">
        <w:rPr>
          <w:rFonts w:ascii="Arial Narrow" w:eastAsia="Arial Narrow" w:hAnsi="Arial Narrow" w:cs="Arial Narrow"/>
          <w:b/>
          <w:color w:val="000000"/>
          <w:kern w:val="0"/>
          <w:lang w:eastAsia="es-PE"/>
          <w14:ligatures w14:val="none"/>
        </w:rPr>
        <w:tab/>
        <w:t>ADMISIÓN A TRÁMITE</w:t>
      </w:r>
    </w:p>
    <w:p w14:paraId="19ED7B73" w14: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E2505B">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 xml:space="preserve">RESOLUCIÓN </w:t>
      </w:r>
      <w:r w:rsidRPr="00E2505B">
        <w:rPr>
          <w:rFonts w:ascii="Arial Narrow" w:eastAsia="Arial Narrow" w:hAnsi="Arial Narrow" w:cs="Arial Narrow"/>
          <w:b/>
          <w:color w:val="000000"/>
          <w:kern w:val="0"/>
          <w:lang w:eastAsia="es-PE"/>
          <w14:ligatures w14:val="none"/>
        </w:rPr>
        <w:tab/>
        <w:t>:</w:t>
      </w:r>
      <w:r w:rsidRPr="00E2505B">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CFFAA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2505B">
        <w:rPr>
          <w:rFonts w:ascii="Arial Narrow" w:eastAsia="Times New Roman" w:hAnsi="Arial Narrow" w:cs="Times New Roman"/>
          <w:color w:val="000000"/>
          <w:kern w:val="0"/>
          <w:shd w:val="clear" w:color="auto" w:fill="FFFFFF"/>
          <w:lang w:eastAsia="es-PE"/>
          <w14:ligatures w14:val="none"/>
        </w:rPr>
        <w:t>8</w:t>
      </w:r>
      <w:r w:rsidRPr="0026598E">
        <w:rPr>
          <w:rFonts w:ascii="Arial Narrow" w:eastAsia="Times New Roman" w:hAnsi="Arial Narrow" w:cs="Times New Roman"/>
          <w:color w:val="000000"/>
          <w:kern w:val="0"/>
          <w:shd w:val="clear" w:color="auto" w:fill="FFFFFF"/>
          <w:lang w:eastAsia="es-PE"/>
          <w14:ligatures w14:val="none"/>
        </w:rPr>
        <w:t xml:space="preserve"> de </w:t>
      </w:r>
      <w:r w:rsidR="00E2505B">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E2505B">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046BE0F" w:rsidR="00CA59A2" w:rsidRPr="00AF585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37E1">
        <w:rPr>
          <w:rFonts w:ascii="Arial Narrow" w:eastAsia="Times New Roman" w:hAnsi="Arial Narrow" w:cs="Arial"/>
          <w:color w:val="000000"/>
          <w:kern w:val="0"/>
          <w:lang w:val="es-ES" w:eastAsia="es-ES"/>
          <w14:ligatures w14:val="none"/>
        </w:rPr>
        <w:t xml:space="preserve">Mediante el escrito del 9 de marzo de 2026, subsanada mediante dos (2) escritos del 30 de marzo de 2026, el señor [APELLIDO] denunció a Rímac por presuntas infracciones a la Ley 29571, Código de Protección y Defensa del Consumidor (en adelante, Código), señalando lo siguiente:</w:t>
      </w:r>
      <w:r w:rsidR="00626004" w:rsidRPr="004F37E1">
        <w:rPr>
          <w:rFonts w:ascii="Arial Narrow" w:eastAsia="Times New Roman" w:hAnsi="Arial Narrow" w:cs="Arial"/>
          <w:color w:val="000000"/>
          <w:kern w:val="0"/>
          <w:lang w:val="es-ES" w:eastAsia="es-ES"/>
          <w14:ligatures w14:val="none"/>
        </w:rPr>
        <w:t/>
      </w:r>
      <w:r w:rsidR="00626004" w:rsidRPr="00626004">
        <w:rPr>
          <w:rFonts w:ascii="Arial Narrow" w:eastAsia="Times New Roman" w:hAnsi="Arial Narrow" w:cs="Arial"/>
          <w:color w:val="000000"/>
          <w:kern w:val="0"/>
          <w:lang w:val="es-ES" w:eastAsia="es-ES"/>
          <w14:ligatures w14:val="none"/>
        </w:rPr>
        <w:t xml:space="preserve"/>
      </w:r>
      <w:r w:rsidR="00626004" w:rsidRPr="00AF5856">
        <w:rPr>
          <w:rFonts w:ascii="Arial Narrow" w:eastAsia="Times New Roman" w:hAnsi="Arial Narrow" w:cs="Arial"/>
          <w:color w:val="000000"/>
          <w:kern w:val="0"/>
          <w:lang w:val="es-ES" w:eastAsia="es-ES"/>
          <w14:ligatures w14:val="none"/>
        </w:rPr>
        <w:t/>
      </w:r>
      <w:r w:rsidR="00996DC2" w:rsidRPr="00AF5856">
        <w:rPr>
          <w:rFonts w:ascii="Arial Narrow" w:eastAsia="Times New Roman" w:hAnsi="Arial Narrow" w:cs="Arial"/>
          <w:color w:val="000000"/>
          <w:kern w:val="0"/>
          <w:lang w:val="es-ES" w:eastAsia="es-ES"/>
          <w14:ligatures w14:val="none"/>
        </w:rPr>
        <w:t xml:space="preserve"/>
      </w:r>
      <w:r w:rsidR="00626004" w:rsidRPr="00AF5856">
        <w:rPr>
          <w:rFonts w:ascii="Arial Narrow" w:eastAsia="Times New Roman" w:hAnsi="Arial Narrow" w:cs="Arial"/>
          <w:color w:val="000000"/>
          <w:kern w:val="0"/>
          <w:lang w:val="es-ES" w:eastAsia="es-ES"/>
          <w14:ligatures w14:val="none"/>
        </w:rPr>
        <w:t xml:space="preserve"/>
      </w:r>
      <w:r w:rsidR="00996DC2" w:rsidRPr="00AF5856">
        <w:rPr>
          <w:rFonts w:ascii="Arial Narrow" w:eastAsia="Times New Roman" w:hAnsi="Arial Narrow" w:cs="Arial"/>
          <w:color w:val="000000"/>
          <w:kern w:val="0"/>
          <w:lang w:val="es-ES" w:eastAsia="es-ES"/>
          <w14:ligatures w14:val="none"/>
        </w:rPr>
        <w:t/>
      </w:r>
      <w:r w:rsidR="00626004" w:rsidRPr="00AF5856">
        <w:rPr>
          <w:rFonts w:ascii="Arial Narrow" w:eastAsia="Times New Roman" w:hAnsi="Arial Narrow" w:cs="Arial"/>
          <w:color w:val="000000"/>
          <w:kern w:val="0"/>
          <w:lang w:val="es-ES" w:eastAsia="es-ES"/>
          <w14:ligatures w14:val="none"/>
        </w:rPr>
        <w:t/>
      </w:r>
      <w:r w:rsidR="00996DC2" w:rsidRPr="00AF5856">
        <w:rPr>
          <w:rFonts w:ascii="Arial Narrow" w:eastAsia="Times New Roman" w:hAnsi="Arial Narrow" w:cs="Arial"/>
          <w:color w:val="000000"/>
          <w:kern w:val="0"/>
          <w:lang w:val="es-ES" w:eastAsia="es-ES"/>
          <w14:ligatures w14:val="none"/>
        </w:rPr>
        <w:t xml:space="preserve"/>
      </w:r>
      <w:r w:rsidR="000D2FE3" w:rsidRPr="00AF5856">
        <w:rPr>
          <w:rFonts w:ascii="Arial Narrow" w:eastAsia="Times New Roman" w:hAnsi="Arial Narrow" w:cs="Arial"/>
          <w:color w:val="000000"/>
          <w:kern w:val="0"/>
          <w:lang w:val="es-ES" w:eastAsia="es-ES"/>
          <w14:ligatures w14:val="none"/>
        </w:rPr>
        <w:t/>
      </w:r>
      <w:r w:rsidR="00996DC2" w:rsidRPr="00AF5856">
        <w:rPr>
          <w:rFonts w:ascii="Arial Narrow" w:eastAsia="Calibri" w:hAnsi="Arial Narrow" w:cs="Arial"/>
          <w:kern w:val="0"/>
          <w14:ligatures w14:val="none"/>
        </w:rPr>
        <w:t/>
      </w:r>
      <w:r w:rsidRPr="00AF5856">
        <w:rPr>
          <w:rFonts w:ascii="Arial Narrow" w:eastAsia="Calibri" w:hAnsi="Arial Narrow" w:cs="Arial"/>
          <w:kern w:val="0"/>
          <w14:ligatures w14:val="none"/>
        </w:rPr>
        <w:t xml:space="preserve"/>
      </w:r>
      <w:r w:rsidR="00E2505B" w:rsidRPr="00AF5856">
        <w:rPr>
          <w:rFonts w:ascii="Arial Narrow" w:eastAsia="Calibri" w:hAnsi="Arial Narrow" w:cs="Arial"/>
          <w:kern w:val="0"/>
          <w14:ligatures w14:val="none"/>
        </w:rPr>
        <w:t xml:space="preserve"/>
      </w:r>
      <w:r w:rsidRPr="00AF5856">
        <w:rPr>
          <w:rFonts w:ascii="Arial Narrow" w:eastAsia="Calibri" w:hAnsi="Arial Narrow" w:cs="Arial"/>
          <w:kern w:val="0"/>
          <w14:ligatures w14:val="none"/>
        </w:rPr>
        <w:t/>
      </w:r>
      <w:r w:rsidRPr="00AF5856">
        <w:rPr>
          <w:rFonts w:ascii="Arial Narrow" w:eastAsia="Times New Roman" w:hAnsi="Arial Narrow" w:cs="Arial"/>
          <w:color w:val="000000"/>
          <w:kern w:val="0"/>
          <w:lang w:val="es-ES" w:eastAsia="es-ES"/>
          <w14:ligatures w14:val="none"/>
        </w:rPr>
        <w:t/>
      </w:r>
      <w:r w:rsidRPr="00AF5856">
        <w:rPr>
          <w:rFonts w:ascii="Arial Narrow" w:eastAsia="Times New Roman" w:hAnsi="Arial Narrow" w:cs="Times New Roman"/>
          <w:color w:val="000000"/>
          <w:kern w:val="0"/>
          <w:vertAlign w:val="superscript"/>
          <w:lang w:val="es-ES" w:eastAsia="es-ES"/>
          <w14:ligatures w14:val="none"/>
        </w:rPr>
        <w:footnoteReference w:id="1"/>
      </w:r>
      <w:r w:rsidRPr="00AF5856">
        <w:rPr>
          <w:rFonts w:ascii="Arial Narrow" w:eastAsia="Times New Roman" w:hAnsi="Arial Narrow" w:cs="Arial"/>
          <w:color w:val="000000"/>
          <w:kern w:val="0"/>
          <w:lang w:val="es-ES" w:eastAsia="es-ES"/>
          <w14:ligatures w14:val="none"/>
        </w:rPr>
        <w:t xml:space="preserve"/>
      </w:r>
      <w:r w:rsidRPr="00AF5856">
        <w:rPr>
          <w:rFonts w:ascii="Arial Narrow" w:eastAsia="Times New Roman" w:hAnsi="Arial Narrow" w:cs="Arial"/>
          <w:bCs/>
          <w:color w:val="000000"/>
          <w:kern w:val="0"/>
          <w:lang w:val="es-ES" w:eastAsia="es-ES"/>
          <w14:ligatures w14:val="none"/>
        </w:rPr>
        <w:t/>
      </w:r>
    </w:p>
    <w:p w14:paraId="512911CE" w14:textId="77777777" w:rsidR="00CA59A2" w:rsidRPr="00AF5856" w:rsidRDefault="00CA59A2" w:rsidP="008E7DBA">
      <w:pPr>
        <w:spacing w:after="0" w:line="240" w:lineRule="auto"/>
        <w:jc w:val="both"/>
        <w:rPr>
          <w:rFonts w:ascii="Arial Narrow" w:eastAsia="Times New Roman" w:hAnsi="Arial Narrow" w:cs="Arial"/>
          <w:color w:val="000000"/>
          <w:kern w:val="0"/>
          <w:lang w:eastAsia="es-ES"/>
          <w14:ligatures w14:val="none"/>
        </w:rPr>
      </w:pPr>
    </w:p>
    <w:p w14:paraId="64DF7041" w14: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5856">
        <w:rPr>
          <w:rFonts w:ascii="Arial Narrow" w:eastAsia="Times New Roman" w:hAnsi="Arial Narrow" w:cs="Arial"/>
          <w:color w:val="000000"/>
          <w:kern w:val="0"/>
          <w:lang w:eastAsia="es-ES"/>
          <w14:ligatures w14:val="none"/>
        </w:rPr>
        <w:t xml:space="preserve">El 17 de septiembre de 2025, ocurrió un accidente vehicular en la </w:t>
      </w:r>
      <w:r w:rsidR="007013E9" w:rsidRPr="00AF5856">
        <w:rPr>
          <w:rFonts w:ascii="Arial Narrow" w:eastAsia="Times New Roman" w:hAnsi="Arial Narrow" w:cs="Arial"/>
          <w:color w:val="000000"/>
          <w:kern w:val="0"/>
          <w:lang w:eastAsia="es-ES"/>
          <w14:ligatures w14:val="none"/>
        </w:rPr>
        <w:t>provincia de Chincha, departamento de Ica</w:t>
      </w:r>
      <w:r w:rsidRPr="00AF5856">
        <w:rPr>
          <w:rFonts w:ascii="Arial Narrow" w:eastAsia="Times New Roman" w:hAnsi="Arial Narrow" w:cs="Arial"/>
          <w:color w:val="000000"/>
          <w:kern w:val="0"/>
          <w:lang w:eastAsia="es-ES"/>
          <w14:ligatures w14:val="none"/>
        </w:rPr>
        <w:t>, en el cual el vehículo con Placa de Rodaje AWA-637</w:t>
      </w:r>
      <w:r w:rsidR="00F255BE" w:rsidRPr="00AF5856">
        <w:rPr>
          <w:rFonts w:ascii="Arial Narrow" w:eastAsia="Times New Roman" w:hAnsi="Arial Narrow" w:cs="Arial"/>
          <w:color w:val="000000"/>
          <w:kern w:val="0"/>
          <w:lang w:eastAsia="es-ES"/>
          <w14:ligatures w14:val="none"/>
        </w:rPr>
        <w:t xml:space="preserve"> (en adelante, vehículo asegurado)</w:t>
      </w:r>
      <w:r w:rsidRPr="00AF5856">
        <w:rPr>
          <w:rFonts w:ascii="Arial Narrow" w:eastAsia="Times New Roman" w:hAnsi="Arial Narrow" w:cs="Arial"/>
          <w:color w:val="000000"/>
          <w:kern w:val="0"/>
          <w:lang w:eastAsia="es-ES"/>
          <w14:ligatures w14:val="none"/>
        </w:rPr>
        <w:t xml:space="preserve">, de su propiedad y asegurado mediante Seguro vehicular </w:t>
      </w:r>
      <w:r w:rsidR="007013E9" w:rsidRPr="00AF5856">
        <w:rPr>
          <w:rFonts w:ascii="Arial Narrow" w:eastAsia="Times New Roman" w:hAnsi="Arial Narrow" w:cs="Arial"/>
          <w:color w:val="000000"/>
          <w:kern w:val="0"/>
          <w:lang w:eastAsia="es-ES"/>
          <w14:ligatures w14:val="none"/>
        </w:rPr>
        <w:t>emitido por</w:t>
      </w:r>
      <w:r w:rsidRPr="00AF5856">
        <w:rPr>
          <w:rFonts w:ascii="Arial Narrow" w:eastAsia="Times New Roman" w:hAnsi="Arial Narrow" w:cs="Arial"/>
          <w:color w:val="000000"/>
          <w:kern w:val="0"/>
          <w:lang w:eastAsia="es-ES"/>
          <w14:ligatures w14:val="none"/>
        </w:rPr>
        <w:t xml:space="preserve"> con Rímac</w:t>
      </w:r>
      <w:r w:rsidR="007013E9" w:rsidRPr="00AF5856">
        <w:rPr>
          <w:rFonts w:ascii="Arial Narrow" w:eastAsia="Times New Roman" w:hAnsi="Arial Narrow" w:cs="Arial"/>
          <w:color w:val="000000"/>
          <w:kern w:val="0"/>
          <w:lang w:eastAsia="es-ES"/>
          <w14:ligatures w14:val="none"/>
        </w:rPr>
        <w:t xml:space="preserve"> (</w:t>
      </w:r>
      <w:r w:rsidR="007013E9" w:rsidRPr="00DF22A2">
        <w:rPr>
          <w:rFonts w:ascii="Arial Narrow" w:eastAsia="Times New Roman" w:hAnsi="Arial Narrow" w:cs="Arial"/>
          <w:color w:val="000000"/>
          <w:kern w:val="0"/>
          <w:lang w:eastAsia="es-ES"/>
          <w14:ligatures w14:val="none"/>
        </w:rPr>
        <w:t>en adelante, Póliza del Segu</w:t>
      </w:r>
      <w:r w:rsidR="008363A4" w:rsidRPr="00DF22A2">
        <w:rPr>
          <w:rFonts w:ascii="Arial Narrow" w:eastAsia="Times New Roman" w:hAnsi="Arial Narrow" w:cs="Arial"/>
          <w:color w:val="000000"/>
          <w:kern w:val="0"/>
          <w:lang w:eastAsia="es-ES"/>
          <w14:ligatures w14:val="none"/>
        </w:rPr>
        <w:t>ro Vehicular del vehículo con Placa de Rodaje AWA-637</w:t>
      </w:r>
      <w:r w:rsidR="007013E9" w:rsidRPr="00DF22A2">
        <w:rPr>
          <w:rFonts w:ascii="Arial Narrow" w:eastAsia="Times New Roman" w:hAnsi="Arial Narrow" w:cs="Arial"/>
          <w:color w:val="000000"/>
          <w:kern w:val="0"/>
          <w:lang w:eastAsia="es-ES"/>
          <w14:ligatures w14:val="none"/>
        </w:rPr>
        <w:t>)</w:t>
      </w:r>
      <w:r w:rsidRPr="00DF22A2">
        <w:rPr>
          <w:rFonts w:ascii="Arial Narrow" w:eastAsia="Times New Roman" w:hAnsi="Arial Narrow" w:cs="Arial"/>
          <w:color w:val="000000"/>
          <w:kern w:val="0"/>
          <w:lang w:eastAsia="es-ES"/>
          <w14:ligatures w14:val="none"/>
        </w:rPr>
        <w:t>, conducido por su cónyuge, fue impactado en la parte posterior izquierda por otro vehículo.</w:t>
      </w:r>
    </w:p>
    <w:p w14:paraId="06FE51C1" w14:textId="77777777" w:rsidR="008363A4" w:rsidRPr="00DF22A2" w:rsidRDefault="008363A4" w:rsidP="008363A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F1C273" w14: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Dentro de las 24 horas posteriores al siniestro vehicular, </w:t>
      </w:r>
      <w:r w:rsidR="008E7DBA" w:rsidRPr="00DF22A2">
        <w:rPr>
          <w:rFonts w:ascii="Arial Narrow" w:eastAsia="Times New Roman" w:hAnsi="Arial Narrow" w:cs="Arial"/>
          <w:color w:val="000000"/>
          <w:kern w:val="0"/>
          <w:lang w:eastAsia="es-ES"/>
          <w14:ligatures w14:val="none"/>
        </w:rPr>
        <w:t xml:space="preserve">comunicó el </w:t>
      </w:r>
      <w:r w:rsidR="00F255BE" w:rsidRPr="00DF22A2">
        <w:rPr>
          <w:rFonts w:ascii="Arial Narrow" w:eastAsia="Times New Roman" w:hAnsi="Arial Narrow" w:cs="Arial"/>
          <w:color w:val="000000"/>
          <w:kern w:val="0"/>
          <w:lang w:eastAsia="es-ES"/>
          <w14:ligatures w14:val="none"/>
        </w:rPr>
        <w:t>evento</w:t>
      </w:r>
      <w:r w:rsidR="008E7DBA" w:rsidRPr="00DF22A2">
        <w:rPr>
          <w:rFonts w:ascii="Arial Narrow" w:eastAsia="Times New Roman" w:hAnsi="Arial Narrow" w:cs="Arial"/>
          <w:color w:val="000000"/>
          <w:kern w:val="0"/>
          <w:lang w:eastAsia="es-ES"/>
          <w14:ligatures w14:val="none"/>
        </w:rPr>
        <w:t xml:space="preserve"> a Rímac </w:t>
      </w:r>
      <w:r w:rsidR="00F255BE" w:rsidRPr="00DF22A2">
        <w:rPr>
          <w:rFonts w:ascii="Arial Narrow" w:eastAsia="Times New Roman" w:hAnsi="Arial Narrow" w:cs="Arial"/>
          <w:color w:val="000000"/>
          <w:kern w:val="0"/>
          <w:lang w:eastAsia="es-ES"/>
          <w14:ligatures w14:val="none"/>
        </w:rPr>
        <w:t>y</w:t>
      </w:r>
      <w:r w:rsidR="008E7DBA" w:rsidRPr="00DF22A2">
        <w:rPr>
          <w:rFonts w:ascii="Arial Narrow" w:eastAsia="Times New Roman" w:hAnsi="Arial Narrow" w:cs="Arial"/>
          <w:color w:val="000000"/>
          <w:kern w:val="0"/>
          <w:lang w:eastAsia="es-ES"/>
          <w14:ligatures w14:val="none"/>
        </w:rPr>
        <w:t xml:space="preserve"> </w:t>
      </w:r>
      <w:r w:rsidR="00F255BE" w:rsidRPr="00DF22A2">
        <w:rPr>
          <w:rFonts w:ascii="Arial Narrow" w:eastAsia="Times New Roman" w:hAnsi="Arial Narrow" w:cs="Arial"/>
          <w:color w:val="000000"/>
          <w:kern w:val="0"/>
          <w:lang w:eastAsia="es-ES"/>
          <w14:ligatures w14:val="none"/>
        </w:rPr>
        <w:t>presentó</w:t>
      </w:r>
      <w:r w:rsidR="008E7DBA" w:rsidRPr="00DF22A2">
        <w:rPr>
          <w:rFonts w:ascii="Arial Narrow" w:eastAsia="Times New Roman" w:hAnsi="Arial Narrow" w:cs="Arial"/>
          <w:color w:val="000000"/>
          <w:kern w:val="0"/>
          <w:lang w:eastAsia="es-ES"/>
          <w14:ligatures w14:val="none"/>
        </w:rPr>
        <w:t xml:space="preserve"> la denuncia policial correspondiente.</w:t>
      </w:r>
      <w:r w:rsidR="00F255BE" w:rsidRPr="00DF22A2">
        <w:rPr>
          <w:rFonts w:ascii="Arial Narrow" w:eastAsia="Times New Roman" w:hAnsi="Arial Narrow" w:cs="Arial"/>
          <w:color w:val="000000"/>
          <w:kern w:val="0"/>
          <w:lang w:eastAsia="es-ES"/>
          <w14:ligatures w14:val="none"/>
        </w:rPr>
        <w:t xml:space="preserve"> Luego</w:t>
      </w:r>
      <w:r w:rsidR="008E7DBA" w:rsidRPr="00DF22A2">
        <w:rPr>
          <w:rFonts w:ascii="Arial Narrow" w:eastAsia="Times New Roman" w:hAnsi="Arial Narrow" w:cs="Arial"/>
          <w:color w:val="000000"/>
          <w:kern w:val="0"/>
          <w:lang w:eastAsia="es-ES"/>
          <w14:ligatures w14:val="none"/>
        </w:rPr>
        <w:t xml:space="preserve">, le proporcionaron una lista de talleres afiliados para la atención del vehículo </w:t>
      </w:r>
      <w:r w:rsidR="00F255BE" w:rsidRPr="00DF22A2">
        <w:rPr>
          <w:rFonts w:ascii="Arial Narrow" w:eastAsia="Times New Roman" w:hAnsi="Arial Narrow" w:cs="Arial"/>
          <w:color w:val="000000"/>
          <w:kern w:val="0"/>
          <w:lang w:eastAsia="es-ES"/>
          <w14:ligatures w14:val="none"/>
        </w:rPr>
        <w:t>asegurado</w:t>
      </w:r>
      <w:r w:rsidR="008E7DBA" w:rsidRPr="00DF22A2">
        <w:rPr>
          <w:rFonts w:ascii="Arial Narrow" w:eastAsia="Times New Roman" w:hAnsi="Arial Narrow" w:cs="Arial"/>
          <w:color w:val="000000"/>
          <w:kern w:val="0"/>
          <w:lang w:eastAsia="es-ES"/>
          <w14:ligatures w14:val="none"/>
        </w:rPr>
        <w:t>.</w:t>
      </w:r>
    </w:p>
    <w:p w14:paraId="32BD54B9"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6817BA" w14: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El 24 de septiembre de 2025, solicitó y efectuó el traslado del vehículo con Placa de Rodaje AWA-637 a la ciudad de Lima mediante servicio de grúa.</w:t>
      </w:r>
    </w:p>
    <w:p w14:paraId="4862EEDF"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2B29D" w14: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Con posterioridad al traslado, ingresó el vehículo con Placa de Rodaje AWA-637 al taller </w:t>
      </w:r>
      <w:r w:rsidR="00FF3672" w:rsidRPr="00DF22A2">
        <w:rPr>
          <w:rFonts w:ascii="Arial Narrow" w:eastAsia="Times New Roman" w:hAnsi="Arial Narrow" w:cs="Arial"/>
          <w:color w:val="000000"/>
          <w:kern w:val="0"/>
          <w:lang w:eastAsia="es-ES"/>
          <w14:ligatures w14:val="none"/>
        </w:rPr>
        <w:t xml:space="preserve">afiliado </w:t>
      </w:r>
      <w:r w:rsidRPr="00DF22A2">
        <w:rPr>
          <w:rFonts w:ascii="Arial Narrow" w:eastAsia="Times New Roman" w:hAnsi="Arial Narrow" w:cs="Arial"/>
          <w:color w:val="000000"/>
          <w:kern w:val="0"/>
          <w:lang w:eastAsia="es-ES"/>
          <w14:ligatures w14:val="none"/>
        </w:rPr>
        <w:t xml:space="preserve">Servicios y Repuestos Intihuatana S.A.C. </w:t>
      </w:r>
      <w:r w:rsidR="00FF3672" w:rsidRPr="00DF22A2">
        <w:rPr>
          <w:rFonts w:ascii="Arial Narrow" w:eastAsia="Times New Roman" w:hAnsi="Arial Narrow" w:cs="Arial"/>
          <w:color w:val="000000"/>
          <w:kern w:val="0"/>
          <w:lang w:eastAsia="es-ES"/>
          <w14:ligatures w14:val="none"/>
        </w:rPr>
        <w:t xml:space="preserve">(en adelante, Sereinsa) </w:t>
      </w:r>
      <w:r w:rsidRPr="00DF22A2">
        <w:rPr>
          <w:rFonts w:ascii="Arial Narrow" w:eastAsia="Times New Roman" w:hAnsi="Arial Narrow" w:cs="Arial"/>
          <w:color w:val="000000"/>
          <w:kern w:val="0"/>
          <w:lang w:eastAsia="es-ES"/>
          <w14:ligatures w14:val="none"/>
        </w:rPr>
        <w:t>para la evaluación de daños y elaboración del presupuesto de reparación.</w:t>
      </w:r>
    </w:p>
    <w:p w14:paraId="493ADD18"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0063B" w14: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El 26 de septiembre de 2025, se aprobó el presupuesto de reparación y efectuó el pago correspondiente. No obstante, se produjeron demoras en la atención y reparación del vehículo asegurado, sin que se le proporcione información precisa respecto a [APELLIDO] plazos de culminación del servicio.</w:t>
      </w:r>
      <w:r w:rsidR="00FF3672" w:rsidRPr="00DF22A2">
        <w:rPr>
          <w:rFonts w:ascii="Arial Narrow" w:eastAsia="Times New Roman" w:hAnsi="Arial Narrow" w:cs="Arial"/>
          <w:color w:val="000000"/>
          <w:kern w:val="0"/>
          <w:lang w:eastAsia="es-ES"/>
          <w14:ligatures w14:val="none"/>
        </w:rPr>
        <w:t/>
      </w:r>
      <w:r w:rsidRPr="00DF22A2">
        <w:rPr>
          <w:rFonts w:ascii="Arial Narrow" w:eastAsia="Times New Roman" w:hAnsi="Arial Narrow" w:cs="Arial"/>
          <w:color w:val="000000"/>
          <w:kern w:val="0"/>
          <w:lang w:eastAsia="es-ES"/>
          <w14:ligatures w14:val="none"/>
        </w:rPr>
        <w:t xml:space="preserve"/>
      </w:r>
      <w:r w:rsidR="00FF3672" w:rsidRPr="00DF22A2">
        <w:rPr>
          <w:rFonts w:ascii="Arial Narrow" w:eastAsia="Times New Roman" w:hAnsi="Arial Narrow" w:cs="Arial"/>
          <w:color w:val="000000"/>
          <w:kern w:val="0"/>
          <w:lang w:eastAsia="es-ES"/>
          <w14:ligatures w14:val="none"/>
        </w:rPr>
        <w:t xml:space="preserve"/>
      </w:r>
      <w:r w:rsidRPr="00DF22A2">
        <w:rPr>
          <w:rFonts w:ascii="Arial Narrow" w:eastAsia="Times New Roman" w:hAnsi="Arial Narrow" w:cs="Arial"/>
          <w:color w:val="000000"/>
          <w:kern w:val="0"/>
          <w:lang w:eastAsia="es-ES"/>
          <w14:ligatures w14:val="none"/>
        </w:rPr>
        <w:t xml:space="preserve"/>
      </w:r>
      <w:r w:rsidR="00843760" w:rsidRPr="00DF22A2">
        <w:rPr>
          <w:rFonts w:ascii="Arial Narrow" w:eastAsia="Times New Roman" w:hAnsi="Arial Narrow" w:cs="Arial"/>
          <w:color w:val="000000"/>
          <w:kern w:val="0"/>
          <w:lang w:eastAsia="es-ES"/>
          <w14:ligatures w14:val="none"/>
        </w:rPr>
        <w:t/>
      </w:r>
      <w:r w:rsidRPr="00DF22A2">
        <w:rPr>
          <w:rFonts w:ascii="Arial Narrow" w:eastAsia="Times New Roman" w:hAnsi="Arial Narrow" w:cs="Arial"/>
          <w:color w:val="000000"/>
          <w:kern w:val="0"/>
          <w:lang w:eastAsia="es-ES"/>
          <w14:ligatures w14:val="none"/>
        </w:rPr>
        <w:t/>
      </w:r>
    </w:p>
    <w:p w14:paraId="250C08DC"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4D9E5" w14: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En reiteradas oportunidades posteriores, el taller Sereinsa le indicó que no contaba con respuesta definida por parte de Rímac respecto a la disponibilidad de repuestos y [APELLIDO] tiempos de reparación.</w:t>
      </w:r>
      <w:r w:rsidR="00843760" w:rsidRPr="00DF22A2">
        <w:rPr>
          <w:rFonts w:ascii="Arial Narrow" w:eastAsia="Times New Roman" w:hAnsi="Arial Narrow" w:cs="Arial"/>
          <w:color w:val="000000"/>
          <w:kern w:val="0"/>
          <w:lang w:eastAsia="es-ES"/>
          <w14:ligatures w14:val="none"/>
        </w:rPr>
        <w:t xml:space="preserve"/>
      </w:r>
      <w:r w:rsidRPr="00DF22A2">
        <w:rPr>
          <w:rFonts w:ascii="Arial Narrow" w:eastAsia="Times New Roman" w:hAnsi="Arial Narrow" w:cs="Arial"/>
          <w:color w:val="000000"/>
          <w:kern w:val="0"/>
          <w:lang w:eastAsia="es-ES"/>
          <w14:ligatures w14:val="none"/>
        </w:rPr>
        <w:t/>
      </w:r>
    </w:p>
    <w:p w14:paraId="0120C2F9" w14:textId="77777777" w:rsidR="008E7DBA" w:rsidRPr="00DF22A2" w:rsidRDefault="008E7DBA" w:rsidP="008E7DBA">
      <w:pPr>
        <w:spacing w:after="0" w:line="240" w:lineRule="auto"/>
        <w:jc w:val="both"/>
        <w:rPr>
          <w:rFonts w:ascii="Arial Narrow" w:eastAsia="Times New Roman" w:hAnsi="Arial Narrow" w:cs="Arial"/>
          <w:color w:val="000000"/>
          <w:kern w:val="0"/>
          <w:lang w:eastAsia="es-ES"/>
          <w14:ligatures w14:val="none"/>
        </w:rPr>
      </w:pPr>
    </w:p>
    <w:p w14:paraId="2787FC49" w14: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Durante el proceso de atención del siniestro, </w:t>
      </w:r>
      <w:r w:rsidR="00616B9A" w:rsidRPr="00DF22A2">
        <w:rPr>
          <w:rFonts w:ascii="Arial Narrow" w:eastAsia="Times New Roman" w:hAnsi="Arial Narrow" w:cs="Arial"/>
          <w:color w:val="000000"/>
          <w:kern w:val="0"/>
          <w:lang w:eastAsia="es-ES"/>
          <w14:ligatures w14:val="none"/>
        </w:rPr>
        <w:t xml:space="preserve">recibió por parte de Rímac </w:t>
      </w:r>
      <w:r w:rsidR="00AD1C38" w:rsidRPr="00DF22A2">
        <w:rPr>
          <w:rFonts w:ascii="Arial Narrow" w:eastAsia="Times New Roman" w:hAnsi="Arial Narrow" w:cs="Arial"/>
          <w:color w:val="000000"/>
          <w:kern w:val="0"/>
          <w:lang w:eastAsia="es-ES"/>
          <w14:ligatures w14:val="none"/>
        </w:rPr>
        <w:t>propuestas no razonables, como el ofrecimiento de un vehículo de reemplazo bajo condiciones económicas desfavorables</w:t>
      </w:r>
      <w:r w:rsidRPr="00DF22A2">
        <w:rPr>
          <w:rFonts w:ascii="Arial Narrow" w:eastAsia="Times New Roman" w:hAnsi="Arial Narrow" w:cs="Arial"/>
          <w:color w:val="000000"/>
          <w:kern w:val="0"/>
          <w:lang w:eastAsia="es-ES"/>
          <w14:ligatures w14:val="none"/>
        </w:rPr>
        <w:t>, condicionadas al pago de un monto de US$100,00 semanales.</w:t>
      </w:r>
    </w:p>
    <w:p w14:paraId="26E64B0C" w14:textId="77777777" w:rsidR="008E7DBA" w:rsidRPr="00DF22A2" w:rsidRDefault="008E7DBA" w:rsidP="008E7DBA">
      <w:pPr>
        <w:spacing w:after="0" w:line="240" w:lineRule="auto"/>
        <w:ind w:left="567"/>
        <w:jc w:val="both"/>
        <w:rPr>
          <w:rFonts w:ascii="Arial Narrow" w:eastAsia="Times New Roman" w:hAnsi="Arial Narrow" w:cs="Arial"/>
          <w:color w:val="000000"/>
          <w:kern w:val="0"/>
          <w:lang w:eastAsia="es-ES"/>
          <w14:ligatures w14:val="none"/>
        </w:rPr>
      </w:pPr>
    </w:p>
    <w:p w14:paraId="2F9CF7F5" w14: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Hasta la fecha,</w:t>
      </w:r>
      <w:r w:rsidR="008E7DBA" w:rsidRPr="00DF22A2">
        <w:rPr>
          <w:rFonts w:ascii="Arial Narrow" w:eastAsia="Times New Roman" w:hAnsi="Arial Narrow" w:cs="Arial"/>
          <w:color w:val="000000"/>
          <w:kern w:val="0"/>
          <w:lang w:eastAsia="es-ES"/>
          <w14:ligatures w14:val="none"/>
        </w:rPr>
        <w:t xml:space="preserve"> Rímac no brindó una solución respecto a la reparación del vehículo </w:t>
      </w:r>
      <w:r w:rsidRPr="00DF22A2">
        <w:rPr>
          <w:rFonts w:ascii="Arial Narrow" w:eastAsia="Times New Roman" w:hAnsi="Arial Narrow" w:cs="Arial"/>
          <w:color w:val="000000"/>
          <w:kern w:val="0"/>
          <w:lang w:eastAsia="es-ES"/>
          <w14:ligatures w14:val="none"/>
        </w:rPr>
        <w:t>asegurado</w:t>
      </w:r>
      <w:r w:rsidR="008E7DBA" w:rsidRPr="00DF22A2">
        <w:rPr>
          <w:rFonts w:ascii="Arial Narrow" w:eastAsia="Times New Roman" w:hAnsi="Arial Narrow" w:cs="Arial"/>
          <w:color w:val="000000"/>
          <w:kern w:val="0"/>
          <w:lang w:eastAsia="es-ES"/>
          <w14:ligatures w14:val="none"/>
        </w:rPr>
        <w:t>, manteniéndose la falta de atención oportuna del servicio contratado.</w:t>
      </w:r>
    </w:p>
    <w:p w14:paraId="33E14FF7" w14:textId="77777777" w:rsidR="00CA59A2" w:rsidRPr="00DF22A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22A2">
        <w:rPr>
          <w:rFonts w:ascii="Arial Narrow" w:eastAsia="Times New Roman" w:hAnsi="Arial Narrow" w:cs="Arial"/>
          <w:color w:val="000000"/>
          <w:kern w:val="0"/>
          <w:lang w:val="es-ES" w:eastAsia="es-ES"/>
          <w14:ligatures w14:val="none"/>
        </w:rPr>
        <w:t xml:space="preserve">El señor [APELLIDO] solicitó, en calidad de medida correctiva, que Rímac cumpla con: (i) reconocer el siniestro del 17 de septiembre de 2025 como pérdida total; (ii) otorgar la cobertura de la Póliza del Seguro Vehicular del vehículo con Placa de Rodaje AWA-637 por la suma de US$ 8 500,00; y, (iii) reconocer [APELLIDO] gastos adicionales asociados en virtud [APELLIDO] hechos materia de denuncia. Asimismo, requirió el reembolso de costos y costas del presente procedimiento.</w:t>
      </w:r>
      <w:r w:rsidR="00CA59A2"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xml:space="preserve"/>
      </w:r>
      <w:r w:rsidR="00843760" w:rsidRPr="00DF22A2">
        <w:rPr>
          <w:rFonts w:ascii="Arial Narrow" w:eastAsia="Times New Roman" w:hAnsi="Arial Narrow" w:cs="Arial"/>
          <w:color w:val="000000"/>
          <w:kern w:val="0"/>
          <w:lang w:val="es-ES" w:eastAsia="es-ES"/>
          <w14:ligatures w14:val="none"/>
        </w:rPr>
        <w:t/>
      </w:r>
      <w:r w:rsidR="004637D6" w:rsidRPr="00DF22A2">
        <w:rPr>
          <w:rFonts w:ascii="Arial Narrow" w:eastAsia="Times New Roman" w:hAnsi="Arial Narrow" w:cs="Arial"/>
          <w:color w:val="000000"/>
          <w:kern w:val="0"/>
          <w:lang w:val="es-ES" w:eastAsia="es-ES"/>
          <w14:ligatures w14:val="none"/>
        </w:rPr>
        <w:t xml:space="preserve"/>
      </w:r>
      <w:r w:rsidR="00DC43BA" w:rsidRPr="00DF22A2">
        <w:rPr>
          <w:rFonts w:ascii="Arial Narrow" w:eastAsia="Times New Roman" w:hAnsi="Arial Narrow" w:cs="Arial"/>
          <w:color w:val="000000"/>
          <w:kern w:val="0"/>
          <w:lang w:val="es-ES" w:eastAsia="es-ES"/>
          <w14:ligatures w14:val="none"/>
        </w:rPr>
        <w:t/>
      </w:r>
      <w:r w:rsidR="009D777F" w:rsidRPr="00DF22A2">
        <w:rPr>
          <w:rFonts w:ascii="Arial Narrow" w:eastAsia="Times New Roman" w:hAnsi="Arial Narrow" w:cs="Arial"/>
          <w:color w:val="000000"/>
          <w:kern w:val="0"/>
          <w:lang w:val="es-ES" w:eastAsia="es-ES"/>
          <w14:ligatures w14:val="none"/>
        </w:rPr>
        <w:t xml:space="preserve"/>
      </w:r>
      <w:r w:rsidR="00AF5856" w:rsidRPr="00DF22A2">
        <w:rPr>
          <w:rFonts w:ascii="Arial Narrow" w:eastAsia="Times New Roman" w:hAnsi="Arial Narrow" w:cs="Arial"/>
          <w:color w:val="000000"/>
          <w:kern w:val="0"/>
          <w:lang w:val="es-ES" w:eastAsia="es-ES"/>
          <w14:ligatures w14:val="none"/>
        </w:rPr>
        <w:t xml:space="preserve"/>
      </w:r>
      <w:r w:rsidR="009D777F"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xml:space="preserve"/>
      </w:r>
      <w:r w:rsidR="00F8565D" w:rsidRPr="00DF22A2">
        <w:rPr>
          <w:rFonts w:ascii="Arial Narrow" w:eastAsia="Times New Roman" w:hAnsi="Arial Narrow" w:cs="Arial"/>
          <w:color w:val="000000"/>
          <w:kern w:val="0"/>
          <w:lang w:val="es-ES" w:eastAsia="es-ES"/>
          <w14:ligatures w14:val="none"/>
        </w:rPr>
        <w:t xml:space="preserve"/>
      </w:r>
      <w:r w:rsidR="00DC43BA" w:rsidRPr="00DF22A2">
        <w:rPr>
          <w:rFonts w:ascii="Arial Narrow" w:eastAsia="Times New Roman" w:hAnsi="Arial Narrow" w:cs="Arial"/>
          <w:color w:val="000000"/>
          <w:kern w:val="0"/>
          <w:lang w:val="es-ES" w:eastAsia="es-ES"/>
          <w14:ligatures w14:val="none"/>
        </w:rPr>
        <w:t/>
      </w:r>
      <w:r w:rsidR="00F8565D" w:rsidRPr="00DF22A2">
        <w:rPr>
          <w:rFonts w:ascii="Arial Narrow" w:eastAsia="Times New Roman" w:hAnsi="Arial Narrow" w:cs="Arial"/>
          <w:color w:val="000000"/>
          <w:kern w:val="0"/>
          <w:lang w:val="es-ES" w:eastAsia="es-ES"/>
          <w14:ligatures w14:val="none"/>
        </w:rPr>
        <w:t xml:space="preserve"/>
      </w:r>
      <w:r w:rsidR="00DC43BA" w:rsidRPr="00DF22A2">
        <w:rPr>
          <w:rFonts w:ascii="Arial Narrow" w:eastAsia="Times New Roman" w:hAnsi="Arial Narrow" w:cs="Arial"/>
          <w:color w:val="000000"/>
          <w:kern w:val="0"/>
          <w:lang w:val="es-ES" w:eastAsia="es-ES"/>
          <w14:ligatures w14:val="none"/>
        </w:rPr>
        <w:t/>
      </w:r>
      <w:r w:rsidR="00F8565D"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w:r>
      <w:r w:rsidR="009D777F" w:rsidRPr="00DF22A2">
        <w:rPr>
          <w:rFonts w:ascii="Arial Narrow" w:eastAsia="Times New Roman" w:hAnsi="Arial Narrow" w:cs="Arial"/>
          <w:color w:val="000000"/>
          <w:kern w:val="0"/>
          <w:lang w:val="es-ES" w:eastAsia="es-ES"/>
          <w14:ligatures w14:val="none"/>
        </w:rPr>
        <w:t xml:space="preserve"/>
      </w:r>
      <w:r w:rsidR="004637D6"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xml:space="preserve"/>
      </w:r>
      <w:r w:rsidR="00F8565D" w:rsidRPr="00DF22A2">
        <w:rPr>
          <w:rFonts w:ascii="Arial Narrow" w:eastAsia="Times New Roman" w:hAnsi="Arial Narrow" w:cs="Arial"/>
          <w:color w:val="000000"/>
          <w:kern w:val="0"/>
          <w:lang w:val="es-ES" w:eastAsia="es-ES"/>
          <w14:ligatures w14:val="none"/>
        </w:rPr>
        <w:t xml:space="preserve"/>
      </w:r>
      <w:r w:rsidR="00A30857" w:rsidRPr="00DF22A2">
        <w:rPr>
          <w:rFonts w:ascii="Arial Narrow" w:eastAsia="Times New Roman" w:hAnsi="Arial Narrow" w:cs="Arial"/>
          <w:color w:val="000000"/>
          <w:kern w:val="0"/>
          <w:lang w:val="es-ES" w:eastAsia="es-ES"/>
          <w14:ligatures w14:val="none"/>
        </w:rPr>
        <w:t xml:space="preserve"/>
      </w:r>
      <w:r w:rsidR="00CA59A2" w:rsidRPr="00DF22A2">
        <w:rPr>
          <w:rFonts w:ascii="Arial Narrow" w:eastAsia="Times New Roman" w:hAnsi="Arial Narrow" w:cs="Arial"/>
          <w:color w:val="000000"/>
          <w:kern w:val="0"/>
          <w:lang w:val="es-ES" w:eastAsia="es-ES"/>
          <w14:ligatures w14:val="none"/>
        </w:rPr>
        <w:t/>
      </w:r>
    </w:p>
    <w:p w14:paraId="66005174" w14:textId="77777777" w:rsidR="00CA59A2" w:rsidRPr="00DF22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22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F22A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F22A2">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gestionar oportunamente la reparación del vehículo con Placa de Rodaje AWA-637 en virtud del siniestro del 17 de septiembre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DF22A2">
        <w:rPr>
          <w:rFonts w:ascii="Arial Narrow" w:eastAsia="Arial Narrow" w:hAnsi="Arial Narrow" w:cs="Arial Narrow"/>
          <w:kern w:val="0"/>
          <w:vertAlign w:val="superscript"/>
          <w14:ligatures w14:val="none"/>
        </w:rPr>
        <w:footnoteReference w:id="2"/>
      </w:r>
      <w:r w:rsidRPr="00DF22A2">
        <w:rPr>
          <w:rFonts w:ascii="Arial Narrow" w:eastAsia="Times New Roman" w:hAnsi="Arial Narrow" w:cs="Segoe UI"/>
          <w:color w:val="000000"/>
          <w:kern w:val="0"/>
          <w:lang w:eastAsia="es-PE"/>
          <w14:ligatures w14:val="none"/>
        </w:rPr>
        <w:t xml:space="preserve"/>
      </w:r>
      <w:r w:rsidR="00121544" w:rsidRPr="00DF22A2">
        <w:rPr>
          <w:rFonts w:ascii="Arial Narrow" w:eastAsia="Times New Roman" w:hAnsi="Arial Narrow" w:cs="Segoe UI"/>
          <w:color w:val="000000"/>
          <w:kern w:val="0"/>
          <w:lang w:eastAsia="es-PE"/>
          <w14:ligatures w14:val="none"/>
        </w:rPr>
        <w:t xml:space="preserve"/>
      </w:r>
      <w:r w:rsidR="00121544" w:rsidRPr="00DF22A2">
        <w:rPr>
          <w:rFonts w:ascii="Arial Narrow" w:eastAsia="Arial Narrow" w:hAnsi="Arial Narrow" w:cs="Arial Narrow"/>
          <w:kern w:val="0"/>
          <w14:ligatures w14:val="none"/>
        </w:rPr>
        <w:t xml:space="preserve"/>
      </w:r>
      <w:bookmarkStart w:id="6" w:name="_Hlk211591623"/>
      <w:r w:rsidR="00121544" w:rsidRPr="00DF22A2">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DF22A2" w:rsidRPr="00DF22A2">
        <w:rPr>
          <w:rFonts w:ascii="Arial Narrow" w:eastAsia="Times New Roman" w:hAnsi="Arial Narrow" w:cs="Times New Roman"/>
          <w:color w:val="000000"/>
          <w:kern w:val="0"/>
          <w:shd w:val="clear" w:color="auto" w:fill="FFFFFF"/>
          <w:lang w:eastAsia="es-PE"/>
          <w14:ligatures w14:val="none"/>
        </w:rPr>
        <w:t xml:space="preserve"/>
      </w:r>
      <w:r w:rsidR="004F1CC4">
        <w:rPr>
          <w:rFonts w:ascii="Arial Narrow" w:eastAsia="Times New Roman" w:hAnsi="Arial Narrow" w:cs="Times New Roman"/>
          <w:color w:val="000000"/>
          <w:kern w:val="0"/>
          <w:shd w:val="clear" w:color="auto" w:fill="FFFFFF"/>
          <w:lang w:eastAsia="es-PE"/>
          <w14:ligatures w14:val="none"/>
        </w:rPr>
        <w:t/>
      </w:r>
      <w:r w:rsidR="00DF22A2" w:rsidRPr="00DF22A2">
        <w:rPr>
          <w:rFonts w:ascii="Arial Narrow" w:eastAsia="Times New Roman" w:hAnsi="Arial Narrow" w:cs="Times New Roman"/>
          <w:color w:val="000000"/>
          <w:kern w:val="0"/>
          <w:shd w:val="clear" w:color="auto" w:fill="FFFFFF"/>
          <w:lang w:eastAsia="es-PE"/>
          <w14:ligatures w14:val="none"/>
        </w:rPr>
        <w:t/>
      </w:r>
      <w:r w:rsidR="00711750" w:rsidRPr="00DF22A2">
        <w:rPr>
          <w:rFonts w:ascii="Arial Narrow" w:eastAsia="Arial Narrow" w:hAnsi="Arial Narrow" w:cs="Arial Narrow"/>
          <w:kern w:val="0"/>
          <w14:ligatures w14:val="none"/>
        </w:rPr>
        <w:t/>
      </w:r>
      <w:r w:rsidR="00711750" w:rsidRPr="00DF22A2">
        <w:rPr>
          <w:rFonts w:ascii="Arial Narrow" w:eastAsia="Times New Roman" w:hAnsi="Arial Narrow" w:cs="Segoe UI"/>
          <w:color w:val="000000"/>
          <w:kern w:val="0"/>
          <w:lang w:eastAsia="es-PE"/>
          <w14:ligatures w14:val="none"/>
        </w:rPr>
        <w:t/>
      </w:r>
      <w:r w:rsidR="00711750" w:rsidRPr="00DF22A2">
        <w:rPr>
          <w:rFonts w:ascii="Arial Narrow" w:eastAsia="Arial Narrow" w:hAnsi="Arial Narrow" w:cs="Arial Narrow"/>
          <w:kern w:val="0"/>
          <w14:ligatures w14:val="none"/>
        </w:rPr>
        <w:t xml:space="preserve"/>
      </w:r>
      <w:r w:rsidR="00711750" w:rsidRPr="00DF22A2">
        <w:rPr>
          <w:rFonts w:ascii="Arial Narrow" w:eastAsia="Times New Roman" w:hAnsi="Arial Narrow" w:cs="Segoe UI"/>
          <w:color w:val="000000"/>
          <w:kern w:val="0"/>
          <w:lang w:eastAsia="es-PE"/>
          <w14:ligatures w14:val="none"/>
        </w:rPr>
        <w:t/>
      </w:r>
      <w:r w:rsidR="00711750" w:rsidRPr="00DF22A2">
        <w:rPr>
          <w:rFonts w:ascii="Arial Narrow" w:eastAsia="Arial Narrow" w:hAnsi="Arial Narrow" w:cs="Arial Narrow"/>
          <w:kern w:val="0"/>
          <w14:ligatures w14:val="none"/>
        </w:rPr>
        <w:t xml:space="preserve"/>
      </w:r>
      <w:bookmarkStart w:id="10" w:name="_Hlk213160896"/>
      <w:bookmarkEnd w:id="7"/>
      <w:r w:rsidR="00711750" w:rsidRPr="00DF22A2">
        <w:rPr>
          <w:rFonts w:ascii="Arial Narrow" w:eastAsia="Arial Narrow" w:hAnsi="Arial Narrow" w:cs="Arial"/>
          <w:kern w:val="0"/>
          <w:vertAlign w:val="superscript"/>
          <w14:ligatures w14:val="none"/>
        </w:rPr>
        <w:footnoteReference w:id="3"/>
      </w:r>
      <w:bookmarkEnd w:id="10"/>
      <w:r w:rsidR="00711750" w:rsidRPr="00DF22A2">
        <w:rPr>
          <w:rFonts w:ascii="Arial Narrow" w:eastAsia="Arial Narrow" w:hAnsi="Arial Narrow" w:cs="Arial Narrow"/>
          <w:kern w:val="0"/>
          <w14:ligatures w14:val="none"/>
        </w:rPr>
        <w:t/>
      </w:r>
      <w:bookmarkEnd w:id="1"/>
      <w:bookmarkEnd w:id="8"/>
    </w:p>
    <w:p w14:paraId="4266B1E3" w14:textId="77777777" w:rsidR="00121544" w:rsidRPr="00DF22A2"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78C31712" w14: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DF22A2">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que el hecho denunciado, consistente en que la compañía aseguradora no habría cumplido con informar oportunamente al denunciante respecto a la disponibilidad de repuestos y [APELLIDO] tiempos de reparación del Vehículo con Placa de Rodaje AWA-637 por el siniestro ocurrido el 17 de septiembre de 2025. Por consiguiente, corresponde calificar el hecho materia de denuncia como una presunta infracción al deber de información, tipificado en el artículo 1, numeral 1, literal b) y al artículo 2 del Código. </w:t>
      </w:r>
      <w:bookmarkStart w:id="14" w:name="_Hlk212623477"/>
      <w:r w:rsidRPr="00DF22A2">
        <w:rPr>
          <w:rFonts w:ascii="Arial Narrow" w:eastAsia="Times New Roman" w:hAnsi="Arial Narrow" w:cs="Arial"/>
          <w:color w:val="000000"/>
          <w:kern w:val="0"/>
          <w:lang w:eastAsia="es-PE"/>
          <w14:ligatures w14:val="none"/>
        </w:rPr>
        <w:t xml:space="preserve"/>
      </w:r>
      <w:r w:rsidRPr="00DF22A2">
        <w:rPr>
          <w:rFonts w:ascii="Arial Narrow" w:eastAsia="Arial Narrow" w:hAnsi="Arial Narrow" w:cs="Arial"/>
          <w:kern w:val="0"/>
          <w14:ligatures w14:val="none"/>
        </w:rPr>
        <w:t xml:space="preserve"/>
      </w:r>
      <w:r w:rsidR="00DF22A2"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DF22A2"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DF22A2" w:rsidRPr="00DF22A2">
        <w:rPr>
          <w:rFonts w:ascii="Arial Narrow" w:eastAsia="Arial Narrow" w:hAnsi="Arial Narrow" w:cs="Arial Narrow"/>
          <w:kern w:val="0"/>
          <w14:ligatures w14:val="none"/>
        </w:rPr>
        <w:t xml:space="preserve"/>
      </w:r>
      <w:r w:rsidRPr="00DF22A2">
        <w:rPr>
          <w:rFonts w:ascii="Arial Narrow" w:eastAsia="Arial Narrow" w:hAnsi="Arial Narrow" w:cs="Arial"/>
          <w:bCs/>
          <w:color w:val="000000"/>
          <w:kern w:val="0"/>
          <w:lang w:eastAsia="es-PE"/>
          <w14:ligatures w14:val="none"/>
        </w:rPr>
        <w:t xml:space="preserve"/>
      </w:r>
      <w:bookmarkStart w:id="15" w:name="_Hlk212737581"/>
      <w:bookmarkStart w:id="16" w:name="_Hlk212035520"/>
      <w:r w:rsidRPr="00DF22A2">
        <w:rPr>
          <w:rFonts w:ascii="Arial Narrow" w:eastAsia="Arial Narrow" w:hAnsi="Arial Narrow" w:cs="Arial"/>
          <w:bCs/>
          <w:color w:val="000000"/>
          <w:kern w:val="0"/>
          <w:lang w:eastAsia="es-PE"/>
          <w14:ligatures w14:val="none"/>
        </w:rPr>
        <w:t xml:space="preserve"/>
      </w:r>
      <w:bookmarkStart w:id="17" w:name="_Hlk195611851"/>
      <w:r w:rsidRPr="00DF22A2">
        <w:rPr>
          <w:rFonts w:ascii="Arial Narrow" w:eastAsia="Arial Narrow" w:hAnsi="Arial Narrow" w:cs="Arial"/>
          <w:bCs/>
          <w:color w:val="000000"/>
          <w:kern w:val="0"/>
          <w:lang w:eastAsia="es-PE"/>
          <w14:ligatures w14:val="none"/>
        </w:rPr>
        <w:t xml:space="preserve"/>
      </w:r>
      <w:bookmarkEnd w:id="17"/>
      <w:r w:rsidRPr="00DF22A2">
        <w:rPr>
          <w:rFonts w:ascii="Arial Narrow" w:eastAsia="Arial Narrow" w:hAnsi="Arial Narrow" w:cs="Arial"/>
          <w:bCs/>
          <w:color w:val="000000"/>
          <w:kern w:val="0"/>
          <w:lang w:eastAsia="es-PE"/>
          <w14:ligatures w14:val="none"/>
        </w:rPr>
        <w:t/>
      </w:r>
      <w:bookmarkStart w:id="18" w:name="_Hlk212737551"/>
      <w:bookmarkEnd w:id="15"/>
      <w:r w:rsidRPr="00DF22A2">
        <w:rPr>
          <w:rFonts w:ascii="Arial Narrow" w:eastAsia="Arial Narrow" w:hAnsi="Arial Narrow" w:cs="Arial"/>
          <w:bCs/>
          <w:color w:val="000000"/>
          <w:kern w:val="0"/>
          <w:vertAlign w:val="superscript"/>
          <w:lang w:eastAsia="es-PE"/>
          <w14:ligatures w14:val="none"/>
        </w:rPr>
        <w:footnoteReference w:id="4"/>
      </w:r>
      <w:bookmarkEnd w:id="18"/>
      <w:r w:rsidRPr="00DF22A2">
        <w:rPr>
          <w:rFonts w:ascii="Arial Narrow" w:eastAsia="Arial Narrow" w:hAnsi="Arial Narrow" w:cs="Arial"/>
          <w:bCs/>
          <w:color w:val="000000"/>
          <w:kern w:val="0"/>
          <w:lang w:eastAsia="es-PE"/>
          <w14:ligatures w14:val="none"/>
        </w:rPr>
        <w:t xml:space="preserve"/>
      </w:r>
      <w:bookmarkEnd w:id="14"/>
      <w:bookmarkEnd w:id="16"/>
    </w:p>
    <w:p w14:paraId="7BAF883A" w14:textId="77777777" w:rsidR="005D0767" w:rsidRPr="005D0767" w:rsidRDefault="005D0767" w:rsidP="005D0767">
      <w:pPr>
        <w:pStyle w:val="Prrafodelista"/>
        <w:rPr>
          <w:rFonts w:ascii="Arial Narrow" w:eastAsia="Arial Narrow" w:hAnsi="Arial Narrow" w:cs="Arial Narrow"/>
          <w:kern w:val="0"/>
          <w14:ligatures w14:val="none"/>
        </w:rPr>
      </w:pPr>
    </w:p>
    <w:p w14:paraId="6A609E38" w14: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22A2">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ofrecido al denunciante un vehículo de reemplazo bajo condiciones económicas desfavorables en virtud del siniestro del 17 de septiembre de 2025, condicionadas al pago de un monto de US$100,00 semanales;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DF22A2">
        <w:rPr>
          <w:rFonts w:ascii="Arial Narrow" w:eastAsia="Arial Narrow" w:hAnsi="Arial Narrow" w:cs="Arial"/>
          <w:kern w:val="0"/>
          <w14:ligatures w14:val="none"/>
        </w:rPr>
        <w:t xml:space="preserve"/>
      </w:r>
      <w:r w:rsidRPr="00DF22A2">
        <w:rPr>
          <w:rFonts w:ascii="Arial Narrow" w:eastAsia="Arial Narrow" w:hAnsi="Arial Narrow" w:cs="Arial Narrow"/>
          <w:kern w:val="0"/>
          <w14:ligatures w14:val="none"/>
        </w:rPr>
        <w:t xml:space="preserve"/>
      </w:r>
      <w:r>
        <w:rPr>
          <w:rFonts w:ascii="Arial Narrow" w:eastAsia="Times New Roman" w:hAnsi="Arial Narrow" w:cs="Times New Roman"/>
          <w:color w:val="000000"/>
          <w:kern w:val="0"/>
          <w:shd w:val="clear" w:color="auto" w:fill="FFFFFF"/>
          <w:lang w:eastAsia="es-PE"/>
          <w14:ligatures w14:val="none"/>
        </w:rPr>
        <w:t/>
      </w:r>
      <w:r w:rsidRPr="005D0767">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DF22A2">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Times New Roman" w:hAnsi="Arial Narrow" w:cs="Times New Roman"/>
          <w:color w:val="000000"/>
          <w:kern w:val="0"/>
          <w:shd w:val="clear" w:color="auto" w:fill="FFFFFF"/>
          <w:lang w:eastAsia="es-PE"/>
          <w14:ligatures w14:val="none"/>
        </w:rPr>
        <w:t/>
      </w:r>
      <w:r w:rsidRPr="005D0767">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Arial Narrow" w:hAnsi="Arial Narrow" w:cs="Arial Narrow"/>
          <w:kern w:val="0"/>
          <w14:ligatures w14:val="none"/>
        </w:rPr>
        <w:t/>
      </w:r>
      <w:r w:rsidRPr="00DF22A2">
        <w:rPr>
          <w:rFonts w:ascii="Arial Narrow" w:eastAsia="Times New Roman" w:hAnsi="Arial Narrow" w:cs="Segoe UI"/>
          <w:color w:val="000000"/>
          <w:kern w:val="0"/>
          <w:lang w:eastAsia="es-PE"/>
          <w14:ligatures w14:val="none"/>
        </w:rPr>
        <w:t/>
      </w:r>
      <w:r w:rsidRPr="00DF22A2">
        <w:rPr>
          <w:rFonts w:ascii="Arial Narrow" w:eastAsia="Arial Narrow" w:hAnsi="Arial Narrow" w:cs="Arial Narrow"/>
          <w:kern w:val="0"/>
          <w14:ligatures w14:val="none"/>
        </w:rPr>
        <w:t xml:space="preserve"/>
      </w:r>
      <w:r w:rsidRPr="00DF22A2">
        <w:rPr>
          <w:rFonts w:ascii="Arial Narrow" w:eastAsia="Times New Roman" w:hAnsi="Arial Narrow" w:cs="Segoe UI"/>
          <w:color w:val="000000"/>
          <w:kern w:val="0"/>
          <w:lang w:eastAsia="es-PE"/>
          <w14:ligatures w14:val="none"/>
        </w:rPr>
        <w:t/>
      </w:r>
      <w:r w:rsidRPr="00DF22A2">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bookmarkEnd w:id="6"/>
    <w:bookmarkEnd w:id="9"/>
    <w:bookmarkEnd w:id="11"/>
    <w:bookmarkEnd w:id="12"/>
    <w:bookmarkEnd w:id="13"/>
    <w:p w14:paraId="432038D6" w14:textId="0A9F6D75" w:rsidR="00CA59A2" w:rsidRPr="00DF22A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DF22A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F22A2">
        <w:rPr>
          <w:rFonts w:ascii="Arial Narrow" w:eastAsia="Arial" w:hAnsi="Arial Narrow" w:cs="Arial"/>
          <w:color w:val="000000"/>
          <w:kern w:val="0"/>
          <w:lang w:eastAsia="es-PE"/>
          <w14:ligatures w14:val="none"/>
        </w:rPr>
        <w:t xml:space="preserve">En tanto la denuncia reúne [APELLIDO] requisitos establecidos por la norma citada, corresponde admitirla a trámite.</w:t>
      </w:r>
      <w:r w:rsidRPr="00DF22A2">
        <w:rPr>
          <w:rFonts w:ascii="Arial Narrow" w:eastAsia="Arial Narrow" w:hAnsi="Arial Narrow" w:cs="Arial Narrow"/>
          <w:kern w:val="0"/>
          <w:vertAlign w:val="superscript"/>
          <w14:ligatures w14:val="none"/>
        </w:rPr>
        <w:footnoteReference w:id="5"/>
      </w:r>
      <w:r w:rsidRPr="00DF22A2">
        <w:rPr>
          <w:rFonts w:ascii="Arial Narrow" w:eastAsia="Arial" w:hAnsi="Arial Narrow" w:cs="Arial"/>
          <w:color w:val="000000"/>
          <w:kern w:val="0"/>
          <w:lang w:eastAsia="es-PE"/>
          <w14:ligatures w14:val="none"/>
        </w:rPr>
        <w:t/>
      </w:r>
      <w:bookmarkStart w:id="19" w:name="_Hlk214963039"/>
    </w:p>
    <w:p w14:paraId="68C71625" w14:textId="77777777" w:rsidR="00CA59A2" w:rsidRPr="00DF22A2"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22A2">
        <w:rPr>
          <w:rFonts w:ascii="Arial Narrow" w:eastAsia="Arial Narrow" w:hAnsi="Arial Narrow" w:cs="Arial Narrow"/>
          <w:b/>
          <w:color w:val="000000"/>
          <w:kern w:val="0"/>
          <w:lang w:eastAsia="es-PE"/>
          <w14:ligatures w14:val="none"/>
        </w:rPr>
        <w:t>REQUERIMIENTO DE INFORMACIÓN</w:t>
      </w:r>
    </w:p>
    <w:p w14:paraId="5B518DC4" w14:textId="77777777" w:rsidR="00CA59A2" w:rsidRPr="00DF22A2"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536BAB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22A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 </w:t>
      </w:r>
      <w:bookmarkEnd w:id="19"/>
      <w:r w:rsidRPr="00DF22A2">
        <w:rPr>
          <w:rFonts w:ascii="Arial Narrow" w:eastAsia="Times New Roman" w:hAnsi="Arial Narrow" w:cs="Arial"/>
          <w:color w:val="000000"/>
          <w:kern w:val="0"/>
          <w:lang w:val="es-ES" w:eastAsia="es-ES"/>
          <w14:ligatures w14:val="none"/>
        </w:rPr>
        <w:t xml:space="preserve"/>
      </w:r>
      <w:r w:rsidR="00B4226E" w:rsidRPr="00DF22A2">
        <w:rPr>
          <w:rFonts w:ascii="Arial Narrow" w:eastAsia="Times New Roman" w:hAnsi="Arial Narrow" w:cs="Arial"/>
          <w:color w:val="000000"/>
          <w:kern w:val="0"/>
          <w:lang w:val="es-ES" w:eastAsia="es-ES"/>
          <w14:ligatures w14:val="none"/>
        </w:rPr>
        <w:t/>
      </w:r>
      <w:r w:rsidRPr="00DF22A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lastRenderedPageBreak/>
        <w:t xml:space="preserve"/>
      </w:r>
      <w:r w:rsidR="004A6E18" w:rsidRPr="004A6E18">
        <w:rPr>
          <w:rFonts w:ascii="Arial Narrow" w:eastAsia="Times New Roman" w:hAnsi="Arial Narrow" w:cs="Arial"/>
          <w:color w:val="000000"/>
          <w:kern w:val="0"/>
          <w:lang w:val="es-ES" w:eastAsia="es-ES"/>
          <w14:ligatures w14:val="none"/>
        </w:rPr>
        <w:t/>
      </w:r>
      <w:r w:rsidRPr="004A6E18">
        <w:rPr>
          <w:rFonts w:ascii="Arial Narrow" w:eastAsia="Times New Roman" w:hAnsi="Arial Narrow" w:cs="Arial"/>
          <w:color w:val="000000"/>
          <w:kern w:val="0"/>
          <w:lang w:val="es-ES" w:eastAsia="es-ES"/>
          <w14:ligatures w14:val="none"/>
        </w:rPr>
        <w:t xml:space="preserve"/>
      </w:r>
      <w:bookmarkStart w:id="21" w:name="_Hlk211877008"/>
      <w:r w:rsidRPr="004A6E18">
        <w:rPr>
          <w:rFonts w:ascii="Arial Narrow" w:eastAsia="Times New Roman" w:hAnsi="Arial Narrow" w:cs="Arial"/>
          <w:color w:val="000000"/>
          <w:kern w:val="0"/>
          <w:lang w:val="es-ES" w:eastAsia="es-ES"/>
          <w14:ligatures w14:val="none"/>
        </w:rPr>
        <w:t/>
      </w:r>
      <w:bookmarkEnd w:id="21"/>
      <w:r w:rsidRPr="004A6E18">
        <w:rPr>
          <w:rFonts w:ascii="Arial Narrow" w:eastAsia="Times New Roman" w:hAnsi="Arial Narrow" w:cs="Arial"/>
          <w:color w:val="000000"/>
          <w:kern w:val="0"/>
          <w:lang w:val="es-ES" w:eastAsia="es-ES"/>
          <w14:ligatures w14:val="none"/>
        </w:rPr>
        <w:t xml:space="preserve"/>
      </w:r>
      <w:r w:rsidR="004A6E18" w:rsidRPr="004A6E18">
        <w:rPr>
          <w:rFonts w:ascii="Arial Narrow" w:eastAsia="Times New Roman" w:hAnsi="Arial Narrow" w:cs="Arial"/>
          <w:color w:val="000000"/>
          <w:kern w:val="0"/>
          <w:lang w:val="es-ES" w:eastAsia="es-ES"/>
          <w14:ligatures w14:val="none"/>
        </w:rPr>
        <w:t xml:space="preserve"/>
      </w:r>
      <w:r w:rsidR="009470AB">
        <w:rPr>
          <w:rFonts w:ascii="Arial Narrow" w:eastAsia="Times New Roman" w:hAnsi="Arial Narrow" w:cs="Arial"/>
          <w:color w:val="000000"/>
          <w:kern w:val="0"/>
          <w:lang w:val="es-ES" w:eastAsia="es-ES"/>
          <w14:ligatures w14:val="none"/>
        </w:rPr>
        <w:t xml:space="preserve"/>
      </w:r>
      <w:r w:rsidR="009470AB" w:rsidRPr="004A6E18">
        <w:rPr>
          <w:rFonts w:ascii="Arial Narrow" w:eastAsia="Times New Roman" w:hAnsi="Arial Narrow" w:cs="Arial"/>
          <w:color w:val="000000"/>
          <w:kern w:val="0"/>
          <w:lang w:val="es-ES" w:eastAsia="es-ES"/>
          <w14:ligatures w14:val="none"/>
        </w:rPr>
        <w:t/>
      </w:r>
      <w:r w:rsidRPr="004A6E18">
        <w:rPr>
          <w:rFonts w:ascii="Arial Narrow" w:eastAsia="Times New Roman" w:hAnsi="Arial Narrow" w:cs="Arial"/>
          <w:color w:val="000000"/>
          <w:kern w:val="0"/>
          <w:lang w:val="es-ES" w:eastAsia="es-ES"/>
          <w14:ligatures w14:val="none"/>
        </w:rPr>
        <w:t xml:space="preserve"/>
      </w:r>
      <w:r w:rsidR="00A87B9B" w:rsidRPr="004A6E18">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t xml:space="preserve"/>
      </w:r>
      <w:r w:rsidR="00F01410" w:rsidRPr="004A6E18">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r w:rsidR="004A6E18">
        <w:rPr>
          <w:rFonts w:ascii="Arial Narrow" w:eastAsia="Times New Roman" w:hAnsi="Arial Narrow" w:cs="Arial"/>
          <w:color w:val="000000"/>
          <w:kern w:val="0"/>
          <w:lang w:eastAsia="es-ES"/>
          <w14:ligatures w14:val="none"/>
        </w:rPr>
        <w:t xml:space="preserve"/>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E0036F6" w14:textId="1D5B1850" w:rsidR="00993E89" w:rsidRPr="00DF22A2" w:rsidRDefault="00CA59A2" w:rsidP="00CA06B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marzo de 2026, subsanada mediante dos (2) escritos del 30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06FA1" w:rsidRPr="00906FA1">
        <w:rPr>
          <w:rFonts w:ascii="Arial Narrow" w:eastAsia="Times New Roman" w:hAnsi="Arial Narrow" w:cs="Times New Roman"/>
          <w:color w:val="000000"/>
          <w:kern w:val="0"/>
          <w:shd w:val="clear" w:color="auto" w:fill="FFFFFF"/>
          <w:lang w:eastAsia="es-PE"/>
          <w14:ligatures w14:val="none"/>
        </w:rPr>
        <w:t/>
      </w:r>
      <w:r w:rsidR="00906FA1">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50729C">
        <w:rPr>
          <w:rFonts w:ascii="Arial Narrow" w:eastAsia="Times New Roman" w:hAnsi="Arial Narrow" w:cs="Times New Roman"/>
          <w:color w:val="000000"/>
          <w:kern w:val="0"/>
          <w:shd w:val="clear" w:color="auto" w:fill="FFFFFF"/>
          <w:lang w:eastAsia="es-PE"/>
          <w14:ligatures w14:val="none"/>
        </w:rPr>
        <w:t xml:space="preserve"/>
      </w:r>
      <w:r w:rsidR="0050729C" w:rsidRPr="00DF22A2">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Times New Roman" w:hAnsi="Arial Narrow" w:cs="Times New Roman"/>
          <w:color w:val="000000"/>
          <w:kern w:val="0"/>
          <w:shd w:val="clear" w:color="auto" w:fill="FFFFFF"/>
          <w:lang w:eastAsia="es-PE"/>
          <w14:ligatures w14:val="none"/>
        </w:rPr>
        <w:t xml:space="preserve"/>
      </w:r>
      <w:r w:rsidR="0050729C" w:rsidRPr="00DF22A2">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DF22A2">
        <w:rPr>
          <w:rFonts w:ascii="Arial Narrow" w:eastAsia="Times New Roman" w:hAnsi="Arial Narrow" w:cs="Times New Roman"/>
          <w:color w:val="000000"/>
          <w:kern w:val="0"/>
          <w:shd w:val="clear" w:color="auto" w:fill="FFFFFF"/>
          <w:lang w:eastAsia="es-PE"/>
          <w14:ligatures w14:val="none"/>
        </w:rPr>
        <w:t/>
      </w:r>
      <w:bookmarkStart w:id="23" w:name="_Hlk215162047"/>
    </w:p>
    <w:p w14:paraId="5351BDFA" w14:textId="77777777" w:rsidR="00CA06BA" w:rsidRPr="00DF22A2" w:rsidRDefault="00CA06BA" w:rsidP="00CA06BA">
      <w:pPr>
        <w:pStyle w:val="Prrafodelista"/>
        <w:spacing w:after="0" w:line="240" w:lineRule="auto"/>
        <w:ind w:left="567"/>
        <w:jc w:val="both"/>
        <w:rPr>
          <w:rFonts w:ascii="Arial Narrow" w:eastAsia="Arial Narrow" w:hAnsi="Arial Narrow" w:cs="Arial Narrow"/>
          <w:kern w:val="0"/>
          <w14:ligatures w14:val="none"/>
        </w:rPr>
      </w:pPr>
    </w:p>
    <w:p w14:paraId="103E6648" w14: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 xml:space="preserve">Presunta infracción a [APELLIDO] artículos 18 y 19 de la Ley 29571, Código de Protección y Defensa del Consumidor, en tanto la compañía aseguradora no habría cumplido con gestionar oportunamente la reparación del vehículo con Placa de Rodaje AWA-637 en virtud del siniestro del 17 de septiembre de 2025.</w:t>
      </w:r>
      <w:r w:rsidR="00782ACF">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xml:space="preserve"/>
      </w:r>
      <w:r w:rsidR="006F4A40" w:rsidRPr="00DF22A2">
        <w:rPr>
          <w:rFonts w:ascii="Arial Narrow" w:eastAsia="Times New Roman" w:hAnsi="Arial Narrow" w:cs="Times New Roman"/>
          <w:color w:val="000000"/>
          <w:kern w:val="0"/>
          <w:shd w:val="clear" w:color="auto" w:fill="FFFFFF"/>
          <w:lang w:eastAsia="es-PE"/>
          <w14:ligatures w14:val="none"/>
        </w:rPr>
        <w:t xml:space="preserve"/>
      </w:r>
      <w:r w:rsidR="004F1CC4">
        <w:rPr>
          <w:rFonts w:ascii="Arial Narrow" w:eastAsia="Times New Roman" w:hAnsi="Arial Narrow" w:cs="Times New Roman"/>
          <w:color w:val="000000"/>
          <w:kern w:val="0"/>
          <w:shd w:val="clear" w:color="auto" w:fill="FFFFFF"/>
          <w:lang w:eastAsia="es-PE"/>
          <w14:ligatures w14:val="none"/>
        </w:rPr>
        <w:t/>
      </w:r>
      <w:r w:rsidR="006F4A40" w:rsidRPr="00DF22A2">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Arial Narrow" w:hAnsi="Arial Narrow" w:cs="Arial Narrow"/>
          <w:kern w:val="0"/>
          <w14:ligatures w14:val="none"/>
        </w:rPr>
        <w:t/>
      </w:r>
    </w:p>
    <w:p w14:paraId="289E90E4" w14:textId="77777777" w:rsidR="00993E89" w:rsidRPr="00DF22A2" w:rsidRDefault="00993E89" w:rsidP="008A1616">
      <w:pPr>
        <w:spacing w:after="0" w:line="240" w:lineRule="auto"/>
        <w:jc w:val="both"/>
        <w:rPr>
          <w:rFonts w:ascii="Arial Narrow" w:eastAsia="Arial Narrow" w:hAnsi="Arial Narrow" w:cs="Arial Narrow"/>
          <w:kern w:val="0"/>
          <w14:ligatures w14:val="none"/>
        </w:rPr>
      </w:pPr>
    </w:p>
    <w:p w14:paraId="66293A4B" w14: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cumplido con informar oportunamente al denunciante respecto a la disponibilidad de repuestos y [APELLIDO] tiempos de reparación del Vehículo con Placa de Rodaje AWA-637 por el siniestro ocurrido el 17 de septiembre de 2025.</w:t>
      </w:r>
      <w:r w:rsidR="00782ACF">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xml:space="preserve"/>
      </w:r>
      <w:r w:rsidR="009812DF"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9812DF"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9812DF" w:rsidRPr="00DF22A2">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w:r>
    </w:p>
    <w:p w14:paraId="0B2AFFB1" w14:textId="77777777" w:rsidR="00F87EB4" w:rsidRPr="00F87EB4" w:rsidRDefault="00F87EB4" w:rsidP="00F87EB4">
      <w:pPr>
        <w:pStyle w:val="Prrafodelista"/>
        <w:rPr>
          <w:rFonts w:ascii="Arial Narrow" w:eastAsia="Arial Narrow" w:hAnsi="Arial Narrow" w:cs="Arial Narrow"/>
          <w:kern w:val="0"/>
          <w14:ligatures w14:val="none"/>
        </w:rPr>
      </w:pPr>
    </w:p>
    <w:p w14:paraId="25559952" w14: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 xml:space="preserve">Presunta infracción a [APELLIDO] artículos 18 y 19 de la Ley 29571, Código de Protección y Defensa del Consumidor, en tanto la compañía aseguradora habría ofrecido al denunciante un vehículo de reemplazo bajo condiciones económicas desfavorables en virtud del siniestro del 17 de septiembre de 2025, condicionadas al pago de un monto de US$ 100,00 semanales.</w:t>
      </w:r>
      <w:r>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xml:space="preserve"/>
      </w:r>
      <w:r w:rsidRPr="00DF22A2">
        <w:rPr>
          <w:rFonts w:ascii="Arial Narrow" w:eastAsia="Times New Roman" w:hAnsi="Arial Narrow" w:cs="Times New Roman"/>
          <w:color w:val="000000"/>
          <w:kern w:val="0"/>
          <w:shd w:val="clear" w:color="auto" w:fill="FFFFFF"/>
          <w:lang w:eastAsia="es-PE"/>
          <w14:ligatures w14:val="none"/>
        </w:rPr>
        <w:t xml:space="preserve"/>
      </w:r>
      <w:r w:rsidR="005D0767">
        <w:rPr>
          <w:rFonts w:ascii="Arial Narrow" w:eastAsia="Times New Roman" w:hAnsi="Arial Narrow" w:cs="Times New Roman"/>
          <w:color w:val="000000"/>
          <w:kern w:val="0"/>
          <w:shd w:val="clear" w:color="auto" w:fill="FFFFFF"/>
          <w:lang w:eastAsia="es-PE"/>
          <w14:ligatures w14:val="none"/>
        </w:rPr>
        <w:t/>
      </w:r>
      <w:r w:rsidR="005D0767" w:rsidRPr="005D0767">
        <w:rPr>
          <w:rFonts w:ascii="Arial Narrow" w:eastAsia="Times New Roman" w:hAnsi="Arial Narrow" w:cs="Times New Roman"/>
          <w:color w:val="000000"/>
          <w:kern w:val="0"/>
          <w:shd w:val="clear" w:color="auto" w:fill="FFFFFF"/>
          <w:lang w:eastAsia="es-PE"/>
          <w14:ligatures w14:val="none"/>
        </w:rPr>
        <w:t xml:space="preserve"/>
      </w:r>
      <w:r w:rsidR="005D0767">
        <w:rPr>
          <w:rFonts w:ascii="Arial Narrow" w:eastAsia="Times New Roman" w:hAnsi="Arial Narrow" w:cs="Times New Roman"/>
          <w:color w:val="000000"/>
          <w:kern w:val="0"/>
          <w:shd w:val="clear" w:color="auto" w:fill="FFFFFF"/>
          <w:lang w:eastAsia="es-PE"/>
          <w14:ligatures w14:val="none"/>
        </w:rPr>
        <w:t xml:space="preserve"/>
      </w:r>
      <w:r w:rsidR="005D0767" w:rsidRPr="00DF22A2">
        <w:rPr>
          <w:rFonts w:ascii="Arial Narrow" w:eastAsia="Times New Roman" w:hAnsi="Arial Narrow" w:cs="Times New Roman"/>
          <w:color w:val="000000"/>
          <w:kern w:val="0"/>
          <w:shd w:val="clear" w:color="auto" w:fill="FFFFFF"/>
          <w:lang w:eastAsia="es-PE"/>
          <w14:ligatures w14:val="none"/>
        </w:rPr>
        <w:t xml:space="preserve"/>
      </w:r>
      <w:r w:rsidR="005D0767">
        <w:rPr>
          <w:rFonts w:ascii="Arial Narrow" w:eastAsia="Times New Roman" w:hAnsi="Arial Narrow" w:cs="Times New Roman"/>
          <w:color w:val="000000"/>
          <w:kern w:val="0"/>
          <w:shd w:val="clear" w:color="auto" w:fill="FFFFFF"/>
          <w:lang w:eastAsia="es-PE"/>
          <w14:ligatures w14:val="none"/>
        </w:rPr>
        <w:t/>
      </w:r>
      <w:r w:rsidR="005D0767" w:rsidRPr="00DF22A2">
        <w:rPr>
          <w:rFonts w:ascii="Arial Narrow" w:eastAsia="Times New Roman" w:hAnsi="Arial Narrow" w:cs="Times New Roman"/>
          <w:color w:val="000000"/>
          <w:kern w:val="0"/>
          <w:shd w:val="clear" w:color="auto" w:fill="FFFFFF"/>
          <w:lang w:eastAsia="es-PE"/>
          <w14:ligatures w14:val="none"/>
        </w:rPr>
        <w:t/>
      </w:r>
      <w:r w:rsidR="005D0767" w:rsidRPr="005D0767">
        <w:rPr>
          <w:rFonts w:ascii="Arial Narrow" w:eastAsia="Times New Roman" w:hAnsi="Arial Narrow" w:cs="Times New Roman"/>
          <w:color w:val="000000"/>
          <w:kern w:val="0"/>
          <w:shd w:val="clear" w:color="auto" w:fill="FFFFFF"/>
          <w:lang w:eastAsia="es-PE"/>
          <w14:ligatures w14:val="none"/>
        </w:rPr>
        <w:t/>
      </w:r>
      <w:r w:rsidR="005F217B">
        <w:rPr>
          <w:rFonts w:ascii="Arial Narrow" w:eastAsia="Times New Roman" w:hAnsi="Arial Narrow" w:cs="Times New Roman"/>
          <w:color w:val="000000"/>
          <w:kern w:val="0"/>
          <w:shd w:val="clear" w:color="auto" w:fill="FFFFFF"/>
          <w:lang w:eastAsia="es-PE"/>
          <w14:ligatures w14:val="none"/>
        </w:rPr>
        <w:t xml:space="preserve"/>
      </w:r>
      <w:r w:rsidR="005D0767" w:rsidRPr="005D0767">
        <w:rPr>
          <w:rFonts w:ascii="Arial Narrow" w:eastAsia="Times New Roman" w:hAnsi="Arial Narrow" w:cs="Times New Roman"/>
          <w:color w:val="000000"/>
          <w:kern w:val="0"/>
          <w:shd w:val="clear" w:color="auto" w:fill="FFFFFF"/>
          <w:lang w:eastAsia="es-PE"/>
          <w14:ligatures w14:val="none"/>
        </w:rPr>
        <w:t/>
      </w:r>
      <w:r w:rsidR="00F87EB4">
        <w:rPr>
          <w:rFonts w:ascii="Arial Narrow" w:eastAsia="Arial Narrow" w:hAnsi="Arial Narrow" w:cs="Arial Narrow"/>
          <w:kern w:val="0"/>
          <w14:ligatures w14:val="none"/>
        </w:rPr>
        <w:t/>
      </w:r>
    </w:p>
    <w:bookmarkEnd w:id="22"/>
    <w:bookmarkEnd w:id="23"/>
    <w:p w14:paraId="042B3F54" w14:textId="777BBF33" w:rsidR="00CA59A2" w:rsidRPr="00DF22A2" w:rsidRDefault="00CA59A2" w:rsidP="00327F5B">
      <w:pPr>
        <w:spacing w:after="0" w:line="240" w:lineRule="auto"/>
        <w:jc w:val="both"/>
        <w:rPr>
          <w:rFonts w:ascii="Arial Narrow" w:eastAsia="Arial Narrow" w:hAnsi="Arial Narrow" w:cs="Arial Narrow"/>
          <w:kern w:val="0"/>
          <w14:ligatures w14:val="none"/>
        </w:rPr>
      </w:pPr>
    </w:p>
    <w:p w14:paraId="0A292C9F" w14:textId="51A6401D" w:rsidR="00CA59A2" w:rsidRPr="0026598E" w:rsidRDefault="00CA59A2" w:rsidP="00327F5B">
      <w:pPr>
        <w:spacing w:line="240" w:lineRule="auto"/>
        <w:contextualSpacing/>
        <w:jc w:val="both"/>
        <w:rPr>
          <w:rFonts w:ascii="Arial Narrow" w:eastAsia="Calibri" w:hAnsi="Arial Narrow" w:cs="Arial"/>
          <w:kern w:val="0"/>
          <w14:ligatures w14:val="none"/>
        </w:rPr>
      </w:pPr>
      <w:r w:rsidRPr="00DF22A2">
        <w:rPr>
          <w:rFonts w:ascii="Arial Narrow" w:eastAsia="Arial Narrow" w:hAnsi="Arial Narrow" w:cs="Arial Narrow"/>
          <w:b/>
          <w:color w:val="000000"/>
          <w:kern w:val="0"/>
          <w:lang w:eastAsia="es-PE"/>
          <w14:ligatures w14:val="none"/>
        </w:rPr>
        <w:t xml:space="preserve">SEGUNDO: tener por ofrecidos [APELLIDO] medios probatorios presentados en el escrito de denuncia del 9 de marzo de 2026, subsanada mediante dos (2) escritos del 30 de marzo de 2026.</w:t>
      </w:r>
      <w:r w:rsidRPr="00DF22A2">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906FA1" w:rsidRPr="00906FA1">
        <w:rPr>
          <w:rFonts w:ascii="Arial Narrow" w:eastAsia="Times New Roman" w:hAnsi="Arial Narrow" w:cs="Arial"/>
          <w:color w:val="000000"/>
          <w:kern w:val="0"/>
          <w:lang w:val="es-ES" w:eastAsia="es-ES"/>
          <w14:ligatures w14:val="none"/>
        </w:rPr>
        <w:t/>
      </w:r>
      <w:r w:rsidRPr="0026598E">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5B22C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0729C" w:rsidRPr="0050729C">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Fonts w:ascii="Arial Narrow" w:eastAsia="Calibri" w:hAnsi="Arial Narrow" w:cs="Arial"/>
          <w:kern w:val="0"/>
          <w14:ligatures w14:val="none"/>
        </w:rPr>
        <w:lastRenderedPageBreak/>
        <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w:r>
      <w:r w:rsidRPr="0026598E">
        <w:rPr>
          <w:rFonts w:ascii="Arial Narrow" w:eastAsia="Calibri" w:hAnsi="Arial Narrow" w:cs="Arial"/>
          <w:spacing w:val="-2"/>
          <w:kern w:val="0"/>
          <w14:ligatures w14:val="none"/>
        </w:rPr>
        <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72C2E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06FA1" w:rsidRPr="00906FA1">
        <w:rPr>
          <w:rFonts w:ascii="Arial Narrow" w:eastAsia="Times New Roman" w:hAnsi="Arial Narrow" w:cs="Arial"/>
          <w:color w:val="000000"/>
          <w:kern w:val="0"/>
          <w:lang w:val="es-ES" w:eastAsia="es-ES"/>
          <w14:ligatures w14:val="none"/>
        </w:rPr>
        <w:t>9 de marzo de 2026, subsanada mediante dos (2) escritos del 30 de marzo de 2026</w:t>
      </w:r>
      <w:r w:rsidRPr="0050729C">
        <w:rPr>
          <w:rFonts w:ascii="Arial Narrow" w:eastAsia="Calibri" w:hAnsi="Arial Narrow" w:cs="Arial"/>
          <w:kern w:val="0"/>
          <w14:ligatures w14:val="none"/>
        </w:rPr>
        <w:t xml:space="preserve">, </w:t>
      </w:r>
      <w:r w:rsidRPr="0050729C">
        <w:rPr>
          <w:rFonts w:ascii="Arial Narrow" w:eastAsia="Arial Narrow" w:hAnsi="Arial Narrow" w:cs="Arial Narrow"/>
          <w:color w:val="000000"/>
          <w:kern w:val="0"/>
          <w:lang w:eastAsia="es-PE"/>
          <w14:ligatures w14:val="none"/>
        </w:rPr>
        <w:t>a</w:t>
      </w:r>
      <w:r w:rsidRPr="0050729C">
        <w:rPr>
          <w:rFonts w:ascii="Arial Narrow" w:eastAsia="Times New Roman" w:hAnsi="Arial Narrow" w:cs="Times New Roman"/>
          <w:color w:val="000000"/>
          <w:kern w:val="0"/>
          <w:shd w:val="clear" w:color="auto" w:fill="FFFFFF"/>
          <w:lang w:eastAsia="es-PE"/>
          <w14:ligatures w14:val="none"/>
        </w:rPr>
        <w:t xml:space="preserve"> </w:t>
      </w:r>
      <w:r w:rsidR="0050729C" w:rsidRPr="0050729C">
        <w:rPr>
          <w:rFonts w:ascii="Arial Narrow" w:eastAsia="Times New Roman" w:hAnsi="Arial Narrow" w:cs="Times New Roman"/>
          <w:color w:val="000000"/>
          <w:kern w:val="0"/>
          <w:shd w:val="clear" w:color="auto" w:fill="FFFFFF"/>
          <w:lang w:eastAsia="es-PE"/>
          <w14:ligatures w14:val="none"/>
        </w:rPr>
        <w:t>Rímac Seguros y Reaseguros S.A.</w:t>
      </w:r>
      <w:r w:rsidRPr="0050729C">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A907A11" w:rsidR="00CA59A2"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w:t>
      </w:r>
      <w:bookmarkStart w:id="2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24"/>
      <w:r w:rsidRPr="0026598E">
        <w:rPr>
          <w:rFonts w:ascii="Arial Narrow" w:eastAsia="Times New Roman" w:hAnsi="Arial Narrow" w:cs="Arial"/>
          <w:color w:val="000000"/>
          <w:kern w:val="0"/>
          <w:lang w:eastAsia="es-ES"/>
          <w14:ligatures w14:val="none"/>
        </w:rPr>
        <w:t xml:space="preserve"/>
      </w:r>
      <w:bookmarkStart w:id="2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25"/>
      <w:r w:rsidRPr="0026598E">
        <w:rPr>
          <w:rFonts w:ascii="Arial Narrow" w:eastAsia="Times New Roman" w:hAnsi="Arial Narrow" w:cs="Arial"/>
          <w:color w:val="000000"/>
          <w:kern w:val="0"/>
          <w:lang w:val="es-ES" w:eastAsia="es-ES"/>
          <w14:ligatures w14:val="none"/>
        </w:rPr>
        <w:t xml:space="preserve"/>
      </w:r>
      <w:r w:rsidR="009470AB" w:rsidRPr="004A6E18">
        <w:rPr>
          <w:rFonts w:ascii="Arial Narrow" w:eastAsia="Times New Roman" w:hAnsi="Arial Narrow" w:cs="Arial"/>
          <w:color w:val="000000"/>
          <w:kern w:val="0"/>
          <w:lang w:val="es-ES" w:eastAsia="es-ES"/>
          <w14:ligatures w14:val="none"/>
        </w:rPr>
        <w:t xml:space="preserve"/>
      </w:r>
      <w:r w:rsidR="009470AB">
        <w:rPr>
          <w:rFonts w:ascii="Arial Narrow" w:eastAsia="Times New Roman" w:hAnsi="Arial Narrow" w:cs="Arial"/>
          <w:color w:val="000000"/>
          <w:kern w:val="0"/>
          <w:lang w:val="es-ES" w:eastAsia="es-ES"/>
          <w14:ligatures w14:val="none"/>
        </w:rPr>
        <w:t xml:space="preserve"/>
      </w:r>
      <w:r w:rsidR="009470AB" w:rsidRPr="004A6E1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7A22DC29" w14:textId="77777777" w:rsidR="006C4B30" w:rsidRDefault="006C4B30" w:rsidP="00327F5B">
      <w:pPr>
        <w:spacing w:after="0" w:line="240" w:lineRule="auto"/>
        <w:jc w:val="both"/>
        <w:rPr>
          <w:rFonts w:ascii="Arial Narrow" w:eastAsia="Times New Roman" w:hAnsi="Arial Narrow" w:cs="Arial"/>
          <w:color w:val="000000"/>
          <w:kern w:val="0"/>
          <w:lang w:val="es-ES" w:eastAsia="es-ES"/>
          <w14:ligatures w14:val="none"/>
        </w:rPr>
      </w:pPr>
    </w:p>
    <w:p w14:paraId="3FC9FE28" w14:textId="15B517F9" w:rsidR="006C4B30" w:rsidRPr="006C4B30" w:rsidRDefault="006C4B30" w:rsidP="006C4B30">
      <w:pPr>
        <w:jc w:val="both"/>
        <w:rPr>
          <w:rFonts w:ascii="Arial Narrow" w:hAnsi="Arial Narrow"/>
        </w:rPr>
      </w:pPr>
      <w:r w:rsidRPr="008E16DD">
        <w:rPr>
          <w:rFonts w:ascii="Arial Narrow" w:eastAsia="Arial Narrow" w:hAnsi="Arial Narrow" w:cs="Arial Narrow"/>
          <w:b/>
          <w:color w:val="000000"/>
          <w:kern w:val="0"/>
          <w:lang w:eastAsia="es-PE"/>
          <w14:ligatures w14:val="none"/>
        </w:rPr>
        <w:t xml:space="preserve">SEXTO: Informar a Rímac Seguros y Reaseguros S.A. que puede acceder a [APELLIDO] documentos presentados por el señor [DENUNCIANTE], a través del siguiente link: https://indecopi-my.sharepoint.com/:f:/g/personal/apoyocc1e_indecopi_gob_pe/IgCLpmFpAIjwTqLxQ2CdB71UAXmDsxmUi8fbwXsbvQpRD2U?e=5DkhaG, cuyo acceso tiene vigencia hasta el 21 de mayo de 2026; dejándose a salvo su derecho de solicitar una nueva habilitación del link después de vencido el plazo señalado.</w:t>
      </w:r>
      <w:r w:rsidRPr="008E16DD">
        <w:rPr>
          <w:rFonts w:ascii="Arial Narrow" w:hAnsi="Arial Narrow"/>
        </w:rPr>
        <w:t xml:space="preserve"/>
      </w:r>
      <w:r w:rsidR="008E16DD" w:rsidRPr="008E16DD">
        <w:rPr>
          <w:rFonts w:ascii="Arial Narrow" w:hAnsi="Arial Narrow"/>
        </w:rPr>
        <w:t/>
      </w:r>
      <w:r w:rsidRPr="008E16DD">
        <w:rPr>
          <w:rFonts w:ascii="Arial Narrow" w:hAnsi="Arial Narrow"/>
        </w:rPr>
        <w:t xml:space="preserve"/>
      </w:r>
      <w:r w:rsidR="00170963" w:rsidRPr="008E16DD">
        <w:rPr>
          <w:rFonts w:ascii="Arial Narrow" w:eastAsia="Times New Roman" w:hAnsi="Arial Narrow" w:cs="Times New Roman"/>
          <w:color w:val="000000"/>
          <w:kern w:val="0"/>
          <w:shd w:val="clear" w:color="auto" w:fill="FFFFFF"/>
          <w:lang w:eastAsia="es-PE"/>
          <w14:ligatures w14:val="none"/>
        </w:rPr>
        <w:t xml:space="preserve"/>
      </w:r>
      <w:r w:rsidRPr="008E16DD">
        <w:rPr>
          <w:rFonts w:ascii="Arial Narrow" w:hAnsi="Arial Narrow"/>
        </w:rPr>
        <w:t xml:space="preserve"/>
      </w:r>
      <w:r w:rsidR="00170963" w:rsidRPr="008E16DD">
        <w:rPr>
          <w:rFonts w:ascii="Arial Narrow" w:hAnsi="Arial Narrow"/>
        </w:rPr>
        <w:t xml:space="preserve"/>
      </w:r>
      <w:r w:rsidR="00170963" w:rsidRPr="008E16DD">
        <w:rPr>
          <w:rFonts w:ascii="Arial Narrow" w:hAnsi="Arial Narrow" w:cs="Arial"/>
          <w:bCs/>
          <w:spacing w:val="-3"/>
          <w:kern w:val="0"/>
          <w14:ligatures w14:val="none"/>
        </w:rPr>
        <w:t xml:space="preserve"/>
      </w:r>
      <w:r w:rsidR="00170963" w:rsidRPr="008E16DD">
        <w:rPr>
          <w:rFonts w:ascii="Arial Narrow" w:eastAsia="Times New Roman" w:hAnsi="Arial Narrow" w:cs="Times New Roman"/>
          <w:color w:val="000000"/>
          <w:kern w:val="0"/>
          <w:shd w:val="clear" w:color="auto" w:fill="FFFFFF"/>
          <w:lang w:eastAsia="es-PE"/>
          <w14:ligatures w14:val="none"/>
        </w:rPr>
        <w:t/>
      </w:r>
      <w:r w:rsidRPr="008E16DD">
        <w:rPr>
          <w:rFonts w:ascii="Arial Narrow" w:hAnsi="Arial Narrow"/>
        </w:rPr>
        <w:t/>
      </w:r>
      <w:r w:rsidR="008E16DD" w:rsidRPr="008E16DD">
        <w:rPr>
          <w:rFonts w:ascii="Arial Narrow" w:hAnsi="Arial Narrow"/>
        </w:rPr>
        <w:t xml:space="preserve"/>
      </w:r>
      <w:hyperlink r:id="rId8" w:history="1">
        <w:r w:rsidR="008E16DD" w:rsidRPr="008E16DD">
          <w:rPr>
            <w:rStyle w:val="Hipervnculo"/>
            <w:rFonts w:ascii="Arial Narrow" w:hAnsi="Arial Narrow"/>
          </w:rPr>
          <w:t/>
        </w:r>
      </w:hyperlink>
      <w:r w:rsidR="008E16DD" w:rsidRPr="008E16DD">
        <w:rPr>
          <w:rFonts w:ascii="Arial Narrow" w:hAnsi="Arial Narrow"/>
        </w:rPr>
        <w:t/>
      </w:r>
      <w:r w:rsidRPr="008E16DD">
        <w:t xml:space="preserve"/>
      </w:r>
      <w:r w:rsidRPr="008E16DD">
        <w:rPr>
          <w:rFonts w:ascii="Arial Narrow" w:hAnsi="Arial Narrow"/>
        </w:rPr>
        <w:t xml:space="preserve"/>
      </w:r>
      <w:r w:rsidR="00CD3668" w:rsidRPr="008E16DD">
        <w:rPr>
          <w:rFonts w:ascii="Arial Narrow" w:hAnsi="Arial Narrow"/>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1C52280" w:rsidR="00CA59A2" w:rsidRPr="0026598E" w:rsidRDefault="006C4B30"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 xml:space="preserve">SÉTIMO: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bookmarkStart w:id="26" w:name="_Hlk188286915"/>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Arial Narrow"/>
          <w:color w:val="000000"/>
          <w:kern w:val="0"/>
          <w:lang w:eastAsia="es-PE"/>
          <w14:ligatures w14:val="none"/>
        </w:rPr>
        <w:lastRenderedPageBreak/>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r>
      <w:bookmarkEnd w:id="26"/>
      <w:r w:rsidR="00CA59A2" w:rsidRPr="0026598E">
        <w:rPr>
          <w:rFonts w:ascii="Arial Narrow" w:eastAsia="Arial Narrow" w:hAnsi="Arial Narrow" w:cs="Arial Narrow"/>
          <w:color w:val="000000"/>
          <w:kern w:val="0"/>
          <w:lang w:eastAsia="es-PE"/>
          <w14:ligatures w14:val="none"/>
        </w:rPr>
        <w:lastRenderedPageBreak/>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 xml:space="preserve">OCTAVO: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00CA59A2" w:rsidRPr="0026598E">
        <w:rPr>
          <w:rFonts w:ascii="Arial Narrow" w:eastAsia="Arial Narrow" w:hAnsi="Arial Narrow" w:cs="Arial Narrow"/>
          <w:b/>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DFC1CEC" w:rsidR="00CA59A2" w:rsidRPr="0026598E" w:rsidRDefault="006C4B30"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r w:rsidR="00782ACF" w:rsidRPr="0026598E">
        <w:rPr>
          <w:rFonts w:ascii="Arial Narrow" w:eastAsia="Calibri" w:hAnsi="Arial Narrow" w:cs="Arial"/>
          <w:kern w:val="0"/>
          <w14:ligatures w14:val="none"/>
        </w:rPr>
        <w:t>de acuerdo con</w:t>
      </w:r>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3F480D56" w:rsidR="00CA59A2" w:rsidRPr="0026598E" w:rsidRDefault="006C4B30"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F4EEE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C4B30">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65421">
        <w:rPr>
          <w:rFonts w:ascii="Arial Narrow" w:hAnsi="Arial Narrow" w:cs="Arial"/>
          <w:bCs/>
          <w:spacing w:val="-3"/>
          <w:kern w:val="0"/>
          <w14:ligatures w14:val="none"/>
        </w:rPr>
        <w:t xml:space="preserve"/>
      </w:r>
      <w:r w:rsidR="0080795C" w:rsidRPr="00565421">
        <w:rPr>
          <w:rFonts w:ascii="Arial Narrow" w:hAnsi="Arial Narrow" w:cs="Arial"/>
          <w:bCs/>
          <w:spacing w:val="-3"/>
          <w:kern w:val="0"/>
          <w14:ligatures w14:val="none"/>
        </w:rPr>
        <w:t/>
      </w:r>
      <w:r w:rsidRPr="00565421">
        <w:rPr>
          <w:rFonts w:ascii="Arial Narrow" w:hAnsi="Arial Narrow" w:cs="Arial"/>
          <w:bCs/>
          <w:spacing w:val="-3"/>
          <w:kern w:val="0"/>
          <w14:ligatures w14:val="none"/>
        </w:rPr>
        <w:t xml:space="preserve"/>
      </w:r>
      <w:r w:rsidR="0080795C" w:rsidRPr="00565421">
        <w:rPr>
          <w:rFonts w:ascii="Arial Narrow" w:eastAsia="Times New Roman" w:hAnsi="Arial Narrow" w:cs="Times New Roman"/>
          <w:color w:val="000000"/>
          <w:kern w:val="0"/>
          <w:shd w:val="clear" w:color="auto" w:fill="FFFFFF"/>
          <w:lang w:eastAsia="es-PE"/>
          <w14:ligatures w14:val="none"/>
        </w:rPr>
        <w:t xml:space="preserve"/>
      </w:r>
      <w:r w:rsidR="00565421" w:rsidRPr="00565421">
        <w:rPr>
          <w:rFonts w:ascii="Arial Narrow" w:eastAsia="Times New Roman" w:hAnsi="Arial Narrow" w:cs="Times New Roman"/>
          <w:color w:val="000000"/>
          <w:kern w:val="0"/>
          <w:shd w:val="clear" w:color="auto" w:fill="FFFFFF"/>
          <w:lang w:eastAsia="es-PE"/>
          <w14:ligatures w14:val="none"/>
        </w:rPr>
        <w:t/>
      </w:r>
      <w:r w:rsidR="0080795C" w:rsidRPr="00565421">
        <w:rPr>
          <w:rFonts w:ascii="Arial Narrow" w:eastAsia="Times New Roman" w:hAnsi="Arial Narrow" w:cs="Times New Roman"/>
          <w:color w:val="000000"/>
          <w:kern w:val="0"/>
          <w:shd w:val="clear" w:color="auto" w:fill="FFFFFF"/>
          <w:lang w:eastAsia="es-PE"/>
          <w14:ligatures w14:val="none"/>
        </w:rPr>
        <w:t xml:space="preserve"/>
      </w:r>
      <w:r w:rsidRPr="00565421">
        <w:rPr>
          <w:rFonts w:ascii="Arial Narrow" w:hAnsi="Arial Narrow"/>
          <w:color w:val="000000"/>
        </w:rPr>
        <w:t/>
      </w:r>
      <w:r w:rsidRPr="00A67ADF">
        <w:rPr>
          <w:rFonts w:ascii="Arial Narrow" w:hAnsi="Arial Narrow"/>
          <w:color w:val="000000"/>
        </w:rPr>
        <w:t xml:space="preserve"/>
      </w:r>
      <w:r w:rsidRPr="00565421">
        <w:rPr>
          <w:rFonts w:ascii="Arial Narrow" w:hAnsi="Arial Narrow"/>
          <w:color w:val="000000"/>
        </w:rPr>
        <w:t/>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7E87915D" w:rsidR="001B5674" w:rsidRPr="008C7418" w:rsidRDefault="003A00D7" w:rsidP="008C7418">
      <w:pPr>
        <w:spacing w:after="0" w:line="240" w:lineRule="auto"/>
        <w:rPr>
          <w:sz w:val="16"/>
          <w:szCs w:val="16"/>
        </w:rPr>
      </w:pPr>
      <w:r w:rsidRPr="00F250EA">
        <w:rPr>
          <w:rFonts w:ascii="Arial Narrow" w:hAnsi="Arial Narrow"/>
          <w:sz w:val="16"/>
          <w:szCs w:val="16"/>
        </w:rPr>
        <w:t>LGP/JCQ</w:t>
      </w:r>
    </w:p>
    <w:sectPr w:rsidR="001B5674" w:rsidRPr="008C7418"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t>Publicado</w:t>
      </w:r>
      <w:r w:rsidRPr="00DA7030">
        <w:rPr>
          <w:rFonts w:ascii="Arial Narrow" w:hAnsi="Arial Narrow" w:cs="Arial"/>
          <w:b/>
          <w:sz w:val="17"/>
          <w:szCs w:val="17"/>
        </w:rPr>
        <w:t xml:space="preserve"> </w:t>
      </w:r>
      <w:r w:rsidRPr="00DA7030">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DA7030"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6A1CDC8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sz w:val="17"/>
          <w:szCs w:val="17"/>
        </w:rPr>
        <w:tab/>
      </w:r>
      <w:r w:rsidRPr="00DA7030">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b/>
          <w:bCs/>
          <w:sz w:val="17"/>
          <w:szCs w:val="17"/>
        </w:rPr>
        <w:tab/>
        <w:t>Artículo 27.-</w:t>
      </w:r>
      <w:r w:rsidRPr="00DA7030">
        <w:rPr>
          <w:rFonts w:ascii="Arial Narrow" w:eastAsia="Arial Narrow" w:hAnsi="Arial Narrow" w:cs="Arial"/>
          <w:sz w:val="17"/>
          <w:szCs w:val="17"/>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A7030"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DA7030">
        <w:rPr>
          <w:rStyle w:val="Refdenotaalpie"/>
          <w:rFonts w:ascii="Arial Narrow" w:hAnsi="Arial Narrow"/>
          <w:sz w:val="17"/>
          <w:szCs w:val="17"/>
        </w:rPr>
        <w:footnoteRef/>
      </w:r>
      <w:r w:rsidRPr="00DA7030">
        <w:rPr>
          <w:rFonts w:ascii="Arial Narrow" w:hAnsi="Arial Narrow"/>
          <w:sz w:val="17"/>
          <w:szCs w:val="17"/>
        </w:rPr>
        <w:t xml:space="preserve"> </w:t>
      </w:r>
      <w:r w:rsidRPr="00DA7030">
        <w:rPr>
          <w:rFonts w:ascii="Arial Narrow" w:hAnsi="Arial Narrow"/>
          <w:sz w:val="17"/>
          <w:szCs w:val="17"/>
        </w:rPr>
        <w:tab/>
      </w:r>
      <w:r w:rsidRPr="00DA7030">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7"/>
          <w:szCs w:val="17"/>
        </w:rPr>
      </w:pPr>
      <w:r w:rsidRPr="00DA7030">
        <w:rPr>
          <w:rFonts w:ascii="Arial Narrow" w:eastAsia="Arial Narrow" w:hAnsi="Arial Narrow" w:cs="Arial Narrow"/>
          <w:b/>
          <w:bCs/>
          <w:sz w:val="17"/>
          <w:szCs w:val="17"/>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A7030"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b/>
          <w:bCs/>
          <w:sz w:val="17"/>
          <w:szCs w:val="17"/>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A7030" w:rsidRDefault="00711750" w:rsidP="000153EC">
      <w:pPr>
        <w:pStyle w:val="Textonotapie"/>
        <w:jc w:val="both"/>
        <w:rPr>
          <w:rFonts w:ascii="Arial Narrow" w:hAnsi="Arial Narrow"/>
          <w:sz w:val="17"/>
          <w:szCs w:val="17"/>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sz w:val="17"/>
          <w:szCs w:val="17"/>
        </w:rPr>
        <w:footnoteRef/>
      </w:r>
      <w:r w:rsidRPr="00DA7030">
        <w:rPr>
          <w:rFonts w:ascii="Arial Narrow" w:hAnsi="Arial Narrow"/>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7"/>
          <w:szCs w:val="17"/>
        </w:rPr>
      </w:pPr>
      <w:r w:rsidRPr="00DA7030">
        <w:rPr>
          <w:rFonts w:ascii="Arial Narrow" w:eastAsia="Arial Narrow" w:hAnsi="Arial Narrow" w:cs="Arial Narrow"/>
          <w:sz w:val="17"/>
          <w:szCs w:val="17"/>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w:sz w:val="17"/>
          <w:szCs w:val="17"/>
        </w:rPr>
      </w:pPr>
      <w:r w:rsidRPr="00DA7030">
        <w:rPr>
          <w:rFonts w:ascii="Arial Narrow" w:eastAsia="Arial Narrow" w:hAnsi="Arial Narrow" w:cs="Arial Narrow"/>
          <w:sz w:val="17"/>
          <w:szCs w:val="17"/>
        </w:rPr>
        <w:t xml:space="preserve">b. </w:t>
      </w:r>
      <w:r w:rsidRPr="00DA7030">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387AF728"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w:sz w:val="17"/>
          <w:szCs w:val="17"/>
        </w:rPr>
        <w:t xml:space="preserve">. </w:t>
      </w:r>
    </w:p>
    <w:p w14:paraId="6AD60276" w14:textId="77777777" w:rsidR="00121544" w:rsidRPr="00DA7030" w:rsidRDefault="00121544" w:rsidP="000153EC">
      <w:pPr>
        <w:pStyle w:val="Textonotapie"/>
        <w:ind w:firstLine="567"/>
        <w:jc w:val="both"/>
        <w:rPr>
          <w:rFonts w:ascii="Arial Narrow" w:hAnsi="Arial Narrow"/>
          <w:sz w:val="17"/>
          <w:szCs w:val="17"/>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LEY SOBRE FACULTADES, NORMAS Y ORGANIZACIÓN DEL INDECOPI, APROBADA POR DECRETO LEGISLATIVO 807 Artículo 24.-</w:t>
      </w:r>
      <w:r w:rsidRPr="00DA7030">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9B4F71B"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 </w:t>
      </w:r>
    </w:p>
    <w:p w14:paraId="7E788299"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A7030" w:rsidRDefault="00CA59A2" w:rsidP="000153EC">
      <w:pPr>
        <w:pStyle w:val="Textonotapie"/>
        <w:ind w:left="567" w:hanging="567"/>
        <w:jc w:val="both"/>
        <w:rPr>
          <w:rFonts w:ascii="Arial Narrow" w:hAnsi="Arial Narrow" w:cs="Arial"/>
          <w:sz w:val="17"/>
          <w:szCs w:val="17"/>
        </w:rPr>
      </w:pPr>
    </w:p>
  </w:footnote>
  <w:footnote w:id="7">
    <w:p w14:paraId="12554D7B"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D8A2F03" w14:textId="77777777" w:rsidR="00CA59A2" w:rsidRPr="00DA7030" w:rsidRDefault="00CA59A2" w:rsidP="000153EC">
      <w:pPr>
        <w:pStyle w:val="Textonotapie"/>
        <w:ind w:left="567" w:hanging="567"/>
        <w:jc w:val="both"/>
        <w:rPr>
          <w:rFonts w:ascii="Arial Narrow" w:hAnsi="Arial Narrow" w:cs="Arial"/>
          <w:b/>
          <w:bCs/>
          <w:sz w:val="17"/>
          <w:szCs w:val="17"/>
        </w:rPr>
      </w:pPr>
      <w:r w:rsidRPr="00DA7030">
        <w:rPr>
          <w:rFonts w:ascii="Arial Narrow" w:hAnsi="Arial Narrow" w:cs="Arial"/>
          <w:sz w:val="17"/>
          <w:szCs w:val="17"/>
        </w:rPr>
        <w:tab/>
      </w:r>
      <w:r w:rsidRPr="00DA7030">
        <w:rPr>
          <w:rFonts w:ascii="Arial Narrow" w:hAnsi="Arial Narrow" w:cs="Arial"/>
          <w:b/>
          <w:bCs/>
          <w:sz w:val="17"/>
          <w:szCs w:val="17"/>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3B6754D8" w14:textId="77777777" w:rsidR="00CA59A2" w:rsidRPr="00DA7030" w:rsidRDefault="00CA59A2" w:rsidP="000153EC">
      <w:pPr>
        <w:pStyle w:val="Textonotapie"/>
        <w:tabs>
          <w:tab w:val="left" w:pos="284"/>
        </w:tabs>
        <w:ind w:left="567" w:hanging="567"/>
        <w:jc w:val="both"/>
        <w:rPr>
          <w:rFonts w:ascii="Arial Narrow" w:hAnsi="Arial Narrow" w:cs="Arial"/>
          <w:b/>
          <w:bCs/>
          <w:sz w:val="17"/>
          <w:szCs w:val="17"/>
        </w:rPr>
      </w:pPr>
    </w:p>
  </w:footnote>
  <w:footnote w:id="8">
    <w:p w14:paraId="062EC860"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Style w:val="TextonotapieCar"/>
          <w:rFonts w:ascii="Arial Narrow" w:hAnsi="Arial Narrow" w:cs="Arial"/>
          <w:sz w:val="17"/>
          <w:szCs w:val="17"/>
          <w:vertAlign w:val="superscript"/>
        </w:rPr>
        <w:footnoteRef/>
      </w:r>
      <w:r w:rsidRPr="00DA7030">
        <w:rPr>
          <w:rFonts w:ascii="Arial Narrow" w:hAnsi="Arial Narrow" w:cs="Arial"/>
          <w:sz w:val="17"/>
          <w:szCs w:val="17"/>
          <w:vertAlign w:val="superscript"/>
        </w:rPr>
        <w:t xml:space="preserve"> </w:t>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110.- Sanciones administrativas</w:t>
      </w:r>
    </w:p>
    <w:p w14:paraId="15C6524D"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w:t>
      </w:r>
    </w:p>
  </w:footnote>
  <w:footnote w:id="9">
    <w:p w14:paraId="4B3DC1A8"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Las medidas correctivas complementarias pueden dictarse de oficio o a pedido de parte.</w:t>
      </w:r>
    </w:p>
    <w:p w14:paraId="51455ACA" w14:textId="77777777" w:rsidR="00CA59A2" w:rsidRPr="00DA7030"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Fonts w:ascii="Arial Narrow" w:eastAsia="Arial Narrow" w:hAnsi="Arial Narrow" w:cs="Arial"/>
          <w:b/>
          <w:sz w:val="17"/>
          <w:szCs w:val="17"/>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w:sz w:val="17"/>
          <w:szCs w:val="17"/>
        </w:rPr>
      </w:pPr>
      <w:r w:rsidRPr="00DA7030">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Pagar los gastos incurridos por el consumidor para mitigar las consecuencias de la infracción administrativa.</w:t>
      </w:r>
    </w:p>
    <w:p w14:paraId="130D0A42"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hAnsi="Arial Narrow" w:cs="Arial"/>
          <w:sz w:val="17"/>
          <w:szCs w:val="17"/>
        </w:rPr>
      </w:pPr>
      <w:r w:rsidRPr="00DA7030">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DA7030" w:rsidRDefault="00CA59A2" w:rsidP="000153EC">
      <w:pPr>
        <w:spacing w:after="0" w:line="240" w:lineRule="auto"/>
        <w:ind w:left="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footnote>
  <w:footnote w:id="10">
    <w:p w14:paraId="1E48C7DB" w14:textId="77777777" w:rsidR="00CA59A2" w:rsidRPr="00DA7030" w:rsidRDefault="00CA59A2" w:rsidP="000153EC">
      <w:pPr>
        <w:pStyle w:val="Textonotapie"/>
        <w:tabs>
          <w:tab w:val="left" w:pos="567"/>
        </w:tabs>
        <w:ind w:left="567" w:hanging="567"/>
        <w:jc w:val="both"/>
        <w:rPr>
          <w:rFonts w:ascii="Arial Narrow" w:hAnsi="Arial Narrow" w:cs="Arial"/>
          <w:b/>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A7030" w:rsidRDefault="00CA59A2" w:rsidP="000153EC">
      <w:pPr>
        <w:pStyle w:val="Textonotapie"/>
        <w:jc w:val="both"/>
        <w:rPr>
          <w:rFonts w:ascii="Arial Narrow" w:hAnsi="Arial Narrow" w:cs="Arial"/>
          <w:sz w:val="17"/>
          <w:szCs w:val="17"/>
        </w:rPr>
      </w:pPr>
    </w:p>
  </w:footnote>
  <w:footnote w:id="11">
    <w:p w14:paraId="3836DFB3" w14:textId="77777777" w:rsidR="00CA59A2" w:rsidRPr="00DA7030"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DA7030">
        <w:rPr>
          <w:rStyle w:val="Refdenotaalpie"/>
          <w:rFonts w:ascii="Arial Narrow" w:hAnsi="Arial Narrow" w:cs="Arial"/>
          <w:b/>
          <w:bCs/>
          <w:sz w:val="17"/>
          <w:szCs w:val="17"/>
        </w:rPr>
        <w:footnoteRef/>
      </w:r>
      <w:r w:rsidRPr="00DA7030">
        <w:rPr>
          <w:rFonts w:ascii="Arial Narrow" w:hAnsi="Arial Narrow" w:cs="Arial"/>
          <w:b/>
          <w:bCs/>
          <w:sz w:val="17"/>
          <w:szCs w:val="17"/>
        </w:rPr>
        <w:t xml:space="preserve"> </w:t>
      </w:r>
      <w:r w:rsidRPr="00DA7030">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hAnsi="Arial Narrow" w:cs="Arial"/>
          <w:bCs/>
          <w:sz w:val="17"/>
          <w:szCs w:val="17"/>
        </w:rPr>
      </w:pPr>
      <w:r w:rsidRPr="00DA7030">
        <w:rPr>
          <w:rFonts w:ascii="Arial Narrow" w:hAnsi="Arial Narrow" w:cs="Arial"/>
          <w:b/>
          <w:sz w:val="17"/>
          <w:szCs w:val="17"/>
        </w:rPr>
        <w:t xml:space="preserve">Artículo 29.- </w:t>
      </w:r>
      <w:r w:rsidRPr="00DA7030">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A7030" w:rsidRDefault="00CA59A2" w:rsidP="000153EC">
      <w:pPr>
        <w:pStyle w:val="NormalWeb"/>
        <w:spacing w:after="0" w:line="240" w:lineRule="auto"/>
        <w:ind w:left="567"/>
        <w:jc w:val="both"/>
        <w:rPr>
          <w:rFonts w:ascii="Arial Narrow" w:hAnsi="Arial Narrow" w:cs="Arial"/>
          <w:sz w:val="17"/>
          <w:szCs w:val="17"/>
        </w:rPr>
      </w:pPr>
    </w:p>
  </w:footnote>
  <w:footnote w:id="12">
    <w:p w14:paraId="69457C9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hanging="567"/>
        <w:jc w:val="both"/>
        <w:rPr>
          <w:rFonts w:ascii="Arial Narrow" w:hAnsi="Arial Narrow" w:cs="Arial"/>
          <w:b/>
          <w:bCs/>
          <w:sz w:val="17"/>
          <w:szCs w:val="17"/>
        </w:rPr>
      </w:pPr>
      <w:r w:rsidRPr="00DA7030">
        <w:rPr>
          <w:rFonts w:ascii="Arial Narrow" w:hAnsi="Arial Narrow" w:cs="Arial"/>
          <w:b/>
          <w:bCs/>
          <w:sz w:val="17"/>
          <w:szCs w:val="17"/>
        </w:rPr>
        <w:t>Artículo 20.- Modalidades de notificación</w:t>
      </w:r>
    </w:p>
    <w:p w14:paraId="078AE407"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