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Times New Roman" w:hAnsi="Arial Narrow" w:cs="Times New Roman"/>
          <w:b/>
          <w:bCs/>
          <w:color w:val="000000"/>
          <w:kern w:val="0"/>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6768A" w:rsidRPr="00C6768A">
        <w:rPr>
          <w:rFonts w:ascii="Arial Narrow" w:eastAsia="Arial Narrow" w:hAnsi="Arial Narrow" w:cs="Arial Narrow"/>
          <w:b/>
          <w:color w:val="000000"/>
          <w:kern w:val="0"/>
          <w:lang w:eastAsia="es-PE"/>
          <w14:ligatures w14:val="none"/>
        </w:rPr>
        <w:t xml:space="preserve"/>
      </w:r>
      <w:r w:rsidRPr="00C6768A">
        <w:rPr>
          <w:rFonts w:ascii="Arial Narrow" w:eastAsia="Arial Narrow" w:hAnsi="Arial Narrow" w:cs="Arial Narrow"/>
          <w:b/>
          <w:color w:val="000000"/>
          <w:kern w:val="0"/>
          <w:lang w:eastAsia="es-PE"/>
          <w14:ligatures w14:val="none"/>
        </w:rPr>
        <w:t xml:space="preserve"/>
      </w:r>
      <w:r w:rsidR="00C6768A" w:rsidRPr="00C6768A">
        <w:rPr>
          <w:rFonts w:ascii="Arial Narrow" w:eastAsia="Arial Narrow" w:hAnsi="Arial Narrow" w:cs="Arial Narrow"/>
          <w:b/>
          <w:color w:val="000000"/>
          <w:kern w:val="0"/>
          <w:lang w:eastAsia="es-PE"/>
          <w14:ligatures w14:val="none"/>
        </w:rPr>
        <w:t/>
      </w:r>
      <w:r w:rsidRPr="00C6768A">
        <w:rPr>
          <w:rFonts w:ascii="Arial Narrow" w:eastAsia="Arial Narrow" w:hAnsi="Arial Narrow" w:cs="Arial Narrow"/>
          <w:b/>
          <w:color w:val="000000"/>
          <w:kern w:val="0"/>
          <w:lang w:eastAsia="es-PE"/>
          <w14:ligatures w14:val="none"/>
        </w:rPr>
        <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DENUNCIADO</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MATERIAS</w:t>
      </w:r>
      <w:r w:rsidRPr="00C6768A">
        <w:rPr>
          <w:rFonts w:ascii="Arial Narrow" w:eastAsia="Arial Narrow" w:hAnsi="Arial Narrow" w:cs="Arial Narrow"/>
          <w:b/>
          <w:color w:val="000000"/>
          <w:kern w:val="0"/>
          <w:lang w:eastAsia="es-PE"/>
          <w14:ligatures w14:val="none"/>
        </w:rPr>
        <w:tab/>
        <w:t xml:space="preserve">: </w:t>
      </w:r>
      <w:r w:rsidRPr="00C6768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C6768A">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768A">
        <w:rPr>
          <w:rFonts w:ascii="Arial Narrow" w:eastAsia="Arial Narrow" w:hAnsi="Arial Narrow" w:cs="Arial Narrow"/>
          <w:b/>
          <w:color w:val="000000"/>
          <w:kern w:val="0"/>
          <w:lang w:eastAsia="es-PE"/>
          <w14:ligatures w14:val="none"/>
        </w:rPr>
        <w:t xml:space="preserve">RESOLUCIÓN </w:t>
      </w:r>
      <w:r w:rsidRPr="00C6768A">
        <w:rPr>
          <w:rFonts w:ascii="Arial Narrow" w:eastAsia="Arial Narrow" w:hAnsi="Arial Narrow" w:cs="Arial Narrow"/>
          <w:b/>
          <w:color w:val="000000"/>
          <w:kern w:val="0"/>
          <w:lang w:eastAsia="es-PE"/>
          <w14:ligatures w14:val="none"/>
        </w:rPr>
        <w:tab/>
        <w:t>:</w:t>
      </w:r>
      <w:r w:rsidRPr="00C676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768A">
        <w:rPr>
          <w:rFonts w:ascii="Arial Narrow" w:eastAsia="Times New Roman" w:hAnsi="Arial Narrow" w:cs="Times New Roman"/>
          <w:color w:val="000000"/>
          <w:kern w:val="0"/>
          <w:shd w:val="clear" w:color="auto" w:fill="FFFFFF"/>
          <w:lang w:eastAsia="es-PE"/>
          <w14:ligatures w14:val="none"/>
        </w:rPr>
        <w:t xml:space="preserve">Lima, </w:t>
      </w:r>
      <w:r w:rsidR="007073BB">
        <w:rPr>
          <w:rFonts w:ascii="Arial Narrow" w:eastAsia="Times New Roman" w:hAnsi="Arial Narrow" w:cs="Times New Roman"/>
          <w:color w:val="000000"/>
          <w:kern w:val="0"/>
          <w:shd w:val="clear" w:color="auto" w:fill="FFFFFF"/>
          <w:lang w:eastAsia="es-PE"/>
          <w14:ligatures w14:val="none"/>
        </w:rPr>
        <w:t>19</w:t>
      </w:r>
      <w:r w:rsidRPr="00C6768A">
        <w:rPr>
          <w:rFonts w:ascii="Arial Narrow" w:eastAsia="Times New Roman" w:hAnsi="Arial Narrow" w:cs="Times New Roman"/>
          <w:color w:val="000000"/>
          <w:kern w:val="0"/>
          <w:shd w:val="clear" w:color="auto" w:fill="FFFFFF"/>
          <w:lang w:eastAsia="es-PE"/>
          <w14:ligatures w14:val="none"/>
        </w:rPr>
        <w:t xml:space="preserve"> de </w:t>
      </w:r>
      <w:r w:rsidR="003159C7">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Times New Roman" w:hAnsi="Arial Narrow" w:cs="Arial"/>
          <w:color w:val="000000"/>
          <w:kern w:val="0"/>
          <w:lang w:val="es-ES" w:eastAsia="es-ES"/>
          <w14:ligatures w14:val="none"/>
        </w:rPr>
        <w:t xml:space="preserve"/>
      </w:r>
      <w:r w:rsidR="00C6768A" w:rsidRPr="002E0F23">
        <w:rPr>
          <w:rFonts w:ascii="Arial Narrow" w:eastAsia="Times New Roman" w:hAnsi="Arial Narrow" w:cs="Arial"/>
          <w:color w:val="000000"/>
          <w:kern w:val="0"/>
          <w:lang w:val="es-ES" w:eastAsia="es-ES"/>
          <w14:ligatures w14:val="none"/>
        </w:rPr>
        <w:t/>
      </w:r>
      <w:r w:rsidRPr="002E0F23">
        <w:rPr>
          <w:rFonts w:ascii="Arial Narrow" w:eastAsia="Times New Roman" w:hAnsi="Arial Narrow" w:cs="Times New Roman"/>
          <w:color w:val="000000"/>
          <w:kern w:val="0"/>
          <w:vertAlign w:val="superscript"/>
          <w:lang w:val="es-ES" w:eastAsia="es-ES"/>
          <w14:ligatures w14:val="none"/>
        </w:rPr>
        <w:footnoteReference w:id="1"/>
      </w:r>
      <w:r w:rsidR="00996DC2" w:rsidRPr="002E0F23">
        <w:rPr>
          <w:rFonts w:ascii="Arial Narrow" w:eastAsia="Times New Roman" w:hAnsi="Arial Narrow" w:cs="Arial"/>
          <w:color w:val="000000"/>
          <w:kern w:val="0"/>
          <w:lang w:val="es-ES" w:eastAsia="es-ES"/>
          <w14:ligatures w14:val="none"/>
        </w:rPr>
        <w:t xml:space="preserve"/>
      </w:r>
      <w:r w:rsidR="002E0F23" w:rsidRPr="002E0F23">
        <w:rPr>
          <w:rFonts w:ascii="Arial Narrow" w:eastAsia="Times New Roman" w:hAnsi="Arial Narrow" w:cs="Arial"/>
          <w:color w:val="000000"/>
          <w:kern w:val="0"/>
          <w:lang w:val="es-ES" w:eastAsia="es-ES"/>
          <w14:ligatures w14:val="none"/>
        </w:rPr>
        <w:t xml:space="preserve"/>
      </w:r>
      <w:r w:rsidR="003159C7">
        <w:rPr>
          <w:rFonts w:ascii="Arial Narrow" w:eastAsia="Times New Roman" w:hAnsi="Arial Narrow" w:cs="Arial"/>
          <w:color w:val="000000"/>
          <w:kern w:val="0"/>
          <w:lang w:val="es-ES" w:eastAsia="es-ES"/>
          <w14:ligatures w14:val="none"/>
        </w:rPr>
        <w:t/>
      </w:r>
      <w:r w:rsidR="002E0F23" w:rsidRPr="002E0F23">
        <w:rPr>
          <w:rFonts w:ascii="Arial Narrow" w:eastAsia="Times New Roman" w:hAnsi="Arial Narrow" w:cs="Arial"/>
          <w:color w:val="000000"/>
          <w:kern w:val="0"/>
          <w:lang w:val="es-ES" w:eastAsia="es-ES"/>
          <w14:ligatures w14:val="none"/>
        </w:rPr>
        <w:t xml:space="preserve"/>
      </w:r>
      <w:r w:rsidR="00996DC2" w:rsidRPr="002E0F23">
        <w:rPr>
          <w:rFonts w:ascii="Arial Narrow" w:eastAsia="Calibri" w:hAnsi="Arial Narrow" w:cs="Arial"/>
          <w:kern w:val="0"/>
          <w14:ligatures w14:val="none"/>
        </w:rPr>
        <w:t/>
      </w:r>
      <w:r w:rsidRPr="002E0F23">
        <w:rPr>
          <w:rFonts w:ascii="Arial Narrow" w:eastAsia="Calibri" w:hAnsi="Arial Narrow" w:cs="Arial"/>
          <w:kern w:val="0"/>
          <w14:ligatures w14:val="none"/>
        </w:rPr>
        <w:t xml:space="preserve"/>
      </w:r>
      <w:proofErr w:type="spellStart"/>
      <w:r w:rsidR="002E0F23" w:rsidRPr="002E0F23">
        <w:rPr>
          <w:rFonts w:ascii="Arial Narrow" w:eastAsia="Calibri" w:hAnsi="Arial Narrow" w:cs="Arial"/>
          <w:kern w:val="0"/>
          <w14:ligatures w14:val="none"/>
        </w:rPr>
        <w:t/>
      </w:r>
      <w:proofErr w:type="spellEnd"/>
      <w:r w:rsidR="002E0F23" w:rsidRPr="002E0F23">
        <w:rPr>
          <w:rFonts w:ascii="Arial Narrow" w:eastAsia="Calibri" w:hAnsi="Arial Narrow" w:cs="Arial"/>
          <w:kern w:val="0"/>
          <w14:ligatures w14:val="none"/>
        </w:rPr>
        <w:t xml:space="preserve"/>
      </w:r>
      <w:r w:rsidRPr="002E0F23">
        <w:rPr>
          <w:rFonts w:ascii="Arial Narrow" w:eastAsia="Calibri" w:hAnsi="Arial Narrow" w:cs="Arial"/>
          <w:kern w:val="0"/>
          <w14:ligatures w14:val="none"/>
        </w:rPr>
        <w:t/>
      </w:r>
      <w:r w:rsidRPr="002E0F2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Con anterioridad </w:t>
      </w:r>
      <w:r w:rsidRPr="00361CB0">
        <w:rPr>
          <w:rFonts w:ascii="Arial Narrow" w:eastAsia="Times New Roman" w:hAnsi="Arial Narrow" w:cs="Arial"/>
          <w:color w:val="000000"/>
          <w:kern w:val="0"/>
          <w:lang w:eastAsia="es-ES"/>
          <w14:ligatures w14:val="none"/>
        </w:rPr>
        <w:t xml:space="preserve">al 4 de febrero de 2025, contrató con la empresa </w:t>
      </w:r>
      <w:r w:rsidRPr="00361CB0">
        <w:rPr>
          <w:rFonts w:ascii="Arial Narrow" w:eastAsia="Times New Roman" w:hAnsi="Arial Narrow" w:cs="Arial"/>
          <w:color w:val="000000"/>
          <w:kern w:val="0"/>
          <w:lang w:val="es-ES" w:eastAsia="es-ES"/>
          <w14:ligatures w14:val="none"/>
        </w:rPr>
        <w:t xml:space="preserve">Rímac </w:t>
      </w:r>
      <w:r w:rsidRPr="00361CB0">
        <w:rPr>
          <w:rFonts w:ascii="Arial Narrow" w:eastAsia="Times New Roman" w:hAnsi="Arial Narrow" w:cs="Arial"/>
          <w:color w:val="000000"/>
          <w:kern w:val="0"/>
          <w:lang w:eastAsia="es-ES"/>
          <w14:ligatures w14:val="none"/>
        </w:rPr>
        <w:t>el Seguro de Vida con Devolución – Póliza </w:t>
      </w:r>
      <w:r w:rsidRPr="00361CB0">
        <w:t xml:space="preserve"> </w:t>
      </w:r>
      <w:r w:rsidRPr="00361CB0">
        <w:rPr>
          <w:rFonts w:ascii="Arial Narrow" w:eastAsia="Times New Roman" w:hAnsi="Arial Narrow" w:cs="Arial"/>
          <w:color w:val="000000"/>
          <w:kern w:val="0"/>
          <w:lang w:eastAsia="es-ES"/>
          <w14:ligatures w14:val="none"/>
        </w:rPr>
        <w:t>1300175590 (en ade</w:t>
      </w:r>
      <w:r w:rsidRPr="001F3C04">
        <w:rPr>
          <w:rFonts w:ascii="Arial Narrow" w:eastAsia="Times New Roman" w:hAnsi="Arial Narrow" w:cs="Arial"/>
          <w:color w:val="000000"/>
          <w:kern w:val="0"/>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3C04">
        <w:rPr>
          <w:rFonts w:ascii="Arial Narrow" w:eastAsia="Times New Roman" w:hAnsi="Arial Narrow" w:cs="Arial"/>
          <w:color w:val="000000"/>
          <w:kern w:val="0"/>
          <w:lang w:eastAsia="es-ES"/>
          <w14:ligatures w14:val="none"/>
        </w:rPr>
        <w:t>Posteriormente,</w:t>
      </w:r>
      <w:r w:rsidR="004B7102" w:rsidRPr="001F3C04">
        <w:rPr>
          <w:rFonts w:ascii="Arial Narrow" w:eastAsia="Times New Roman" w:hAnsi="Arial Narrow" w:cs="Arial"/>
          <w:color w:val="000000"/>
          <w:kern w:val="0"/>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w14:ligatures w14:val="none"/>
        </w:rPr>
        <w:t>compañía aseguradora</w:t>
      </w:r>
      <w:r w:rsidR="004B7102" w:rsidRPr="001F3C04">
        <w:rPr>
          <w:rFonts w:ascii="Arial Narrow" w:eastAsia="Times New Roman" w:hAnsi="Arial Narrow" w:cs="Arial"/>
          <w:color w:val="000000"/>
          <w:kern w:val="0"/>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El 4 de febrero de 2025, se comunicó telefónicamente con </w:t>
      </w:r>
      <w:r w:rsidR="00D26F62" w:rsidRPr="002E0F23">
        <w:rPr>
          <w:rFonts w:ascii="Arial Narrow" w:eastAsia="Times New Roman" w:hAnsi="Arial Narrow" w:cs="Arial"/>
          <w:color w:val="000000"/>
          <w:kern w:val="0"/>
          <w:lang w:val="es-ES" w:eastAsia="es-ES"/>
          <w14:ligatures w14:val="none"/>
        </w:rPr>
        <w:t xml:space="preserve">Rímac </w:t>
      </w:r>
      <w:r w:rsidRPr="004B7102">
        <w:rPr>
          <w:rFonts w:ascii="Arial Narrow" w:eastAsia="Times New Roman" w:hAnsi="Arial Narrow" w:cs="Arial"/>
          <w:color w:val="000000"/>
          <w:kern w:val="0"/>
          <w:lang w:eastAsia="es-ES"/>
          <w14:ligatures w14:val="none"/>
        </w:rPr>
        <w:t xml:space="preserve">al no poder visualizar el estado de su póliza activa en la aplicación móvil de la </w:t>
      </w:r>
      <w:r w:rsidR="00D26F62">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w14:ligatures w14:val="none"/>
        </w:rPr>
        <w:t>obtener una respuesta.</w:t>
      </w:r>
      <w:r w:rsidR="00D26F62" w:rsidRPr="002436F7">
        <w:rPr>
          <w:rFonts w:ascii="Arial Narrow" w:eastAsia="Times New Roman" w:hAnsi="Arial Narrow" w:cs="Arial"/>
          <w:color w:val="000000"/>
          <w:kern w:val="0"/>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36F7">
        <w:rPr>
          <w:rFonts w:ascii="Arial Narrow" w:eastAsia="Times New Roman" w:hAnsi="Arial Narrow" w:cs="Arial"/>
          <w:color w:val="000000"/>
          <w:kern w:val="0"/>
          <w:lang w:eastAsia="es-ES"/>
          <w14:ligatures w14:val="none"/>
        </w:rPr>
        <w:t xml:space="preserve">El 5 de febrero de 2025, recibió un correo electrónico de </w:t>
      </w:r>
      <w:r w:rsidR="00D26F62" w:rsidRPr="002436F7">
        <w:rPr>
          <w:rFonts w:ascii="Arial Narrow" w:eastAsia="Times New Roman" w:hAnsi="Arial Narrow" w:cs="Arial"/>
          <w:color w:val="000000"/>
          <w:kern w:val="0"/>
          <w:lang w:val="es-ES" w:eastAsia="es-ES"/>
          <w14:ligatures w14:val="none"/>
        </w:rPr>
        <w:t xml:space="preserve">Rímac </w:t>
      </w:r>
      <w:r w:rsidRPr="002436F7">
        <w:rPr>
          <w:rFonts w:ascii="Arial Narrow" w:eastAsia="Times New Roman" w:hAnsi="Arial Narrow" w:cs="Arial"/>
          <w:color w:val="000000"/>
          <w:kern w:val="0"/>
          <w:lang w:eastAsia="es-ES"/>
          <w14:ligatures w14: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w14:ligatures w14:val="none"/>
        </w:rPr>
        <w:t>No obstante,</w:t>
      </w:r>
      <w:r w:rsidRPr="002436F7">
        <w:rPr>
          <w:rFonts w:ascii="Arial Narrow" w:eastAsia="Times New Roman" w:hAnsi="Arial Narrow" w:cs="Arial"/>
          <w:color w:val="000000"/>
          <w:kern w:val="0"/>
          <w:lang w:eastAsia="es-ES"/>
          <w14:ligatures w14:val="none"/>
        </w:rPr>
        <w:t xml:space="preserve"> únicamente</w:t>
      </w:r>
      <w:r w:rsidR="0063672C" w:rsidRPr="002436F7">
        <w:rPr>
          <w:rFonts w:ascii="Arial Narrow" w:eastAsia="Times New Roman" w:hAnsi="Arial Narrow" w:cs="Arial"/>
          <w:color w:val="000000"/>
          <w:kern w:val="0"/>
          <w:lang w:eastAsia="es-ES"/>
          <w14:ligatures w14:val="none"/>
        </w:rPr>
        <w:t xml:space="preserve"> adeudaba</w:t>
      </w:r>
      <w:r w:rsidRPr="002436F7">
        <w:rPr>
          <w:rFonts w:ascii="Arial Narrow" w:eastAsia="Times New Roman" w:hAnsi="Arial Narrow" w:cs="Arial"/>
          <w:color w:val="000000"/>
          <w:kern w:val="0"/>
          <w:lang w:eastAsia="es-ES"/>
          <w14:ligatures w14:val="none"/>
        </w:rPr>
        <w:t xml:space="preserve"> el mes de enero de 2025. En respuesta</w:t>
      </w:r>
      <w:r w:rsidRPr="004B7102">
        <w:rPr>
          <w:rFonts w:ascii="Arial Narrow" w:eastAsia="Times New Roman" w:hAnsi="Arial Narrow" w:cs="Arial"/>
          <w:color w:val="000000"/>
          <w:kern w:val="0"/>
          <w:lang w:eastAsia="es-ES"/>
          <w14:ligatures w14:val="none"/>
        </w:rPr>
        <w:t xml:space="preserve">, intentó ingresar nuevamente </w:t>
      </w:r>
      <w:r w:rsidRPr="002F4098">
        <w:rPr>
          <w:rFonts w:ascii="Arial Narrow" w:eastAsia="Times New Roman" w:hAnsi="Arial Narrow" w:cs="Arial"/>
          <w:color w:val="000000"/>
          <w:kern w:val="0"/>
          <w:lang w:eastAsia="es-ES"/>
          <w14:ligatures w14:val="none"/>
        </w:rPr>
        <w:t xml:space="preserve">a la aplicación móvil de </w:t>
      </w:r>
      <w:r w:rsidR="00D26F62" w:rsidRPr="002F4098">
        <w:rPr>
          <w:rFonts w:ascii="Arial Narrow" w:eastAsia="Times New Roman" w:hAnsi="Arial Narrow" w:cs="Arial"/>
          <w:color w:val="000000"/>
          <w:kern w:val="0"/>
          <w:lang w:val="es-ES" w:eastAsia="es-ES"/>
          <w14:ligatures w14:val="none"/>
        </w:rPr>
        <w:t xml:space="preserve">Rímac </w:t>
      </w:r>
      <w:r w:rsidRPr="002F4098">
        <w:rPr>
          <w:rFonts w:ascii="Arial Narrow" w:eastAsia="Times New Roman" w:hAnsi="Arial Narrow" w:cs="Arial"/>
          <w:color w:val="000000"/>
          <w:kern w:val="0"/>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4098">
        <w:rPr>
          <w:rFonts w:ascii="Arial Narrow" w:eastAsia="Times New Roman" w:hAnsi="Arial Narrow" w:cs="Arial"/>
          <w:color w:val="000000"/>
          <w:kern w:val="0"/>
          <w:lang w:eastAsia="es-ES"/>
          <w14:ligatures w14:val="none"/>
        </w:rPr>
        <w:t>Durante el mes de</w:t>
      </w:r>
      <w:r w:rsidRPr="004B7102">
        <w:rPr>
          <w:rFonts w:ascii="Arial Narrow" w:eastAsia="Times New Roman" w:hAnsi="Arial Narrow" w:cs="Arial"/>
          <w:color w:val="000000"/>
          <w:kern w:val="0"/>
          <w:lang w:eastAsia="es-ES"/>
          <w14:ligatures w14: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Times New Roman" w:hAnsi="Arial Narrow" w:cs="Arial"/>
          <w:color w:val="000000"/>
          <w:kern w:val="0"/>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Debido </w:t>
      </w:r>
      <w:r w:rsidR="004B7102" w:rsidRPr="006875F6">
        <w:rPr>
          <w:rFonts w:ascii="Arial Narrow" w:eastAsia="Times New Roman" w:hAnsi="Arial Narrow" w:cs="Arial"/>
          <w:color w:val="000000"/>
          <w:kern w:val="0"/>
          <w:lang w:eastAsia="es-ES"/>
          <w14:ligatures w14: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w14:ligatures w14:val="none"/>
        </w:rPr>
        <w:t xml:space="preserve">le </w:t>
      </w:r>
      <w:r w:rsidR="004B7102" w:rsidRPr="006875F6">
        <w:rPr>
          <w:rFonts w:ascii="Arial Narrow" w:eastAsia="Times New Roman" w:hAnsi="Arial Narrow" w:cs="Arial"/>
          <w:color w:val="000000"/>
          <w:kern w:val="0"/>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7102">
        <w:rPr>
          <w:rFonts w:ascii="Arial Narrow" w:eastAsia="Times New Roman" w:hAnsi="Arial Narrow" w:cs="Arial"/>
          <w:color w:val="000000"/>
          <w:kern w:val="0"/>
          <w:lang w:eastAsia="es-ES"/>
          <w14:ligatures w14:val="none"/>
        </w:rPr>
        <w:t xml:space="preserve">Posteriormente, la </w:t>
      </w:r>
      <w:r w:rsidR="00C644EA">
        <w:rPr>
          <w:rFonts w:ascii="Arial Narrow" w:eastAsia="Times New Roman" w:hAnsi="Arial Narrow" w:cs="Arial"/>
          <w:color w:val="000000"/>
          <w:kern w:val="0"/>
          <w:lang w:eastAsia="es-ES"/>
          <w14:ligatures w14:val="none"/>
        </w:rPr>
        <w:t>compañía aseguradora</w:t>
      </w:r>
      <w:r w:rsidRPr="004B7102">
        <w:rPr>
          <w:rFonts w:ascii="Arial Narrow" w:eastAsia="Times New Roman" w:hAnsi="Arial Narrow" w:cs="Arial"/>
          <w:color w:val="000000"/>
          <w:kern w:val="0"/>
          <w:lang w:eastAsia="es-ES"/>
          <w14:ligatures w14:val="none"/>
        </w:rPr>
        <w:t xml:space="preserve"> le </w:t>
      </w:r>
      <w:r w:rsidR="000E249A">
        <w:rPr>
          <w:rFonts w:ascii="Arial Narrow" w:eastAsia="Times New Roman" w:hAnsi="Arial Narrow" w:cs="Arial"/>
          <w:color w:val="000000"/>
          <w:kern w:val="0"/>
          <w:lang w:eastAsia="es-ES"/>
          <w14:ligatures w14:val="none"/>
        </w:rPr>
        <w:t>solicitó</w:t>
      </w:r>
      <w:r w:rsidRPr="004B7102">
        <w:rPr>
          <w:rFonts w:ascii="Arial Narrow" w:eastAsia="Times New Roman" w:hAnsi="Arial Narrow" w:cs="Arial"/>
          <w:color w:val="000000"/>
          <w:kern w:val="0"/>
          <w:lang w:eastAsia="es-ES"/>
          <w14:ligatures w14:val="none"/>
        </w:rPr>
        <w:t xml:space="preserve"> que completara y firmara un formato de cancelación del </w:t>
      </w:r>
      <w:r w:rsidR="00C644EA" w:rsidRPr="00C644EA">
        <w:rPr>
          <w:rFonts w:ascii="Arial Narrow" w:eastAsia="Times New Roman" w:hAnsi="Arial Narrow" w:cs="Arial"/>
          <w:color w:val="000000"/>
          <w:kern w:val="0"/>
          <w:lang w:eastAsia="es-ES"/>
          <w14:ligatures w14:val="none"/>
        </w:rPr>
        <w:t>Seguro de Vida</w:t>
      </w:r>
      <w:r w:rsidRPr="004B7102">
        <w:rPr>
          <w:rFonts w:ascii="Arial Narrow" w:eastAsia="Times New Roman" w:hAnsi="Arial Narrow" w:cs="Arial"/>
          <w:color w:val="000000"/>
          <w:kern w:val="0"/>
          <w:lang w:eastAsia="es-ES"/>
          <w14:ligatures w14:val="none"/>
        </w:rPr>
        <w:t xml:space="preserve">. </w:t>
      </w:r>
      <w:r w:rsidR="00C644EA">
        <w:rPr>
          <w:rFonts w:ascii="Arial Narrow" w:eastAsia="Times New Roman" w:hAnsi="Arial Narrow" w:cs="Arial"/>
          <w:color w:val="000000"/>
          <w:kern w:val="0"/>
          <w:lang w:eastAsia="es-ES"/>
          <w14:ligatures w14:val="none"/>
        </w:rPr>
        <w:t>Pero,</w:t>
      </w:r>
      <w:r w:rsidRPr="004B7102">
        <w:rPr>
          <w:rFonts w:ascii="Arial Narrow" w:eastAsia="Times New Roman" w:hAnsi="Arial Narrow" w:cs="Arial"/>
          <w:color w:val="000000"/>
          <w:kern w:val="0"/>
          <w:lang w:eastAsia="es-ES"/>
          <w14:ligatures w14: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602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Calibri" w:hAnsi="Arial Narrow" w:cs="Arial"/>
          <w:kern w:val="0"/>
          <w14:ligatures w14:val="none"/>
        </w:rPr>
        <w:t/>
      </w:r>
      <w:proofErr w:type="spellEnd"/>
      <w:r w:rsidR="002838D8" w:rsidRPr="007F602E">
        <w:rPr>
          <w:rFonts w:ascii="Arial Narrow" w:eastAsia="Calibri" w:hAnsi="Arial Narrow" w:cs="Arial"/>
          <w:kern w:val="0"/>
          <w14:ligatures w14:val="none"/>
        </w:rPr>
        <w:t xml:space="preserve"/>
      </w:r>
      <w:r w:rsidRPr="007F602E">
        <w:rPr>
          <w:rFonts w:ascii="Arial Narrow" w:eastAsia="Times New Roman" w:hAnsi="Arial Narrow" w:cs="Arial"/>
          <w:color w:val="000000"/>
          <w:kern w:val="0"/>
          <w:lang w:val="es-ES" w:eastAsia="es-ES"/>
          <w14:ligatures w14:val="none"/>
        </w:rPr>
        <w:t/>
      </w:r>
      <w:r w:rsidRPr="00F93953">
        <w:rPr>
          <w:rFonts w:ascii="Arial Narrow" w:eastAsia="Times New Roman" w:hAnsi="Arial Narrow" w:cs="Arial"/>
          <w:color w:val="000000"/>
          <w:kern w:val="0"/>
          <w:lang w:val="es-ES" w:eastAsia="es-ES"/>
          <w14:ligatures w14:val="none"/>
        </w:rPr>
        <w:t xml:space="preserve"/>
      </w:r>
      <w:r w:rsidR="00F93953" w:rsidRPr="00F93953">
        <w:rPr>
          <w:rFonts w:ascii="Arial Narrow" w:eastAsia="Times New Roman" w:hAnsi="Arial Narrow" w:cs="Arial"/>
          <w:color w:val="000000"/>
          <w:kern w:val="0"/>
          <w:lang w:val="es-ES" w:eastAsia="es-ES"/>
          <w14:ligatures w14:val="none"/>
        </w:rPr>
        <w:t/>
      </w:r>
      <w:r w:rsidR="00C644EA">
        <w:rPr>
          <w:rFonts w:ascii="Arial Narrow" w:eastAsia="Times New Roman" w:hAnsi="Arial Narrow" w:cs="Arial"/>
          <w:color w:val="000000"/>
          <w:kern w:val="0"/>
          <w:lang w:val="es-ES" w:eastAsia="es-ES"/>
          <w14:ligatures w14:val="none"/>
        </w:rPr>
        <w:t xml:space="preserve"/>
      </w:r>
      <w:r w:rsidR="00C644EA" w:rsidRPr="00C644EA">
        <w:rPr>
          <w:rFonts w:ascii="Arial Narrow" w:eastAsia="Times New Roman" w:hAnsi="Arial Narrow" w:cs="Arial"/>
          <w:color w:val="000000"/>
          <w:kern w:val="0"/>
          <w:lang w:val="es-ES" w:eastAsia="es-ES"/>
          <w14:ligatures w14:val="none"/>
        </w:rPr>
        <w:t/>
      </w:r>
      <w:r w:rsidR="00C644EA" w:rsidRPr="00361CB0">
        <w:rPr>
          <w:rFonts w:ascii="Arial Narrow" w:eastAsia="Times New Roman" w:hAnsi="Arial Narrow" w:cs="Arial"/>
          <w:color w:val="000000"/>
          <w:kern w:val="0"/>
          <w:lang w:val="es-ES" w:eastAsia="es-ES"/>
          <w14:ligatures w14:val="none"/>
        </w:rPr>
        <w:t/>
      </w:r>
      <w:r w:rsidRPr="00361CB0">
        <w:rPr>
          <w:rFonts w:ascii="Arial Narrow" w:eastAsia="Times New Roman" w:hAnsi="Arial Narrow" w:cs="Arial"/>
          <w:color w:val="000000"/>
          <w:kern w:val="0"/>
          <w:lang w:val="es-ES" w:eastAsia="es-ES"/>
          <w14:ligatures w14:val="none"/>
        </w:rPr>
        <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1C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1CB0">
        <w:rPr>
          <w:rFonts w:ascii="Arial Narrow" w:eastAsia="Arial Narrow" w:hAnsi="Arial Narrow" w:cs="Arial Narrow"/>
          <w:kern w:val="0"/>
          <w:vertAlign w:val="superscript"/>
          <w14:ligatures w14:val="none"/>
        </w:rPr>
        <w:footnoteReference w:id="3"/>
      </w:r>
      <w:r w:rsidRPr="00361CB0">
        <w:rPr>
          <w:rFonts w:ascii="Arial Narrow" w:eastAsia="Times New Roman" w:hAnsi="Arial Narrow" w:cs="Segoe UI"/>
          <w:color w:val="000000"/>
          <w:kern w:val="0"/>
          <w:lang w:eastAsia="es-PE"/>
          <w14:ligatures w14:val="none"/>
        </w:rPr>
        <w:t xml:space="preserve">, </w:t>
      </w:r>
      <w:r w:rsidR="00121544" w:rsidRPr="00361CB0">
        <w:rPr>
          <w:rFonts w:ascii="Arial Narrow" w:eastAsia="Times New Roman" w:hAnsi="Arial Narrow" w:cs="Segoe UI"/>
          <w:color w:val="000000"/>
          <w:kern w:val="0"/>
          <w:lang w:eastAsia="es-PE"/>
          <w14:ligatures w14:val="none"/>
        </w:rPr>
        <w:t xml:space="preserve">considera </w:t>
      </w:r>
      <w:r w:rsidR="00121544" w:rsidRPr="00361CB0">
        <w:rPr>
          <w:rFonts w:ascii="Arial Narrow" w:eastAsia="Arial Narrow" w:hAnsi="Arial Narrow" w:cs="Arial Narrow"/>
          <w:kern w:val="0"/>
          <w14:ligatures w14:val="none"/>
        </w:rPr>
        <w:t xml:space="preserve">que el hecho denunciado, consistente en que </w:t>
      </w:r>
      <w:r w:rsidR="00593BC0" w:rsidRPr="00593BC0">
        <w:rPr>
          <w:rFonts w:ascii="Arial Narrow" w:eastAsia="Arial Narrow" w:hAnsi="Arial Narrow" w:cs="Arial Narrow"/>
          <w:kern w:val="0"/>
          <w14:ligatures w14: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rPr>
        <w:t/>
      </w:r>
      <w:proofErr w:type="spellEnd"/>
      <w:r w:rsidR="00593BC0" w:rsidRPr="00593BC0">
        <w:rPr>
          <w:rFonts w:ascii="Arial Narrow" w:eastAsia="Arial Narrow" w:hAnsi="Arial Narrow" w:cs="Arial Narrow"/>
          <w:kern w:val="0"/>
          <w14:ligatures w14:val="none"/>
        </w:rPr>
        <w:t xml:space="preserve"> 1300175590, generando que no tenga conocimiento de los términos y condiciones del seguro</w:t>
      </w:r>
      <w:r w:rsidR="00172CC7" w:rsidRPr="00361CB0">
        <w:rPr>
          <w:rFonts w:ascii="Arial Narrow" w:eastAsia="Arial Narrow" w:hAnsi="Arial Narrow" w:cs="Arial"/>
          <w:kern w:val="0"/>
          <w14:ligatures w14:val="none"/>
        </w:rPr>
        <w:t xml:space="preserve">. Por consiguiente, corresponde calificar el </w:t>
      </w:r>
      <w:r w:rsidR="00172CC7" w:rsidRPr="00B53C0D">
        <w:rPr>
          <w:rFonts w:ascii="Arial Narrow" w:eastAsia="Arial Narrow" w:hAnsi="Arial Narrow" w:cs="Arial"/>
          <w:kern w:val="0"/>
          <w14:ligatures w14: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Fonts w:ascii="Arial Narrow" w:eastAsia="Arial Narrow" w:hAnsi="Arial Narrow" w:cs="Arial"/>
          <w:kern w:val="0"/>
          <w:vertAlign w:val="superscript"/>
          <w14:ligatures w14:val="none"/>
        </w:rPr>
        <w:footnoteReference w:id="4"/>
      </w:r>
      <w:r w:rsidR="00172CC7" w:rsidRPr="00B53C0D">
        <w:rPr>
          <w:rFonts w:ascii="Arial Narrow" w:eastAsia="Arial Narrow" w:hAnsi="Arial Narrow" w:cs="Arial"/>
          <w:kern w:val="0"/>
          <w14:ligatures w14:val="none"/>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C0D">
        <w:rPr>
          <w:rFonts w:ascii="Arial Narrow" w:eastAsia="Times New Roman" w:hAnsi="Arial Narrow" w:cs="Times New Roman"/>
          <w:color w:val="000000"/>
          <w:kern w:val="0"/>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rPr>
        <w:t xml:space="preserve">; involucraría una presunta afectación a sus expectativas, </w:t>
      </w:r>
      <w:r w:rsidRPr="009427B9">
        <w:rPr>
          <w:rFonts w:ascii="Arial Narrow" w:eastAsia="Arial Narrow" w:hAnsi="Arial Narrow" w:cs="Arial Narrow"/>
          <w:kern w:val="0"/>
          <w14:ligatures w14: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y 19</w:t>
      </w:r>
      <w:r w:rsidRPr="009427B9">
        <w:rPr>
          <w:rFonts w:ascii="Arial Narrow" w:eastAsia="Times New Roman" w:hAnsi="Arial Narrow" w:cs="Segoe UI"/>
          <w:color w:val="000000"/>
          <w:kern w:val="0"/>
          <w:lang w:eastAsia="es-PE"/>
          <w14:ligatures w14:val="none"/>
        </w:rPr>
        <w:t/>
      </w:r>
      <w:r w:rsidRPr="009427B9">
        <w:rPr>
          <w:rFonts w:ascii="Arial Narrow" w:eastAsia="Arial Narrow" w:hAnsi="Arial Narrow" w:cs="Arial Narrow"/>
          <w:kern w:val="0"/>
          <w14:ligatures w14:val="none"/>
        </w:rPr>
        <w:t xml:space="preserve"> del Código</w:t>
      </w:r>
      <w:r w:rsidRPr="009427B9">
        <w:rPr>
          <w:rFonts w:ascii="Arial Narrow" w:eastAsia="Arial Narrow" w:hAnsi="Arial Narrow" w:cs="Arial"/>
          <w:kern w:val="0"/>
          <w:vertAlign w:val="superscript"/>
          <w14:ligatures w14:val="none"/>
        </w:rPr>
        <w:footnoteReference w:id="5"/>
      </w:r>
      <w:r w:rsidRPr="009427B9">
        <w:rPr>
          <w:rFonts w:ascii="Arial Narrow" w:eastAsia="Arial Narrow" w:hAnsi="Arial Narrow" w:cs="Arial Narrow"/>
          <w:kern w:val="0"/>
          <w14:ligatures w14:val="none"/>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27B9">
        <w:rPr>
          <w:rFonts w:ascii="Arial Narrow" w:eastAsia="Times New Roman" w:hAnsi="Arial Narrow" w:cs="Arial"/>
          <w:color w:val="000000"/>
          <w:kern w:val="0"/>
          <w:lang w:eastAsia="es-PE"/>
          <w14:ligatures w14:val="none"/>
        </w:rPr>
        <w:t xml:space="preserve">Además, la Secretaría Técnica, en ejercicio de sus facultades, considera </w:t>
      </w:r>
      <w:r w:rsidRPr="009427B9">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 pese a que únicamente adeudaba la cuota de enero de 2025</w:t>
      </w:r>
      <w:r w:rsidRPr="00EE667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w14:ligatures w14:val="none"/>
        </w:rPr>
        <w:t xml:space="preserve">artículo 1, numeral 1, literal b) </w:t>
      </w:r>
      <w:bookmarkEnd w:id="4"/>
      <w:r w:rsidRPr="00EE6678">
        <w:rPr>
          <w:rFonts w:ascii="Arial Narrow" w:eastAsia="Arial Narrow" w:hAnsi="Arial Narrow" w:cs="Arial"/>
          <w:bCs/>
          <w:color w:val="000000"/>
          <w:kern w:val="0"/>
          <w:lang w:eastAsia="es-PE"/>
          <w14:ligatures w14:val="none"/>
        </w:rPr>
        <w:t>y al artículo 2 del Código</w:t>
      </w:r>
      <w:r w:rsidRPr="00EE6678">
        <w:rPr>
          <w:rFonts w:ascii="Arial Narrow" w:eastAsia="Arial Narrow" w:hAnsi="Arial Narrow" w:cs="Arial"/>
          <w:bCs/>
          <w:color w:val="000000"/>
          <w:kern w:val="0"/>
          <w:vertAlign w:val="superscript"/>
          <w:lang w:eastAsia="es-PE"/>
          <w14:ligatures w14:val="none"/>
        </w:rPr>
        <w:footnoteReference w:id="6"/>
      </w:r>
      <w:r w:rsidRPr="00EE6678">
        <w:rPr>
          <w:rFonts w:ascii="Arial Narrow" w:eastAsia="Arial Narrow" w:hAnsi="Arial Narrow" w:cs="Arial"/>
          <w:bCs/>
          <w:color w:val="000000"/>
          <w:kern w:val="0"/>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Así también,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EE6678">
        <w:rPr>
          <w:rFonts w:ascii="Arial Narrow" w:eastAsia="Times New Roman" w:hAnsi="Arial Narrow" w:cs="Times New Roman"/>
          <w:color w:val="000000"/>
          <w:kern w:val="0"/>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w14:ligatures w14:val="none"/>
        </w:rPr>
        <w:t/>
      </w:r>
      <w:proofErr w:type="spellEnd"/>
      <w:r w:rsidR="00C55B98" w:rsidRPr="00C55B98">
        <w:rPr>
          <w:rFonts w:ascii="Arial Narrow" w:eastAsia="Times New Roman" w:hAnsi="Arial Narrow" w:cs="Times New Roman"/>
          <w:color w:val="000000"/>
          <w:kern w:val="0"/>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y 19</w:t>
      </w:r>
      <w:r w:rsidRPr="00EE6678">
        <w:rPr>
          <w:rFonts w:ascii="Arial Narrow" w:eastAsia="Times New Roman" w:hAnsi="Arial Narrow" w:cs="Segoe UI"/>
          <w:color w:val="000000"/>
          <w:kern w:val="0"/>
          <w:lang w:eastAsia="es-PE"/>
          <w14:ligatures w14:val="none"/>
        </w:rPr>
        <w:t/>
      </w:r>
      <w:r w:rsidRPr="00EE667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 xml:space="preserve">Asimismo, </w:t>
      </w:r>
      <w:r w:rsidRPr="00EE6678">
        <w:rPr>
          <w:rFonts w:ascii="Arial Narrow" w:eastAsia="Times New Roman" w:hAnsi="Arial Narrow" w:cs="Arial"/>
          <w:color w:val="000000"/>
          <w:kern w:val="0"/>
          <w:lang w:eastAsia="es-PE"/>
          <w14:ligatures w14:val="none"/>
        </w:rPr>
        <w:t xml:space="preserve">la Secretaría Técnica, en ejercicio de sus facultades, considera </w:t>
      </w:r>
      <w:r w:rsidRPr="00EE6678">
        <w:rPr>
          <w:rFonts w:ascii="Arial Narrow" w:eastAsia="Arial Narrow" w:hAnsi="Arial Narrow" w:cs="Arial"/>
          <w:kern w:val="0"/>
          <w14:ligatures w14:val="none"/>
        </w:rPr>
        <w:t xml:space="preserve">que el hecho denunciado, consistente en que </w:t>
      </w:r>
      <w:r w:rsidR="00C55B98"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rPr>
        <w:t/>
      </w:r>
      <w:proofErr w:type="spellEnd"/>
      <w:r w:rsidR="00C55B98" w:rsidRPr="00C55B98">
        <w:rPr>
          <w:rFonts w:ascii="Arial Narrow" w:eastAsia="Arial Narrow" w:hAnsi="Arial Narrow" w:cs="Arial Narrow"/>
          <w:kern w:val="0"/>
          <w14:ligatures w14:val="none"/>
        </w:rPr>
        <w:t xml:space="preserve"> 1300175590</w:t>
      </w:r>
      <w:r w:rsidRPr="00A012F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12F2">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w14:ligatures w14:val="none"/>
        </w:rPr>
        <w:t>requerir a</w:t>
      </w:r>
      <w:r w:rsidR="005D170B" w:rsidRPr="005D170B">
        <w:rPr>
          <w:rFonts w:ascii="Arial Narrow" w:eastAsia="Times New Roman" w:hAnsi="Arial Narrow" w:cs="Arial"/>
          <w:color w:val="000000"/>
          <w:kern w:val="0"/>
          <w:lang w:val="es-ES" w:eastAsia="es-ES"/>
          <w14:ligatures w14:val="none"/>
        </w:rPr>
        <w:t xml:space="preserve"> la compañía aseguradora </w:t>
      </w:r>
      <w:r w:rsidRPr="005D170B">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w:t>
      </w:r>
      <w:r w:rsidRPr="00EC2F0B">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w14:ligatures w14:val="none"/>
        </w:rPr>
        <w:t>ii</w:t>
      </w:r>
      <w:proofErr w:type="spellEnd"/>
      <w:r w:rsidR="00944FC2" w:rsidRPr="00944FC2">
        <w:rPr>
          <w:rFonts w:ascii="Arial Narrow" w:eastAsia="Times New Roman" w:hAnsi="Arial Narrow" w:cs="Arial"/>
          <w:color w:val="000000"/>
          <w:kern w:val="0"/>
          <w:lang w:val="es-ES" w:eastAsia="es-ES"/>
          <w14:ligatures w14: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w14:ligatures w14:val="none"/>
        </w:rPr>
        <w:t/>
      </w:r>
      <w:proofErr w:type="spellEnd"/>
      <w:r w:rsidR="00944FC2" w:rsidRPr="00944FC2">
        <w:rPr>
          <w:rFonts w:ascii="Arial Narrow" w:eastAsia="Times New Roman" w:hAnsi="Arial Narrow" w:cs="Arial"/>
          <w:color w:val="000000"/>
          <w:kern w:val="0"/>
          <w:lang w:val="es-ES" w:eastAsia="es-ES"/>
          <w14:ligatures w14:val="none"/>
        </w:rPr>
        <w:t xml:space="preserve"> 1300175590; y, (</w:t>
      </w:r>
      <w:proofErr w:type="spellStart"/>
      <w:r w:rsidR="00944FC2" w:rsidRPr="00944FC2">
        <w:rPr>
          <w:rFonts w:ascii="Arial Narrow" w:eastAsia="Times New Roman" w:hAnsi="Arial Narrow" w:cs="Arial"/>
          <w:color w:val="000000"/>
          <w:kern w:val="0"/>
          <w:lang w:val="es-ES" w:eastAsia="es-ES"/>
          <w14:ligatures w14:val="none"/>
        </w:rPr>
        <w:t>iii</w:t>
      </w:r>
      <w:proofErr w:type="spellEnd"/>
      <w:r w:rsidR="00944FC2" w:rsidRPr="00944FC2">
        <w:rPr>
          <w:rFonts w:ascii="Arial Narrow" w:eastAsia="Times New Roman" w:hAnsi="Arial Narrow" w:cs="Arial"/>
          <w:color w:val="000000"/>
          <w:kern w:val="0"/>
          <w:lang w:val="es-ES" w:eastAsia="es-ES"/>
          <w14:ligatures w14: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ADBE985" w:rsidR="00121544" w:rsidRPr="00B54AAE"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D170B" w:rsidRPr="005D170B">
        <w:rPr>
          <w:rFonts w:ascii="Arial Narrow" w:eastAsia="Times New Roman" w:hAnsi="Arial Narrow" w:cs="Times New Roman"/>
          <w:color w:val="000000"/>
          <w:kern w:val="0"/>
          <w:shd w:val="clear" w:color="auto" w:fill="FFFFFF"/>
          <w:lang w:eastAsia="es-PE"/>
          <w14:ligatures w14:val="none"/>
        </w:rPr>
        <w:t xml:space="preserve"/>
      </w:r>
      <w:r w:rsidR="003159C7">
        <w:rPr>
          <w:rFonts w:ascii="Arial Narrow" w:eastAsia="Times New Roman" w:hAnsi="Arial Narrow" w:cs="Times New Roman"/>
          <w:color w:val="000000"/>
          <w:kern w:val="0"/>
          <w:shd w:val="clear" w:color="auto" w:fill="FFFFFF"/>
          <w:lang w:eastAsia="es-PE"/>
          <w14:ligatures w14:val="none"/>
        </w:rPr>
        <w:t/>
      </w:r>
      <w:r w:rsidR="005D170B" w:rsidRPr="005D170B">
        <w:rPr>
          <w:rFonts w:ascii="Arial Narrow" w:eastAsia="Times New Roman" w:hAnsi="Arial Narrow" w:cs="Times New Roman"/>
          <w:color w:val="000000"/>
          <w:kern w:val="0"/>
          <w:shd w:val="clear" w:color="auto" w:fill="FFFFFF"/>
          <w:lang w:eastAsia="es-PE"/>
          <w14:ligatures w14:val="none"/>
        </w:rPr>
        <w:t xml:space="preserve"/>
      </w:r>
      <w:r w:rsidR="005D170B">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9C6BFD">
        <w:rPr>
          <w:rFonts w:ascii="Arial Narrow" w:eastAsia="Times New Roman" w:hAnsi="Arial Narrow" w:cs="Times New Roman"/>
          <w:color w:val="000000"/>
          <w:kern w:val="0"/>
          <w:shd w:val="clear" w:color="auto" w:fill="FFFFFF"/>
          <w:lang w:eastAsia="es-PE"/>
          <w14:ligatures w14:val="none"/>
        </w:rPr>
        <w:t/>
      </w:r>
      <w:r w:rsidR="009C6BFD" w:rsidRPr="009C6BFD">
        <w:rPr>
          <w:rFonts w:ascii="Arial Narrow" w:eastAsia="Times New Roman" w:hAnsi="Arial Narrow" w:cs="Times New Roman"/>
          <w:color w:val="000000"/>
          <w:kern w:val="0"/>
          <w:shd w:val="clear" w:color="auto" w:fill="FFFFFF"/>
          <w:lang w:eastAsia="es-PE"/>
          <w14:ligatures w14:val="none"/>
        </w:rPr>
        <w:t/>
      </w:r>
      <w:r w:rsidRPr="009C6BFD">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xml:space="preserve"/>
      </w:r>
      <w:proofErr w:type="spellStart"/>
      <w:r w:rsidR="009C6BFD" w:rsidRPr="009C6BFD">
        <w:rPr>
          <w:rFonts w:ascii="Arial Narrow" w:eastAsia="Times New Roman" w:hAnsi="Arial Narrow" w:cs="Times New Roman"/>
          <w:color w:val="000000"/>
          <w:kern w:val="0"/>
          <w:shd w:val="clear" w:color="auto" w:fill="FFFFFF"/>
          <w:lang w:eastAsia="es-PE"/>
          <w14:ligatures w14:val="none"/>
        </w:rPr>
        <w:t/>
      </w:r>
      <w:proofErr w:type="spellEnd"/>
      <w:r w:rsidR="009C6BFD" w:rsidRPr="009C6BF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w:r>
      <w:r w:rsidRPr="009C6BFD">
        <w:rPr>
          <w:rFonts w:ascii="Arial Narrow" w:eastAsia="Times New Roman" w:hAnsi="Arial Narrow" w:cs="Times New Roman"/>
          <w:color w:val="000000"/>
          <w:kern w:val="0"/>
          <w:shd w:val="clear" w:color="auto" w:fill="FFFFFF"/>
          <w:lang w:eastAsia="es-PE"/>
          <w14:ligatures w14:val="none"/>
        </w:rPr>
        <w:t xml:space="preserve"/>
      </w:r>
      <w:r w:rsidR="00121544" w:rsidRPr="009C6BF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B54AA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54AAE"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AAE">
        <w:rPr>
          <w:rFonts w:ascii="Arial Narrow" w:eastAsia="Arial Narrow" w:hAnsi="Arial Narrow" w:cs="Arial Narrow"/>
          <w:kern w:val="0"/>
          <w14:ligatures w14:val="none"/>
        </w:rPr>
        <w:t xml:space="preserve">Presunta </w:t>
      </w:r>
      <w:r w:rsidRPr="00B54AAE">
        <w:rPr>
          <w:rFonts w:ascii="Arial Narrow" w:eastAsia="Times New Roman" w:hAnsi="Arial Narrow" w:cs="Arial"/>
          <w:kern w:val="0"/>
          <w:shd w:val="clear" w:color="auto" w:fill="FFFFFF"/>
          <w:lang w:eastAsia="es-PE"/>
          <w14:ligatures w14:val="none"/>
        </w:rPr>
        <w:t>infracción al literal e) del artículo 47</w:t>
      </w:r>
      <w:r w:rsidRPr="00B54AAE">
        <w:rPr>
          <w:rFonts w:ascii="Arial Narrow" w:eastAsia="Arial Narrow" w:hAnsi="Arial Narrow" w:cs="Arial"/>
          <w:bCs/>
          <w:color w:val="000000"/>
          <w:kern w:val="0"/>
          <w:lang w:eastAsia="es-PE"/>
          <w14:ligatures w14:val="none"/>
        </w:rPr>
        <w:t/>
      </w:r>
      <w:r w:rsidRPr="00B54AAE">
        <w:rPr>
          <w:rFonts w:ascii="Arial Narrow" w:eastAsia="Times New Roman" w:hAnsi="Arial Narrow" w:cs="Arial"/>
          <w:kern w:val="0"/>
          <w:shd w:val="clear" w:color="auto" w:fill="FFFFFF"/>
          <w:lang w:eastAsia="es-PE"/>
          <w14:ligatures w14:val="none"/>
        </w:rPr>
        <w:t xml:space="preserve"> </w:t>
      </w:r>
      <w:r w:rsidRPr="00B54AAE">
        <w:rPr>
          <w:rFonts w:ascii="Arial Narrow" w:eastAsia="Calibri" w:hAnsi="Arial Narrow" w:cs="Arial"/>
          <w:kern w:val="0"/>
          <w14:ligatures w14:val="none"/>
        </w:rPr>
        <w:t>de</w:t>
      </w:r>
      <w:r w:rsidRPr="00B54AA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54AAE">
        <w:rPr>
          <w:rFonts w:ascii="Arial Narrow" w:eastAsia="Arial Narrow" w:hAnsi="Arial Narrow" w:cs="Arial"/>
          <w:bCs/>
          <w:color w:val="000000"/>
          <w:kern w:val="0"/>
          <w:lang w:eastAsia="es-PE"/>
          <w14:ligatures w14:val="none"/>
        </w:rPr>
        <w:t xml:space="preserve">en tanto </w:t>
      </w:r>
      <w:r w:rsidR="00B54AAE" w:rsidRPr="00593BC0">
        <w:rPr>
          <w:rFonts w:ascii="Arial Narrow" w:eastAsia="Arial Narrow" w:hAnsi="Arial Narrow" w:cs="Arial"/>
          <w:bCs/>
          <w:color w:val="000000"/>
          <w:kern w:val="0"/>
          <w:lang w:eastAsia="es-PE"/>
          <w14:ligatures w14:val="none"/>
        </w:rPr>
        <w:t xml:space="preserve">la compañía aseguradora </w:t>
      </w:r>
      <w:r w:rsidRPr="00593BC0">
        <w:rPr>
          <w:rFonts w:ascii="Arial Narrow" w:eastAsia="Times New Roman" w:hAnsi="Arial Narrow" w:cs="Times New Roman"/>
          <w:kern w:val="0"/>
          <w:shd w:val="clear" w:color="auto" w:fill="FFFFFF"/>
          <w:lang w:eastAsia="es-PE"/>
          <w14:ligatures w14:val="none"/>
        </w:rPr>
        <w:t>no habría</w:t>
      </w:r>
      <w:r w:rsidRPr="00593BC0">
        <w:rPr>
          <w:rFonts w:ascii="Arial Narrow" w:eastAsia="Arial Narrow" w:hAnsi="Arial Narrow" w:cs="Arial"/>
          <w:bCs/>
          <w:color w:val="000000"/>
          <w:kern w:val="0"/>
          <w:lang w:eastAsia="es-PE"/>
          <w14:ligatures w14:val="none"/>
        </w:rPr>
        <w:t xml:space="preserve"> cumplido </w:t>
      </w:r>
      <w:r w:rsidRPr="00593BC0">
        <w:rPr>
          <w:rFonts w:ascii="Arial Narrow" w:eastAsia="Times New Roman" w:hAnsi="Arial Narrow" w:cs="Arial"/>
          <w:color w:val="000000"/>
          <w:kern w:val="0"/>
          <w:lang w:eastAsia="es-ES"/>
          <w14:ligatures w14:val="none"/>
        </w:rPr>
        <w:t xml:space="preserve">oportunamente </w:t>
      </w:r>
      <w:r w:rsidRPr="00593BC0">
        <w:rPr>
          <w:rFonts w:ascii="Arial Narrow" w:eastAsia="Arial Narrow" w:hAnsi="Arial Narrow" w:cs="Arial"/>
          <w:bCs/>
          <w:color w:val="000000"/>
          <w:kern w:val="0"/>
          <w:lang w:eastAsia="es-PE"/>
          <w14:ligatures w14:val="none"/>
        </w:rPr>
        <w:t xml:space="preserve">con entregar a la denunciante </w:t>
      </w:r>
      <w:r w:rsidR="00317F1A" w:rsidRPr="00593BC0">
        <w:rPr>
          <w:rFonts w:ascii="Arial Narrow" w:eastAsia="Arial Narrow" w:hAnsi="Arial Narrow" w:cs="Arial"/>
          <w:bCs/>
          <w:color w:val="000000"/>
          <w:kern w:val="0"/>
          <w:lang w:eastAsia="es-PE"/>
          <w14:ligatures w14:val="none"/>
        </w:rPr>
        <w:t>la Póliza del</w:t>
      </w:r>
      <w:r w:rsidRPr="00593BC0">
        <w:rPr>
          <w:rFonts w:ascii="Arial Narrow" w:eastAsia="Arial Narrow" w:hAnsi="Arial Narrow" w:cs="Arial"/>
          <w:bCs/>
          <w:color w:val="000000"/>
          <w:kern w:val="0"/>
          <w:lang w:eastAsia="es-PE"/>
          <w14:ligatures w14:val="none"/>
        </w:rPr>
        <w:t xml:space="preserve"> </w:t>
      </w:r>
      <w:r w:rsidR="00B54AAE" w:rsidRPr="00593BC0">
        <w:rPr>
          <w:rFonts w:ascii="Arial Narrow" w:eastAsia="Arial Narrow" w:hAnsi="Arial Narrow" w:cs="Arial Narrow"/>
          <w:kern w:val="0"/>
          <w14:ligatures w14:val="none"/>
        </w:rPr>
        <w:t>Seguro de Vida con Devolución 1300175590</w:t>
      </w:r>
      <w:r w:rsidR="00317F1A" w:rsidRPr="00593BC0">
        <w:rPr>
          <w:rFonts w:ascii="Arial Narrow" w:eastAsia="Times New Roman" w:hAnsi="Arial Narrow" w:cs="Arial"/>
          <w:color w:val="000000"/>
          <w:kern w:val="0"/>
          <w:lang w:eastAsia="es-ES"/>
          <w14:ligatures w14:val="none"/>
        </w:rPr>
        <w:t>, generando que no tenga conocimiento de los términos y condiciones del seguro</w:t>
      </w:r>
      <w:r w:rsidR="00317F1A">
        <w:rPr>
          <w:rFonts w:ascii="Arial Narrow" w:eastAsia="Times New Roman" w:hAnsi="Arial Narrow" w:cs="Arial"/>
          <w:color w:val="000000"/>
          <w:kern w:val="0"/>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C0D">
        <w:rPr>
          <w:rFonts w:ascii="Arial Narrow" w:eastAsia="Calibri" w:hAnsi="Arial Narrow" w:cs="Arial Narrow"/>
          <w:color w:val="000000"/>
          <w:kern w:val="0"/>
          <w:lang w:eastAsia="es-PE"/>
          <w14:ligatures w14:val="none"/>
        </w:rPr>
        <w:t>Presunta</w:t>
      </w:r>
      <w:r w:rsidRPr="00B53C0D">
        <w:rPr>
          <w:rFonts w:ascii="Arial Narrow" w:eastAsia="Times New Roman" w:hAnsi="Arial Narrow" w:cs="Times New Roman"/>
          <w:kern w:val="0"/>
          <w:shd w:val="clear" w:color="auto" w:fill="FFFFFF"/>
          <w:lang w:eastAsia="es-PE"/>
          <w14:ligatures w14:val="none"/>
        </w:rPr>
        <w:t xml:space="preserve"> infracción a los artículos 18 y 19</w:t>
      </w:r>
      <w:r w:rsidRPr="00B53C0D">
        <w:rPr>
          <w:rFonts w:ascii="Arial Narrow" w:eastAsia="Calibri" w:hAnsi="Arial Narrow" w:cs="Arial Narrow"/>
          <w:kern w:val="0"/>
          <w:lang w:eastAsia="es-PE"/>
          <w14:ligatures w14:val="none"/>
        </w:rPr>
        <w:t xml:space="preserve"> de </w:t>
      </w:r>
      <w:r w:rsidRPr="00B53C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w14:ligatures w14:val="none"/>
        </w:rPr>
        <w:t>brindar una respuesta a</w:t>
      </w:r>
      <w:r w:rsidR="001F3C04" w:rsidRPr="00C55B98">
        <w:rPr>
          <w:rFonts w:ascii="Arial Narrow" w:eastAsia="Times New Roman" w:hAnsi="Arial Narrow" w:cs="Times New Roman"/>
          <w:kern w:val="0"/>
          <w:shd w:val="clear" w:color="auto" w:fill="FFFFFF"/>
          <w:lang w:eastAsia="es-PE"/>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la solicitud</w:t>
      </w:r>
      <w:r w:rsidR="00103282" w:rsidRPr="00C55B98">
        <w:rPr>
          <w:rFonts w:ascii="Arial Narrow" w:eastAsia="Times New Roman" w:hAnsi="Arial Narrow" w:cs="Times New Roman"/>
          <w:kern w:val="0"/>
          <w:shd w:val="clear" w:color="auto" w:fill="FFFFFF"/>
          <w:lang w:eastAsia="es-PE"/>
          <w14:ligatures w14:val="none"/>
        </w:rPr>
        <w:t xml:space="preserve"> </w:t>
      </w:r>
      <w:r w:rsidR="003159C7" w:rsidRPr="00C55B98">
        <w:rPr>
          <w:rFonts w:ascii="Arial Narrow" w:eastAsia="Times New Roman" w:hAnsi="Arial Narrow" w:cs="Times New Roman"/>
          <w:kern w:val="0"/>
          <w:shd w:val="clear" w:color="auto" w:fill="FFFFFF"/>
          <w:lang w:eastAsia="es-PE"/>
          <w14:ligatures w14:val="none"/>
        </w:rPr>
        <w:t>presentada por</w:t>
      </w:r>
      <w:r w:rsidR="00103282" w:rsidRPr="00C55B98">
        <w:rPr>
          <w:rFonts w:ascii="Arial Narrow" w:eastAsia="Times New Roman" w:hAnsi="Arial Narrow" w:cs="Times New Roman"/>
          <w:kern w:val="0"/>
          <w:shd w:val="clear" w:color="auto" w:fill="FFFFFF"/>
          <w:lang w:eastAsia="es-PE"/>
          <w14:ligatures w14:val="none"/>
        </w:rPr>
        <w:t xml:space="preserve"> la denunciante </w:t>
      </w:r>
      <w:r w:rsidR="003159C7" w:rsidRPr="00C55B98">
        <w:rPr>
          <w:rFonts w:ascii="Arial Narrow" w:eastAsia="Times New Roman" w:hAnsi="Arial Narrow" w:cs="Times New Roman"/>
          <w:kern w:val="0"/>
          <w:shd w:val="clear" w:color="auto" w:fill="FFFFFF"/>
          <w:lang w:eastAsia="es-PE"/>
          <w14:ligatures w14:val="none"/>
        </w:rPr>
        <w:t>sobre la entrega</w:t>
      </w:r>
      <w:r w:rsidR="00103282" w:rsidRPr="00C55B98">
        <w:rPr>
          <w:rFonts w:ascii="Arial Narrow" w:eastAsia="Times New Roman" w:hAnsi="Arial Narrow" w:cs="Times New Roman"/>
          <w:kern w:val="0"/>
          <w:shd w:val="clear" w:color="auto" w:fill="FFFFFF"/>
          <w:lang w:eastAsia="es-PE"/>
          <w14:ligatures w14:val="none"/>
        </w:rPr>
        <w:t xml:space="preserve"> de</w:t>
      </w:r>
      <w:r w:rsidR="00B70C10" w:rsidRPr="00C55B98">
        <w:rPr>
          <w:rFonts w:ascii="Arial Narrow" w:eastAsia="Times New Roman" w:hAnsi="Arial Narrow" w:cs="Times New Roman"/>
          <w:kern w:val="0"/>
          <w:shd w:val="clear" w:color="auto" w:fill="FFFFFF"/>
          <w:lang w:eastAsia="es-PE"/>
          <w14:ligatures w14:val="none"/>
        </w:rPr>
        <w:t xml:space="preserve"> copia </w:t>
      </w:r>
      <w:r w:rsidR="00B53C0D" w:rsidRPr="00C55B98">
        <w:rPr>
          <w:rFonts w:ascii="Arial Narrow" w:eastAsia="Times New Roman" w:hAnsi="Arial Narrow" w:cs="Times New Roman"/>
          <w:kern w:val="0"/>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rPr>
        <w:t>Póliza 1300175590 del</w:t>
      </w:r>
      <w:r w:rsidR="00103282" w:rsidRPr="00C55B98">
        <w:rPr>
          <w:rFonts w:ascii="Arial Narrow" w:eastAsia="Times New Roman" w:hAnsi="Arial Narrow" w:cs="Times New Roman"/>
          <w:kern w:val="0"/>
          <w:shd w:val="clear" w:color="auto" w:fill="FFFFFF"/>
          <w:lang w:eastAsia="es-PE"/>
          <w14:ligatures w14:val="none"/>
        </w:rPr>
        <w:t xml:space="preserve"> </w:t>
      </w:r>
      <w:r w:rsidR="00103282" w:rsidRPr="00C55B98">
        <w:rPr>
          <w:rFonts w:ascii="Arial Narrow" w:eastAsia="Arial Narrow" w:hAnsi="Arial Narrow" w:cs="Arial Narrow"/>
          <w:kern w:val="0"/>
          <w14:ligatures w14:val="none"/>
        </w:rPr>
        <w:t>Seguro de Vida con Devolución</w:t>
      </w:r>
      <w:r w:rsidR="00B53C0D" w:rsidRPr="00C55B98">
        <w:rPr>
          <w:rFonts w:ascii="Arial Narrow" w:eastAsia="Arial Narrow" w:hAnsi="Arial Narrow" w:cs="Arial Narrow"/>
          <w:kern w:val="0"/>
          <w14:ligatures w14:val="none"/>
        </w:rPr>
        <w:t xml:space="preserve"> </w:t>
      </w:r>
      <w:r w:rsidR="00B70C10" w:rsidRPr="00C55B98">
        <w:rPr>
          <w:rFonts w:ascii="Arial Narrow" w:eastAsia="Times New Roman" w:hAnsi="Arial Narrow" w:cs="Times New Roman"/>
          <w:kern w:val="0"/>
          <w:shd w:val="clear" w:color="auto" w:fill="FFFFFF"/>
          <w:lang w:eastAsia="es-PE"/>
          <w14:ligatures w14:val="none"/>
        </w:rPr>
        <w:t>y/o el audio de la llamada telefónica</w:t>
      </w:r>
      <w:r w:rsidR="00103282" w:rsidRPr="00C55B98">
        <w:rPr>
          <w:rFonts w:ascii="Arial Narrow" w:eastAsia="Times New Roman" w:hAnsi="Arial Narrow" w:cs="Times New Roman"/>
          <w:kern w:val="0"/>
          <w:shd w:val="clear" w:color="auto" w:fill="FFFFFF"/>
          <w:lang w:eastAsia="es-PE"/>
          <w14:ligatures w14:val="none"/>
        </w:rPr>
        <w:t xml:space="preserve"> de la contratación</w:t>
      </w:r>
      <w:r w:rsidRPr="009427B9">
        <w:rPr>
          <w:rFonts w:ascii="Arial Narrow" w:eastAsia="Times New Roman" w:hAnsi="Arial Narrow" w:cs="Times New Roman"/>
          <w:kern w:val="0"/>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27B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rPr>
        <w:t>la compañía aseguradora</w:t>
      </w:r>
      <w:r w:rsidR="00317F1A" w:rsidRPr="00C55B98">
        <w:rPr>
          <w:rFonts w:ascii="Arial Narrow" w:eastAsia="Arial Narrow" w:hAnsi="Arial Narrow" w:cs="Arial Narrow"/>
          <w:kern w:val="0"/>
          <w14:ligatures w14: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w14:ligatures w14:val="none"/>
        </w:rPr>
        <w:t>noviembre</w:t>
      </w:r>
      <w:r w:rsidR="00317F1A" w:rsidRPr="00C55B98">
        <w:rPr>
          <w:rFonts w:ascii="Arial Narrow" w:eastAsia="Arial Narrow" w:hAnsi="Arial Narrow" w:cs="Arial Narrow"/>
          <w:kern w:val="0"/>
          <w14:ligatures w14:val="none"/>
        </w:rPr>
        <w:t xml:space="preserve"> de 2024, </w:t>
      </w:r>
      <w:r w:rsidR="008672FB" w:rsidRPr="00C55B98">
        <w:rPr>
          <w:rFonts w:ascii="Arial Narrow" w:eastAsia="Arial Narrow" w:hAnsi="Arial Narrow" w:cs="Arial Narrow"/>
          <w:kern w:val="0"/>
          <w14:ligatures w14:val="none"/>
        </w:rPr>
        <w:t>diciembre de 2024 y enero de 2025</w:t>
      </w:r>
      <w:r w:rsidR="00317F1A" w:rsidRPr="00C55B98">
        <w:rPr>
          <w:rFonts w:ascii="Arial Narrow" w:eastAsia="Arial Narrow" w:hAnsi="Arial Narrow" w:cs="Arial Narrow"/>
          <w:kern w:val="0"/>
          <w14:ligatures w14:val="none"/>
        </w:rPr>
        <w:t xml:space="preserve"> de la </w:t>
      </w:r>
      <w:r w:rsidR="00317F1A" w:rsidRPr="00C55B98">
        <w:rPr>
          <w:rFonts w:ascii="Arial Narrow" w:eastAsia="Times New Roman" w:hAnsi="Arial Narrow" w:cs="Times New Roman"/>
          <w:kern w:val="0"/>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rPr>
        <w:t>Póliza 1300175590</w:t>
      </w:r>
      <w:r w:rsidR="009427B9" w:rsidRPr="00C55B98">
        <w:rPr>
          <w:rFonts w:ascii="Arial Narrow" w:eastAsia="Arial Narrow" w:hAnsi="Arial Narrow" w:cs="Arial Narrow"/>
          <w:kern w:val="0"/>
          <w14:ligatures w14:val="none"/>
        </w:rPr>
        <w:t>, pese a que</w:t>
      </w:r>
      <w:r w:rsidR="008672FB" w:rsidRPr="00C55B98">
        <w:rPr>
          <w:rFonts w:ascii="Arial Narrow" w:eastAsia="Arial Narrow" w:hAnsi="Arial Narrow" w:cs="Arial Narrow"/>
          <w:kern w:val="0"/>
          <w14:ligatures w14:val="none"/>
        </w:rPr>
        <w:t xml:space="preserve"> únicamente adeudaba </w:t>
      </w:r>
      <w:r w:rsidR="00317F1A" w:rsidRPr="00C55B98">
        <w:rPr>
          <w:rFonts w:ascii="Arial Narrow" w:eastAsia="Arial Narrow" w:hAnsi="Arial Narrow" w:cs="Arial Narrow"/>
          <w:kern w:val="0"/>
          <w14:ligatures w14:val="none"/>
        </w:rPr>
        <w:t>la cuota de</w:t>
      </w:r>
      <w:r w:rsidR="008672FB" w:rsidRPr="00C55B98">
        <w:rPr>
          <w:rFonts w:ascii="Arial Narrow" w:eastAsia="Arial Narrow" w:hAnsi="Arial Narrow" w:cs="Arial Narrow"/>
          <w:kern w:val="0"/>
          <w14:ligatures w14:val="none"/>
        </w:rPr>
        <w:t xml:space="preserve"> enero de 2025</w:t>
      </w:r>
      <w:r w:rsidRPr="00EE6678">
        <w:rPr>
          <w:rFonts w:ascii="Arial Narrow" w:eastAsia="Arial Narrow" w:hAnsi="Arial Narrow" w:cs="Arial Narrow"/>
          <w:kern w:val="0"/>
          <w14:ligatures w14:val="none"/>
        </w:rPr>
        <w:t>.</w:t>
      </w:r>
    </w:p>
    <w:p w14:paraId="6400942C" w14: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lastRenderedPageBreak/>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w14:ligatures w14:val="none"/>
        </w:rPr>
        <w:t xml:space="preserve">la compañía aseguradora </w:t>
      </w:r>
      <w:r w:rsidR="00317F1A" w:rsidRPr="00C55B98">
        <w:rPr>
          <w:rFonts w:ascii="Arial Narrow" w:eastAsia="Times New Roman" w:hAnsi="Arial Narrow" w:cs="Times New Roman"/>
          <w:kern w:val="0"/>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rPr>
        <w:t xml:space="preserve">Póliza 1300175590 </w:t>
      </w:r>
      <w:r w:rsidR="00317F1A" w:rsidRPr="00C55B98">
        <w:rPr>
          <w:rFonts w:ascii="Arial Narrow" w:eastAsia="Times New Roman" w:hAnsi="Arial Narrow" w:cs="Times New Roman"/>
          <w:kern w:val="0"/>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rPr>
        <w:t>como vigente y activa, generando que la denunciante no pueda realizar el pago de las primas correspondientes</w:t>
      </w:r>
      <w:r w:rsidR="00317F1A">
        <w:rPr>
          <w:rFonts w:ascii="Arial Narrow" w:eastAsia="Arial Narrow" w:hAnsi="Arial Narrow" w:cs="Arial Narrow"/>
          <w:kern w:val="0"/>
          <w14:ligatures w14:val="none"/>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678">
        <w:rPr>
          <w:rFonts w:ascii="Arial Narrow" w:eastAsia="Calibri" w:hAnsi="Arial Narrow" w:cs="Arial Narrow"/>
          <w:color w:val="000000"/>
          <w:kern w:val="0"/>
          <w:lang w:eastAsia="es-PE"/>
          <w14:ligatures w14:val="none"/>
        </w:rPr>
        <w:t>Presunta</w:t>
      </w:r>
      <w:r w:rsidRPr="00EE6678">
        <w:rPr>
          <w:rFonts w:ascii="Arial Narrow" w:eastAsia="Times New Roman" w:hAnsi="Arial Narrow" w:cs="Times New Roman"/>
          <w:kern w:val="0"/>
          <w:shd w:val="clear" w:color="auto" w:fill="FFFFFF"/>
          <w:lang w:eastAsia="es-PE"/>
          <w14:ligatures w14:val="none"/>
        </w:rPr>
        <w:t xml:space="preserve"> infracción a los artículos 18 y 19</w:t>
      </w:r>
      <w:r w:rsidRPr="00EE6678">
        <w:rPr>
          <w:rFonts w:ascii="Arial Narrow" w:eastAsia="Calibri" w:hAnsi="Arial Narrow" w:cs="Arial Narrow"/>
          <w:kern w:val="0"/>
          <w:lang w:eastAsia="es-PE"/>
          <w14:ligatures w14:val="none"/>
        </w:rPr>
        <w:t xml:space="preserve"> de </w:t>
      </w:r>
      <w:r w:rsidRPr="00EE66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E6678">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rPr>
        <w:t xml:space="preserve">, </w:t>
      </w:r>
      <w:r w:rsidRPr="00975E74">
        <w:rPr>
          <w:rFonts w:ascii="Arial Narrow" w:eastAsia="Times New Roman" w:hAnsi="Arial Narrow" w:cs="Times New Roman"/>
          <w:kern w:val="0"/>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rPr>
        <w:t xml:space="preserve">de la solicitud </w:t>
      </w:r>
      <w:r w:rsidR="00975E74" w:rsidRPr="00C55B98">
        <w:rPr>
          <w:rFonts w:ascii="Arial Narrow" w:eastAsia="Arial Narrow" w:hAnsi="Arial Narrow" w:cs="Arial Narrow"/>
          <w:kern w:val="0"/>
          <w14:ligatures w14:val="none"/>
        </w:rPr>
        <w:t>de cancelación del Seguro de Vida con Devolución – Póliza 1300175590</w:t>
      </w:r>
      <w:r w:rsidR="00121544" w:rsidRPr="00975E74">
        <w:rPr>
          <w:rFonts w:ascii="Arial Narrow" w:eastAsia="Arial Narrow" w:hAnsi="Arial Narrow" w:cs="Arial Narrow"/>
          <w:kern w:val="0"/>
          <w14:ligatures w14:val="none"/>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rPr>
      </w:pPr>
    </w:p>
    <w:p w14:paraId="0A292C9F" w14:textId="4E151549" w:rsidR="00CA59A2" w:rsidRPr="0026598E" w:rsidRDefault="00CA59A2" w:rsidP="00CA59A2">
      <w:pPr>
        <w:spacing w:line="240" w:lineRule="auto"/>
        <w:contextualSpacing/>
        <w:jc w:val="both"/>
        <w:rPr>
          <w:rFonts w:ascii="Arial Narrow" w:eastAsia="Calibri" w:hAnsi="Arial Narrow" w:cs="Arial"/>
          <w:kern w:val="0"/>
          <w14:ligatures w14:val="none"/>
        </w:rPr>
      </w:pPr>
      <w:r w:rsidRPr="00975E74">
        <w:rPr>
          <w:rFonts w:ascii="Arial Narrow" w:eastAsia="Arial Narrow" w:hAnsi="Arial Narrow" w:cs="Arial Narrow"/>
          <w:b/>
          <w:color w:val="000000"/>
          <w:kern w:val="0"/>
          <w:lang w:eastAsia="es-PE"/>
          <w14:ligatures w14:val="none"/>
        </w:rPr>
        <w:t>SEGUNDO:</w:t>
      </w:r>
      <w:r w:rsidRPr="00975E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w14:ligatures w14:val="none"/>
        </w:rPr>
        <w:t xml:space="preserve">del </w:t>
      </w:r>
      <w:r w:rsidR="005D170B" w:rsidRPr="00975E74">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6BFD" w:rsidRPr="009C6BFD">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790FF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5D170B">
        <w:rPr>
          <w:rFonts w:ascii="Arial Narrow" w:eastAsia="Arial Narrow" w:hAnsi="Arial Narrow" w:cs="Arial Narrow"/>
          <w:color w:val="000000"/>
          <w:kern w:val="0"/>
          <w:lang w:eastAsia="es-PE"/>
          <w14:ligatures w14:val="none"/>
        </w:rPr>
        <w:t xml:space="preserve">denuncia interpuesta </w:t>
      </w:r>
      <w:r w:rsidRPr="005D170B">
        <w:rPr>
          <w:rFonts w:ascii="Arial Narrow" w:eastAsia="Times New Roman" w:hAnsi="Arial Narrow" w:cs="Arial"/>
          <w:color w:val="000000"/>
          <w:kern w:val="0"/>
          <w:lang w:val="es-ES" w:eastAsia="es-ES"/>
          <w14:ligatures w14:val="none"/>
        </w:rPr>
        <w:t xml:space="preserve">el </w:t>
      </w:r>
      <w:r w:rsidR="005D170B" w:rsidRPr="005D170B">
        <w:rPr>
          <w:rFonts w:ascii="Arial Narrow" w:eastAsia="Times New Roman" w:hAnsi="Arial Narrow" w:cs="Arial"/>
          <w:color w:val="000000"/>
          <w:kern w:val="0"/>
          <w:lang w:val="es-ES" w:eastAsia="es-ES"/>
          <w14:ligatures w14:val="none"/>
        </w:rPr>
        <w:t xml:space="preserve">18 de junio de 2025, subsanada mediante escrito del 11 de </w:t>
      </w:r>
      <w:r w:rsidR="003159C7">
        <w:rPr>
          <w:rFonts w:ascii="Arial Narrow" w:eastAsia="Times New Roman" w:hAnsi="Arial Narrow" w:cs="Arial"/>
          <w:color w:val="000000"/>
          <w:kern w:val="0"/>
          <w:lang w:val="es-ES" w:eastAsia="es-ES"/>
          <w14:ligatures w14:val="none"/>
        </w:rPr>
        <w:t>setiembre</w:t>
      </w:r>
      <w:r w:rsidR="005D170B" w:rsidRPr="005D170B">
        <w:rPr>
          <w:rFonts w:ascii="Arial Narrow" w:eastAsia="Times New Roman" w:hAnsi="Arial Narrow" w:cs="Arial"/>
          <w:color w:val="000000"/>
          <w:kern w:val="0"/>
          <w:lang w:val="es-ES" w:eastAsia="es-ES"/>
          <w14:ligatures w14:val="none"/>
        </w:rPr>
        <w:t xml:space="preserve"> de 2025</w:t>
      </w:r>
      <w:r w:rsidRPr="005D170B">
        <w:rPr>
          <w:rFonts w:ascii="Arial Narrow" w:eastAsia="Calibri" w:hAnsi="Arial Narrow" w:cs="Arial"/>
          <w:kern w:val="0"/>
          <w14:ligatures w14:val="none"/>
        </w:rPr>
        <w:t xml:space="preserve">, </w:t>
      </w:r>
      <w:r w:rsidRPr="005D170B">
        <w:rPr>
          <w:rFonts w:ascii="Arial Narrow" w:eastAsia="Arial Narrow" w:hAnsi="Arial Narrow" w:cs="Arial Narrow"/>
          <w:color w:val="000000"/>
          <w:kern w:val="0"/>
          <w:lang w:eastAsia="es-PE"/>
          <w14:ligatures w14:val="none"/>
        </w:rPr>
        <w:t>a</w:t>
      </w:r>
      <w:r w:rsidRPr="009C6BFD">
        <w:rPr>
          <w:rFonts w:ascii="Arial Narrow" w:eastAsia="Times New Roman" w:hAnsi="Arial Narrow" w:cs="Times New Roman"/>
          <w:color w:val="000000"/>
          <w:kern w:val="0"/>
          <w:shd w:val="clear" w:color="auto" w:fill="FFFFFF"/>
          <w:lang w:eastAsia="es-PE"/>
          <w14:ligatures w14:val="none"/>
        </w:rPr>
        <w:t xml:space="preserve"> </w:t>
      </w:r>
      <w:r w:rsidR="009C6BFD" w:rsidRPr="009C6BFD">
        <w:rPr>
          <w:rFonts w:ascii="Arial Narrow" w:eastAsia="Times New Roman" w:hAnsi="Arial Narrow" w:cs="Times New Roman"/>
          <w:color w:val="000000"/>
          <w:kern w:val="0"/>
          <w:shd w:val="clear" w:color="auto" w:fill="FFFFFF"/>
          <w:lang w:eastAsia="es-PE"/>
          <w14:ligatures w14:val="none"/>
        </w:rPr>
        <w:t>Rímac Seguros y Reaseguros S.A.</w:t>
      </w:r>
      <w:r w:rsidRPr="009C6BF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C2F0B" w:rsidRPr="00EC2F0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w14:ligatures w14:val="none"/>
        </w:rPr>
        <w:t xml:space="preserve">1300175590 </w:t>
      </w:r>
      <w:r w:rsidR="00EC2F0B" w:rsidRPr="00EC2F0B">
        <w:rPr>
          <w:rFonts w:ascii="Arial Narrow" w:eastAsia="Times New Roman" w:hAnsi="Arial Narrow" w:cs="Arial"/>
          <w:color w:val="000000"/>
          <w:kern w:val="0"/>
          <w:lang w:val="es-ES" w:eastAsia="es-ES"/>
          <w14:ligatures w14: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w14:ligatures w14:val="none"/>
        </w:rPr>
        <w:t>ii</w:t>
      </w:r>
      <w:proofErr w:type="spellEnd"/>
      <w:r w:rsidR="00EC2F0B" w:rsidRPr="00EC2F0B">
        <w:rPr>
          <w:rFonts w:ascii="Arial Narrow" w:eastAsia="Times New Roman" w:hAnsi="Arial Narrow" w:cs="Arial"/>
          <w:color w:val="000000"/>
          <w:kern w:val="0"/>
          <w:lang w:val="es-ES" w:eastAsia="es-ES"/>
          <w14:ligatures w14:val="none"/>
        </w:rPr>
        <w:t xml:space="preserve">) </w:t>
      </w:r>
      <w:r w:rsidR="00531198">
        <w:rPr>
          <w:rFonts w:ascii="Arial Narrow" w:eastAsia="Times New Roman" w:hAnsi="Arial Narrow" w:cs="Arial"/>
          <w:color w:val="000000"/>
          <w:kern w:val="0"/>
          <w:lang w:val="es-ES" w:eastAsia="es-ES"/>
          <w14:ligatures w14:val="none"/>
        </w:rPr>
        <w:t xml:space="preserve">presentar el cronograma de pagos de la </w:t>
      </w:r>
      <w:r w:rsidR="00531198" w:rsidRPr="00EC2F0B">
        <w:rPr>
          <w:rFonts w:ascii="Arial Narrow" w:eastAsia="Times New Roman" w:hAnsi="Arial Narrow" w:cs="Arial"/>
          <w:color w:val="000000"/>
          <w:kern w:val="0"/>
          <w:lang w:val="es-ES" w:eastAsia="es-ES"/>
          <w14:ligatures w14:val="none"/>
        </w:rPr>
        <w:t xml:space="preserve">Póliza </w:t>
      </w:r>
      <w:r w:rsidR="00531198" w:rsidRPr="00EC2F0B">
        <w:rPr>
          <w:rFonts w:ascii="Arial Narrow" w:eastAsia="Times New Roman" w:hAnsi="Arial Narrow" w:cs="Arial"/>
          <w:color w:val="000000"/>
          <w:kern w:val="0"/>
          <w:lang w:eastAsia="es-ES"/>
          <w14:ligatures w14:val="none"/>
        </w:rPr>
        <w:t>1300175590</w:t>
      </w:r>
      <w:r w:rsidR="00531198">
        <w:rPr>
          <w:rFonts w:ascii="Arial Narrow" w:eastAsia="Times New Roman" w:hAnsi="Arial Narrow" w:cs="Arial"/>
          <w:color w:val="000000"/>
          <w:kern w:val="0"/>
          <w:lang w:eastAsia="es-ES"/>
          <w14:ligatures w14:val="none"/>
        </w:rPr>
        <w:t xml:space="preserve">; </w:t>
      </w:r>
      <w:r w:rsidR="001B736A">
        <w:rPr>
          <w:rFonts w:ascii="Arial Narrow" w:eastAsia="Times New Roman" w:hAnsi="Arial Narrow" w:cs="Arial"/>
          <w:color w:val="000000"/>
          <w:kern w:val="0"/>
          <w:lang w:eastAsia="es-ES"/>
          <w14:ligatures w14:val="none"/>
        </w:rPr>
        <w:t xml:space="preserve">y, </w:t>
      </w:r>
      <w:r w:rsidR="00531198">
        <w:rPr>
          <w:rFonts w:ascii="Arial Narrow" w:eastAsia="Times New Roman" w:hAnsi="Arial Narrow" w:cs="Arial"/>
          <w:color w:val="000000"/>
          <w:kern w:val="0"/>
          <w:lang w:eastAsia="es-ES"/>
          <w14:ligatures w14:val="none"/>
        </w:rPr>
        <w:t>(</w:t>
      </w:r>
      <w:proofErr w:type="spellStart"/>
      <w:r w:rsidR="00531198">
        <w:rPr>
          <w:rFonts w:ascii="Arial Narrow" w:eastAsia="Times New Roman" w:hAnsi="Arial Narrow" w:cs="Arial"/>
          <w:color w:val="000000"/>
          <w:kern w:val="0"/>
          <w:lang w:eastAsia="es-ES"/>
          <w14:ligatures w14:val="none"/>
        </w:rPr>
        <w:t>iii</w:t>
      </w:r>
      <w:proofErr w:type="spellEnd"/>
      <w:r w:rsidR="00531198">
        <w:rPr>
          <w:rFonts w:ascii="Arial Narrow" w:eastAsia="Times New Roman" w:hAnsi="Arial Narrow" w:cs="Arial"/>
          <w:color w:val="000000"/>
          <w:kern w:val="0"/>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C6BFD">
        <w:rPr>
          <w:rFonts w:ascii="Arial Narrow" w:hAnsi="Arial Narrow" w:cs="Arial"/>
          <w:bCs/>
          <w:spacing w:val="-3"/>
          <w:kern w:val="0"/>
          <w14:ligatures w14:val="none"/>
        </w:rPr>
        <w:t xml:space="preserve"/>
      </w:r>
      <w:r w:rsidR="00F93953" w:rsidRPr="009C6BFD">
        <w:rPr>
          <w:rFonts w:ascii="Arial Narrow" w:eastAsia="Times New Roman" w:hAnsi="Arial Narrow" w:cs="Times New Roman"/>
          <w:color w:val="000000"/>
          <w:kern w:val="0"/>
          <w:shd w:val="clear" w:color="auto" w:fill="FFFFFF"/>
          <w:lang w:eastAsia="es-PE"/>
          <w14:ligatures w14:val="none"/>
        </w:rPr>
        <w:t xml:space="preserve"/>
      </w:r>
      <w:proofErr w:type="spellStart"/>
      <w:r w:rsidR="00F93953" w:rsidRPr="009C6BFD">
        <w:rPr>
          <w:rFonts w:ascii="Arial Narrow" w:eastAsia="Times New Roman" w:hAnsi="Arial Narrow" w:cs="Times New Roman"/>
          <w:color w:val="000000"/>
          <w:kern w:val="0"/>
          <w:shd w:val="clear" w:color="auto" w:fill="FFFFFF"/>
          <w:lang w:eastAsia="es-PE"/>
          <w14:ligatures w14:val="none"/>
        </w:rPr>
        <w:t/>
      </w:r>
      <w:proofErr w:type="spellEnd"/>
      <w:r w:rsidR="00F93953" w:rsidRPr="009C6BFD">
        <w:rPr>
          <w:rFonts w:ascii="Arial Narrow" w:eastAsia="Times New Roman" w:hAnsi="Arial Narrow" w:cs="Times New Roman"/>
          <w:color w:val="000000"/>
          <w:kern w:val="0"/>
          <w:shd w:val="clear" w:color="auto" w:fill="FFFFFF"/>
          <w:lang w:eastAsia="es-PE"/>
          <w14:ligatures w14:val="none"/>
        </w:rPr>
        <w:t xml:space="preserve"/>
      </w:r>
      <w:r w:rsidR="009C6BFD" w:rsidRPr="009C6BFD">
        <w:rPr>
          <w:rFonts w:ascii="Arial Narrow" w:eastAsia="Times New Roman" w:hAnsi="Arial Narrow" w:cs="Times New Roman"/>
          <w:color w:val="000000"/>
          <w:kern w:val="0"/>
          <w:shd w:val="clear" w:color="auto" w:fill="FFFFFF"/>
          <w:lang w:eastAsia="es-PE"/>
          <w14:ligatures w14:val="none"/>
        </w:rPr>
        <w:t xml:space="preserve"/>
      </w:r>
      <w:r w:rsidRPr="009C6BFD">
        <w:rPr>
          <w:rFonts w:ascii="Arial Narrow" w:hAnsi="Arial Narrow"/>
          <w:color w:val="000000"/>
        </w:rPr>
        <w:t/>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w:r>
      <w:r w:rsidRPr="009C6BFD">
        <w:rPr>
          <w:rFonts w:ascii="Arial Narrow" w:eastAsia="Times New Roman" w:hAnsi="Arial Narrow" w:cs="Segoe UI"/>
          <w:color w:val="000000"/>
          <w:kern w:val="0"/>
          <w:lang w:eastAsia="es-PE"/>
          <w14:ligatures w14:val="none"/>
        </w:rPr>
        <w:t/>
      </w:r>
      <w:r w:rsidRPr="009C6BF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del 2025, </w:t>
      </w:r>
      <w:proofErr w:type="spellStart"/>
      <w:r w:rsidR="002E0F23" w:rsidRPr="002F4098">
        <w:rPr>
          <w:rFonts w:ascii="Arial Narrow" w:hAnsi="Arial Narrow" w:cs="Arial"/>
          <w:sz w:val="15"/>
          <w:szCs w:val="15"/>
        </w:rPr>
        <w:t>recepcionada</w:t>
      </w:r>
      <w:proofErr w:type="spellEnd"/>
      <w:r w:rsidR="002E0F23" w:rsidRPr="002F4098">
        <w:rPr>
          <w:rFonts w:ascii="Arial Narrow" w:hAnsi="Arial Narrow" w:cs="Arial"/>
          <w:sz w:val="15"/>
          <w:szCs w:val="15"/>
        </w:rPr>
        <w:t xml:space="preserve"> el 11 de agosto del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5"/>
          <w:szCs w:val="15"/>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TextonotapieCar"/>
          <w:rFonts w:ascii="Arial Narrow" w:hAnsi="Arial Narrow" w:cs="Arial"/>
          <w:sz w:val="15"/>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5"/>
          <w:szCs w:val="15"/>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5"/>
          <w:szCs w:val="15"/>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