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9E37E" w14:textId="77777777" w:rsidR="00AE7187" w:rsidRPr="000F1A3D" w:rsidRDefault="00AE7187" w:rsidP="00A8028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Pr>
          <w:rFonts w:ascii="Arial Narrow" w:eastAsia="Times New Roman" w:hAnsi="Arial Narrow" w:cs="Times New Roman"/>
          <w:b/>
          <w:bCs/>
          <w:color w:val="000000"/>
          <w:kern w:val="0"/>
          <w:shd w:val="clear" w:color="auto" w:fill="FFFFFF"/>
          <w:lang w:eastAsia="es-PE"/>
          <w14:ligatures w14:val="none"/>
        </w:rPr>
        <w:t>2603</w:t>
      </w:r>
      <w:r w:rsidRPr="000F1A3D">
        <w:rPr>
          <w:rFonts w:ascii="Arial Narrow" w:eastAsia="Times New Roman" w:hAnsi="Arial Narrow" w:cs="Times New Roman"/>
          <w:b/>
          <w:bCs/>
          <w:color w:val="000000"/>
          <w:kern w:val="0"/>
          <w:shd w:val="clear" w:color="auto" w:fill="FFFFFF"/>
          <w:lang w:eastAsia="es-PE"/>
          <w14:ligatures w14:val="none"/>
        </w:rPr>
        <w:t>-2025/CC1</w:t>
      </w:r>
    </w:p>
    <w:p w14:paraId="65F94F9C"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DENUNCIANTE:[DENUNCIANTE] (SEÑOR [APELLIDO])</w:t>
      </w:r>
      <w:r w:rsidRPr="000F1A3D">
        <w:rPr>
          <w:rFonts w:ascii="Arial Narrow" w:eastAsia="Arial Narrow" w:hAnsi="Arial Narrow" w:cs="Arial Narrow"/>
          <w:b/>
          <w:color w:val="000000"/>
          <w:kern w:val="0"/>
          <w:lang w:eastAsia="es-PE"/>
          <w14:ligatures w14:val="none"/>
        </w:rPr>
        <w:tab/>
        <w:t/>
      </w:r>
      <w:r w:rsidRPr="000F1A3D">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
      </w:r>
      <w:r w:rsidRPr="000F1A3D">
        <w:rPr>
          <w:rFonts w:ascii="Arial Narrow" w:eastAsia="Arial Narrow" w:hAnsi="Arial Narrow" w:cs="Arial Narrow"/>
          <w:b/>
          <w:color w:val="000000"/>
          <w:kern w:val="0"/>
          <w:lang w:eastAsia="es-PE"/>
          <w14:ligatures w14:val="none"/>
        </w:rPr>
        <w:t xml:space="preserve"/>
      </w:r>
      <w:r>
        <w:rPr>
          <w:rFonts w:ascii="Arial Narrow" w:eastAsia="Arial Narrow" w:hAnsi="Arial Narrow" w:cs="Arial Narrow"/>
          <w:b/>
          <w:color w:val="000000"/>
          <w:kern w:val="0"/>
          <w:lang w:eastAsia="es-PE"/>
          <w14:ligatures w14:val="none"/>
        </w:rPr>
        <w:t/>
      </w:r>
      <w:r w:rsidRPr="000F1A3D">
        <w:rPr>
          <w:rFonts w:ascii="Arial Narrow" w:eastAsia="Arial Narrow" w:hAnsi="Arial Narrow" w:cs="Arial Narrow"/>
          <w:b/>
          <w:color w:val="000000"/>
          <w:kern w:val="0"/>
          <w:lang w:eastAsia="es-PE"/>
          <w14:ligatures w14:val="none"/>
        </w:rPr>
        <w:t/>
      </w:r>
    </w:p>
    <w:p w14:paraId="286FF0CF" w14:textId="2E3B2AD0"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DENUNCIADO</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r>
      <w:r w:rsidRPr="000052B5">
        <w:rPr>
          <w:rFonts w:ascii="Arial Narrow" w:eastAsia="Arial Narrow" w:hAnsi="Arial Narrow" w:cs="Arial Narrow"/>
          <w:b/>
          <w:color w:val="000000"/>
          <w:kern w:val="0"/>
          <w:lang w:eastAsia="es-PE"/>
          <w14:ligatures w14:val="none"/>
        </w:rPr>
        <w:t xml:space="preserve">PACÍFICO COMPAÑÍA DE SEGUROS Y REASEGUROS </w:t>
      </w:r>
      <w:r w:rsidRPr="000F1A3D">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PACÍFICO</w:t>
      </w:r>
      <w:r w:rsidRPr="000F1A3D">
        <w:rPr>
          <w:rFonts w:ascii="Arial Narrow" w:eastAsia="Arial Narrow" w:hAnsi="Arial Narrow" w:cs="Arial Narrow"/>
          <w:b/>
          <w:color w:val="000000"/>
          <w:kern w:val="0"/>
          <w:lang w:eastAsia="es-PE"/>
          <w14:ligatures w14:val="none"/>
        </w:rPr>
        <w:t xml:space="preserve">) </w:t>
      </w:r>
    </w:p>
    <w:p w14:paraId="69760692"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t xml:space="preserve">: </w:t>
      </w:r>
      <w:r w:rsidRPr="00D5131F">
        <w:rPr>
          <w:rFonts w:ascii="Arial Narrow" w:eastAsia="Arial Narrow" w:hAnsi="Arial Narrow" w:cs="Arial Narrow"/>
          <w:b/>
          <w:color w:val="000000"/>
          <w:kern w:val="0"/>
          <w:lang w:eastAsia="es-PE"/>
          <w14:ligatures w14:val="none"/>
        </w:rPr>
        <w:tab/>
      </w:r>
      <w:r w:rsidRPr="000F1A3D">
        <w:rPr>
          <w:rFonts w:ascii="Arial Narrow" w:eastAsia="Arial Narrow" w:hAnsi="Arial Narrow" w:cs="Arial Narrow"/>
          <w:b/>
          <w:color w:val="000000"/>
          <w:kern w:val="0"/>
          <w:lang w:eastAsia="es-PE"/>
          <w14:ligatures w14:val="none"/>
        </w:rPr>
        <w:t>ADMISIÓN A TRÁMITE</w:t>
      </w:r>
    </w:p>
    <w:p w14:paraId="6FE6F2EA" w14:textId="77777777" w:rsidR="00AE7187" w:rsidRPr="000F1A3D" w:rsidRDefault="00AE7187" w:rsidP="00A8028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REQUERIMIENTO DE INFORMACIÓN </w:t>
      </w:r>
    </w:p>
    <w:p w14:paraId="46A5A479" w14:textId="7A3CCD51" w:rsidR="00CA59A2" w:rsidRPr="0026598E" w:rsidRDefault="00CA59A2" w:rsidP="00A8028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67E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8E5C92"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35968">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w:t>
      </w:r>
      <w:r w:rsidRPr="00335968">
        <w:rPr>
          <w:rFonts w:ascii="Arial Narrow" w:eastAsia="Times New Roman" w:hAnsi="Arial Narrow" w:cs="Times New Roman"/>
          <w:color w:val="000000"/>
          <w:kern w:val="0"/>
          <w:shd w:val="clear" w:color="auto" w:fill="FFFFFF"/>
          <w:lang w:eastAsia="es-PE"/>
          <w14:ligatures w14:val="none"/>
        </w:rPr>
        <w:t xml:space="preserve">de </w:t>
      </w:r>
      <w:r w:rsidR="00BF1B59" w:rsidRPr="00335968">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8028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80283">
      <w:pPr>
        <w:spacing w:after="0" w:line="240" w:lineRule="auto"/>
        <w:jc w:val="both"/>
        <w:rPr>
          <w:rFonts w:ascii="Arial Narrow" w:eastAsia="Times New Roman" w:hAnsi="Arial Narrow" w:cs="Times New Roman"/>
          <w:color w:val="000000"/>
          <w:kern w:val="0"/>
          <w:lang w:eastAsia="es-PE"/>
          <w14:ligatures w14:val="none"/>
        </w:rPr>
      </w:pPr>
    </w:p>
    <w:p w14:paraId="60B5D5B0" w14:textId="459C7FC9" w:rsidR="00CA59A2" w:rsidRPr="0026598E" w:rsidRDefault="00CA59A2" w:rsidP="00A8028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 xml:space="preserve">Mediante el escrito del 14 de octubre de 2025 el señor [APELLIDO] denunció a Pacífico por presuntas infracciones a la Ley 29571, Código de Protección y Defensa del Consumidor (en adelante, Código), señalando lo siguiente:</w:t>
      </w:r>
      <w:r w:rsidR="00AE7187">
        <w:rPr>
          <w:rFonts w:ascii="Arial Narrow" w:eastAsia="Times New Roman" w:hAnsi="Arial Narrow" w:cs="Arial"/>
          <w:color w:val="000000"/>
          <w:kern w:val="0"/>
          <w:lang w:val="es-ES" w:eastAsia="es-ES"/>
          <w14:ligatures w14:val="none"/>
        </w:rPr>
        <w:t/>
      </w:r>
      <w:r w:rsidR="00C967E2" w:rsidRPr="00C967E2">
        <w:rPr>
          <w:rFonts w:ascii="Arial Narrow" w:eastAsia="Times New Roman" w:hAnsi="Arial Narrow" w:cs="Arial"/>
          <w:color w:val="000000"/>
          <w:kern w:val="0"/>
          <w:lang w:val="es-ES" w:eastAsia="es-ES"/>
          <w14:ligatures w14:val="none"/>
        </w:rPr>
        <w:t xml:space="preserve"/>
      </w:r>
      <w:r w:rsidRPr="00C967E2">
        <w:rPr>
          <w:rFonts w:ascii="Arial Narrow" w:eastAsia="Times New Roman" w:hAnsi="Arial Narrow" w:cs="Arial"/>
          <w:color w:val="000000"/>
          <w:kern w:val="0"/>
          <w:lang w:val="es-ES" w:eastAsia="es-ES"/>
          <w14:ligatures w14:val="none"/>
        </w:rPr>
        <w:t xml:space="preserve"/>
      </w:r>
      <w:r w:rsidR="00C90924">
        <w:rPr>
          <w:rFonts w:ascii="Arial Narrow" w:eastAsia="Calibri" w:hAnsi="Arial Narrow" w:cs="Arial"/>
          <w:kern w:val="0"/>
          <w14:ligatures w14:val="none"/>
        </w:rPr>
        <w:t xml:space="preserve"/>
      </w:r>
      <w:r w:rsidR="00C967E2">
        <w:rPr>
          <w:rFonts w:ascii="Arial Narrow" w:eastAsia="Calibri" w:hAnsi="Arial Narrow" w:cs="Arial"/>
          <w:kern w:val="0"/>
          <w14:ligatures w14:val="none"/>
        </w:rPr>
        <w:t xml:space="preserve"/>
      </w:r>
      <w:proofErr w:type="spellStart"/>
      <w:r w:rsidR="00AE7187">
        <w:rPr>
          <w:rFonts w:ascii="Arial Narrow" w:eastAsia="Calibri" w:hAnsi="Arial Narrow" w:cs="Arial"/>
          <w:kern w:val="0"/>
          <w14:ligatures w14:val="none"/>
        </w:rPr>
        <w:t/>
      </w:r>
      <w:proofErr w:type="spellEnd"/>
      <w:r w:rsidR="00AE7187">
        <w:rPr>
          <w:rFonts w:ascii="Arial Narrow" w:eastAsia="Calibri" w:hAnsi="Arial Narrow" w:cs="Arial"/>
          <w:kern w:val="0"/>
          <w14:ligatures w14:val="none"/>
        </w:rPr>
        <w:t xml:space="preserve"/>
      </w:r>
      <w:r w:rsidRPr="00C967E2">
        <w:rPr>
          <w:rFonts w:ascii="Arial Narrow" w:eastAsia="Calibri" w:hAnsi="Arial Narrow" w:cs="Arial"/>
          <w:kern w:val="0"/>
          <w14:ligatures w14:val="none"/>
        </w:rPr>
        <w:t/>
      </w:r>
      <w:r w:rsidRPr="00C967E2">
        <w:rPr>
          <w:rFonts w:ascii="Arial Narrow" w:eastAsia="Times New Roman" w:hAnsi="Arial Narrow" w:cs="Arial"/>
          <w:color w:val="000000"/>
          <w:kern w:val="0"/>
          <w:lang w:val="es-ES" w:eastAsia="es-ES"/>
          <w14:ligatures w14:val="none"/>
        </w:rPr>
        <w:t xml:space="preserve"/>
      </w:r>
      <w:r w:rsidR="00AE7187">
        <w:rPr>
          <w:rFonts w:ascii="Arial Narrow" w:eastAsia="Times New Roman" w:hAnsi="Arial Narrow" w:cs="Arial"/>
          <w:color w:val="000000"/>
          <w:kern w:val="0"/>
          <w:lang w:val="es-ES" w:eastAsia="es-ES"/>
          <w14:ligatures w14:val="none"/>
        </w:rPr>
        <w:t xml:space="preserve"/>
      </w:r>
      <w:r w:rsidRPr="00C967E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A8028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64F4004" w14:textId="0BAE20A4" w:rsidR="00BF03E8" w:rsidRDefault="00BF03E8"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11 de julio de 2023 se generó la solicitud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40265770 por la Póliza Vida Devolución Plus Ag.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3320003040, </w:t>
      </w:r>
      <w:r w:rsidR="00A80283">
        <w:rPr>
          <w:rFonts w:ascii="Arial Narrow" w:eastAsia="Times New Roman" w:hAnsi="Arial Narrow" w:cs="Arial"/>
          <w:color w:val="000000"/>
          <w:kern w:val="0"/>
          <w:lang w:eastAsia="es-ES"/>
          <w14:ligatures w14:val="none"/>
        </w:rPr>
        <w:t>autorizando de</w:t>
      </w:r>
      <w:r>
        <w:rPr>
          <w:rFonts w:ascii="Arial Narrow" w:eastAsia="Times New Roman" w:hAnsi="Arial Narrow" w:cs="Arial"/>
          <w:color w:val="000000"/>
          <w:kern w:val="0"/>
          <w:lang w:eastAsia="es-ES"/>
          <w14:ligatures w14:val="none"/>
        </w:rPr>
        <w:t xml:space="preserve"> forma automática el cobro del monto mensual de S/ 344</w:t>
      </w:r>
      <w:r w:rsidR="00A80283">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00. </w:t>
      </w:r>
    </w:p>
    <w:p w14:paraId="69177F2C" w14:textId="77777777" w:rsidR="00BF03E8" w:rsidRDefault="00BF03E8" w:rsidP="00A802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6CC67B" w14:textId="7FB3C37C" w:rsidR="00445C88" w:rsidRDefault="00445C88"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 xml:space="preserve">El </w:t>
      </w:r>
      <w:r w:rsidR="00AE7187">
        <w:rPr>
          <w:rFonts w:ascii="Arial Narrow" w:eastAsia="Times New Roman" w:hAnsi="Arial Narrow" w:cs="Arial"/>
          <w:color w:val="000000"/>
          <w:kern w:val="0"/>
          <w:lang w:eastAsia="es-ES"/>
          <w14:ligatures w14:val="none"/>
        </w:rPr>
        <w:t>5 de agosto</w:t>
      </w:r>
      <w:r w:rsidRPr="00445C88">
        <w:rPr>
          <w:rFonts w:ascii="Arial Narrow" w:eastAsia="Times New Roman" w:hAnsi="Arial Narrow" w:cs="Arial"/>
          <w:color w:val="000000"/>
          <w:kern w:val="0"/>
          <w:lang w:eastAsia="es-ES"/>
          <w14:ligatures w14:val="none"/>
        </w:rPr>
        <w:t xml:space="preserve"> de 2025, </w:t>
      </w:r>
      <w:r w:rsidR="00BF03E8">
        <w:rPr>
          <w:rFonts w:ascii="Arial Narrow" w:eastAsia="Times New Roman" w:hAnsi="Arial Narrow" w:cs="Arial"/>
          <w:color w:val="000000"/>
          <w:kern w:val="0"/>
          <w:lang w:eastAsia="es-ES"/>
          <w14:ligatures w14:val="none"/>
        </w:rPr>
        <w:t xml:space="preserve">solicitó ante Pacífico mediante requerimiento </w:t>
      </w:r>
      <w:proofErr w:type="spellStart"/>
      <w:r w:rsidR="00BF03E8">
        <w:rPr>
          <w:rFonts w:ascii="Arial Narrow" w:eastAsia="Times New Roman" w:hAnsi="Arial Narrow" w:cs="Arial"/>
          <w:color w:val="000000"/>
          <w:kern w:val="0"/>
          <w:lang w:eastAsia="es-ES"/>
          <w14:ligatures w14:val="none"/>
        </w:rPr>
        <w:t/>
      </w:r>
      <w:proofErr w:type="spellEnd"/>
      <w:r w:rsidR="00BF03E8">
        <w:rPr>
          <w:rFonts w:ascii="Arial Narrow" w:eastAsia="Times New Roman" w:hAnsi="Arial Narrow" w:cs="Arial"/>
          <w:color w:val="000000"/>
          <w:kern w:val="0"/>
          <w:lang w:eastAsia="es-ES"/>
          <w14:ligatures w14:val="none"/>
        </w:rPr>
        <w:t xml:space="preserve"> de incidente: SS-0031007598, la devolución total de los aportes realizados correspondientes a las primas pagadas a la fecha por la Póliza Vida Devolución Plus Ag. </w:t>
      </w:r>
      <w:proofErr w:type="spellStart"/>
      <w:r w:rsidR="00BF03E8">
        <w:rPr>
          <w:rFonts w:ascii="Arial Narrow" w:eastAsia="Times New Roman" w:hAnsi="Arial Narrow" w:cs="Arial"/>
          <w:color w:val="000000"/>
          <w:kern w:val="0"/>
          <w:lang w:eastAsia="es-ES"/>
          <w14:ligatures w14:val="none"/>
        </w:rPr>
        <w:t/>
      </w:r>
      <w:proofErr w:type="spellEnd"/>
      <w:r w:rsidR="00BF03E8">
        <w:rPr>
          <w:rFonts w:ascii="Arial Narrow" w:eastAsia="Times New Roman" w:hAnsi="Arial Narrow" w:cs="Arial"/>
          <w:color w:val="000000"/>
          <w:kern w:val="0"/>
          <w:lang w:eastAsia="es-ES"/>
          <w14:ligatures w14:val="none"/>
        </w:rPr>
        <w:t xml:space="preserve"> 3320003040.</w:t>
      </w:r>
    </w:p>
    <w:p w14:paraId="25BA4406" w14:textId="77777777" w:rsidR="00BF03E8" w:rsidRPr="00BF03E8" w:rsidRDefault="00BF03E8" w:rsidP="00A80283">
      <w:pPr>
        <w:pStyle w:val="Prrafodelista"/>
        <w:spacing w:line="240" w:lineRule="auto"/>
        <w:rPr>
          <w:rFonts w:ascii="Arial Narrow" w:eastAsia="Times New Roman" w:hAnsi="Arial Narrow" w:cs="Arial"/>
          <w:color w:val="000000"/>
          <w:kern w:val="0"/>
          <w:lang w:eastAsia="es-ES"/>
          <w14:ligatures w14:val="none"/>
        </w:rPr>
      </w:pPr>
    </w:p>
    <w:p w14:paraId="0B506188" w14:textId="56A8C4C2" w:rsidR="00BF03E8"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729AF">
        <w:rPr>
          <w:rFonts w:ascii="Arial Narrow" w:eastAsia="Times New Roman" w:hAnsi="Arial Narrow" w:cs="Arial"/>
          <w:color w:val="000000"/>
          <w:kern w:val="0"/>
          <w:lang w:eastAsia="es-ES"/>
          <w14:ligatures w14:val="none"/>
        </w:rPr>
        <w:t xml:space="preserve"> 25 de julio de 2025,</w:t>
      </w:r>
      <w:r w:rsidR="00BF03E8">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remitió </w:t>
      </w:r>
      <w:r w:rsidR="00BF03E8">
        <w:rPr>
          <w:rFonts w:ascii="Arial Narrow" w:eastAsia="Times New Roman" w:hAnsi="Arial Narrow" w:cs="Arial"/>
          <w:color w:val="000000"/>
          <w:kern w:val="0"/>
          <w:lang w:eastAsia="es-ES"/>
          <w14:ligatures w14:val="none"/>
        </w:rPr>
        <w:t xml:space="preserve">la Póliza </w:t>
      </w:r>
      <w:proofErr w:type="spellStart"/>
      <w:r w:rsidR="00BF03E8">
        <w:rPr>
          <w:rFonts w:ascii="Arial Narrow" w:eastAsia="Times New Roman" w:hAnsi="Arial Narrow" w:cs="Arial"/>
          <w:color w:val="000000"/>
          <w:kern w:val="0"/>
          <w:lang w:eastAsia="es-ES"/>
          <w14:ligatures w14:val="none"/>
        </w:rPr>
        <w:t/>
      </w:r>
      <w:proofErr w:type="spellEnd"/>
      <w:r w:rsidR="00BF03E8">
        <w:rPr>
          <w:rFonts w:ascii="Arial Narrow" w:eastAsia="Times New Roman" w:hAnsi="Arial Narrow" w:cs="Arial"/>
          <w:color w:val="000000"/>
          <w:kern w:val="0"/>
          <w:lang w:eastAsia="es-ES"/>
          <w14:ligatures w14:val="none"/>
        </w:rPr>
        <w:t xml:space="preserve"> 332-000304/0 que había solicitado, por lo que</w:t>
      </w:r>
      <w:r w:rsidR="005729AF">
        <w:rPr>
          <w:rFonts w:ascii="Arial Narrow" w:eastAsia="Times New Roman" w:hAnsi="Arial Narrow" w:cs="Arial"/>
          <w:color w:val="000000"/>
          <w:kern w:val="0"/>
          <w:lang w:eastAsia="es-ES"/>
          <w14:ligatures w14:val="none"/>
        </w:rPr>
        <w:t xml:space="preserve"> recién </w:t>
      </w:r>
      <w:r>
        <w:rPr>
          <w:rFonts w:ascii="Arial Narrow" w:eastAsia="Times New Roman" w:hAnsi="Arial Narrow" w:cs="Arial"/>
          <w:color w:val="000000"/>
          <w:kern w:val="0"/>
          <w:lang w:eastAsia="es-ES"/>
          <w14:ligatures w14:val="none"/>
        </w:rPr>
        <w:t>tomó</w:t>
      </w:r>
      <w:r w:rsidR="00BF03E8">
        <w:rPr>
          <w:rFonts w:ascii="Arial Narrow" w:eastAsia="Times New Roman" w:hAnsi="Arial Narrow" w:cs="Arial"/>
          <w:color w:val="000000"/>
          <w:kern w:val="0"/>
          <w:lang w:eastAsia="es-ES"/>
          <w14:ligatures w14:val="none"/>
        </w:rPr>
        <w:t xml:space="preserve"> conocimiento de las condiciones generales y particulares del contrato</w:t>
      </w:r>
      <w:r w:rsidR="005729AF">
        <w:rPr>
          <w:rFonts w:ascii="Arial Narrow" w:eastAsia="Times New Roman" w:hAnsi="Arial Narrow" w:cs="Arial"/>
          <w:color w:val="000000"/>
          <w:kern w:val="0"/>
          <w:lang w:eastAsia="es-ES"/>
          <w14:ligatures w14:val="none"/>
        </w:rPr>
        <w:t xml:space="preserve"> ya que no había sido notificado con anterioridad.</w:t>
      </w:r>
    </w:p>
    <w:p w14:paraId="777E39BF" w14:textId="77777777" w:rsidR="005729AF" w:rsidRPr="005729AF" w:rsidRDefault="005729AF" w:rsidP="00A80283">
      <w:pPr>
        <w:pStyle w:val="Prrafodelista"/>
        <w:spacing w:line="240" w:lineRule="auto"/>
        <w:rPr>
          <w:rFonts w:ascii="Arial Narrow" w:eastAsia="Times New Roman" w:hAnsi="Arial Narrow" w:cs="Arial"/>
          <w:color w:val="000000"/>
          <w:kern w:val="0"/>
          <w:lang w:eastAsia="es-ES"/>
          <w14:ligatures w14:val="none"/>
        </w:rPr>
      </w:pPr>
    </w:p>
    <w:p w14:paraId="007083D5" w14:textId="79A07F1D" w:rsidR="005729AF"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729AF">
        <w:rPr>
          <w:rFonts w:ascii="Arial Narrow" w:eastAsia="Times New Roman" w:hAnsi="Arial Narrow" w:cs="Arial"/>
          <w:color w:val="000000"/>
          <w:kern w:val="0"/>
          <w:lang w:eastAsia="es-ES"/>
          <w14:ligatures w14:val="none"/>
        </w:rPr>
        <w:t xml:space="preserve"> 12 de agosto de 2025, Pacífico den</w:t>
      </w:r>
      <w:r>
        <w:rPr>
          <w:rFonts w:ascii="Arial Narrow" w:eastAsia="Times New Roman" w:hAnsi="Arial Narrow" w:cs="Arial"/>
          <w:color w:val="000000"/>
          <w:kern w:val="0"/>
          <w:lang w:eastAsia="es-ES"/>
          <w14:ligatures w14:val="none"/>
        </w:rPr>
        <w:t>egó</w:t>
      </w:r>
      <w:r w:rsidR="005729AF">
        <w:rPr>
          <w:rFonts w:ascii="Arial Narrow" w:eastAsia="Times New Roman" w:hAnsi="Arial Narrow" w:cs="Arial"/>
          <w:color w:val="000000"/>
          <w:kern w:val="0"/>
          <w:lang w:eastAsia="es-ES"/>
          <w14:ligatures w14:val="none"/>
        </w:rPr>
        <w:t xml:space="preserve"> la solicitud de devolución de las aportaciones realizadas por la Póliza </w:t>
      </w:r>
      <w:proofErr w:type="spellStart"/>
      <w:r w:rsidR="005729AF">
        <w:rPr>
          <w:rFonts w:ascii="Arial Narrow" w:eastAsia="Times New Roman" w:hAnsi="Arial Narrow" w:cs="Arial"/>
          <w:color w:val="000000"/>
          <w:kern w:val="0"/>
          <w:lang w:eastAsia="es-ES"/>
          <w14:ligatures w14:val="none"/>
        </w:rPr>
        <w:t/>
      </w:r>
      <w:proofErr w:type="spellEnd"/>
      <w:r w:rsidR="005729AF">
        <w:rPr>
          <w:rFonts w:ascii="Arial Narrow" w:eastAsia="Times New Roman" w:hAnsi="Arial Narrow" w:cs="Arial"/>
          <w:color w:val="000000"/>
          <w:kern w:val="0"/>
          <w:lang w:eastAsia="es-ES"/>
          <w14:ligatures w14:val="none"/>
        </w:rPr>
        <w:t xml:space="preserve"> 332-000304/0 que correspondería a la suma aproximada de S/ 7</w:t>
      </w:r>
      <w:r>
        <w:rPr>
          <w:rFonts w:ascii="Arial Narrow" w:eastAsia="Times New Roman" w:hAnsi="Arial Narrow" w:cs="Arial"/>
          <w:color w:val="000000"/>
          <w:kern w:val="0"/>
          <w:lang w:eastAsia="es-ES"/>
          <w14:ligatures w14:val="none"/>
        </w:rPr>
        <w:t xml:space="preserve"> </w:t>
      </w:r>
      <w:r w:rsidR="005729AF">
        <w:rPr>
          <w:rFonts w:ascii="Arial Narrow" w:eastAsia="Times New Roman" w:hAnsi="Arial Narrow" w:cs="Arial"/>
          <w:color w:val="000000"/>
          <w:kern w:val="0"/>
          <w:lang w:eastAsia="es-ES"/>
          <w14:ligatures w14:val="none"/>
        </w:rPr>
        <w:t>568</w:t>
      </w:r>
      <w:r>
        <w:rPr>
          <w:rFonts w:ascii="Arial Narrow" w:eastAsia="Times New Roman" w:hAnsi="Arial Narrow" w:cs="Arial"/>
          <w:color w:val="000000"/>
          <w:kern w:val="0"/>
          <w:lang w:eastAsia="es-ES"/>
          <w14:ligatures w14:val="none"/>
        </w:rPr>
        <w:t>,</w:t>
      </w:r>
      <w:r w:rsidR="005729AF">
        <w:rPr>
          <w:rFonts w:ascii="Arial Narrow" w:eastAsia="Times New Roman" w:hAnsi="Arial Narrow" w:cs="Arial"/>
          <w:color w:val="000000"/>
          <w:kern w:val="0"/>
          <w:lang w:eastAsia="es-ES"/>
          <w14:ligatures w14:val="none"/>
        </w:rPr>
        <w:t>00.</w:t>
      </w:r>
    </w:p>
    <w:p w14:paraId="1473ED7D" w14:textId="77777777" w:rsidR="005729AF" w:rsidRPr="005729AF" w:rsidRDefault="005729AF" w:rsidP="00A80283">
      <w:pPr>
        <w:pStyle w:val="Prrafodelista"/>
        <w:spacing w:line="240" w:lineRule="auto"/>
        <w:rPr>
          <w:rFonts w:ascii="Arial Narrow" w:eastAsia="Times New Roman" w:hAnsi="Arial Narrow" w:cs="Arial"/>
          <w:color w:val="000000"/>
          <w:kern w:val="0"/>
          <w:lang w:eastAsia="es-ES"/>
          <w14:ligatures w14:val="none"/>
        </w:rPr>
      </w:pPr>
    </w:p>
    <w:p w14:paraId="4691BE2D" w14:textId="74856B88" w:rsidR="00402732" w:rsidRPr="00402732"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w:t>
      </w:r>
      <w:r w:rsidR="00402732" w:rsidRPr="00402732">
        <w:rPr>
          <w:rFonts w:ascii="Arial Narrow" w:eastAsia="Times New Roman" w:hAnsi="Arial Narrow" w:cs="Arial"/>
          <w:color w:val="000000"/>
          <w:kern w:val="0"/>
          <w:lang w:eastAsia="es-ES"/>
          <w14:ligatures w14:val="none"/>
        </w:rPr>
        <w:t xml:space="preserve"> conformidad con la cláusula segunda de las condiciones generales del contrato, se reconoce el derecho de arrepentimiento del asegurado. En ese sentido, y considerando que el contrato de seguro fue remitido oficialmente el 25 de julio de 2025, debería procederse con la devolución de los aportes en ejercicio de dicho derecho, toda vez que la solicitud de cancelación de la póliza se efectuó el 5 de agosto de 2025.</w:t>
      </w:r>
    </w:p>
    <w:p w14:paraId="7218F589" w14:textId="77777777" w:rsidR="00647458" w:rsidRDefault="00647458" w:rsidP="00A80283">
      <w:pPr>
        <w:spacing w:after="0" w:line="240" w:lineRule="auto"/>
        <w:ind w:left="567"/>
        <w:jc w:val="both"/>
        <w:rPr>
          <w:rFonts w:ascii="Arial Narrow" w:eastAsia="Times New Roman" w:hAnsi="Arial Narrow" w:cs="Arial"/>
          <w:color w:val="000000"/>
          <w:kern w:val="0"/>
          <w:lang w:val="es-ES" w:eastAsia="es-ES"/>
          <w14:ligatures w14:val="none"/>
        </w:rPr>
      </w:pPr>
    </w:p>
    <w:p w14:paraId="4F83BDFC" w14:textId="551CFE4A" w:rsidR="00445C88" w:rsidRPr="00D444BA" w:rsidRDefault="00C967E2" w:rsidP="00A8028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la devolución total de los aportes realizados correspondientes a la Póliza Vida Devolución Plus Ag. 3320003040, por la suma aproximada de S/ 7 568,00. Asimismo, requirió el reembolso de costos y costas del presente procedimiento.</w:t>
      </w:r>
      <w:r w:rsidR="00CA59A2" w:rsidRPr="00C967E2">
        <w:rPr>
          <w:rFonts w:ascii="Arial Narrow" w:eastAsia="Times New Roman" w:hAnsi="Arial Narrow" w:cs="Arial"/>
          <w:color w:val="000000"/>
          <w:kern w:val="0"/>
          <w:lang w:val="es-ES" w:eastAsia="es-ES"/>
          <w14:ligatures w14:val="none"/>
        </w:rPr>
        <w:t xml:space="preserve"/>
      </w:r>
      <w:r w:rsidR="00CA59A2" w:rsidRPr="00D444BA">
        <w:rPr>
          <w:rFonts w:ascii="Arial Narrow" w:eastAsia="Times New Roman" w:hAnsi="Arial Narrow" w:cs="Arial"/>
          <w:color w:val="000000"/>
          <w:kern w:val="0"/>
          <w:lang w:val="es-ES" w:eastAsia="es-ES"/>
          <w14:ligatures w14:val="none"/>
        </w:rPr>
        <w:t xml:space="preserve"/>
      </w:r>
      <w:r w:rsidR="00531125" w:rsidRPr="00D444BA">
        <w:rPr>
          <w:rFonts w:ascii="Arial Narrow" w:eastAsia="Times New Roman" w:hAnsi="Arial Narrow" w:cs="Arial"/>
          <w:color w:val="000000"/>
          <w:kern w:val="0"/>
          <w:lang w:val="es-ES" w:eastAsia="es-ES"/>
          <w14:ligatures w14:val="none"/>
        </w:rPr>
        <w:t xml:space="preserve"/>
      </w:r>
      <w:r w:rsidRPr="00D444BA">
        <w:rPr>
          <w:rFonts w:ascii="Arial Narrow" w:eastAsia="Times New Roman" w:hAnsi="Arial Narrow" w:cs="Arial"/>
          <w:color w:val="000000"/>
          <w:kern w:val="0"/>
          <w:lang w:val="es-ES" w:eastAsia="es-ES"/>
          <w14:ligatures w14:val="none"/>
        </w:rPr>
        <w:t/>
      </w:r>
      <w:r w:rsidR="00A80283" w:rsidRPr="00D444BA">
        <w:rPr>
          <w:rFonts w:ascii="Arial Narrow" w:eastAsia="Times New Roman" w:hAnsi="Arial Narrow" w:cs="Arial"/>
          <w:color w:val="000000"/>
          <w:kern w:val="0"/>
          <w:lang w:val="es-ES" w:eastAsia="es-ES"/>
          <w14:ligatures w14:val="none"/>
        </w:rPr>
        <w:t xml:space="preserve"/>
      </w:r>
      <w:r w:rsidR="00AE7187" w:rsidRPr="00D444BA">
        <w:rPr>
          <w:rFonts w:ascii="Arial Narrow" w:eastAsia="Times New Roman" w:hAnsi="Arial Narrow" w:cs="Arial"/>
          <w:color w:val="000000"/>
          <w:kern w:val="0"/>
          <w:lang w:eastAsia="es-ES"/>
          <w14:ligatures w14:val="none"/>
        </w:rPr>
        <w:t xml:space="preserve"/>
      </w:r>
      <w:proofErr w:type="spellStart"/>
      <w:r w:rsidR="00AE7187" w:rsidRPr="00D444BA">
        <w:rPr>
          <w:rFonts w:ascii="Arial Narrow" w:eastAsia="Times New Roman" w:hAnsi="Arial Narrow" w:cs="Arial"/>
          <w:color w:val="000000"/>
          <w:kern w:val="0"/>
          <w:lang w:eastAsia="es-ES"/>
          <w14:ligatures w14:val="none"/>
        </w:rPr>
        <w:t/>
      </w:r>
      <w:proofErr w:type="spellEnd"/>
      <w:r w:rsidR="00AE7187" w:rsidRPr="00D444BA">
        <w:rPr>
          <w:rFonts w:ascii="Arial Narrow" w:eastAsia="Times New Roman" w:hAnsi="Arial Narrow" w:cs="Arial"/>
          <w:color w:val="000000"/>
          <w:kern w:val="0"/>
          <w:lang w:eastAsia="es-ES"/>
          <w14:ligatures w14:val="none"/>
        </w:rPr>
        <w:t xml:space="preserve"/>
      </w:r>
      <w:r w:rsidR="00402732" w:rsidRPr="00D444BA">
        <w:rPr>
          <w:rFonts w:ascii="Arial Narrow" w:eastAsia="Times New Roman" w:hAnsi="Arial Narrow" w:cs="Arial"/>
          <w:color w:val="000000"/>
          <w:kern w:val="0"/>
          <w:lang w:eastAsia="es-ES"/>
          <w14:ligatures w14:val="none"/>
        </w:rPr>
        <w:t/>
      </w:r>
      <w:r w:rsidR="00A80283" w:rsidRPr="00D444BA">
        <w:rPr>
          <w:rFonts w:ascii="Arial Narrow" w:eastAsia="Times New Roman" w:hAnsi="Arial Narrow" w:cs="Arial"/>
          <w:color w:val="000000"/>
          <w:kern w:val="0"/>
          <w:lang w:eastAsia="es-ES"/>
          <w14:ligatures w14:val="none"/>
        </w:rPr>
        <w:t xml:space="preserve"/>
      </w:r>
      <w:r w:rsidR="00402732" w:rsidRPr="00D444BA">
        <w:rPr>
          <w:rFonts w:ascii="Arial Narrow" w:eastAsia="Times New Roman" w:hAnsi="Arial Narrow" w:cs="Arial"/>
          <w:color w:val="000000"/>
          <w:kern w:val="0"/>
          <w:lang w:eastAsia="es-ES"/>
          <w14:ligatures w14:val="none"/>
        </w:rPr>
        <w:t/>
      </w:r>
      <w:r w:rsidR="00A80283" w:rsidRPr="00D444BA">
        <w:rPr>
          <w:rFonts w:ascii="Arial Narrow" w:eastAsia="Times New Roman" w:hAnsi="Arial Narrow" w:cs="Arial"/>
          <w:color w:val="000000"/>
          <w:kern w:val="0"/>
          <w:lang w:eastAsia="es-ES"/>
          <w14:ligatures w14:val="none"/>
        </w:rPr>
        <w:t/>
      </w:r>
      <w:r w:rsidR="00402732" w:rsidRPr="00D444BA">
        <w:rPr>
          <w:rFonts w:ascii="Arial Narrow" w:eastAsia="Times New Roman" w:hAnsi="Arial Narrow" w:cs="Arial"/>
          <w:color w:val="000000"/>
          <w:kern w:val="0"/>
          <w:lang w:eastAsia="es-ES"/>
          <w14:ligatures w14:val="none"/>
        </w:rPr>
        <w:t/>
      </w:r>
      <w:r w:rsidR="00AE7187" w:rsidRPr="00D444BA">
        <w:rPr>
          <w:rFonts w:ascii="Arial Narrow" w:eastAsia="Times New Roman" w:hAnsi="Arial Narrow" w:cs="Arial"/>
          <w:color w:val="000000"/>
          <w:kern w:val="0"/>
          <w:lang w:eastAsia="es-ES"/>
          <w14:ligatures w14:val="none"/>
        </w:rPr>
        <w:t/>
      </w:r>
      <w:r w:rsidR="00D76EF1" w:rsidRPr="00D444BA">
        <w:rPr>
          <w:rFonts w:ascii="Arial Narrow" w:eastAsia="Times New Roman" w:hAnsi="Arial Narrow" w:cs="Arial"/>
          <w:color w:val="000000"/>
          <w:kern w:val="0"/>
          <w:lang w:val="es-ES" w:eastAsia="es-ES"/>
          <w14:ligatures w14:val="none"/>
        </w:rPr>
        <w:t/>
      </w:r>
    </w:p>
    <w:p w14:paraId="41BBD011" w14:textId="77777777" w:rsidR="00402732" w:rsidRPr="00D444BA" w:rsidRDefault="00402732" w:rsidP="00A802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41B1F9" w14:textId="77777777" w:rsidR="00CA59A2" w:rsidRPr="00D444BA"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44BA">
        <w:rPr>
          <w:rFonts w:ascii="Arial Narrow" w:eastAsia="Arial Narrow" w:hAnsi="Arial Narrow" w:cs="Arial Narrow"/>
          <w:b/>
          <w:color w:val="000000"/>
          <w:kern w:val="0"/>
          <w:lang w:eastAsia="es-PE"/>
          <w14:ligatures w14:val="none"/>
        </w:rPr>
        <w:t>DE LA ADMISIÓN A TRÁMITE DE LA DENUNCIA</w:t>
      </w:r>
    </w:p>
    <w:p w14:paraId="5F3C63BD" w14:textId="2F9DEFD5" w:rsidR="00C967E2" w:rsidRPr="00D444BA" w:rsidRDefault="00C967E2" w:rsidP="00A80283">
      <w:pPr>
        <w:spacing w:after="0" w:line="240" w:lineRule="auto"/>
        <w:contextualSpacing/>
        <w:jc w:val="both"/>
        <w:rPr>
          <w:rFonts w:ascii="Arial Narrow" w:eastAsia="Arial Narrow" w:hAnsi="Arial Narrow" w:cs="Arial Narrow"/>
          <w:b/>
          <w:color w:val="000000"/>
          <w:kern w:val="0"/>
          <w:sz w:val="16"/>
          <w:szCs w:val="16"/>
          <w:lang w:eastAsia="es-PE"/>
          <w14:ligatures w14:val="none"/>
        </w:rPr>
      </w:pPr>
      <w:bookmarkStart w:id="1" w:name="_Hlk212795168"/>
    </w:p>
    <w:p w14:paraId="4CA87283" w14:textId="179A0119" w:rsidR="003A6EAA" w:rsidRPr="00D444BA" w:rsidRDefault="003A6EAA" w:rsidP="003A6E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444B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D444BA">
        <w:rPr>
          <w:rFonts w:ascii="Arial Narrow" w:eastAsia="Arial Narrow" w:hAnsi="Arial Narrow" w:cs="Arial Narrow"/>
          <w:kern w:val="0"/>
          <w:vertAlign w:val="superscript"/>
          <w14:ligatures w14:val="none"/>
        </w:rPr>
        <w:footnoteReference w:id="2"/>
      </w:r>
      <w:r w:rsidRPr="00D444BA">
        <w:rPr>
          <w:rFonts w:ascii="Arial Narrow" w:eastAsia="Times New Roman" w:hAnsi="Arial Narrow" w:cs="Segoe UI"/>
          <w:color w:val="000000"/>
          <w:kern w:val="0"/>
          <w:lang w:eastAsia="es-PE"/>
          <w14:ligatures w14:val="none"/>
        </w:rPr>
        <w:t xml:space="preserve">, considera </w:t>
      </w:r>
      <w:r w:rsidRPr="00D444BA">
        <w:rPr>
          <w:rFonts w:ascii="Arial Narrow" w:eastAsia="Arial Narrow" w:hAnsi="Arial Narrow" w:cs="Arial Narrow"/>
          <w:kern w:val="0"/>
          <w14:ligatures w14:val="none"/>
        </w:rPr>
        <w:t xml:space="preserve">que el hecho denunciado, consistente en que </w:t>
      </w:r>
      <w:r w:rsidR="00D444BA" w:rsidRPr="00D444BA">
        <w:rPr>
          <w:rFonts w:ascii="Arial Narrow" w:eastAsia="Arial Narrow" w:hAnsi="Arial Narrow" w:cs="Arial Narrow"/>
          <w:kern w:val="0"/>
          <w14:ligatures w14:val="none"/>
        </w:rPr>
        <w:t xml:space="preserve">la </w:t>
      </w:r>
      <w:r w:rsidR="00D444BA" w:rsidRPr="00D444BA">
        <w:rPr>
          <w:rFonts w:ascii="Arial Narrow" w:eastAsia="Arial Narrow" w:hAnsi="Arial Narrow" w:cs="Arial Narrow"/>
          <w:kern w:val="0"/>
          <w14:ligatures w14:val="none"/>
        </w:rPr>
        <w:lastRenderedPageBreak/>
        <w:t xml:space="preserve">compañía aseguradora se habría negado a devolver al denunciante los aportes de la </w:t>
      </w:r>
      <w:r w:rsidR="00D444BA" w:rsidRPr="00D444BA">
        <w:rPr>
          <w:rFonts w:ascii="Arial Narrow" w:eastAsia="Times New Roman" w:hAnsi="Arial Narrow" w:cs="Arial"/>
          <w:color w:val="000000"/>
          <w:kern w:val="0"/>
          <w:lang w:eastAsia="es-ES"/>
          <w14:ligatures w14:val="none"/>
        </w:rPr>
        <w:t xml:space="preserve">Póliza Vida Devolución Plus Ag. </w:t>
      </w:r>
      <w:proofErr w:type="spellStart"/>
      <w:r w:rsidR="00D444BA" w:rsidRPr="00D444BA">
        <w:rPr>
          <w:rFonts w:ascii="Arial Narrow" w:eastAsia="Times New Roman" w:hAnsi="Arial Narrow" w:cs="Arial"/>
          <w:color w:val="000000"/>
          <w:kern w:val="0"/>
          <w:lang w:eastAsia="es-ES"/>
          <w14:ligatures w14:val="none"/>
        </w:rPr>
        <w:t/>
      </w:r>
      <w:proofErr w:type="spellEnd"/>
      <w:r w:rsidR="00D444BA" w:rsidRPr="00D444BA">
        <w:rPr>
          <w:rFonts w:ascii="Arial Narrow" w:eastAsia="Times New Roman" w:hAnsi="Arial Narrow" w:cs="Arial"/>
          <w:color w:val="000000"/>
          <w:kern w:val="0"/>
          <w:lang w:eastAsia="es-ES"/>
          <w14:ligatures w14:val="none"/>
        </w:rPr>
        <w:t xml:space="preserve"> 3320003040, pese a que no fue informado oportunamente con las condiciones generales y particulares de la póliza</w:t>
      </w:r>
      <w:r w:rsidRPr="00D444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y 19</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del Código</w:t>
      </w:r>
      <w:bookmarkStart w:id="5" w:name="_Hlk213160896"/>
      <w:r w:rsidRPr="00D444BA">
        <w:rPr>
          <w:rFonts w:ascii="Arial Narrow" w:eastAsia="Arial Narrow" w:hAnsi="Arial Narrow" w:cs="Arial"/>
          <w:kern w:val="0"/>
          <w:vertAlign w:val="superscript"/>
          <w14:ligatures w14:val="none"/>
        </w:rPr>
        <w:footnoteReference w:id="3"/>
      </w:r>
      <w:bookmarkEnd w:id="5"/>
      <w:r w:rsidRPr="00D444BA">
        <w:rPr>
          <w:rFonts w:ascii="Arial Narrow" w:eastAsia="Arial Narrow" w:hAnsi="Arial Narrow" w:cs="Arial Narrow"/>
          <w:kern w:val="0"/>
          <w14:ligatures w14:val="none"/>
        </w:rPr>
        <w:t>.</w:t>
      </w:r>
    </w:p>
    <w:p w14:paraId="0ED0A031" w14:textId="77777777" w:rsidR="003A6EAA" w:rsidRPr="00D444BA" w:rsidRDefault="003A6EAA" w:rsidP="003A6EAA">
      <w:pPr>
        <w:spacing w:after="0" w:line="240" w:lineRule="auto"/>
        <w:jc w:val="both"/>
        <w:rPr>
          <w:rFonts w:ascii="Arial Narrow" w:eastAsia="Arial Narrow" w:hAnsi="Arial Narrow" w:cs="Arial Narrow"/>
          <w:kern w:val="0"/>
          <w14:ligatures w14:val="none"/>
        </w:rPr>
      </w:pPr>
    </w:p>
    <w:p w14:paraId="09183F36" w14:textId="23109A39" w:rsidR="00780659" w:rsidRPr="00D444BA" w:rsidRDefault="00780659" w:rsidP="0078065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6" w:name="_Hlk211591623"/>
      <w:bookmarkStart w:id="7" w:name="_Hlk213150180"/>
      <w:bookmarkEnd w:id="2"/>
      <w:bookmarkEnd w:id="3"/>
      <w:bookmarkEnd w:id="4"/>
      <w:r w:rsidRPr="00D444BA">
        <w:rPr>
          <w:rFonts w:ascii="Arial Narrow" w:eastAsia="Arial Narrow" w:hAnsi="Arial Narrow" w:cs="Arial Narrow"/>
          <w:kern w:val="0"/>
          <w14:ligatures w14:val="none"/>
        </w:rPr>
        <w:t xml:space="preserve">Así también, la Secretaría Técnica, en ejercicio de sus facultades, </w:t>
      </w:r>
      <w:r w:rsidRPr="00D444BA">
        <w:rPr>
          <w:rFonts w:ascii="Arial Narrow" w:eastAsia="Times New Roman" w:hAnsi="Arial Narrow" w:cs="Segoe UI"/>
          <w:color w:val="000000"/>
          <w:kern w:val="0"/>
          <w:lang w:eastAsia="es-PE"/>
          <w14:ligatures w14:val="none"/>
        </w:rPr>
        <w:t xml:space="preserve">considera </w:t>
      </w:r>
      <w:r w:rsidRPr="00D444BA">
        <w:rPr>
          <w:rFonts w:ascii="Arial Narrow" w:eastAsia="Arial Narrow" w:hAnsi="Arial Narrow" w:cs="Arial Narrow"/>
          <w:kern w:val="0"/>
          <w14:ligatures w14:val="none"/>
        </w:rPr>
        <w:t xml:space="preserve">que el hecho denunciado, consistente en que </w:t>
      </w:r>
      <w:r w:rsidR="00D444BA" w:rsidRPr="00D444BA">
        <w:rPr>
          <w:rFonts w:ascii="Arial Narrow" w:eastAsia="Arial Narrow" w:hAnsi="Arial Narrow" w:cs="Arial Narrow"/>
          <w:kern w:val="0"/>
          <w14:ligatures w14:val="none"/>
        </w:rPr>
        <w:t xml:space="preserve">la compañía aseguradora no habría aplicado el derecho de arrepentimiento de la </w:t>
      </w:r>
      <w:r w:rsidR="00D444BA" w:rsidRPr="00D444BA">
        <w:rPr>
          <w:rFonts w:ascii="Arial Narrow" w:eastAsia="Times New Roman" w:hAnsi="Arial Narrow" w:cs="Arial"/>
          <w:color w:val="000000"/>
          <w:kern w:val="0"/>
          <w:lang w:eastAsia="es-ES"/>
          <w14:ligatures w14:val="none"/>
        </w:rPr>
        <w:t xml:space="preserve">Póliza Vida Devolución Plus Ag. </w:t>
      </w:r>
      <w:proofErr w:type="spellStart"/>
      <w:r w:rsidR="00D444BA" w:rsidRPr="00D444BA">
        <w:rPr>
          <w:rFonts w:ascii="Arial Narrow" w:eastAsia="Times New Roman" w:hAnsi="Arial Narrow" w:cs="Arial"/>
          <w:color w:val="000000"/>
          <w:kern w:val="0"/>
          <w:lang w:eastAsia="es-ES"/>
          <w14:ligatures w14:val="none"/>
        </w:rPr>
        <w:t/>
      </w:r>
      <w:proofErr w:type="spellEnd"/>
      <w:r w:rsidR="00D444BA" w:rsidRPr="00D444BA">
        <w:rPr>
          <w:rFonts w:ascii="Arial Narrow" w:eastAsia="Times New Roman" w:hAnsi="Arial Narrow" w:cs="Arial"/>
          <w:color w:val="000000"/>
          <w:kern w:val="0"/>
          <w:lang w:eastAsia="es-ES"/>
          <w14:ligatures w14:val="none"/>
        </w:rPr>
        <w:t xml:space="preserve"> 3320003040, pese a la solicitud de cancelación de la denunciante y a la falta de conocimiento oportuno de las condiciones de la póliza</w:t>
      </w:r>
      <w:r w:rsidRPr="00D444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y 19</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del Código.</w:t>
      </w:r>
    </w:p>
    <w:p w14:paraId="7B63781A" w14:textId="77777777" w:rsidR="00402732" w:rsidRPr="00F17311" w:rsidRDefault="00402732" w:rsidP="00A80283">
      <w:pPr>
        <w:spacing w:after="0" w:line="240" w:lineRule="auto"/>
        <w:jc w:val="both"/>
        <w:rPr>
          <w:rFonts w:ascii="Arial Narrow" w:eastAsia="Arial Narrow" w:hAnsi="Arial Narrow" w:cs="Arial Narrow"/>
          <w:kern w:val="0"/>
          <w:sz w:val="16"/>
          <w:szCs w:val="16"/>
          <w14:ligatures w14:val="none"/>
        </w:rPr>
      </w:pPr>
    </w:p>
    <w:p w14:paraId="4F6C31EA" w14:textId="3245D1A6" w:rsidR="00402732" w:rsidRPr="00A80283" w:rsidRDefault="00121544" w:rsidP="00A80283">
      <w:pPr>
        <w:numPr>
          <w:ilvl w:val="0"/>
          <w:numId w:val="10"/>
        </w:numPr>
        <w:tabs>
          <w:tab w:val="clear" w:pos="1440"/>
        </w:tabs>
        <w:spacing w:after="0" w:line="240" w:lineRule="auto"/>
        <w:ind w:left="567" w:hanging="567"/>
        <w:jc w:val="both"/>
        <w:rPr>
          <w:rStyle w:val="normaltextrun"/>
          <w:rFonts w:ascii="Arial Narrow" w:eastAsia="Arial Narrow" w:hAnsi="Arial Narrow" w:cs="Arial Narrow"/>
          <w:kern w:val="0"/>
          <w14:ligatures w14:val="none"/>
        </w:rPr>
      </w:pPr>
      <w:r w:rsidRPr="00402732">
        <w:rPr>
          <w:rFonts w:ascii="Arial Narrow" w:eastAsia="Arial Narrow" w:hAnsi="Arial Narrow" w:cs="Arial Narrow"/>
          <w:kern w:val="0"/>
          <w14:ligatures w14:val="none"/>
        </w:rPr>
        <w:t xml:space="preserve">Así también, la Secretaría Técnica, en ejercicio de sus facultades, </w:t>
      </w:r>
      <w:r w:rsidRPr="00402732">
        <w:rPr>
          <w:rFonts w:ascii="Arial Narrow" w:eastAsia="Times New Roman" w:hAnsi="Arial Narrow" w:cs="Segoe UI"/>
          <w:color w:val="000000"/>
          <w:kern w:val="0"/>
          <w:lang w:eastAsia="es-PE"/>
          <w14:ligatures w14:val="none"/>
        </w:rPr>
        <w:t xml:space="preserve">considera </w:t>
      </w:r>
      <w:r w:rsidRPr="00402732">
        <w:rPr>
          <w:rFonts w:ascii="Arial Narrow" w:eastAsia="Arial Narrow" w:hAnsi="Arial Narrow" w:cs="Arial Narrow"/>
          <w:kern w:val="0"/>
          <w14:ligatures w14:val="none"/>
        </w:rPr>
        <w:t>que el hecho denunciado, consistente en que</w:t>
      </w:r>
      <w:bookmarkEnd w:id="1"/>
      <w:bookmarkEnd w:id="7"/>
      <w:r w:rsidR="00402732" w:rsidRPr="00402732">
        <w:rPr>
          <w:rFonts w:ascii="Arial Narrow" w:eastAsia="Arial Narrow" w:hAnsi="Arial Narrow" w:cs="Arial Narrow"/>
          <w:kern w:val="0"/>
          <w14:ligatures w14:val="none"/>
        </w:rPr>
        <w:t xml:space="preserve"> </w:t>
      </w:r>
      <w:r w:rsidR="00D444BA">
        <w:rPr>
          <w:rFonts w:ascii="Arial Narrow" w:eastAsia="Arial Narrow" w:hAnsi="Arial Narrow" w:cs="Arial Narrow"/>
          <w:kern w:val="0"/>
          <w14:ligatures w14:val="none"/>
        </w:rPr>
        <w:t>la compañía aseguradora</w:t>
      </w:r>
      <w:r w:rsidR="00D444BA" w:rsidRPr="00402732">
        <w:rPr>
          <w:rFonts w:ascii="Arial Narrow" w:eastAsia="Arial Narrow" w:hAnsi="Arial Narrow" w:cs="Arial Narrow"/>
          <w:kern w:val="0"/>
          <w14:ligatures w14:val="none"/>
        </w:rPr>
        <w:t xml:space="preserve"> no habría cumplido con entregar al denunciante </w:t>
      </w:r>
      <w:r w:rsidR="00D444BA">
        <w:rPr>
          <w:rFonts w:ascii="Arial Narrow" w:eastAsia="Arial Narrow" w:hAnsi="Arial Narrow" w:cs="Arial Narrow"/>
          <w:kern w:val="0"/>
          <w14:ligatures w14:val="none"/>
        </w:rPr>
        <w:t xml:space="preserve">de forma oportuna </w:t>
      </w:r>
      <w:r w:rsidR="00D444BA" w:rsidRPr="00402732">
        <w:rPr>
          <w:rFonts w:ascii="Arial Narrow" w:eastAsia="Times New Roman" w:hAnsi="Arial Narrow" w:cs="Arial"/>
          <w:color w:val="000000"/>
          <w:kern w:val="0"/>
          <w:lang w:eastAsia="es-ES"/>
          <w14:ligatures w14:val="none"/>
        </w:rPr>
        <w:t xml:space="preserve">la Póliza Vida Devolución Plus Ag. </w:t>
      </w:r>
      <w:proofErr w:type="spellStart"/>
      <w:r w:rsidR="00D444BA" w:rsidRPr="00402732">
        <w:rPr>
          <w:rFonts w:ascii="Arial Narrow" w:eastAsia="Times New Roman" w:hAnsi="Arial Narrow" w:cs="Arial"/>
          <w:color w:val="000000"/>
          <w:kern w:val="0"/>
          <w:lang w:eastAsia="es-ES"/>
          <w14:ligatures w14:val="none"/>
        </w:rPr>
        <w:t/>
      </w:r>
      <w:proofErr w:type="spellEnd"/>
      <w:r w:rsidR="00D444BA" w:rsidRPr="00402732">
        <w:rPr>
          <w:rFonts w:ascii="Arial Narrow" w:eastAsia="Times New Roman" w:hAnsi="Arial Narrow" w:cs="Arial"/>
          <w:color w:val="000000"/>
          <w:kern w:val="0"/>
          <w:lang w:eastAsia="es-ES"/>
          <w14:ligatures w14:val="none"/>
        </w:rPr>
        <w:t xml:space="preserve"> 3320003040</w:t>
      </w:r>
      <w:r w:rsidR="003A6EAA" w:rsidRPr="00402732">
        <w:rPr>
          <w:rFonts w:ascii="Arial Narrow" w:eastAsia="Times New Roman" w:hAnsi="Arial Narrow" w:cs="Arial"/>
          <w:color w:val="000000"/>
          <w:kern w:val="0"/>
          <w:lang w:eastAsia="es-ES"/>
          <w14:ligatures w14:val="none"/>
        </w:rPr>
        <w:t xml:space="preserve">. </w:t>
      </w:r>
      <w:r w:rsidR="003A6EAA" w:rsidRPr="00402732">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3A6EAA" w:rsidRPr="00402732">
        <w:rPr>
          <w:vertAlign w:val="superscript"/>
        </w:rPr>
        <w:footnoteReference w:id="4"/>
      </w:r>
      <w:r w:rsidR="003A6EAA" w:rsidRPr="00402732">
        <w:rPr>
          <w:rFonts w:ascii="Arial Narrow" w:eastAsia="Arial Narrow" w:hAnsi="Arial Narrow" w:cs="Arial"/>
          <w:kern w:val="0"/>
          <w14:ligatures w14:val="none"/>
        </w:rPr>
        <w:t>.</w:t>
      </w:r>
    </w:p>
    <w:p w14:paraId="08CF2FF0" w14:textId="77777777" w:rsidR="00A80283" w:rsidRPr="00402732" w:rsidRDefault="00A80283" w:rsidP="00A80283">
      <w:pPr>
        <w:spacing w:after="0" w:line="240" w:lineRule="auto"/>
        <w:jc w:val="both"/>
        <w:rPr>
          <w:rFonts w:ascii="Arial Narrow" w:eastAsia="Arial Narrow" w:hAnsi="Arial Narrow" w:cs="Arial Narrow"/>
          <w:kern w:val="0"/>
          <w14:ligatures w14:val="none"/>
        </w:rPr>
      </w:pPr>
    </w:p>
    <w:bookmarkEnd w:id="6"/>
    <w:p w14:paraId="463134E5" w14:textId="4E18BC04" w:rsidR="00CA59A2" w:rsidRPr="00C90924" w:rsidRDefault="00CA59A2" w:rsidP="00A80283">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eastAsia="Arial Narrow" w:cs="Arial Narrow"/>
          <w:vertAlign w:val="superscript"/>
        </w:rPr>
        <w:footnoteReference w:id="5"/>
      </w:r>
      <w:r w:rsidRPr="00C90924">
        <w:rPr>
          <w:rFonts w:ascii="Arial Narrow" w:eastAsia="Arial" w:hAnsi="Arial Narrow" w:cs="Arial"/>
          <w:color w:val="000000"/>
          <w:kern w:val="0"/>
          <w:lang w:eastAsia="es-PE"/>
          <w14:ligatures w14:val="none"/>
        </w:rPr>
        <w:t>.</w:t>
      </w:r>
    </w:p>
    <w:p w14:paraId="68C71625" w14:textId="77777777" w:rsidR="00CA59A2" w:rsidRPr="0026598E" w:rsidRDefault="00CA59A2" w:rsidP="00A8028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F17311" w:rsidRDefault="00CA59A2" w:rsidP="00A80283">
      <w:pPr>
        <w:spacing w:after="0" w:line="240" w:lineRule="auto"/>
        <w:jc w:val="both"/>
        <w:rPr>
          <w:rFonts w:ascii="Arial Narrow" w:eastAsia="Times New Roman" w:hAnsi="Arial Narrow" w:cs="Arial"/>
          <w:color w:val="000000"/>
          <w:kern w:val="0"/>
          <w:sz w:val="16"/>
          <w:szCs w:val="16"/>
          <w:lang w:val="es-ES" w:eastAsia="es-ES"/>
          <w14:ligatures w14:val="none"/>
        </w:rPr>
      </w:pPr>
    </w:p>
    <w:p w14:paraId="62B88A04" w14:textId="59670768" w:rsidR="00CA59A2" w:rsidRPr="00EC741C" w:rsidRDefault="00CA59A2" w:rsidP="00A80283">
      <w:pPr>
        <w:numPr>
          <w:ilvl w:val="0"/>
          <w:numId w:val="10"/>
        </w:numPr>
        <w:tabs>
          <w:tab w:val="clear" w:pos="1440"/>
        </w:tabs>
        <w:spacing w:after="0" w:line="240" w:lineRule="auto"/>
        <w:ind w:left="567" w:hanging="567"/>
        <w:jc w:val="both"/>
        <w:rPr>
          <w:rFonts w:ascii="Arial Narrow" w:eastAsia="Times New Roman" w:hAnsi="Arial Narrow" w:cs="Arial"/>
          <w:color w:val="000000"/>
          <w:kern w:val="0"/>
          <w:lang w:val="es-ES" w:eastAsia="es-ES"/>
          <w14:ligatures w14:val="none"/>
        </w:rPr>
      </w:pPr>
      <w:r w:rsidRPr="00EC741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Times New Roman" w:hAnsi="Arial Narrow" w:cs="Arial"/>
          <w:color w:val="000000"/>
          <w:kern w:val="0"/>
          <w:lang w:val="es-ES" w:eastAsia="es-ES"/>
          <w14:ligatures w14:val="none"/>
        </w:rPr>
        <w:t xml:space="preserve">a </w:t>
      </w:r>
      <w:r w:rsidR="00402732">
        <w:rPr>
          <w:rFonts w:ascii="Arial Narrow" w:eastAsia="Times New Roman" w:hAnsi="Arial Narrow" w:cs="Arial"/>
          <w:color w:val="000000"/>
          <w:kern w:val="0"/>
          <w:lang w:val="es-ES" w:eastAsia="es-ES"/>
          <w14:ligatures w14:val="none"/>
        </w:rPr>
        <w:t>Pacífico</w:t>
      </w:r>
      <w:r w:rsidR="00C90924" w:rsidRPr="00EC741C">
        <w:rPr>
          <w:rFonts w:ascii="Arial Narrow" w:eastAsia="Times New Roman" w:hAnsi="Arial Narrow" w:cs="Arial"/>
          <w:color w:val="000000"/>
          <w:kern w:val="0"/>
          <w:lang w:val="es-ES" w:eastAsia="es-ES"/>
          <w14:ligatures w14:val="none"/>
        </w:rPr>
        <w:t xml:space="preserve"> </w:t>
      </w:r>
      <w:r w:rsidRPr="00EC741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w:t>
      </w:r>
      <w:r w:rsidR="00F623CD" w:rsidRPr="00F623CD">
        <w:rPr>
          <w:rFonts w:ascii="Arial Narrow" w:eastAsia="Times New Roman" w:hAnsi="Arial Narrow" w:cs="Arial"/>
          <w:color w:val="000000"/>
          <w:kern w:val="0"/>
          <w:lang w:val="es-ES" w:eastAsia="es-ES"/>
          <w14:ligatures w14:val="none"/>
        </w:rPr>
        <w:t xml:space="preserve">presentar una copia completa, legible y debidamente suscrita de la Póliza Vida Devolución Plus Ag. </w:t>
      </w:r>
      <w:proofErr w:type="spellStart"/>
      <w:r w:rsidR="00F623CD" w:rsidRPr="00F623CD">
        <w:rPr>
          <w:rFonts w:ascii="Arial Narrow" w:eastAsia="Times New Roman" w:hAnsi="Arial Narrow" w:cs="Arial"/>
          <w:color w:val="000000"/>
          <w:kern w:val="0"/>
          <w:lang w:val="es-ES" w:eastAsia="es-ES"/>
          <w14:ligatures w14:val="none"/>
        </w:rPr>
        <w:t/>
      </w:r>
      <w:proofErr w:type="spellEnd"/>
      <w:r w:rsidR="00F623CD" w:rsidRPr="00F623CD">
        <w:rPr>
          <w:rFonts w:ascii="Arial Narrow" w:eastAsia="Times New Roman" w:hAnsi="Arial Narrow" w:cs="Arial"/>
          <w:color w:val="000000"/>
          <w:kern w:val="0"/>
          <w:lang w:val="es-ES" w:eastAsia="es-ES"/>
          <w14:ligatures w14:val="none"/>
        </w:rPr>
        <w:t xml:space="preserve"> 3320003040, así como el cargo de remisión de la póliza</w:t>
      </w:r>
      <w:r w:rsidR="00402732">
        <w:rPr>
          <w:rFonts w:ascii="Arial Narrow" w:eastAsia="Times New Roman" w:hAnsi="Arial Narrow" w:cs="Arial"/>
          <w:color w:val="000000"/>
          <w:kern w:val="0"/>
          <w:lang w:val="es-ES" w:eastAsia="es-ES"/>
          <w14:ligatures w14:val="none"/>
        </w:rPr>
        <w:t>.</w:t>
      </w:r>
    </w:p>
    <w:p w14:paraId="5C93B848" w14:textId="77777777" w:rsidR="00CA59A2" w:rsidRPr="00F17311" w:rsidRDefault="00CA59A2" w:rsidP="00A80283">
      <w:pPr>
        <w:pStyle w:val="Prrafodelista"/>
        <w:spacing w:after="0" w:line="240" w:lineRule="auto"/>
        <w:ind w:left="567"/>
        <w:jc w:val="both"/>
        <w:rPr>
          <w:rFonts w:ascii="Arial Narrow" w:eastAsia="Times New Roman" w:hAnsi="Arial Narrow" w:cs="Arial"/>
          <w:color w:val="000000"/>
          <w:kern w:val="0"/>
          <w:sz w:val="16"/>
          <w:szCs w:val="16"/>
          <w:lang w:val="es-ES" w:eastAsia="es-ES"/>
          <w14:ligatures w14:val="none"/>
        </w:rPr>
      </w:pPr>
    </w:p>
    <w:p w14:paraId="2A119386"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80283">
      <w:pPr>
        <w:spacing w:after="0" w:line="240" w:lineRule="auto"/>
        <w:jc w:val="both"/>
        <w:rPr>
          <w:rFonts w:ascii="Arial Narrow" w:eastAsia="Arial Narrow" w:hAnsi="Arial Narrow" w:cs="Arial Narrow"/>
          <w:b/>
          <w:color w:val="000000"/>
          <w:kern w:val="0"/>
          <w:lang w:eastAsia="es-PE"/>
          <w14:ligatures w14:val="none"/>
        </w:rPr>
      </w:pPr>
    </w:p>
    <w:p w14:paraId="2D5C3915" w14:textId="4736E8AF" w:rsidR="00A80283" w:rsidRPr="00780659" w:rsidRDefault="00CA59A2" w:rsidP="0078065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octubre de 2025 interpuesta por el señor [DENUNCIANTE] contra Pacífico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02732" w:rsidRPr="00C967E2">
        <w:rPr>
          <w:rFonts w:ascii="Arial Narrow" w:eastAsia="Times New Roman" w:hAnsi="Arial Narrow" w:cs="Arial"/>
          <w:color w:val="000000"/>
          <w:kern w:val="0"/>
          <w:lang w:val="es-ES" w:eastAsia="es-ES"/>
          <w14:ligatures w14:val="none"/>
        </w:rPr>
        <w:t/>
      </w:r>
      <w:r w:rsidR="00402732">
        <w:rPr>
          <w:rFonts w:ascii="Arial Narrow" w:eastAsia="Times New Roman" w:hAnsi="Arial Narrow" w:cs="Arial"/>
          <w:color w:val="000000"/>
          <w:kern w:val="0"/>
          <w:lang w:val="es-ES" w:eastAsia="es-ES"/>
          <w14:ligatures w14:val="none"/>
        </w:rPr>
        <w:t/>
      </w:r>
      <w:r w:rsidR="00402732" w:rsidRPr="00C967E2">
        <w:rPr>
          <w:rFonts w:ascii="Arial Narrow" w:eastAsia="Times New Roman" w:hAnsi="Arial Narrow" w:cs="Arial"/>
          <w:color w:val="000000"/>
          <w:kern w:val="0"/>
          <w:lang w:val="es-ES" w:eastAsia="es-ES"/>
          <w14:ligatures w14:val="none"/>
        </w:rPr>
        <w:t xml:space="preserve"/>
      </w:r>
      <w:r w:rsidR="00402732">
        <w:rPr>
          <w:rFonts w:ascii="Arial Narrow" w:eastAsia="Calibri" w:hAnsi="Arial Narrow" w:cs="Arial"/>
          <w:kern w:val="0"/>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C90924">
        <w:rPr>
          <w:rFonts w:ascii="Arial Narrow" w:eastAsia="Times New Roman" w:hAnsi="Arial Narrow" w:cs="Times New Roman"/>
          <w:color w:val="000000"/>
          <w:kern w:val="0"/>
          <w:shd w:val="clear" w:color="auto" w:fill="FFFFFF"/>
          <w:lang w:eastAsia="es-PE"/>
          <w14:ligatures w14:val="none"/>
        </w:rPr>
        <w:t/>
      </w:r>
      <w:r w:rsidR="00402732">
        <w:rPr>
          <w:rFonts w:ascii="Arial Narrow" w:eastAsia="Times New Roman" w:hAnsi="Arial Narrow" w:cs="Times New Roman"/>
          <w:color w:val="000000"/>
          <w:kern w:val="0"/>
          <w:shd w:val="clear" w:color="auto" w:fill="FFFFFF"/>
          <w:lang w:eastAsia="es-PE"/>
          <w14:ligatures w14:val="non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402732">
        <w:rPr>
          <w:rFonts w:ascii="Arial Narrow" w:eastAsia="Calibri" w:hAnsi="Arial Narrow" w:cs="Arial"/>
          <w:kern w:val="0"/>
          <w14:ligatures w14:val="none"/>
        </w:rPr>
        <w:t/>
      </w:r>
      <w:r w:rsidR="00402732" w:rsidRPr="00402732">
        <w:rPr>
          <w:rFonts w:ascii="Arial Narrow" w:eastAsia="Calibri" w:hAnsi="Arial Narrow" w:cs="Arial"/>
          <w:kern w:val="0"/>
          <w14:ligatures w14:val="none"/>
        </w:rPr>
        <w:t xml:space="preserve"/>
      </w:r>
      <w:r w:rsidR="00402732" w:rsidRPr="00402732">
        <w:rPr>
          <w:rFonts w:ascii="Arial Narrow" w:eastAsia="Arial Narrow" w:hAnsi="Arial Narrow" w:cs="Arial Narrow"/>
          <w:color w:val="000000"/>
          <w:kern w:val="0"/>
          <w:lang w:eastAsia="es-PE"/>
          <w14:ligatures w14:val="none"/>
        </w:rPr>
        <w:t xml:space="preserve"/>
      </w:r>
      <w:proofErr w:type="spellStart"/>
      <w:r w:rsidR="00402732" w:rsidRPr="00402732">
        <w:rPr>
          <w:rFonts w:ascii="Arial Narrow" w:eastAsia="Arial Narrow" w:hAnsi="Arial Narrow" w:cs="Arial Narrow"/>
          <w:color w:val="000000"/>
          <w:kern w:val="0"/>
          <w:lang w:eastAsia="es-PE"/>
          <w14:ligatures w14:val="none"/>
        </w:rPr>
        <w:t/>
      </w:r>
      <w:proofErr w:type="spellEnd"/>
      <w:r w:rsidR="00402732" w:rsidRPr="00402732">
        <w:rPr>
          <w:rFonts w:ascii="Arial Narrow" w:eastAsia="Arial Narrow" w:hAnsi="Arial Narrow" w:cs="Arial Narrow"/>
          <w:color w:val="000000"/>
          <w:kern w:val="0"/>
          <w:lang w:eastAsia="es-PE"/>
          <w14:ligatures w14:val="none"/>
        </w:rPr>
        <w:t xml:space="preserve"/>
      </w:r>
      <w:proofErr w:type="spellStart"/>
      <w:r w:rsidR="00402732" w:rsidRPr="00402732">
        <w:rPr>
          <w:rFonts w:ascii="Arial Narrow" w:eastAsia="Arial Narrow" w:hAnsi="Arial Narrow" w:cs="Arial Narrow"/>
          <w:color w:val="000000"/>
          <w:kern w:val="0"/>
          <w:lang w:eastAsia="es-PE"/>
          <w14:ligatures w14:val="none"/>
        </w:rPr>
        <w:t/>
      </w:r>
      <w:proofErr w:type="spellEnd"/>
      <w:r w:rsidR="00402732" w:rsidRPr="00402732">
        <w:rPr>
          <w:rFonts w:ascii="Arial Narrow" w:eastAsia="Arial Narrow" w:hAnsi="Arial Narrow" w:cs="Arial Narrow"/>
          <w:color w:val="000000"/>
          <w:kern w:val="0"/>
          <w:lang w:eastAsia="es-PE"/>
          <w14:ligatures w14:val="none"/>
        </w:rPr>
        <w:t xml:space="preserve"/>
      </w:r>
      <w:r w:rsidR="00402732">
        <w:rPr>
          <w:rFonts w:ascii="Arial Narrow" w:eastAsia="Calibri" w:hAnsi="Arial Narrow" w:cs="Arial"/>
          <w:kern w:val="0"/>
          <w14:ligatures w14:val="non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402732" w:rsidRPr="00402732">
        <w:rPr>
          <w:rFonts w:ascii="Arial Narrow" w:eastAsia="Arial Narrow" w:hAnsi="Arial Narrow" w:cs="Arial Narrow"/>
          <w:bCs/>
          <w:color w:val="000000"/>
          <w:kern w:val="0"/>
          <w:lang w:eastAsia="es-PE"/>
          <w14:ligatures w14:val="none"/>
        </w:rPr>
        <w:t xml:space="preserve"/>
      </w:r>
      <w:r w:rsidR="00402732">
        <w:rPr>
          <w:rFonts w:ascii="Arial Narrow" w:eastAsia="Arial Narrow" w:hAnsi="Arial Narrow" w:cs="Arial Narrow"/>
          <w:bCs/>
          <w:color w:val="000000"/>
          <w:kern w:val="0"/>
          <w:lang w:eastAsia="es-PE"/>
          <w14:ligatures w14:val="none"/>
        </w:rPr>
        <w:t/>
      </w:r>
      <w:r w:rsidR="00402732" w:rsidRPr="00402732">
        <w:rPr>
          <w:rFonts w:ascii="Arial Narrow" w:eastAsia="Arial Narrow" w:hAnsi="Arial Narrow" w:cs="Arial Narrow"/>
          <w:bCs/>
          <w:color w:val="000000"/>
          <w:kern w:val="0"/>
          <w:lang w:eastAsia="es-PE"/>
          <w14:ligatures w14:val="none"/>
        </w:rPr>
        <w:t xml:space="preserve"/>
      </w:r>
      <w:r w:rsidR="00402732">
        <w:rPr>
          <w:rFonts w:ascii="Arial Narrow" w:eastAsia="Arial Narrow" w:hAnsi="Arial Narrow" w:cs="Arial Narrow"/>
          <w:bCs/>
          <w:color w:val="000000"/>
          <w:kern w:val="0"/>
          <w:lang w:eastAsia="es-PE"/>
          <w14:ligatures w14:val="none"/>
        </w:rPr>
        <w:t/>
      </w:r>
      <w:r w:rsidR="00402732" w:rsidRPr="00402732">
        <w:rPr>
          <w:rFonts w:ascii="Arial Narrow" w:eastAsia="Arial Narrow" w:hAnsi="Arial Narrow" w:cs="Arial Narrow"/>
          <w:bCs/>
          <w:color w:val="000000"/>
          <w:kern w:val="0"/>
          <w:lang w:eastAsia="es-PE"/>
          <w14:ligatures w14:val="non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121544" w:rsidRPr="00C90924">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06D3B8F9" w14:textId="77777777" w:rsidR="00A80283" w:rsidRDefault="00A80283" w:rsidP="00A80283">
      <w:pPr>
        <w:pStyle w:val="Prrafodelista"/>
        <w:spacing w:after="0" w:line="240" w:lineRule="auto"/>
        <w:ind w:left="567"/>
        <w:jc w:val="both"/>
        <w:rPr>
          <w:rFonts w:ascii="Arial Narrow" w:eastAsia="Calibri" w:hAnsi="Arial Narrow" w:cs="Arial Narrow"/>
          <w:kern w:val="0"/>
          <w:lang w:eastAsia="es-PE"/>
          <w14:ligatures w14:val="none"/>
        </w:rPr>
      </w:pPr>
    </w:p>
    <w:p w14:paraId="7D357BF4" w14:textId="5A74E436" w:rsidR="00DD09AA" w:rsidRPr="00DD09AA"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80283">
        <w:rPr>
          <w:rFonts w:ascii="Arial Narrow" w:eastAsia="Calibri" w:hAnsi="Arial Narrow" w:cs="Arial Narrow"/>
          <w:color w:val="000000"/>
          <w:kern w:val="0"/>
          <w:lang w:eastAsia="es-PE"/>
          <w14:ligatures w14:val="none"/>
        </w:rPr>
        <w:t>Presunta</w:t>
      </w:r>
      <w:r w:rsidRPr="00A80283">
        <w:rPr>
          <w:rFonts w:ascii="Arial Narrow" w:eastAsia="Times New Roman" w:hAnsi="Arial Narrow" w:cs="Times New Roman"/>
          <w:kern w:val="0"/>
          <w:shd w:val="clear" w:color="auto" w:fill="FFFFFF"/>
          <w:lang w:eastAsia="es-PE"/>
          <w14:ligatures w14:val="none"/>
        </w:rPr>
        <w:t xml:space="preserve"> infracción </w:t>
      </w:r>
      <w:r>
        <w:rPr>
          <w:rStyle w:val="normaltextrun"/>
          <w:rFonts w:ascii="Arial Narrow" w:hAnsi="Arial Narrow"/>
          <w:color w:val="000000" w:themeColor="text1"/>
          <w:shd w:val="clear" w:color="auto" w:fill="FFFFFF"/>
        </w:rPr>
        <w:t>a los artículos 18 y 19</w:t>
      </w:r>
      <w:r w:rsidRPr="00A80283">
        <w:rPr>
          <w:rStyle w:val="normaltextrun"/>
          <w:rFonts w:ascii="Arial Narrow" w:hAnsi="Arial Narrow"/>
          <w:color w:val="000000" w:themeColor="text1"/>
          <w:shd w:val="clear" w:color="auto" w:fill="FFFFFF"/>
        </w:rPr>
        <w:t xml:space="preserve"> </w:t>
      </w:r>
      <w:r w:rsidRPr="00A80283">
        <w:rPr>
          <w:rFonts w:ascii="Arial Narrow" w:eastAsia="Calibri" w:hAnsi="Arial Narrow" w:cs="Arial Narrow"/>
          <w:kern w:val="0"/>
          <w:lang w:eastAsia="es-PE"/>
          <w14:ligatures w14:val="none"/>
        </w:rPr>
        <w:t xml:space="preserve">de </w:t>
      </w:r>
      <w:r w:rsidRPr="00A8028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 xml:space="preserve">la compañía aseguradora se habría negado a devolver al denunciante los aportes de la </w:t>
      </w:r>
      <w:r w:rsidRPr="00402732">
        <w:rPr>
          <w:rFonts w:ascii="Arial Narrow" w:eastAsia="Times New Roman" w:hAnsi="Arial Narrow" w:cs="Arial"/>
          <w:color w:val="000000"/>
          <w:kern w:val="0"/>
          <w:lang w:eastAsia="es-ES"/>
          <w14:ligatures w14:val="none"/>
        </w:rPr>
        <w:t xml:space="preserve">Póliza Vida Devolución Plus Ag. </w:t>
      </w:r>
      <w:proofErr w:type="spellStart"/>
      <w:r w:rsidRPr="00402732">
        <w:rPr>
          <w:rFonts w:ascii="Arial Narrow" w:eastAsia="Times New Roman" w:hAnsi="Arial Narrow" w:cs="Arial"/>
          <w:color w:val="000000"/>
          <w:kern w:val="0"/>
          <w:lang w:eastAsia="es-ES"/>
          <w14:ligatures w14:val="none"/>
        </w:rPr>
        <w:t/>
      </w:r>
      <w:proofErr w:type="spellEnd"/>
      <w:r w:rsidRPr="00402732">
        <w:rPr>
          <w:rFonts w:ascii="Arial Narrow" w:eastAsia="Times New Roman" w:hAnsi="Arial Narrow" w:cs="Arial"/>
          <w:color w:val="000000"/>
          <w:kern w:val="0"/>
          <w:lang w:eastAsia="es-ES"/>
          <w14:ligatures w14:val="none"/>
        </w:rPr>
        <w:t xml:space="preserve"> 3320003040</w:t>
      </w:r>
      <w:r>
        <w:rPr>
          <w:rFonts w:ascii="Arial Narrow" w:eastAsia="Times New Roman" w:hAnsi="Arial Narrow" w:cs="Arial"/>
          <w:color w:val="000000"/>
          <w:kern w:val="0"/>
          <w:lang w:eastAsia="es-ES"/>
          <w14:ligatures w14:val="none"/>
        </w:rPr>
        <w:t>, pese a que no fue informado oportunamente con las condiciones generales y particulares de la póliza.</w:t>
      </w:r>
    </w:p>
    <w:p w14:paraId="2680BBA2" w14:textId="77777777" w:rsidR="00DD09AA" w:rsidRPr="00DD09AA" w:rsidRDefault="00DD09AA" w:rsidP="00DD09AA">
      <w:pPr>
        <w:spacing w:after="0" w:line="240" w:lineRule="auto"/>
        <w:jc w:val="both"/>
        <w:rPr>
          <w:rFonts w:ascii="Arial Narrow" w:eastAsia="Calibri" w:hAnsi="Arial Narrow" w:cs="Arial Narrow"/>
          <w:kern w:val="0"/>
          <w:lang w:eastAsia="es-PE"/>
          <w14:ligatures w14:val="none"/>
        </w:rPr>
      </w:pPr>
    </w:p>
    <w:p w14:paraId="4FEC6A09" w14:textId="54F51A24" w:rsidR="00780659" w:rsidRPr="00780659"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80283">
        <w:rPr>
          <w:rFonts w:ascii="Arial Narrow" w:eastAsia="Calibri" w:hAnsi="Arial Narrow" w:cs="Arial Narrow"/>
          <w:color w:val="000000"/>
          <w:kern w:val="0"/>
          <w:lang w:eastAsia="es-PE"/>
          <w14:ligatures w14:val="none"/>
        </w:rPr>
        <w:t>Presunta</w:t>
      </w:r>
      <w:r w:rsidRPr="00A80283">
        <w:rPr>
          <w:rFonts w:ascii="Arial Narrow" w:eastAsia="Times New Roman" w:hAnsi="Arial Narrow" w:cs="Times New Roman"/>
          <w:kern w:val="0"/>
          <w:shd w:val="clear" w:color="auto" w:fill="FFFFFF"/>
          <w:lang w:eastAsia="es-PE"/>
          <w14:ligatures w14:val="none"/>
        </w:rPr>
        <w:t xml:space="preserve"> infracción </w:t>
      </w:r>
      <w:r>
        <w:rPr>
          <w:rStyle w:val="normaltextrun"/>
          <w:rFonts w:ascii="Arial Narrow" w:hAnsi="Arial Narrow"/>
          <w:color w:val="000000" w:themeColor="text1"/>
          <w:shd w:val="clear" w:color="auto" w:fill="FFFFFF"/>
        </w:rPr>
        <w:t>a los artículos 18 y 19</w:t>
      </w:r>
      <w:r w:rsidRPr="00A80283">
        <w:rPr>
          <w:rStyle w:val="normaltextrun"/>
          <w:rFonts w:ascii="Arial Narrow" w:hAnsi="Arial Narrow"/>
          <w:color w:val="000000" w:themeColor="text1"/>
          <w:shd w:val="clear" w:color="auto" w:fill="FFFFFF"/>
        </w:rPr>
        <w:t xml:space="preserve"> </w:t>
      </w:r>
      <w:r w:rsidRPr="00A80283">
        <w:rPr>
          <w:rFonts w:ascii="Arial Narrow" w:eastAsia="Calibri" w:hAnsi="Arial Narrow" w:cs="Arial Narrow"/>
          <w:kern w:val="0"/>
          <w:lang w:eastAsia="es-PE"/>
          <w14:ligatures w14:val="none"/>
        </w:rPr>
        <w:t xml:space="preserve">de </w:t>
      </w:r>
      <w:r w:rsidRPr="00A8028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 xml:space="preserve">la compañía aseguradora no habría aplicado el derecho de arrepentimiento de la </w:t>
      </w:r>
      <w:r w:rsidRPr="00402732">
        <w:rPr>
          <w:rFonts w:ascii="Arial Narrow" w:eastAsia="Times New Roman" w:hAnsi="Arial Narrow" w:cs="Arial"/>
          <w:color w:val="000000"/>
          <w:kern w:val="0"/>
          <w:lang w:eastAsia="es-ES"/>
          <w14:ligatures w14:val="none"/>
        </w:rPr>
        <w:t xml:space="preserve">Póliza Vida Devolución Plus Ag. </w:t>
      </w:r>
      <w:proofErr w:type="spellStart"/>
      <w:r w:rsidRPr="00402732">
        <w:rPr>
          <w:rFonts w:ascii="Arial Narrow" w:eastAsia="Times New Roman" w:hAnsi="Arial Narrow" w:cs="Arial"/>
          <w:color w:val="000000"/>
          <w:kern w:val="0"/>
          <w:lang w:eastAsia="es-ES"/>
          <w14:ligatures w14:val="none"/>
        </w:rPr>
        <w:t/>
      </w:r>
      <w:proofErr w:type="spellEnd"/>
      <w:r w:rsidRPr="00402732">
        <w:rPr>
          <w:rFonts w:ascii="Arial Narrow" w:eastAsia="Times New Roman" w:hAnsi="Arial Narrow" w:cs="Arial"/>
          <w:color w:val="000000"/>
          <w:kern w:val="0"/>
          <w:lang w:eastAsia="es-ES"/>
          <w14:ligatures w14:val="none"/>
        </w:rPr>
        <w:t xml:space="preserve"> 3320003040</w:t>
      </w:r>
      <w:r>
        <w:rPr>
          <w:rFonts w:ascii="Arial Narrow" w:eastAsia="Times New Roman" w:hAnsi="Arial Narrow" w:cs="Arial"/>
          <w:color w:val="000000"/>
          <w:kern w:val="0"/>
          <w:lang w:eastAsia="es-ES"/>
          <w14:ligatures w14:val="none"/>
        </w:rPr>
        <w:t>, pese a la solicitud de cancelación de la denunciante y a la falta de conocimiento oportuno de las condiciones de la póliza</w:t>
      </w:r>
      <w:r w:rsidR="00D444BA">
        <w:rPr>
          <w:rFonts w:ascii="Arial Narrow" w:eastAsia="Times New Roman" w:hAnsi="Arial Narrow" w:cs="Arial"/>
          <w:color w:val="000000"/>
          <w:kern w:val="0"/>
          <w:lang w:eastAsia="es-ES"/>
          <w14:ligatures w14:val="none"/>
        </w:rPr>
        <w:t>.</w:t>
      </w:r>
    </w:p>
    <w:p w14:paraId="3BACA8E5" w14:textId="77777777" w:rsidR="00780659" w:rsidRPr="00780659" w:rsidRDefault="00780659" w:rsidP="00780659">
      <w:pPr>
        <w:pStyle w:val="Prrafodelista"/>
        <w:rPr>
          <w:rFonts w:ascii="Arial Narrow" w:eastAsia="Times New Roman" w:hAnsi="Arial Narrow" w:cs="Arial"/>
          <w:color w:val="000000"/>
          <w:kern w:val="0"/>
          <w:lang w:eastAsia="es-ES"/>
          <w14:ligatures w14:val="none"/>
        </w:rPr>
      </w:pPr>
    </w:p>
    <w:p w14:paraId="55B1C5D6" w14:textId="63F252B0" w:rsidR="00DD09AA" w:rsidRPr="00A80283" w:rsidRDefault="00780659"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del</w:t>
      </w:r>
      <w:r w:rsidRPr="00402732">
        <w:rPr>
          <w:rFonts w:ascii="Arial Narrow" w:eastAsia="Arial Narrow" w:hAnsi="Arial Narrow" w:cs="Arial"/>
          <w:kern w:val="0"/>
          <w14:ligatures w14:val="none"/>
        </w:rPr>
        <w:t xml:space="preserve"> literal e) del artículo 47 </w:t>
      </w:r>
      <w:r w:rsidRPr="00282054">
        <w:rPr>
          <w:rFonts w:ascii="Arial Narrow" w:eastAsia="Calibri" w:hAnsi="Arial Narrow" w:cs="Arial Narrow"/>
          <w:kern w:val="0"/>
          <w:lang w:eastAsia="es-PE"/>
          <w14:ligatures w14:val="none"/>
        </w:rPr>
        <w:t xml:space="preserve">de </w:t>
      </w:r>
      <w:r w:rsidRPr="0028205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la compañía aseguradora</w:t>
      </w:r>
      <w:r w:rsidRPr="00402732">
        <w:rPr>
          <w:rFonts w:ascii="Arial Narrow" w:eastAsia="Arial Narrow" w:hAnsi="Arial Narrow" w:cs="Arial Narrow"/>
          <w:kern w:val="0"/>
          <w14:ligatures w14:val="none"/>
        </w:rPr>
        <w:t xml:space="preserve"> no habría cumplido con entregar al denunciante </w:t>
      </w:r>
      <w:r>
        <w:rPr>
          <w:rFonts w:ascii="Arial Narrow" w:eastAsia="Arial Narrow" w:hAnsi="Arial Narrow" w:cs="Arial Narrow"/>
          <w:kern w:val="0"/>
          <w14:ligatures w14:val="none"/>
        </w:rPr>
        <w:t xml:space="preserve">de forma oportuna </w:t>
      </w:r>
      <w:r w:rsidRPr="00402732">
        <w:rPr>
          <w:rFonts w:ascii="Arial Narrow" w:eastAsia="Times New Roman" w:hAnsi="Arial Narrow" w:cs="Arial"/>
          <w:color w:val="000000"/>
          <w:kern w:val="0"/>
          <w:lang w:eastAsia="es-ES"/>
          <w14:ligatures w14:val="none"/>
        </w:rPr>
        <w:t xml:space="preserve">la Póliza Vida Devolución Plus Ag. </w:t>
      </w:r>
      <w:proofErr w:type="spellStart"/>
      <w:r w:rsidRPr="00402732">
        <w:rPr>
          <w:rFonts w:ascii="Arial Narrow" w:eastAsia="Times New Roman" w:hAnsi="Arial Narrow" w:cs="Arial"/>
          <w:color w:val="000000"/>
          <w:kern w:val="0"/>
          <w:lang w:eastAsia="es-ES"/>
          <w14:ligatures w14:val="none"/>
        </w:rPr>
        <w:t/>
      </w:r>
      <w:proofErr w:type="spellEnd"/>
      <w:r w:rsidRPr="00402732">
        <w:rPr>
          <w:rFonts w:ascii="Arial Narrow" w:eastAsia="Times New Roman" w:hAnsi="Arial Narrow" w:cs="Arial"/>
          <w:color w:val="000000"/>
          <w:kern w:val="0"/>
          <w:lang w:eastAsia="es-ES"/>
          <w14:ligatures w14:val="none"/>
        </w:rPr>
        <w:t xml:space="preserve"> 3320003040</w:t>
      </w:r>
      <w:r w:rsidR="00DD09AA">
        <w:rPr>
          <w:rFonts w:ascii="Arial Narrow" w:eastAsia="Times New Roman" w:hAnsi="Arial Narrow" w:cs="Arial"/>
          <w:color w:val="000000"/>
          <w:kern w:val="0"/>
          <w:lang w:eastAsia="es-ES"/>
          <w14:ligatures w14:val="none"/>
        </w:rPr>
        <w:t>.</w:t>
      </w:r>
    </w:p>
    <w:p w14:paraId="7055CEB4" w14:textId="77777777" w:rsidR="00402732" w:rsidRPr="00DD09AA" w:rsidRDefault="00402732" w:rsidP="00DD09AA">
      <w:pPr>
        <w:spacing w:after="0" w:line="240" w:lineRule="auto"/>
        <w:jc w:val="both"/>
        <w:rPr>
          <w:rFonts w:ascii="Arial Narrow" w:eastAsia="Arial Narrow" w:hAnsi="Arial Narrow" w:cs="Arial Narrow"/>
          <w:kern w:val="0"/>
          <w:sz w:val="16"/>
          <w:szCs w:val="16"/>
          <w14:ligatures w14:val="none"/>
        </w:rPr>
      </w:pPr>
    </w:p>
    <w:p w14:paraId="0A292C9F" w14:textId="055BC5B7" w:rsidR="00CA59A2" w:rsidRPr="0026598E" w:rsidRDefault="00CA59A2" w:rsidP="00A8028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82054" w:rsidRPr="00C967E2">
        <w:rPr>
          <w:rFonts w:ascii="Arial Narrow" w:eastAsia="Times New Roman" w:hAnsi="Arial Narrow" w:cs="Arial"/>
          <w:color w:val="000000"/>
          <w:kern w:val="0"/>
          <w:lang w:val="es-ES" w:eastAsia="es-ES"/>
          <w14:ligatures w14:val="none"/>
        </w:rPr>
        <w:t>1</w:t>
      </w:r>
      <w:r w:rsidR="00402732">
        <w:rPr>
          <w:rFonts w:ascii="Arial Narrow" w:eastAsia="Times New Roman" w:hAnsi="Arial Narrow" w:cs="Arial"/>
          <w:color w:val="000000"/>
          <w:kern w:val="0"/>
          <w:lang w:val="es-ES" w:eastAsia="es-ES"/>
          <w14:ligatures w14:val="none"/>
        </w:rPr>
        <w:t xml:space="preserve">4 </w:t>
      </w:r>
      <w:r w:rsidR="00282054" w:rsidRPr="00C967E2">
        <w:rPr>
          <w:rFonts w:ascii="Arial Narrow" w:eastAsia="Times New Roman" w:hAnsi="Arial Narrow" w:cs="Arial"/>
          <w:color w:val="000000"/>
          <w:kern w:val="0"/>
          <w:lang w:val="es-ES" w:eastAsia="es-ES"/>
          <w14:ligatures w14:val="none"/>
        </w:rPr>
        <w:t>de octubre de 2025</w:t>
      </w:r>
      <w:r w:rsidR="00282054">
        <w:rPr>
          <w:rFonts w:ascii="Arial Narrow" w:eastAsia="Times New Roman" w:hAnsi="Arial Narrow" w:cs="Arial"/>
          <w:color w:val="000000"/>
          <w:kern w:val="0"/>
          <w:lang w:val="es-ES" w:eastAsia="es-ES"/>
          <w14:ligatures w14:val="none"/>
        </w:rPr>
        <w:t>.</w:t>
      </w:r>
    </w:p>
    <w:p w14:paraId="68A17E97" w14:textId="77777777" w:rsidR="00CA59A2" w:rsidRPr="00F17311" w:rsidRDefault="00CA59A2" w:rsidP="00A80283">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68254DA" w14:textId="749F6FE7" w:rsidR="00CA59A2" w:rsidRPr="0026598E" w:rsidRDefault="00CA59A2" w:rsidP="00A8028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0028205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F17311" w:rsidRDefault="00CA59A2" w:rsidP="00A80283">
      <w:pPr>
        <w:spacing w:after="0" w:line="240" w:lineRule="auto"/>
        <w:jc w:val="both"/>
        <w:rPr>
          <w:rFonts w:ascii="Arial Narrow" w:eastAsia="Times New Roman" w:hAnsi="Arial Narrow" w:cs="Times New Roman"/>
          <w:color w:val="000000"/>
          <w:kern w:val="0"/>
          <w:sz w:val="16"/>
          <w:szCs w:val="16"/>
          <w:lang w:eastAsia="es-PE"/>
          <w14:ligatures w14:val="none"/>
        </w:rPr>
      </w:pPr>
    </w:p>
    <w:p w14:paraId="4AA80738"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8028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8028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F17311" w:rsidRDefault="00CA59A2" w:rsidP="00A80283">
      <w:pPr>
        <w:spacing w:after="0" w:line="240" w:lineRule="auto"/>
        <w:ind w:left="567"/>
        <w:jc w:val="both"/>
        <w:rPr>
          <w:rFonts w:ascii="Arial Narrow" w:eastAsia="Arial Narrow" w:hAnsi="Arial Narrow" w:cs="Arial Narrow"/>
          <w:color w:val="000000"/>
          <w:kern w:val="0"/>
          <w:sz w:val="18"/>
          <w:szCs w:val="18"/>
          <w:lang w:eastAsia="es-PE"/>
          <w14:ligatures w14:val="none"/>
        </w:rPr>
      </w:pPr>
    </w:p>
    <w:p w14:paraId="10518607" w14:textId="122305F2" w:rsidR="00CA59A2" w:rsidRPr="00282054" w:rsidRDefault="00CA59A2" w:rsidP="00A8028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82054" w:rsidRPr="00C967E2">
        <w:rPr>
          <w:rFonts w:ascii="Arial Narrow" w:eastAsia="Times New Roman" w:hAnsi="Arial Narrow" w:cs="Arial"/>
          <w:color w:val="000000"/>
          <w:kern w:val="0"/>
          <w:lang w:val="es-ES" w:eastAsia="es-ES"/>
          <w14:ligatures w14:val="none"/>
        </w:rPr>
        <w:t>1</w:t>
      </w:r>
      <w:r w:rsidR="00402732">
        <w:rPr>
          <w:rFonts w:ascii="Arial Narrow" w:eastAsia="Times New Roman" w:hAnsi="Arial Narrow" w:cs="Arial"/>
          <w:color w:val="000000"/>
          <w:kern w:val="0"/>
          <w:lang w:val="es-ES" w:eastAsia="es-ES"/>
          <w14:ligatures w14:val="none"/>
        </w:rPr>
        <w:t>4</w:t>
      </w:r>
      <w:r w:rsidR="00282054" w:rsidRPr="00C967E2">
        <w:rPr>
          <w:rFonts w:ascii="Arial Narrow" w:eastAsia="Times New Roman" w:hAnsi="Arial Narrow" w:cs="Arial"/>
          <w:color w:val="000000"/>
          <w:kern w:val="0"/>
          <w:lang w:val="es-ES" w:eastAsia="es-ES"/>
          <w14:ligatures w14:val="none"/>
        </w:rPr>
        <w:t xml:space="preserve"> de octubre de 2025</w:t>
      </w:r>
      <w:r w:rsidR="00282054">
        <w:rPr>
          <w:rFonts w:ascii="Arial Narrow" w:eastAsia="Times New Roman" w:hAnsi="Arial Narrow" w:cs="Arial"/>
          <w:color w:val="000000"/>
          <w:kern w:val="0"/>
          <w:lang w:val="es-ES" w:eastAsia="es-ES"/>
          <w14:ligatures w14:val="none"/>
        </w:rPr>
        <w:t xml:space="preserve"> en contra de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00402732"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F17311" w:rsidRDefault="00CA59A2" w:rsidP="00A80283">
      <w:pPr>
        <w:spacing w:after="0" w:line="240" w:lineRule="auto"/>
        <w:jc w:val="both"/>
        <w:rPr>
          <w:rFonts w:ascii="Arial Narrow" w:eastAsia="Arial Narrow" w:hAnsi="Arial Narrow" w:cs="Arial Narrow"/>
          <w:color w:val="000000"/>
          <w:kern w:val="0"/>
          <w:sz w:val="16"/>
          <w:szCs w:val="16"/>
          <w:lang w:eastAsia="es-PE"/>
          <w14:ligatures w14:val="none"/>
        </w:rPr>
      </w:pPr>
    </w:p>
    <w:p w14:paraId="774AFBA5" w14:textId="44254EF2" w:rsidR="00CA59A2" w:rsidRPr="0026598E" w:rsidRDefault="00CA59A2" w:rsidP="00A8028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cumpla con</w:t>
      </w:r>
      <w:r w:rsidR="00DD09AA">
        <w:rPr>
          <w:rFonts w:ascii="Arial Narrow" w:eastAsia="Times New Roman" w:hAnsi="Arial Narrow" w:cs="Arial"/>
          <w:color w:val="000000"/>
          <w:kern w:val="0"/>
          <w:lang w:val="es-ES" w:eastAsia="es-ES"/>
          <w14:ligatures w14:val="none"/>
        </w:rPr>
        <w:t xml:space="preserve"> </w:t>
      </w:r>
      <w:r w:rsidR="00402732" w:rsidRPr="00EC741C">
        <w:rPr>
          <w:rFonts w:ascii="Arial Narrow" w:eastAsia="Times New Roman" w:hAnsi="Arial Narrow" w:cs="Arial"/>
          <w:color w:val="000000"/>
          <w:kern w:val="0"/>
          <w:lang w:val="es-ES" w:eastAsia="es-ES"/>
          <w14:ligatures w14:val="none"/>
        </w:rPr>
        <w:t>presentar una copia completa, legible y debidamente suscrita de</w:t>
      </w:r>
      <w:r w:rsidR="00402732">
        <w:rPr>
          <w:rFonts w:ascii="Arial Narrow" w:eastAsia="Times New Roman" w:hAnsi="Arial Narrow" w:cs="Arial"/>
          <w:color w:val="000000"/>
          <w:kern w:val="0"/>
          <w:lang w:val="es-ES" w:eastAsia="es-ES"/>
          <w14:ligatures w14:val="none"/>
        </w:rPr>
        <w:t xml:space="preserve"> la </w:t>
      </w:r>
      <w:r w:rsidR="00402732" w:rsidRPr="00402732">
        <w:rPr>
          <w:rFonts w:ascii="Arial Narrow" w:eastAsia="Times New Roman" w:hAnsi="Arial Narrow" w:cs="Arial"/>
          <w:color w:val="000000"/>
          <w:kern w:val="0"/>
          <w:lang w:eastAsia="es-ES"/>
          <w14:ligatures w14:val="none"/>
        </w:rPr>
        <w:t xml:space="preserve">Póliza Vida Devolución Plus Ag. </w:t>
      </w:r>
      <w:proofErr w:type="spellStart"/>
      <w:r w:rsidR="00402732" w:rsidRPr="00402732">
        <w:rPr>
          <w:rFonts w:ascii="Arial Narrow" w:eastAsia="Times New Roman" w:hAnsi="Arial Narrow" w:cs="Arial"/>
          <w:color w:val="000000"/>
          <w:kern w:val="0"/>
          <w:lang w:eastAsia="es-ES"/>
          <w14:ligatures w14:val="none"/>
        </w:rPr>
        <w:t/>
      </w:r>
      <w:proofErr w:type="spellEnd"/>
      <w:r w:rsidR="00402732" w:rsidRPr="00402732">
        <w:rPr>
          <w:rFonts w:ascii="Arial Narrow" w:eastAsia="Times New Roman" w:hAnsi="Arial Narrow" w:cs="Arial"/>
          <w:color w:val="000000"/>
          <w:kern w:val="0"/>
          <w:lang w:eastAsia="es-ES"/>
          <w14:ligatures w14:val="none"/>
        </w:rPr>
        <w:t xml:space="preserve"> 3320003040</w:t>
      </w:r>
      <w:r w:rsidR="00402732">
        <w:rPr>
          <w:rFonts w:ascii="Arial Narrow" w:eastAsia="Times New Roman" w:hAnsi="Arial Narrow" w:cs="Arial"/>
          <w:color w:val="000000"/>
          <w:kern w:val="0"/>
          <w:lang w:eastAsia="es-ES"/>
          <w14:ligatures w14:val="none"/>
        </w:rPr>
        <w:t>,</w:t>
      </w:r>
      <w:r w:rsidR="00402732" w:rsidRPr="00EC741C">
        <w:rPr>
          <w:rFonts w:ascii="Arial Narrow" w:eastAsia="Times New Roman" w:hAnsi="Arial Narrow" w:cs="Arial"/>
          <w:color w:val="000000"/>
          <w:kern w:val="0"/>
          <w:lang w:val="es-ES" w:eastAsia="es-ES"/>
          <w14:ligatures w14:val="none"/>
        </w:rPr>
        <w:t xml:space="preserve"> así como el cargo de remisión de la póliza</w:t>
      </w:r>
      <w:r w:rsidR="00DD09AA">
        <w:rPr>
          <w:rFonts w:ascii="Arial Narrow" w:eastAsia="Times New Roman" w:hAnsi="Arial Narrow" w:cs="Arial"/>
          <w:color w:val="000000"/>
          <w:kern w:val="0"/>
          <w:lang w:val="es-ES" w:eastAsia="es-ES"/>
          <w14:ligatures w14:val="none"/>
        </w:rPr>
        <w:t>.</w:t>
      </w:r>
    </w:p>
    <w:p w14:paraId="12A4D8BD" w14:textId="77777777" w:rsidR="00CA59A2" w:rsidRPr="00F17311" w:rsidRDefault="00CA59A2" w:rsidP="00A80283">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591B7E6F" w14:textId="77777777" w:rsidR="00CA59A2" w:rsidRPr="0026598E" w:rsidRDefault="00CA59A2" w:rsidP="00A8028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A8028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A80283">
      <w:pPr>
        <w:shd w:val="clear" w:color="auto" w:fill="FFFFFF"/>
        <w:spacing w:after="0" w:line="240" w:lineRule="auto"/>
        <w:jc w:val="both"/>
        <w:rPr>
          <w:rFonts w:ascii="Arial Narrow" w:eastAsia="Arial Narrow" w:hAnsi="Arial Narrow" w:cs="Arial Narrow"/>
          <w:color w:val="000000"/>
          <w:kern w:val="0"/>
          <w:sz w:val="16"/>
          <w:szCs w:val="16"/>
          <w:lang w:eastAsia="es-PE"/>
          <w14:ligatures w14:val="none"/>
        </w:rPr>
      </w:pPr>
    </w:p>
    <w:p w14:paraId="27E9BBC0" w14:textId="77777777" w:rsidR="00CA59A2" w:rsidRPr="0026598E" w:rsidRDefault="00CA59A2" w:rsidP="00A8028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A80283">
      <w:pPr>
        <w:suppressAutoHyphens/>
        <w:spacing w:after="0" w:line="240" w:lineRule="auto"/>
        <w:jc w:val="both"/>
        <w:rPr>
          <w:rFonts w:ascii="Arial Narrow" w:eastAsia="Calibri" w:hAnsi="Arial Narrow" w:cs="Arial"/>
          <w:kern w:val="0"/>
          <w:sz w:val="16"/>
          <w:szCs w:val="16"/>
          <w:u w:val="single"/>
          <w14:ligatures w14:val="none"/>
        </w:rPr>
      </w:pPr>
    </w:p>
    <w:p w14:paraId="0E80CA49" w14:textId="77777777" w:rsidR="00CA59A2" w:rsidRPr="0026598E" w:rsidRDefault="00CA59A2" w:rsidP="00A8028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F17311" w:rsidRDefault="00CA59A2" w:rsidP="00A80283">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236137A1" w14:textId="78C9C4B1" w:rsidR="00CA59A2" w:rsidRPr="00A67ADF" w:rsidRDefault="00CA59A2" w:rsidP="00A80283">
      <w:pPr>
        <w:suppressAutoHyphens/>
        <w:spacing w:after="0" w:line="240" w:lineRule="auto"/>
        <w:jc w:val="both"/>
        <w:rPr>
          <w:rFonts w:ascii="Arial Narrow" w:hAnsi="Arial Narrow" w:cs="Arial"/>
        </w:rPr>
      </w:pPr>
      <w:r w:rsidRPr="00282054">
        <w:rPr>
          <w:rFonts w:ascii="Arial Narrow" w:eastAsia="Arial Narrow" w:hAnsi="Arial Narrow" w:cs="Arial Narrow"/>
          <w:b/>
          <w:bCs/>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hAnsi="Arial Narrow" w:cs="Arial"/>
          <w:b/>
          <w:spacing w:val="-3"/>
          <w:kern w:val="0"/>
          <w14:ligatures w14:val="none"/>
        </w:rPr>
        <w:t/>
      </w:r>
      <w:r w:rsidRPr="00282054">
        <w:rPr>
          <w:rFonts w:ascii="Arial Narrow" w:hAnsi="Arial Narrow" w:cs="Arial"/>
          <w:bCs/>
          <w:spacing w:val="-3"/>
          <w:kern w:val="0"/>
          <w14:ligatures w14:val="none"/>
        </w:rPr>
        <w:t xml:space="preserve"/>
      </w:r>
      <w:r w:rsidR="00282054" w:rsidRPr="00282054">
        <w:rPr>
          <w:rFonts w:ascii="Arial Narrow" w:eastAsia="Times New Roman" w:hAnsi="Arial Narrow" w:cs="Times New Roman"/>
          <w:color w:val="000000"/>
          <w:kern w:val="0"/>
          <w:shd w:val="clear" w:color="auto" w:fill="FFFFFF"/>
          <w:lang w:eastAsia="es-PE"/>
          <w14:ligatures w14:val="none"/>
        </w:rPr>
        <w:t xml:space="preserve"/>
      </w:r>
      <w:r w:rsidR="00402732" w:rsidRPr="00402732">
        <w:rPr>
          <w:rFonts w:ascii="Arial Narrow" w:eastAsia="Arial Narrow" w:hAnsi="Arial Narrow" w:cs="Arial Narrow"/>
          <w:color w:val="000000"/>
          <w:kern w:val="0"/>
          <w:lang w:eastAsia="es-PE"/>
          <w14:ligatures w14:val="none"/>
        </w:rPr>
        <w:t xml:space="preserve"/>
      </w:r>
      <w:proofErr w:type="spellStart"/>
      <w:r w:rsidR="00402732" w:rsidRPr="00402732">
        <w:rPr>
          <w:rFonts w:ascii="Arial Narrow" w:eastAsia="Arial Narrow" w:hAnsi="Arial Narrow" w:cs="Arial Narrow"/>
          <w:color w:val="000000"/>
          <w:kern w:val="0"/>
          <w:lang w:eastAsia="es-PE"/>
          <w14:ligatures w14:val="none"/>
        </w:rPr>
        <w:t/>
      </w:r>
      <w:proofErr w:type="spellEnd"/>
      <w:r w:rsidR="00402732" w:rsidRPr="00402732">
        <w:rPr>
          <w:rFonts w:ascii="Arial Narrow" w:eastAsia="Arial Narrow" w:hAnsi="Arial Narrow" w:cs="Arial Narrow"/>
          <w:color w:val="000000"/>
          <w:kern w:val="0"/>
          <w:lang w:eastAsia="es-PE"/>
          <w14:ligatures w14:val="none"/>
        </w:rPr>
        <w:t xml:space="preserve"/>
      </w:r>
      <w:proofErr w:type="spellStart"/>
      <w:r w:rsidR="00402732" w:rsidRPr="00402732">
        <w:rPr>
          <w:rFonts w:ascii="Arial Narrow" w:eastAsia="Arial Narrow" w:hAnsi="Arial Narrow" w:cs="Arial Narrow"/>
          <w:color w:val="000000"/>
          <w:kern w:val="0"/>
          <w:lang w:eastAsia="es-PE"/>
          <w14:ligatures w14:val="none"/>
        </w:rPr>
        <w:t/>
      </w:r>
      <w:proofErr w:type="spellEnd"/>
      <w:r w:rsidR="00402732" w:rsidRPr="00402732">
        <w:rPr>
          <w:rFonts w:ascii="Arial Narrow" w:eastAsia="Arial Narrow" w:hAnsi="Arial Narrow" w:cs="Arial Narrow"/>
          <w:color w:val="000000"/>
          <w:kern w:val="0"/>
          <w:lang w:eastAsia="es-PE"/>
          <w14:ligatures w14:val="none"/>
        </w:rPr>
        <w:t xml:space="preserve"/>
      </w:r>
      <w:r w:rsidRPr="00282054">
        <w:rPr>
          <w:rFonts w:ascii="Arial Narrow" w:hAnsi="Arial Narrow"/>
          <w:color w:val="000000"/>
        </w:rPr>
        <w:t xml:space="preserve"/>
      </w:r>
      <w:r w:rsidR="00282054" w:rsidRPr="00282054">
        <w:rPr>
          <w:rFonts w:ascii="Arial Narrow" w:hAnsi="Arial Narrow"/>
          <w:color w:val="000000"/>
        </w:rPr>
        <w:t xml:space="preserve"/>
      </w:r>
      <w:r w:rsidRPr="00282054">
        <w:rPr>
          <w:rFonts w:ascii="Arial Narrow" w:hAnsi="Arial Narrow"/>
          <w:color w:val="000000"/>
        </w:rPr>
        <w:t/>
      </w:r>
      <w:r w:rsidRPr="00282054">
        <w:rPr>
          <w:rFonts w:ascii="Arial Narrow" w:eastAsia="Times New Roman" w:hAnsi="Arial Narrow" w:cs="Segoe UI"/>
          <w:color w:val="000000"/>
          <w:kern w:val="0"/>
          <w:lang w:eastAsia="es-PE"/>
          <w14:ligatures w14:val="none"/>
        </w:rPr>
        <w:t/>
      </w:r>
      <w:r w:rsidRPr="00282054">
        <w:rPr>
          <w:rFonts w:ascii="Arial Narrow" w:hAnsi="Arial Narrow"/>
          <w:color w:val="000000"/>
        </w:rPr>
        <w:t xml:space="preserve"/>
      </w:r>
      <w:proofErr w:type="spellStart"/>
      <w:r w:rsidRPr="00282054">
        <w:rPr>
          <w:rFonts w:ascii="Arial Narrow" w:hAnsi="Arial Narrow"/>
          <w:color w:val="000000"/>
        </w:rPr>
        <w:t/>
      </w:r>
      <w:proofErr w:type="spellEnd"/>
      <w:r w:rsidR="00282054">
        <w:rPr>
          <w:rFonts w:ascii="Arial Narrow" w:hAnsi="Arial Narrow"/>
          <w:color w:val="000000"/>
        </w:rPr>
        <w:t xml:space="preserve"/>
      </w:r>
      <w:r w:rsidRPr="0028205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F17311" w:rsidRDefault="00CA59A2" w:rsidP="00A80283">
      <w:pPr>
        <w:suppressAutoHyphens/>
        <w:spacing w:after="0" w:line="240" w:lineRule="auto"/>
        <w:jc w:val="both"/>
        <w:rPr>
          <w:rFonts w:ascii="Arial Narrow" w:hAnsi="Arial Narrow" w:cs="Arial"/>
          <w:sz w:val="16"/>
          <w:szCs w:val="16"/>
        </w:rPr>
      </w:pPr>
    </w:p>
    <w:p w14:paraId="23C32253" w14:textId="20D43BD4" w:rsidR="00402732" w:rsidRPr="008643EA" w:rsidRDefault="00CA59A2" w:rsidP="008643E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00402732">
        <w:rPr>
          <w:rFonts w:ascii="Arial Narrow" w:eastAsia="Arial Narrow" w:hAnsi="Arial Narrow" w:cs="Arial Narrow"/>
          <w:bCs/>
          <w:color w:val="000000"/>
          <w:kern w:val="0"/>
          <w:lang w:eastAsia="es-PE"/>
          <w14:ligatures w14:val="none"/>
        </w:rPr>
        <w:t>,</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00282054">
        <w:rPr>
          <w:rFonts w:ascii="Arial Narrow" w:hAnsi="Arial Narrow"/>
          <w:shd w:val="clear" w:color="auto" w:fill="FFFFFF"/>
        </w:rPr>
        <w:t>que 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w:t>
      </w:r>
      <w:r w:rsidRPr="00282054">
        <w:rPr>
          <w:rFonts w:ascii="Arial Narrow" w:eastAsia="Calibri" w:hAnsi="Arial Narrow"/>
        </w:rPr>
        <w:t>la notificación remitida por este despacho a su Casilla Electrónica, dentro de los cinco (5) primeros días hábiles siguientes a la fecha en que recibe la notificación.</w:t>
      </w:r>
    </w:p>
    <w:p w14:paraId="08CF252B" w14:textId="77777777" w:rsidR="00402732" w:rsidRDefault="00402732" w:rsidP="00A80283">
      <w:pPr>
        <w:spacing w:line="240" w:lineRule="auto"/>
        <w:jc w:val="both"/>
        <w:rPr>
          <w:rFonts w:ascii="Arial Narrow" w:eastAsia="Arial Narrow" w:hAnsi="Arial Narrow" w:cs="Arial Narrow"/>
          <w:b/>
          <w:color w:val="000000"/>
          <w:kern w:val="0"/>
          <w:lang w:eastAsia="es-PE"/>
          <w14:ligatures w14:val="none"/>
        </w:rPr>
      </w:pPr>
    </w:p>
    <w:p w14:paraId="7E14ECCC" w14:textId="77777777" w:rsidR="00402732" w:rsidRDefault="00402732" w:rsidP="00A80283">
      <w:pPr>
        <w:spacing w:line="240" w:lineRule="auto"/>
        <w:jc w:val="both"/>
        <w:rPr>
          <w:rFonts w:ascii="Arial Narrow" w:eastAsia="Arial Narrow" w:hAnsi="Arial Narrow" w:cs="Arial Narrow"/>
          <w:b/>
          <w:color w:val="000000"/>
          <w:kern w:val="0"/>
          <w:lang w:eastAsia="es-PE"/>
          <w14:ligatures w14:val="none"/>
        </w:rPr>
      </w:pPr>
    </w:p>
    <w:p w14:paraId="76A68885" w14:textId="77777777" w:rsidR="008643EA" w:rsidRPr="0026598E" w:rsidRDefault="008643EA" w:rsidP="00A80283">
      <w:pPr>
        <w:spacing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13298A9" w14:textId="611C8DC5" w:rsidR="00E55AB3" w:rsidRPr="00F17311"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08D2E184" w14:textId="1F77B3AE" w:rsidR="00CA59A2" w:rsidRPr="00F17311" w:rsidRDefault="00E55AB3" w:rsidP="00A8028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282054">
        <w:rPr>
          <w:rFonts w:ascii="Arial Narrow" w:eastAsia="Arial Narrow" w:hAnsi="Arial Narrow" w:cs="Arial"/>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E5037" w14:textId="77777777" w:rsidR="00237C1D" w:rsidRDefault="00237C1D" w:rsidP="00DA79A0">
      <w:pPr>
        <w:spacing w:after="0" w:line="240" w:lineRule="auto"/>
      </w:pPr>
      <w:r>
        <w:separator/>
      </w:r>
    </w:p>
  </w:endnote>
  <w:endnote w:type="continuationSeparator" w:id="0">
    <w:p w14:paraId="7F1FB640" w14:textId="77777777" w:rsidR="00237C1D" w:rsidRDefault="00237C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9B084" w14:textId="77777777" w:rsidR="00237C1D" w:rsidRDefault="00237C1D" w:rsidP="00DA79A0">
      <w:pPr>
        <w:spacing w:after="0" w:line="240" w:lineRule="auto"/>
      </w:pPr>
      <w:r>
        <w:separator/>
      </w:r>
    </w:p>
  </w:footnote>
  <w:footnote w:type="continuationSeparator" w:id="0">
    <w:p w14:paraId="3E4AA817" w14:textId="77777777" w:rsidR="00237C1D" w:rsidRDefault="00237C1D" w:rsidP="00DA79A0">
      <w:pPr>
        <w:spacing w:after="0" w:line="240" w:lineRule="auto"/>
      </w:pPr>
      <w:r>
        <w:continuationSeparator/>
      </w:r>
    </w:p>
  </w:footnote>
  <w:footnote w:id="1">
    <w:p w14:paraId="1A82CAE4"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t>Publicado</w:t>
      </w:r>
      <w:r w:rsidRPr="008643EA">
        <w:rPr>
          <w:rFonts w:ascii="Arial Narrow" w:hAnsi="Arial Narrow" w:cs="Arial"/>
          <w:b/>
          <w:sz w:val="14"/>
          <w:szCs w:val="14"/>
        </w:rPr>
        <w:t xml:space="preserve"> </w:t>
      </w:r>
      <w:r w:rsidRPr="008643E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643EA" w:rsidRDefault="00CA59A2" w:rsidP="00A80283">
      <w:pPr>
        <w:pStyle w:val="Textonotapie"/>
        <w:ind w:left="567" w:hanging="567"/>
        <w:jc w:val="both"/>
        <w:rPr>
          <w:rFonts w:ascii="Arial Narrow" w:hAnsi="Arial Narrow" w:cs="Arial"/>
          <w:sz w:val="14"/>
          <w:szCs w:val="14"/>
        </w:rPr>
      </w:pPr>
    </w:p>
  </w:footnote>
  <w:footnote w:id="2">
    <w:p w14:paraId="753DD77D"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bCs/>
          <w:sz w:val="14"/>
          <w:szCs w:val="14"/>
        </w:rPr>
        <w:t xml:space="preserve">LEY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1308 </w:t>
      </w:r>
    </w:p>
    <w:p w14:paraId="6080D6B0"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Fonts w:ascii="Arial Narrow" w:eastAsia="Arial Narrow" w:hAnsi="Arial Narrow" w:cs="Arial"/>
          <w:b/>
          <w:bCs/>
          <w:sz w:val="14"/>
          <w:szCs w:val="14"/>
        </w:rPr>
        <w:tab/>
        <w:t>Artículo 105.- Autoridad competente.</w:t>
      </w:r>
    </w:p>
    <w:p w14:paraId="49B8F694"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43EA">
        <w:rPr>
          <w:rFonts w:ascii="Arial Narrow" w:eastAsia="Arial Narrow" w:hAnsi="Arial Narrow" w:cs="Arial"/>
          <w:sz w:val="14"/>
          <w:szCs w:val="14"/>
        </w:rPr>
        <w:t/>
      </w:r>
      <w:proofErr w:type="spellEnd"/>
      <w:r w:rsidRPr="008643E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57D86108"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 </w:t>
      </w:r>
    </w:p>
    <w:p w14:paraId="230F64D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p>
    <w:p w14:paraId="209D873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Fonts w:ascii="Arial Narrow" w:eastAsia="Arial Narrow" w:hAnsi="Arial Narrow" w:cs="Arial"/>
          <w:sz w:val="14"/>
          <w:szCs w:val="14"/>
        </w:rPr>
        <w:tab/>
      </w:r>
      <w:r w:rsidRPr="008643EA">
        <w:rPr>
          <w:rFonts w:ascii="Arial Narrow" w:eastAsia="Arial Narrow" w:hAnsi="Arial Narrow" w:cs="Arial"/>
          <w:b/>
          <w:bCs/>
          <w:sz w:val="14"/>
          <w:szCs w:val="14"/>
        </w:rPr>
        <w:t xml:space="preserve">LEY DE ORGANIZACIÓN Y FUNCIONES DEL INDECOPI, APROBADA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1033 </w:t>
      </w:r>
    </w:p>
    <w:p w14:paraId="565A334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b/>
          <w:bCs/>
          <w:sz w:val="14"/>
          <w:szCs w:val="14"/>
        </w:rPr>
        <w:tab/>
        <w:t>Artículo 27.-</w:t>
      </w:r>
      <w:r w:rsidRPr="008643EA">
        <w:rPr>
          <w:rFonts w:ascii="Arial Narrow" w:eastAsia="Arial Narrow" w:hAnsi="Arial Narrow" w:cs="Arial"/>
          <w:sz w:val="14"/>
          <w:szCs w:val="14"/>
        </w:rPr>
        <w:t xml:space="preserve"> De la Comisión de Protección al </w:t>
      </w:r>
      <w:proofErr w:type="gramStart"/>
      <w:r w:rsidRPr="008643EA">
        <w:rPr>
          <w:rFonts w:ascii="Arial Narrow" w:eastAsia="Arial Narrow" w:hAnsi="Arial Narrow" w:cs="Arial"/>
          <w:sz w:val="14"/>
          <w:szCs w:val="14"/>
        </w:rPr>
        <w:t>Consumidor.-</w:t>
      </w:r>
      <w:proofErr w:type="gramEnd"/>
      <w:r w:rsidRPr="008643EA">
        <w:rPr>
          <w:rFonts w:ascii="Arial Narrow" w:eastAsia="Arial Narrow" w:hAnsi="Arial Narrow" w:cs="Arial"/>
          <w:sz w:val="14"/>
          <w:szCs w:val="14"/>
        </w:rPr>
        <w:t xml:space="preserve"> </w:t>
      </w:r>
    </w:p>
    <w:p w14:paraId="5D6D4DBB"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4BE835" w14:textId="77777777" w:rsidR="003A6EAA" w:rsidRPr="008643EA" w:rsidRDefault="003A6EAA" w:rsidP="003A6EAA">
      <w:pPr>
        <w:pStyle w:val="Textonotapie"/>
        <w:tabs>
          <w:tab w:val="left" w:pos="567"/>
        </w:tabs>
        <w:ind w:right="-1"/>
        <w:jc w:val="both"/>
        <w:rPr>
          <w:rFonts w:ascii="Arial Narrow" w:eastAsia="Arial Narrow" w:hAnsi="Arial Narrow" w:cs="Arial"/>
          <w:sz w:val="14"/>
          <w:szCs w:val="14"/>
        </w:rPr>
      </w:pPr>
    </w:p>
  </w:footnote>
  <w:footnote w:id="3">
    <w:p w14:paraId="0C181AF7"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4"/>
          <w:szCs w:val="14"/>
        </w:rPr>
      </w:pPr>
      <w:r w:rsidRPr="008643EA">
        <w:rPr>
          <w:rStyle w:val="Refdenotaalpie"/>
          <w:rFonts w:ascii="Arial Narrow" w:hAnsi="Arial Narrow"/>
          <w:sz w:val="14"/>
          <w:szCs w:val="14"/>
        </w:rPr>
        <w:footnoteRef/>
      </w:r>
      <w:r w:rsidRPr="008643EA">
        <w:rPr>
          <w:rFonts w:ascii="Arial Narrow" w:hAnsi="Arial Narrow"/>
          <w:sz w:val="14"/>
          <w:szCs w:val="14"/>
        </w:rPr>
        <w:t xml:space="preserve"> </w:t>
      </w:r>
      <w:r w:rsidRPr="008643EA">
        <w:rPr>
          <w:rFonts w:ascii="Arial Narrow" w:hAnsi="Arial Narrow"/>
          <w:sz w:val="14"/>
          <w:szCs w:val="14"/>
        </w:rPr>
        <w:tab/>
      </w:r>
      <w:r w:rsidRPr="008643EA">
        <w:rPr>
          <w:rFonts w:ascii="Arial Narrow" w:eastAsia="Arial Narrow" w:hAnsi="Arial Narrow" w:cs="Arial Narrow"/>
          <w:b/>
          <w:bCs/>
          <w:sz w:val="14"/>
          <w:szCs w:val="14"/>
        </w:rPr>
        <w:t xml:space="preserve">LEY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1308 </w:t>
      </w:r>
    </w:p>
    <w:p w14:paraId="13CF23D0" w14:textId="77777777" w:rsidR="003A6EAA" w:rsidRPr="008643EA" w:rsidRDefault="003A6EAA" w:rsidP="003A6EAA">
      <w:pPr>
        <w:pStyle w:val="Textonotapie"/>
        <w:ind w:left="567" w:right="-1"/>
        <w:jc w:val="both"/>
        <w:rPr>
          <w:rFonts w:ascii="Arial Narrow" w:eastAsia="Arial Narrow" w:hAnsi="Arial Narrow" w:cs="Arial Narrow"/>
          <w:b/>
          <w:bCs/>
          <w:sz w:val="14"/>
          <w:szCs w:val="14"/>
        </w:rPr>
      </w:pPr>
      <w:r w:rsidRPr="008643EA">
        <w:rPr>
          <w:rFonts w:ascii="Arial Narrow" w:eastAsia="Arial Narrow" w:hAnsi="Arial Narrow" w:cs="Arial Narrow"/>
          <w:b/>
          <w:bCs/>
          <w:sz w:val="14"/>
          <w:szCs w:val="14"/>
        </w:rPr>
        <w:t xml:space="preserve">Artículo 18.- Idoneidad </w:t>
      </w:r>
    </w:p>
    <w:p w14:paraId="0C9DB13E"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A5405D"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A2E30A" w14:textId="77777777" w:rsidR="003A6EAA" w:rsidRPr="008643EA" w:rsidRDefault="003A6EAA" w:rsidP="003A6EAA">
      <w:pPr>
        <w:pStyle w:val="Textonotapie"/>
        <w:ind w:left="567" w:right="-1"/>
        <w:jc w:val="both"/>
        <w:rPr>
          <w:rFonts w:ascii="Arial Narrow" w:eastAsia="Arial Narrow" w:hAnsi="Arial Narrow" w:cs="Arial Narrow"/>
          <w:sz w:val="14"/>
          <w:szCs w:val="14"/>
        </w:rPr>
      </w:pPr>
    </w:p>
    <w:p w14:paraId="01ECB367"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b/>
          <w:bCs/>
          <w:sz w:val="14"/>
          <w:szCs w:val="14"/>
        </w:rPr>
        <w:t xml:space="preserve">Artículo 19.- Obligación de los proveedores </w:t>
      </w:r>
    </w:p>
    <w:p w14:paraId="70AB35CE"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33C134D" w14:textId="77777777" w:rsidR="003A6EAA" w:rsidRPr="008643EA" w:rsidRDefault="003A6EAA" w:rsidP="003A6EAA">
      <w:pPr>
        <w:pStyle w:val="Textonotapie"/>
        <w:jc w:val="both"/>
        <w:rPr>
          <w:rFonts w:ascii="Arial Narrow" w:hAnsi="Arial Narrow"/>
          <w:sz w:val="14"/>
          <w:szCs w:val="14"/>
        </w:rPr>
      </w:pPr>
    </w:p>
  </w:footnote>
  <w:footnote w:id="4">
    <w:p w14:paraId="475A5F3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4"/>
          <w:szCs w:val="14"/>
        </w:rPr>
      </w:pPr>
      <w:r w:rsidRPr="008643EA">
        <w:rPr>
          <w:rStyle w:val="Refdenotaalpie"/>
          <w:rFonts w:ascii="Arial Narrow" w:hAnsi="Arial Narrow"/>
          <w:sz w:val="14"/>
          <w:szCs w:val="14"/>
        </w:rPr>
        <w:footnoteRef/>
      </w:r>
      <w:r w:rsidRPr="008643EA">
        <w:rPr>
          <w:rFonts w:ascii="Arial Narrow" w:hAnsi="Arial Narrow"/>
          <w:sz w:val="14"/>
          <w:szCs w:val="14"/>
        </w:rPr>
        <w:t xml:space="preserve"> </w:t>
      </w:r>
      <w:r w:rsidRPr="008643EA">
        <w:rPr>
          <w:rFonts w:ascii="Arial Narrow" w:hAnsi="Arial Narrow"/>
          <w:sz w:val="14"/>
          <w:szCs w:val="14"/>
        </w:rPr>
        <w:tab/>
      </w:r>
      <w:r w:rsidRPr="008643EA">
        <w:rPr>
          <w:rFonts w:ascii="Arial Narrow" w:eastAsia="Arial Narrow" w:hAnsi="Arial Narrow" w:cs="Arial Narrow"/>
          <w:b/>
          <w:bCs/>
          <w:sz w:val="14"/>
          <w:szCs w:val="14"/>
        </w:rPr>
        <w:t xml:space="preserve">LEY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1308 </w:t>
      </w:r>
    </w:p>
    <w:p w14:paraId="7102D109" w14:textId="77777777" w:rsidR="003A6EAA" w:rsidRPr="008643EA" w:rsidRDefault="003A6EAA" w:rsidP="003A6EAA">
      <w:pPr>
        <w:pStyle w:val="Textonotapie"/>
        <w:ind w:left="567" w:right="-1"/>
        <w:jc w:val="both"/>
        <w:rPr>
          <w:rFonts w:ascii="Arial Narrow" w:eastAsia="Arial Narrow" w:hAnsi="Arial Narrow" w:cs="Arial Narrow"/>
          <w:b/>
          <w:bCs/>
          <w:sz w:val="14"/>
          <w:szCs w:val="14"/>
        </w:rPr>
      </w:pPr>
      <w:r w:rsidRPr="008643EA">
        <w:rPr>
          <w:rFonts w:ascii="Arial Narrow" w:eastAsia="Arial Narrow" w:hAnsi="Arial Narrow" w:cs="Arial Narrow"/>
          <w:b/>
          <w:bCs/>
          <w:sz w:val="14"/>
          <w:szCs w:val="14"/>
        </w:rPr>
        <w:t>Artículo 47.- Protección mínima del contrato de consumo</w:t>
      </w:r>
    </w:p>
    <w:p w14:paraId="141A383D"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En los contratos de consumo se observa lo siguiente:</w:t>
      </w:r>
    </w:p>
    <w:p w14:paraId="4CEC3A46"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w:t>
      </w:r>
    </w:p>
    <w:p w14:paraId="1D847F86"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F1D0753" w14:textId="77777777" w:rsidR="003A6EAA" w:rsidRPr="008643EA" w:rsidRDefault="003A6EAA" w:rsidP="003A6EAA">
      <w:pPr>
        <w:pStyle w:val="Textonotapie"/>
        <w:jc w:val="both"/>
        <w:rPr>
          <w:rFonts w:ascii="Arial Narrow" w:hAnsi="Arial Narrow"/>
          <w:sz w:val="14"/>
          <w:szCs w:val="14"/>
        </w:rPr>
      </w:pPr>
    </w:p>
  </w:footnote>
  <w:footnote w:id="5">
    <w:p w14:paraId="17A59CC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bCs/>
          <w:sz w:val="14"/>
          <w:szCs w:val="14"/>
        </w:rPr>
        <w:t xml:space="preserve">LEY SOBRE FACULTADES, NORMAS Y ORGANIZACIÓN DEL INDECOPI, APROBADA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807 Artículo 24.-</w:t>
      </w:r>
      <w:r w:rsidRPr="008643EA">
        <w:rPr>
          <w:rFonts w:ascii="Arial Narrow" w:eastAsia="Arial Narrow" w:hAnsi="Arial Narrow" w:cs="Arial"/>
          <w:sz w:val="14"/>
          <w:szCs w:val="14"/>
        </w:rPr>
        <w:t xml:space="preserve"> El </w:t>
      </w:r>
      <w:proofErr w:type="gramStart"/>
      <w:r w:rsidRPr="008643EA">
        <w:rPr>
          <w:rFonts w:ascii="Arial Narrow" w:eastAsia="Arial Narrow" w:hAnsi="Arial Narrow" w:cs="Arial"/>
          <w:sz w:val="14"/>
          <w:szCs w:val="14"/>
        </w:rPr>
        <w:t>Secretario Técnico</w:t>
      </w:r>
      <w:proofErr w:type="gramEnd"/>
      <w:r w:rsidRPr="008643E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 </w:t>
      </w:r>
    </w:p>
    <w:p w14:paraId="7B2AB95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09B4F71B"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 </w:t>
      </w:r>
    </w:p>
    <w:p w14:paraId="7E788299"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t xml:space="preserve">El número de trabajadores se atenderá siempre que la empresa haya sido constituida antes de la vigencia de la Ley </w:t>
      </w:r>
      <w:proofErr w:type="spellStart"/>
      <w:r w:rsidRPr="008643EA">
        <w:rPr>
          <w:rFonts w:ascii="Arial Narrow" w:hAnsi="Arial Narrow" w:cs="Arial"/>
          <w:sz w:val="14"/>
          <w:szCs w:val="14"/>
        </w:rPr>
        <w:t/>
      </w:r>
      <w:proofErr w:type="spellEnd"/>
      <w:r w:rsidRPr="008643E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3EA">
        <w:rPr>
          <w:rFonts w:ascii="Arial Narrow" w:hAnsi="Arial Narrow" w:cs="Arial"/>
          <w:sz w:val="14"/>
          <w:szCs w:val="14"/>
        </w:rPr>
        <w:t>entrada en vigencia</w:t>
      </w:r>
      <w:proofErr w:type="gramEnd"/>
      <w:r w:rsidRPr="008643E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643EA" w:rsidRDefault="00CA59A2" w:rsidP="00A80283">
      <w:pPr>
        <w:pStyle w:val="Textonotapie"/>
        <w:ind w:left="567" w:hanging="567"/>
        <w:jc w:val="both"/>
        <w:rPr>
          <w:rFonts w:ascii="Arial Narrow" w:hAnsi="Arial Narrow" w:cs="Arial"/>
          <w:sz w:val="14"/>
          <w:szCs w:val="14"/>
        </w:rPr>
      </w:pPr>
    </w:p>
  </w:footnote>
  <w:footnote w:id="7">
    <w:p w14:paraId="12554D7B"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6D8A2F03" w14:textId="77777777" w:rsidR="00CA59A2" w:rsidRPr="008643EA" w:rsidRDefault="00CA59A2" w:rsidP="00A80283">
      <w:pPr>
        <w:pStyle w:val="Textonotapie"/>
        <w:ind w:left="567" w:hanging="567"/>
        <w:jc w:val="both"/>
        <w:rPr>
          <w:rFonts w:ascii="Arial Narrow" w:hAnsi="Arial Narrow" w:cs="Arial"/>
          <w:b/>
          <w:bCs/>
          <w:sz w:val="14"/>
          <w:szCs w:val="14"/>
        </w:rPr>
      </w:pPr>
      <w:r w:rsidRPr="008643EA">
        <w:rPr>
          <w:rFonts w:ascii="Arial Narrow" w:hAnsi="Arial Narrow" w:cs="Arial"/>
          <w:sz w:val="14"/>
          <w:szCs w:val="14"/>
        </w:rPr>
        <w:tab/>
      </w:r>
      <w:r w:rsidRPr="008643EA">
        <w:rPr>
          <w:rFonts w:ascii="Arial Narrow" w:hAnsi="Arial Narrow" w:cs="Arial"/>
          <w:b/>
          <w:bCs/>
          <w:sz w:val="14"/>
          <w:szCs w:val="14"/>
        </w:rPr>
        <w:t>Artículo 110.- Sanciones Administrativas</w:t>
      </w:r>
    </w:p>
    <w:p w14:paraId="693A834B"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w:t>
      </w:r>
    </w:p>
    <w:p w14:paraId="04CBC22B"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w:t>
      </w:r>
    </w:p>
    <w:p w14:paraId="3B6754D8" w14:textId="77777777" w:rsidR="00CA59A2" w:rsidRPr="008643EA" w:rsidRDefault="00CA59A2" w:rsidP="00A80283">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8643EA" w:rsidRDefault="00CA59A2" w:rsidP="00A80283">
      <w:pPr>
        <w:spacing w:after="0" w:line="240" w:lineRule="auto"/>
        <w:ind w:left="567" w:hanging="567"/>
        <w:jc w:val="both"/>
        <w:rPr>
          <w:rFonts w:ascii="Arial Narrow" w:hAnsi="Arial Narrow" w:cs="Arial"/>
          <w:sz w:val="14"/>
          <w:szCs w:val="14"/>
        </w:rPr>
      </w:pPr>
      <w:r w:rsidRPr="008643EA">
        <w:rPr>
          <w:rStyle w:val="TextonotapieCar"/>
          <w:rFonts w:ascii="Arial Narrow" w:hAnsi="Arial Narrow" w:cs="Arial"/>
          <w:sz w:val="14"/>
          <w:szCs w:val="14"/>
          <w:vertAlign w:val="superscript"/>
        </w:rPr>
        <w:footnoteRef/>
      </w:r>
      <w:r w:rsidRPr="008643EA">
        <w:rPr>
          <w:rFonts w:ascii="Arial Narrow" w:hAnsi="Arial Narrow" w:cs="Arial"/>
          <w:sz w:val="14"/>
          <w:szCs w:val="14"/>
          <w:vertAlign w:val="superscript"/>
        </w:rPr>
        <w:t xml:space="preserve"> </w:t>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4BC9BF8D" w14:textId="77777777" w:rsidR="00CA59A2" w:rsidRPr="008643EA" w:rsidRDefault="00CA59A2" w:rsidP="00A80283">
      <w:pPr>
        <w:spacing w:after="0" w:line="240" w:lineRule="auto"/>
        <w:ind w:left="567" w:hanging="567"/>
        <w:jc w:val="both"/>
        <w:rPr>
          <w:rFonts w:ascii="Arial Narrow" w:eastAsia="Arial Narrow" w:hAnsi="Arial Narrow" w:cs="Arial"/>
          <w:b/>
          <w:sz w:val="14"/>
          <w:szCs w:val="14"/>
        </w:rPr>
      </w:pPr>
      <w:r w:rsidRPr="008643EA">
        <w:rPr>
          <w:rFonts w:ascii="Arial Narrow" w:eastAsia="Arial Narrow" w:hAnsi="Arial Narrow" w:cs="Arial"/>
          <w:b/>
          <w:sz w:val="14"/>
          <w:szCs w:val="14"/>
        </w:rPr>
        <w:tab/>
        <w:t>Artículo 110.- Sanciones administrativas</w:t>
      </w:r>
    </w:p>
    <w:p w14:paraId="15C6524D"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leves, con una amonestación o con una multa de hasta cincuenta (50) UIT.</w:t>
      </w:r>
    </w:p>
    <w:p w14:paraId="3EC7469A"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graves, con una multa de hasta ciento cincuenta (150) UIT.</w:t>
      </w:r>
    </w:p>
    <w:p w14:paraId="7DEC6213"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muy graves, con una multa de hasta cuatrocientos cincuenta (450) UIT.</w:t>
      </w:r>
    </w:p>
    <w:p w14:paraId="707B74D3"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w:t>
      </w:r>
    </w:p>
    <w:p w14:paraId="05B185E8" w14:textId="77777777" w:rsidR="00F17311" w:rsidRPr="008643EA" w:rsidRDefault="00F17311" w:rsidP="00A80283">
      <w:pPr>
        <w:spacing w:after="0" w:line="240" w:lineRule="auto"/>
        <w:ind w:left="567"/>
        <w:jc w:val="both"/>
        <w:rPr>
          <w:rFonts w:ascii="Arial Narrow" w:eastAsia="Arial Narrow" w:hAnsi="Arial Narrow" w:cs="Arial"/>
          <w:sz w:val="14"/>
          <w:szCs w:val="14"/>
        </w:rPr>
      </w:pPr>
    </w:p>
  </w:footnote>
  <w:footnote w:id="9">
    <w:p w14:paraId="4B3DC1A8"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Artículo 114.- Medidas correctivas</w:t>
      </w:r>
    </w:p>
    <w:p w14:paraId="1B3B1F61"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Las medidas correctivas complementarias pueden dictarse de oficio o a pedido de parte.</w:t>
      </w:r>
    </w:p>
    <w:p w14:paraId="51455ACA" w14:textId="77777777" w:rsidR="00CA59A2" w:rsidRPr="008643EA" w:rsidRDefault="00CA59A2" w:rsidP="00A80283">
      <w:pPr>
        <w:spacing w:after="0" w:line="240" w:lineRule="auto"/>
        <w:ind w:left="567" w:hanging="567"/>
        <w:jc w:val="both"/>
        <w:rPr>
          <w:rFonts w:ascii="Arial Narrow" w:hAnsi="Arial Narrow" w:cs="Arial"/>
          <w:sz w:val="14"/>
          <w:szCs w:val="14"/>
        </w:rPr>
      </w:pPr>
    </w:p>
    <w:p w14:paraId="6CB8D69D" w14:textId="77777777" w:rsidR="00CA59A2" w:rsidRPr="008643EA" w:rsidRDefault="00CA59A2" w:rsidP="00A80283">
      <w:pPr>
        <w:spacing w:after="0" w:line="240" w:lineRule="auto"/>
        <w:ind w:left="567" w:hanging="567"/>
        <w:jc w:val="both"/>
        <w:rPr>
          <w:rFonts w:ascii="Arial Narrow" w:hAnsi="Arial Narrow" w:cs="Arial"/>
          <w:sz w:val="14"/>
          <w:szCs w:val="14"/>
        </w:rPr>
      </w:pPr>
      <w:r w:rsidRPr="008643EA">
        <w:rPr>
          <w:rFonts w:ascii="Arial Narrow" w:eastAsia="Arial Narrow" w:hAnsi="Arial Narrow" w:cs="Arial"/>
          <w:b/>
          <w:sz w:val="14"/>
          <w:szCs w:val="14"/>
        </w:rPr>
        <w:tab/>
        <w:t>Artículo 115.- Medidas correctivas reparadoras</w:t>
      </w:r>
    </w:p>
    <w:p w14:paraId="0A0E4012" w14:textId="77777777" w:rsidR="00CA59A2" w:rsidRPr="008643EA" w:rsidRDefault="00CA59A2" w:rsidP="00A80283">
      <w:pPr>
        <w:spacing w:after="0" w:line="240" w:lineRule="auto"/>
        <w:ind w:left="567" w:hanging="283"/>
        <w:jc w:val="both"/>
        <w:rPr>
          <w:rFonts w:ascii="Arial Narrow" w:eastAsia="Arial Narrow" w:hAnsi="Arial Narrow" w:cs="Arial"/>
          <w:sz w:val="14"/>
          <w:szCs w:val="14"/>
        </w:rPr>
      </w:pPr>
      <w:r w:rsidRPr="008643E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Reparar productos.</w:t>
      </w:r>
    </w:p>
    <w:p w14:paraId="64B5280D"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Cumplir con ejecutar otras prestaciones u obligaciones legales o convencionales a su cargo.</w:t>
      </w:r>
    </w:p>
    <w:p w14:paraId="385F165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643EA" w:rsidRDefault="00CA59A2" w:rsidP="00A80283">
      <w:pPr>
        <w:pStyle w:val="Sinespaciado"/>
        <w:ind w:firstLine="567"/>
        <w:jc w:val="both"/>
        <w:rPr>
          <w:rFonts w:ascii="Arial Narrow" w:hAnsi="Arial Narrow" w:cs="Arial"/>
          <w:sz w:val="14"/>
          <w:szCs w:val="14"/>
        </w:rPr>
      </w:pPr>
      <w:r w:rsidRPr="008643EA">
        <w:rPr>
          <w:rFonts w:ascii="Arial Narrow" w:hAnsi="Arial Narrow" w:cs="Arial"/>
          <w:sz w:val="14"/>
          <w:szCs w:val="14"/>
        </w:rPr>
        <w:t>Pagar los gastos incurridos por el consumidor para mitigar las consecuencias de la infracción administrativa.</w:t>
      </w:r>
    </w:p>
    <w:p w14:paraId="130D0A42" w14:textId="77777777" w:rsidR="00CA59A2" w:rsidRPr="008643EA" w:rsidRDefault="00CA59A2" w:rsidP="00A80283">
      <w:pPr>
        <w:pStyle w:val="Sinespaciado"/>
        <w:ind w:firstLine="567"/>
        <w:jc w:val="both"/>
        <w:rPr>
          <w:rFonts w:ascii="Arial Narrow" w:hAnsi="Arial Narrow" w:cs="Arial"/>
          <w:sz w:val="14"/>
          <w:szCs w:val="14"/>
        </w:rPr>
      </w:pPr>
      <w:r w:rsidRPr="008643EA">
        <w:rPr>
          <w:rFonts w:ascii="Arial Narrow" w:hAnsi="Arial Narrow" w:cs="Arial"/>
          <w:sz w:val="14"/>
          <w:szCs w:val="14"/>
        </w:rPr>
        <w:t>Otras medidas reparadoras análogas de efectos equivalentes a las anteriores.</w:t>
      </w:r>
    </w:p>
    <w:p w14:paraId="764F3361" w14:textId="77777777" w:rsidR="00CA59A2" w:rsidRPr="008643EA" w:rsidRDefault="00CA59A2" w:rsidP="00A80283">
      <w:pPr>
        <w:pStyle w:val="Sinespaciado"/>
        <w:ind w:left="567"/>
        <w:jc w:val="both"/>
        <w:rPr>
          <w:rFonts w:ascii="Arial Narrow" w:hAnsi="Arial Narrow" w:cs="Arial"/>
          <w:sz w:val="14"/>
          <w:szCs w:val="14"/>
        </w:rPr>
      </w:pPr>
      <w:r w:rsidRPr="008643E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3EA">
        <w:rPr>
          <w:rFonts w:ascii="Arial Narrow" w:hAnsi="Arial Narrow" w:cs="Arial"/>
          <w:sz w:val="14"/>
          <w:szCs w:val="14"/>
        </w:rPr>
        <w:t>conjuntamente con</w:t>
      </w:r>
      <w:proofErr w:type="gramEnd"/>
      <w:r w:rsidRPr="008643E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3EA" w:rsidRDefault="00CA59A2" w:rsidP="00A80283">
      <w:pPr>
        <w:spacing w:after="0" w:line="240" w:lineRule="auto"/>
        <w:ind w:left="567"/>
        <w:jc w:val="both"/>
        <w:rPr>
          <w:rFonts w:ascii="Arial Narrow" w:eastAsia="Arial Narrow" w:hAnsi="Arial Narrow" w:cs="Arial"/>
          <w:sz w:val="14"/>
          <w:szCs w:val="14"/>
        </w:rPr>
      </w:pPr>
    </w:p>
    <w:p w14:paraId="579B3C0E" w14:textId="77777777" w:rsidR="00CA59A2" w:rsidRPr="008643EA" w:rsidRDefault="00CA59A2" w:rsidP="00A80283">
      <w:pPr>
        <w:spacing w:after="0" w:line="240" w:lineRule="auto"/>
        <w:ind w:left="567"/>
        <w:jc w:val="both"/>
        <w:rPr>
          <w:rFonts w:ascii="Arial Narrow" w:eastAsia="Arial Narrow" w:hAnsi="Arial Narrow" w:cs="Arial"/>
          <w:b/>
          <w:bCs/>
          <w:sz w:val="14"/>
          <w:szCs w:val="14"/>
        </w:rPr>
      </w:pPr>
      <w:r w:rsidRPr="008643EA">
        <w:rPr>
          <w:rFonts w:ascii="Arial Narrow" w:eastAsia="Arial Narrow" w:hAnsi="Arial Narrow" w:cs="Arial"/>
          <w:b/>
          <w:bCs/>
          <w:sz w:val="14"/>
          <w:szCs w:val="14"/>
        </w:rPr>
        <w:t>Artículo 116.- Medidas correctivas complementarias</w:t>
      </w:r>
    </w:p>
    <w:p w14:paraId="795BD0E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d. En caso de infracciones muy graves y de reincidencia o </w:t>
      </w:r>
      <w:proofErr w:type="spellStart"/>
      <w:r w:rsidRPr="008643EA">
        <w:rPr>
          <w:rFonts w:ascii="Arial Narrow" w:eastAsia="Arial Narrow" w:hAnsi="Arial Narrow" w:cs="Arial"/>
          <w:sz w:val="14"/>
          <w:szCs w:val="14"/>
        </w:rPr>
        <w:t>reiterancia</w:t>
      </w:r>
      <w:proofErr w:type="spellEnd"/>
      <w:r w:rsidRPr="008643EA">
        <w:rPr>
          <w:rFonts w:ascii="Arial Narrow" w:eastAsia="Arial Narrow" w:hAnsi="Arial Narrow" w:cs="Arial"/>
          <w:sz w:val="14"/>
          <w:szCs w:val="14"/>
        </w:rPr>
        <w:t xml:space="preserve">: </w:t>
      </w:r>
    </w:p>
    <w:p w14:paraId="700F1C70"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w:t>
      </w:r>
      <w:proofErr w:type="spellStart"/>
      <w:r w:rsidRPr="008643EA">
        <w:rPr>
          <w:rFonts w:ascii="Arial Narrow" w:eastAsia="Arial Narrow" w:hAnsi="Arial Narrow" w:cs="Arial"/>
          <w:sz w:val="14"/>
          <w:szCs w:val="14"/>
        </w:rPr>
        <w:t>ii</w:t>
      </w:r>
      <w:proofErr w:type="spellEnd"/>
      <w:r w:rsidRPr="008643E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e. Publicación de avisos </w:t>
      </w:r>
      <w:proofErr w:type="spellStart"/>
      <w:r w:rsidRPr="008643EA">
        <w:rPr>
          <w:rFonts w:ascii="Arial Narrow" w:eastAsia="Arial Narrow" w:hAnsi="Arial Narrow" w:cs="Arial"/>
          <w:sz w:val="14"/>
          <w:szCs w:val="14"/>
        </w:rPr>
        <w:t>rectificatorios</w:t>
      </w:r>
      <w:proofErr w:type="spellEnd"/>
      <w:r w:rsidRPr="008643E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643EA" w:rsidRDefault="00CA59A2" w:rsidP="00A80283">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8643EA" w:rsidRDefault="00CA59A2" w:rsidP="00A80283">
      <w:pPr>
        <w:pStyle w:val="Textonotapie"/>
        <w:tabs>
          <w:tab w:val="left" w:pos="567"/>
        </w:tabs>
        <w:ind w:left="567" w:hanging="567"/>
        <w:jc w:val="both"/>
        <w:rPr>
          <w:rFonts w:ascii="Arial Narrow" w:hAnsi="Arial Narrow" w:cs="Arial"/>
          <w:b/>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6927EAA2" w14:textId="77777777" w:rsidR="00CA59A2" w:rsidRPr="008643EA" w:rsidRDefault="00CA59A2" w:rsidP="00A80283">
      <w:pPr>
        <w:pStyle w:val="Textonotapie"/>
        <w:tabs>
          <w:tab w:val="left" w:pos="567"/>
        </w:tabs>
        <w:jc w:val="both"/>
        <w:rPr>
          <w:rFonts w:ascii="Arial Narrow" w:eastAsia="Arial Narrow" w:hAnsi="Arial Narrow" w:cs="Arial"/>
          <w:b/>
          <w:sz w:val="14"/>
          <w:szCs w:val="14"/>
        </w:rPr>
      </w:pPr>
      <w:r w:rsidRPr="008643EA">
        <w:rPr>
          <w:rFonts w:ascii="Arial Narrow" w:eastAsia="Arial Narrow" w:hAnsi="Arial Narrow" w:cs="Arial"/>
          <w:b/>
          <w:sz w:val="14"/>
          <w:szCs w:val="14"/>
        </w:rPr>
        <w:tab/>
        <w:t>Artículo 112.- Criterios de graduación de las sanciones administrativas</w:t>
      </w:r>
    </w:p>
    <w:p w14:paraId="3B612D08"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1A096021"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Se consideran circunstancias atenuantes especiales, las siguientes:</w:t>
      </w:r>
    </w:p>
    <w:p w14:paraId="74B98BC1"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0D336D0B" w14:textId="77777777" w:rsidR="00CA59A2" w:rsidRPr="008643EA" w:rsidRDefault="00CA59A2" w:rsidP="00A80283">
      <w:pPr>
        <w:pStyle w:val="Textonotapie"/>
        <w:tabs>
          <w:tab w:val="left" w:pos="567"/>
        </w:tabs>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3EA">
        <w:rPr>
          <w:rFonts w:ascii="Arial Narrow" w:eastAsia="Arial Narrow" w:hAnsi="Arial Narrow" w:cs="Arial"/>
          <w:sz w:val="14"/>
          <w:szCs w:val="14"/>
        </w:rPr>
        <w:t>liminarmente</w:t>
      </w:r>
      <w:proofErr w:type="spellEnd"/>
      <w:r w:rsidRPr="008643E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43EA" w:rsidRDefault="00CA59A2" w:rsidP="00A80283">
      <w:pPr>
        <w:pStyle w:val="Textonotapie"/>
        <w:jc w:val="both"/>
        <w:rPr>
          <w:rFonts w:ascii="Arial Narrow" w:hAnsi="Arial Narrow" w:cs="Arial"/>
          <w:sz w:val="14"/>
          <w:szCs w:val="14"/>
        </w:rPr>
      </w:pPr>
    </w:p>
  </w:footnote>
  <w:footnote w:id="11">
    <w:p w14:paraId="3836DFB3" w14:textId="77777777" w:rsidR="00CA59A2" w:rsidRPr="008643EA" w:rsidRDefault="00CA59A2" w:rsidP="00A80283">
      <w:pPr>
        <w:autoSpaceDE w:val="0"/>
        <w:autoSpaceDN w:val="0"/>
        <w:adjustRightInd w:val="0"/>
        <w:spacing w:after="0" w:line="240" w:lineRule="auto"/>
        <w:ind w:left="567" w:hanging="567"/>
        <w:jc w:val="both"/>
        <w:rPr>
          <w:rFonts w:ascii="Arial Narrow" w:hAnsi="Arial Narrow" w:cs="Arial"/>
          <w:b/>
          <w:bCs/>
          <w:sz w:val="14"/>
          <w:szCs w:val="14"/>
        </w:rPr>
      </w:pPr>
      <w:r w:rsidRPr="008643EA">
        <w:rPr>
          <w:rStyle w:val="Refdenotaalpie"/>
          <w:rFonts w:ascii="Arial Narrow" w:hAnsi="Arial Narrow" w:cs="Arial"/>
          <w:b/>
          <w:bCs/>
          <w:sz w:val="14"/>
          <w:szCs w:val="14"/>
        </w:rPr>
        <w:footnoteRef/>
      </w:r>
      <w:r w:rsidRPr="008643EA">
        <w:rPr>
          <w:rFonts w:ascii="Arial Narrow" w:hAnsi="Arial Narrow" w:cs="Arial"/>
          <w:b/>
          <w:bCs/>
          <w:sz w:val="14"/>
          <w:szCs w:val="14"/>
        </w:rPr>
        <w:t xml:space="preserve"> </w:t>
      </w:r>
      <w:r w:rsidRPr="008643EA">
        <w:rPr>
          <w:rFonts w:ascii="Arial Narrow" w:hAnsi="Arial Narrow" w:cs="Arial"/>
          <w:b/>
          <w:bCs/>
          <w:sz w:val="14"/>
          <w:szCs w:val="14"/>
        </w:rPr>
        <w:tab/>
        <w:t xml:space="preserve">DECRETO LEGISLATIVO </w:t>
      </w:r>
      <w:proofErr w:type="spellStart"/>
      <w:r w:rsidRPr="008643EA">
        <w:rPr>
          <w:rFonts w:ascii="Arial Narrow" w:hAnsi="Arial Narrow" w:cs="Arial"/>
          <w:b/>
          <w:bCs/>
          <w:sz w:val="14"/>
          <w:szCs w:val="14"/>
        </w:rPr>
        <w:t/>
      </w:r>
      <w:proofErr w:type="spellEnd"/>
      <w:r w:rsidRPr="008643E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643EA" w:rsidRDefault="00CA59A2" w:rsidP="00A80283">
      <w:pPr>
        <w:pStyle w:val="NormalWeb"/>
        <w:spacing w:after="0" w:line="240" w:lineRule="auto"/>
        <w:ind w:left="567"/>
        <w:jc w:val="both"/>
        <w:rPr>
          <w:rFonts w:ascii="Arial Narrow" w:hAnsi="Arial Narrow" w:cs="Arial"/>
          <w:bCs/>
          <w:sz w:val="14"/>
          <w:szCs w:val="14"/>
        </w:rPr>
      </w:pPr>
      <w:r w:rsidRPr="008643EA">
        <w:rPr>
          <w:rFonts w:ascii="Arial Narrow" w:hAnsi="Arial Narrow" w:cs="Arial"/>
          <w:b/>
          <w:sz w:val="14"/>
          <w:szCs w:val="14"/>
        </w:rPr>
        <w:t xml:space="preserve">Artículo 29.- </w:t>
      </w:r>
      <w:r w:rsidRPr="008643EA">
        <w:rPr>
          <w:rFonts w:ascii="Arial Narrow" w:hAnsi="Arial Narrow" w:cs="Arial"/>
          <w:bCs/>
          <w:sz w:val="14"/>
          <w:szCs w:val="14"/>
        </w:rPr>
        <w:t xml:space="preserve">En cualquier estado del procedimiento, e incluso antes de admitirse a trámite la denuncia, el </w:t>
      </w:r>
      <w:proofErr w:type="gramStart"/>
      <w:r w:rsidRPr="008643EA">
        <w:rPr>
          <w:rFonts w:ascii="Arial Narrow" w:hAnsi="Arial Narrow" w:cs="Arial"/>
          <w:bCs/>
          <w:sz w:val="14"/>
          <w:szCs w:val="14"/>
        </w:rPr>
        <w:t>Secretario Técnico</w:t>
      </w:r>
      <w:proofErr w:type="gramEnd"/>
      <w:r w:rsidRPr="008643EA">
        <w:rPr>
          <w:rFonts w:ascii="Arial Narrow" w:hAnsi="Arial Narrow" w:cs="Arial"/>
          <w:bCs/>
          <w:sz w:val="14"/>
          <w:szCs w:val="14"/>
        </w:rPr>
        <w:t xml:space="preserve"> podrá citar a las partes a audiencia de conciliación. La audiencia se desarrollará ante el </w:t>
      </w:r>
      <w:proofErr w:type="gramStart"/>
      <w:r w:rsidRPr="008643EA">
        <w:rPr>
          <w:rFonts w:ascii="Arial Narrow" w:hAnsi="Arial Narrow" w:cs="Arial"/>
          <w:bCs/>
          <w:sz w:val="14"/>
          <w:szCs w:val="14"/>
        </w:rPr>
        <w:t>Secretario Técnico</w:t>
      </w:r>
      <w:proofErr w:type="gramEnd"/>
      <w:r w:rsidRPr="008643E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43EA" w:rsidRDefault="00CA59A2" w:rsidP="00A80283">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8643EA">
        <w:rPr>
          <w:rFonts w:ascii="Arial Narrow" w:eastAsia="Arial" w:hAnsi="Arial Narrow" w:cs="Arial"/>
          <w:b/>
          <w:sz w:val="14"/>
          <w:szCs w:val="14"/>
        </w:rPr>
        <w:t/>
      </w:r>
      <w:proofErr w:type="spellEnd"/>
      <w:r w:rsidRPr="008643EA">
        <w:rPr>
          <w:rFonts w:ascii="Arial Narrow" w:eastAsia="Arial" w:hAnsi="Arial Narrow" w:cs="Arial"/>
          <w:b/>
          <w:sz w:val="14"/>
          <w:szCs w:val="14"/>
        </w:rPr>
        <w:t xml:space="preserve"> 006-2026-JUS y publicado el 30 de abril de 2026</w:t>
      </w:r>
    </w:p>
    <w:p w14:paraId="29C91C86" w14:textId="77777777" w:rsidR="00CA59A2" w:rsidRPr="008643EA" w:rsidRDefault="00CA59A2" w:rsidP="00A80283">
      <w:pPr>
        <w:pStyle w:val="Textonotapie"/>
        <w:ind w:left="1134" w:hanging="567"/>
        <w:jc w:val="both"/>
        <w:rPr>
          <w:rFonts w:ascii="Arial Narrow" w:hAnsi="Arial Narrow" w:cs="Arial"/>
          <w:b/>
          <w:bCs/>
          <w:sz w:val="14"/>
          <w:szCs w:val="14"/>
        </w:rPr>
      </w:pPr>
      <w:r w:rsidRPr="008643EA">
        <w:rPr>
          <w:rFonts w:ascii="Arial Narrow" w:hAnsi="Arial Narrow" w:cs="Arial"/>
          <w:b/>
          <w:bCs/>
          <w:sz w:val="14"/>
          <w:szCs w:val="14"/>
        </w:rPr>
        <w:t>Artículo 20.- Modalidades de notificación</w:t>
      </w:r>
    </w:p>
    <w:p w14:paraId="23580398" w14:textId="77777777" w:rsidR="00CA59A2" w:rsidRPr="008643EA" w:rsidRDefault="00CA59A2" w:rsidP="00A80283">
      <w:pPr>
        <w:pStyle w:val="Textonotapie"/>
        <w:ind w:left="1134" w:hanging="567"/>
        <w:jc w:val="both"/>
        <w:rPr>
          <w:rFonts w:ascii="Arial Narrow" w:hAnsi="Arial Narrow" w:cs="Arial"/>
          <w:sz w:val="14"/>
          <w:szCs w:val="14"/>
        </w:rPr>
      </w:pPr>
      <w:r w:rsidRPr="008643EA">
        <w:rPr>
          <w:rFonts w:ascii="Arial Narrow" w:hAnsi="Arial Narrow" w:cs="Arial"/>
          <w:sz w:val="14"/>
          <w:szCs w:val="14"/>
        </w:rPr>
        <w:t xml:space="preserve">20.4. </w:t>
      </w:r>
      <w:r w:rsidRPr="008643EA">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43EA" w:rsidRDefault="00CA59A2" w:rsidP="00A80283">
      <w:pPr>
        <w:pStyle w:val="Textonotapie"/>
        <w:ind w:left="1134"/>
        <w:jc w:val="both"/>
        <w:rPr>
          <w:rFonts w:ascii="Arial Narrow" w:hAnsi="Arial Narrow" w:cs="Arial"/>
          <w:sz w:val="14"/>
          <w:szCs w:val="14"/>
        </w:rPr>
      </w:pPr>
      <w:r w:rsidRPr="008643EA">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43EA" w:rsidRDefault="00CA59A2" w:rsidP="00A80283">
      <w:pPr>
        <w:pStyle w:val="Textonotapie"/>
        <w:ind w:left="1134"/>
        <w:jc w:val="both"/>
        <w:rPr>
          <w:rFonts w:ascii="Arial Narrow" w:hAnsi="Arial Narrow" w:cs="Arial"/>
          <w:sz w:val="14"/>
          <w:szCs w:val="14"/>
        </w:rPr>
      </w:pPr>
      <w:r w:rsidRPr="008643EA">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643EA" w:rsidRDefault="00CA59A2" w:rsidP="00A80283">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3"/>
  </w:num>
  <w:num w:numId="2" w16cid:durableId="1002659640">
    <w:abstractNumId w:val="3"/>
  </w:num>
  <w:num w:numId="3" w16cid:durableId="1907296634">
    <w:abstractNumId w:val="10"/>
  </w:num>
  <w:num w:numId="4" w16cid:durableId="1618637410">
    <w:abstractNumId w:val="6"/>
  </w:num>
  <w:num w:numId="5" w16cid:durableId="1323312085">
    <w:abstractNumId w:val="11"/>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4"/>
  </w:num>
  <w:num w:numId="11" w16cid:durableId="279728664">
    <w:abstractNumId w:val="4"/>
  </w:num>
  <w:num w:numId="12" w16cid:durableId="655840580">
    <w:abstractNumId w:val="2"/>
  </w:num>
  <w:num w:numId="13" w16cid:durableId="467212919">
    <w:abstractNumId w:val="0"/>
  </w:num>
  <w:num w:numId="14" w16cid:durableId="338625028">
    <w:abstractNumId w:val="12"/>
  </w:num>
  <w:num w:numId="15" w16cid:durableId="6923892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37C1D"/>
    <w:rsid w:val="0024565F"/>
    <w:rsid w:val="00251562"/>
    <w:rsid w:val="00282054"/>
    <w:rsid w:val="00290C55"/>
    <w:rsid w:val="00293F2F"/>
    <w:rsid w:val="002A0A1A"/>
    <w:rsid w:val="002B0771"/>
    <w:rsid w:val="002B2DF7"/>
    <w:rsid w:val="002C23A6"/>
    <w:rsid w:val="002C265E"/>
    <w:rsid w:val="002E5997"/>
    <w:rsid w:val="002F36CE"/>
    <w:rsid w:val="00327F5B"/>
    <w:rsid w:val="00335968"/>
    <w:rsid w:val="00345437"/>
    <w:rsid w:val="00353D90"/>
    <w:rsid w:val="003719B7"/>
    <w:rsid w:val="003748FB"/>
    <w:rsid w:val="003A6EAA"/>
    <w:rsid w:val="003C2DF3"/>
    <w:rsid w:val="003C6685"/>
    <w:rsid w:val="00402732"/>
    <w:rsid w:val="004251B6"/>
    <w:rsid w:val="00445C88"/>
    <w:rsid w:val="00477A3A"/>
    <w:rsid w:val="004B0B44"/>
    <w:rsid w:val="004B1E5F"/>
    <w:rsid w:val="004D0925"/>
    <w:rsid w:val="004F1116"/>
    <w:rsid w:val="00515328"/>
    <w:rsid w:val="00531125"/>
    <w:rsid w:val="00537A7E"/>
    <w:rsid w:val="00537BD7"/>
    <w:rsid w:val="00547BF9"/>
    <w:rsid w:val="005636EE"/>
    <w:rsid w:val="005729AF"/>
    <w:rsid w:val="0058044E"/>
    <w:rsid w:val="005D7A26"/>
    <w:rsid w:val="00601F77"/>
    <w:rsid w:val="00626395"/>
    <w:rsid w:val="00647458"/>
    <w:rsid w:val="00663ECE"/>
    <w:rsid w:val="006E20FA"/>
    <w:rsid w:val="006F0D03"/>
    <w:rsid w:val="00711750"/>
    <w:rsid w:val="00716E9C"/>
    <w:rsid w:val="00735F8D"/>
    <w:rsid w:val="0074378D"/>
    <w:rsid w:val="0074704C"/>
    <w:rsid w:val="00780659"/>
    <w:rsid w:val="007B50E3"/>
    <w:rsid w:val="007D31A8"/>
    <w:rsid w:val="007E3262"/>
    <w:rsid w:val="0080766B"/>
    <w:rsid w:val="00826948"/>
    <w:rsid w:val="0083186C"/>
    <w:rsid w:val="00851689"/>
    <w:rsid w:val="008643EA"/>
    <w:rsid w:val="00872A80"/>
    <w:rsid w:val="008819A6"/>
    <w:rsid w:val="008834B0"/>
    <w:rsid w:val="00890B1F"/>
    <w:rsid w:val="0089579A"/>
    <w:rsid w:val="00896A8E"/>
    <w:rsid w:val="008A211A"/>
    <w:rsid w:val="008A2912"/>
    <w:rsid w:val="008C7DBE"/>
    <w:rsid w:val="008E746F"/>
    <w:rsid w:val="00947FE2"/>
    <w:rsid w:val="00987623"/>
    <w:rsid w:val="00996DC2"/>
    <w:rsid w:val="009B2027"/>
    <w:rsid w:val="009D2900"/>
    <w:rsid w:val="009D7D45"/>
    <w:rsid w:val="00A23703"/>
    <w:rsid w:val="00A24A51"/>
    <w:rsid w:val="00A37879"/>
    <w:rsid w:val="00A50683"/>
    <w:rsid w:val="00A54BBE"/>
    <w:rsid w:val="00A66DE0"/>
    <w:rsid w:val="00A760AA"/>
    <w:rsid w:val="00A80283"/>
    <w:rsid w:val="00A84194"/>
    <w:rsid w:val="00A87B9B"/>
    <w:rsid w:val="00A934F9"/>
    <w:rsid w:val="00AA1996"/>
    <w:rsid w:val="00AC5DF4"/>
    <w:rsid w:val="00AC634C"/>
    <w:rsid w:val="00AE2D20"/>
    <w:rsid w:val="00AE7187"/>
    <w:rsid w:val="00B20DDF"/>
    <w:rsid w:val="00B316E7"/>
    <w:rsid w:val="00B45EBC"/>
    <w:rsid w:val="00B906B1"/>
    <w:rsid w:val="00B91E42"/>
    <w:rsid w:val="00BB47E5"/>
    <w:rsid w:val="00BD2086"/>
    <w:rsid w:val="00BD470D"/>
    <w:rsid w:val="00BD7737"/>
    <w:rsid w:val="00BF03E8"/>
    <w:rsid w:val="00BF1B59"/>
    <w:rsid w:val="00C12D33"/>
    <w:rsid w:val="00C56FC4"/>
    <w:rsid w:val="00C72EFF"/>
    <w:rsid w:val="00C90924"/>
    <w:rsid w:val="00C93C33"/>
    <w:rsid w:val="00C967E2"/>
    <w:rsid w:val="00CA59A2"/>
    <w:rsid w:val="00CD0C8E"/>
    <w:rsid w:val="00CD118F"/>
    <w:rsid w:val="00CD62B5"/>
    <w:rsid w:val="00CE01D5"/>
    <w:rsid w:val="00CF40EB"/>
    <w:rsid w:val="00D0172A"/>
    <w:rsid w:val="00D20C4B"/>
    <w:rsid w:val="00D444BA"/>
    <w:rsid w:val="00D53538"/>
    <w:rsid w:val="00D56261"/>
    <w:rsid w:val="00D6254A"/>
    <w:rsid w:val="00D76EF1"/>
    <w:rsid w:val="00D95607"/>
    <w:rsid w:val="00DA02A5"/>
    <w:rsid w:val="00DA79A0"/>
    <w:rsid w:val="00DB05E2"/>
    <w:rsid w:val="00DB5CCB"/>
    <w:rsid w:val="00DB6197"/>
    <w:rsid w:val="00DC00FF"/>
    <w:rsid w:val="00DD09AA"/>
    <w:rsid w:val="00DD0EE7"/>
    <w:rsid w:val="00E142DD"/>
    <w:rsid w:val="00E2296F"/>
    <w:rsid w:val="00E55AB3"/>
    <w:rsid w:val="00E6140E"/>
    <w:rsid w:val="00EB2DC6"/>
    <w:rsid w:val="00EC741C"/>
    <w:rsid w:val="00ED4B2D"/>
    <w:rsid w:val="00EE3204"/>
    <w:rsid w:val="00F17311"/>
    <w:rsid w:val="00F623CD"/>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normaltextrun">
    <w:name w:val="normaltextrun"/>
    <w:basedOn w:val="Fuentedeprrafopredeter"/>
    <w:rsid w:val="00402732"/>
  </w:style>
  <w:style w:type="character" w:styleId="Refdecomentario">
    <w:name w:val="annotation reference"/>
    <w:basedOn w:val="Fuentedeprrafopredeter"/>
    <w:uiPriority w:val="99"/>
    <w:semiHidden/>
    <w:unhideWhenUsed/>
    <w:rsid w:val="00A80283"/>
    <w:rPr>
      <w:sz w:val="16"/>
      <w:szCs w:val="16"/>
    </w:rPr>
  </w:style>
  <w:style w:type="paragraph" w:styleId="Textocomentario">
    <w:name w:val="annotation text"/>
    <w:basedOn w:val="Normal"/>
    <w:link w:val="TextocomentarioCar"/>
    <w:uiPriority w:val="99"/>
    <w:unhideWhenUsed/>
    <w:rsid w:val="00A80283"/>
    <w:pPr>
      <w:spacing w:line="240" w:lineRule="auto"/>
    </w:pPr>
    <w:rPr>
      <w:sz w:val="20"/>
      <w:szCs w:val="20"/>
    </w:rPr>
  </w:style>
  <w:style w:type="character" w:customStyle="1" w:styleId="TextocomentarioCar">
    <w:name w:val="Texto comentario Car"/>
    <w:basedOn w:val="Fuentedeprrafopredeter"/>
    <w:link w:val="Textocomentario"/>
    <w:uiPriority w:val="99"/>
    <w:rsid w:val="00A80283"/>
    <w:rPr>
      <w:sz w:val="20"/>
      <w:szCs w:val="20"/>
    </w:rPr>
  </w:style>
  <w:style w:type="paragraph" w:styleId="Asuntodelcomentario">
    <w:name w:val="annotation subject"/>
    <w:basedOn w:val="Textocomentario"/>
    <w:next w:val="Textocomentario"/>
    <w:link w:val="AsuntodelcomentarioCar"/>
    <w:uiPriority w:val="99"/>
    <w:semiHidden/>
    <w:unhideWhenUsed/>
    <w:rsid w:val="00A80283"/>
    <w:rPr>
      <w:b/>
      <w:bCs/>
    </w:rPr>
  </w:style>
  <w:style w:type="character" w:customStyle="1" w:styleId="AsuntodelcomentarioCar">
    <w:name w:val="Asunto del comentario Car"/>
    <w:basedOn w:val="TextocomentarioCar"/>
    <w:link w:val="Asuntodelcomentario"/>
    <w:uiPriority w:val="99"/>
    <w:semiHidden/>
    <w:rsid w:val="00A8028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1828</Words>
  <Characters>9583</Characters>
  <Application>Microsoft Office Word</Application>
  <DocSecurity>0</DocSecurity>
  <Lines>174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2025-11-20T21:39:00Z</dcterms:created>
  <dcterms:modified xsi:type="dcterms:W3CDTF">2025-11-25T18:31:00Z</dcterms:modified>
</cp:coreProperties>
</file>