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B75">
        <w:rPr>
          <w:rFonts w:ascii="Arial Narrow" w:eastAsia="Arial Narrow" w:hAnsi="Arial Narrow" w:cs="Arial Narrow"/>
          <w:b/>
          <w:color w:val="000000"/>
          <w:kern w:val="0"/>
          <w:lang w:eastAsia="es-PE"/>
          <w14:ligatures w14:val="none"/>
        </w:rPr>
        <w:t xml:space="preserve">EXPEDIENTE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181C4B" w:rsidRPr="005B5B75">
        <w:rPr>
          <w:rFonts w:ascii="Arial Narrow" w:eastAsia="Times New Roman" w:hAnsi="Arial Narrow" w:cs="Times New Roman"/>
          <w:b/>
          <w:bCs/>
          <w:color w:val="000000"/>
          <w:kern w:val="0"/>
          <w:shd w:val="clear" w:color="auto" w:fill="FFFFFF"/>
          <w:lang w:eastAsia="es-PE"/>
          <w14:ligatures w14:val="none"/>
        </w:rPr>
        <w:t>0875-2025</w:t>
      </w:r>
      <w:r w:rsidR="00A8071A" w:rsidRPr="005B5B75">
        <w:rPr>
          <w:rFonts w:ascii="Arial Narrow" w:eastAsia="Times New Roman" w:hAnsi="Arial Narrow" w:cs="Times New Roman"/>
          <w:b/>
          <w:bCs/>
          <w:color w:val="000000"/>
          <w:kern w:val="0"/>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DENUNCIANTE:[DENUNCIANTE] (SEÑORA [APELLIDO])</w:t>
      </w:r>
      <w:r w:rsidRPr="005B5B75">
        <w:rPr>
          <w:rFonts w:ascii="Arial Narrow" w:eastAsia="Arial Narrow" w:hAnsi="Arial Narrow" w:cs="Arial Narrow"/>
          <w:b/>
          <w:color w:val="000000"/>
          <w:kern w:val="0"/>
          <w:lang w:eastAsia="es-PE"/>
          <w14:ligatures w14:val="none"/>
        </w:rPr>
        <w:tab/>
        <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 xml:space="preserve"/>
      </w:r>
      <w:r w:rsidR="00A8071A" w:rsidRPr="005B5B75">
        <w:rPr>
          <w:rFonts w:ascii="Arial Narrow" w:eastAsia="Arial Narrow" w:hAnsi="Arial Narrow" w:cs="Arial Narrow"/>
          <w:b/>
          <w:color w:val="000000"/>
          <w:kern w:val="0"/>
          <w:lang w:eastAsia="es-PE"/>
          <w14:ligatures w14:val="none"/>
        </w:rPr>
        <w:t xml:space="preserve"/>
      </w:r>
      <w:r w:rsidR="0021166D" w:rsidRPr="005B5B75">
        <w:rPr>
          <w:rFonts w:ascii="Arial Narrow" w:eastAsia="Arial Narrow" w:hAnsi="Arial Narrow" w:cs="Arial Narrow"/>
          <w:b/>
          <w:color w:val="000000"/>
          <w:kern w:val="0"/>
          <w:lang w:eastAsia="es-PE"/>
          <w14:ligatures w14:val="none"/>
        </w:rPr>
        <w:t/>
      </w:r>
      <w:r w:rsidR="00A8071A" w:rsidRPr="005B5B75">
        <w:rPr>
          <w:rFonts w:ascii="Arial Narrow" w:eastAsia="Arial Narrow" w:hAnsi="Arial Narrow" w:cs="Arial Narrow"/>
          <w:b/>
          <w:color w:val="000000"/>
          <w:kern w:val="0"/>
          <w:lang w:eastAsia="es-PE"/>
          <w14:ligatures w14:val="none"/>
        </w:rPr>
        <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DENUNCIADO</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BNP PARIBAS CARDIF S.A. COMPAÑ</w:t>
      </w:r>
      <w:r w:rsidR="0005332D">
        <w:rPr>
          <w:rFonts w:ascii="Arial Narrow" w:eastAsia="Arial Narrow" w:hAnsi="Arial Narrow" w:cs="Arial Narrow"/>
          <w:b/>
          <w:color w:val="000000"/>
          <w:kern w:val="0"/>
          <w:lang w:eastAsia="es-PE"/>
          <w14:ligatures w14:val="none"/>
        </w:rPr>
        <w:t>Í</w:t>
      </w:r>
      <w:r w:rsidR="0021166D" w:rsidRPr="005B5B75">
        <w:rPr>
          <w:rFonts w:ascii="Arial Narrow" w:eastAsia="Arial Narrow" w:hAnsi="Arial Narrow" w:cs="Arial Narrow"/>
          <w:b/>
          <w:color w:val="000000"/>
          <w:kern w:val="0"/>
          <w:lang w:eastAsia="es-PE"/>
          <w14:ligatures w14:val="none"/>
        </w:rPr>
        <w:t xml:space="preserve">A DE SEGUROS Y </w:t>
      </w:r>
      <w:r w:rsidR="003B30DC" w:rsidRPr="003B30DC">
        <w:rPr>
          <w:rFonts w:ascii="Arial Narrow" w:eastAsia="Arial Narrow" w:hAnsi="Arial Narrow" w:cs="Arial Narrow"/>
          <w:b/>
          <w:color w:val="000000"/>
          <w:kern w:val="0"/>
          <w:lang w:eastAsia="es-PE"/>
          <w14:ligatures w14:val="none"/>
        </w:rPr>
        <w:t xml:space="preserve">REASEGUROS (BNP </w:t>
      </w:r>
      <w:r w:rsidR="00B514B8" w:rsidRPr="005B5B75">
        <w:rPr>
          <w:rFonts w:ascii="Arial Narrow" w:eastAsia="Arial Narrow" w:hAnsi="Arial Narrow" w:cs="Arial Narrow"/>
          <w:b/>
          <w:color w:val="000000"/>
          <w:kern w:val="0"/>
          <w:lang w:eastAsia="es-PE"/>
          <w14:ligatures w14:val="none"/>
        </w:rPr>
        <w:t>PARIBAS</w:t>
      </w:r>
      <w:r w:rsidR="00A8071A" w:rsidRPr="005B5B75">
        <w:rPr>
          <w:rFonts w:ascii="Arial Narrow" w:eastAsia="Arial Narrow" w:hAnsi="Arial Narrow" w:cs="Arial Narrow"/>
          <w:b/>
          <w:color w:val="000000"/>
          <w:kern w:val="0"/>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MATERIAS</w:t>
      </w:r>
      <w:r w:rsidRPr="005B5B75">
        <w:rPr>
          <w:rFonts w:ascii="Arial Narrow" w:eastAsia="Arial Narrow" w:hAnsi="Arial Narrow" w:cs="Arial Narrow"/>
          <w:b/>
          <w:color w:val="000000"/>
          <w:kern w:val="0"/>
          <w:lang w:eastAsia="es-PE"/>
          <w14:ligatures w14:val="none"/>
        </w:rPr>
        <w:tab/>
        <w:t xml:space="preserve">: </w:t>
      </w:r>
      <w:r w:rsidRPr="005B5B75">
        <w:rPr>
          <w:rFonts w:ascii="Arial Narrow" w:eastAsia="Arial Narrow" w:hAnsi="Arial Narrow" w:cs="Arial Narrow"/>
          <w:b/>
          <w:color w:val="000000"/>
          <w:kern w:val="0"/>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INFORMACIÓN</w:t>
      </w:r>
      <w:r w:rsidR="00A8071A" w:rsidRPr="005B5B75">
        <w:rPr>
          <w:rFonts w:ascii="Arial Narrow" w:eastAsia="Arial Narrow" w:hAnsi="Arial Narrow" w:cs="Arial Narrow"/>
          <w:b/>
          <w:color w:val="000000"/>
          <w:kern w:val="0"/>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B514B8" w:rsidRPr="005B5B75">
        <w:rPr>
          <w:rFonts w:ascii="Arial Narrow" w:eastAsia="Arial Narrow" w:hAnsi="Arial Narrow" w:cs="Arial Narrow"/>
          <w:b/>
          <w:color w:val="000000"/>
          <w:kern w:val="0"/>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B75">
        <w:rPr>
          <w:rFonts w:ascii="Arial Narrow" w:eastAsia="Times New Roman" w:hAnsi="Arial Narrow" w:cs="Times New Roman"/>
          <w:color w:val="000000"/>
          <w:kern w:val="0"/>
          <w:shd w:val="clear" w:color="auto" w:fill="FFFFFF"/>
          <w:lang w:eastAsia="es-PE"/>
          <w14:ligatures w14:val="none"/>
        </w:rPr>
        <w:t xml:space="preserve">Lima, </w:t>
      </w:r>
      <w:r w:rsidR="00822299" w:rsidRPr="005B5B75">
        <w:rPr>
          <w:rFonts w:ascii="Arial Narrow" w:eastAsia="Times New Roman" w:hAnsi="Arial Narrow" w:cs="Times New Roman"/>
          <w:color w:val="000000"/>
          <w:kern w:val="0"/>
          <w:shd w:val="clear" w:color="auto" w:fill="FFFFFF"/>
          <w:lang w:eastAsia="es-PE"/>
          <w14:ligatures w14:val="none"/>
        </w:rPr>
        <w:t xml:space="preserve">23 de mayo </w:t>
      </w:r>
      <w:r w:rsidRPr="005B5B75">
        <w:rPr>
          <w:rFonts w:ascii="Arial Narrow" w:eastAsia="Times New Roman" w:hAnsi="Arial Narrow" w:cs="Times New Roman"/>
          <w:color w:val="000000"/>
          <w:kern w:val="0"/>
          <w:shd w:val="clear" w:color="auto" w:fill="FFFFFF"/>
          <w:lang w:eastAsia="es-PE"/>
          <w14:ligatures w14:val="none"/>
        </w:rPr>
        <w:t>de 202</w:t>
      </w:r>
      <w:r w:rsidR="001132FD" w:rsidRPr="005B5B75">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B75" w:rsidRDefault="00AB3A58" w:rsidP="00626859">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HECHOS </w:t>
      </w:r>
    </w:p>
    <w:p w14:paraId="74E8E3A1"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25718C3B" w14:textId="44EF5AA8" w:rsidR="00AB3A58" w:rsidRPr="005B5B75" w:rsidRDefault="00AB3A58" w:rsidP="00626859">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Times New Roman" w:hAnsi="Arial Narrow" w:cs="Arial"/>
          <w:color w:val="000000"/>
          <w:kern w:val="0"/>
          <w:lang w:val="es-ES" w:eastAsia="es-ES"/>
          <w14:ligatures w14:val="none"/>
        </w:rPr>
        <w:t/>
      </w:r>
      <w:r w:rsidR="009752AA" w:rsidRPr="005B5B75">
        <w:rPr>
          <w:rFonts w:ascii="Arial Narrow" w:eastAsia="Times New Roman" w:hAnsi="Arial Narrow" w:cs="Times New Roman"/>
          <w:color w:val="000000"/>
          <w:kern w:val="0"/>
          <w:vertAlign w:val="superscript"/>
          <w:lang w:val="es-ES" w:eastAsia="es-ES"/>
          <w14:ligatures w14:val="none"/>
        </w:rPr>
        <w:footnoteReference w:id="1"/>
      </w:r>
      <w:r w:rsidRPr="005B5B75">
        <w:rPr>
          <w:rFonts w:ascii="Arial Narrow" w:eastAsia="Calibri" w:hAnsi="Arial Narrow" w:cs="Arial"/>
          <w:kern w:val="0"/>
          <w14:ligatures w14:val="none"/>
        </w:rPr>
        <w:t xml:space="preserve"/>
      </w:r>
      <w:r w:rsidR="00DF13D0" w:rsidRPr="005B5B75">
        <w:rPr>
          <w:rFonts w:ascii="Arial Narrow" w:eastAsia="Calibri" w:hAnsi="Arial Narrow" w:cs="Arial"/>
          <w:kern w:val="0"/>
          <w14:ligatures w14:val="none"/>
        </w:rPr>
        <w:t/>
      </w:r>
      <w:r w:rsidR="00911D96" w:rsidRPr="005B5B75">
        <w:rPr>
          <w:rFonts w:ascii="Arial Narrow" w:eastAsia="Calibri" w:hAnsi="Arial Narrow" w:cs="Arial"/>
          <w:kern w:val="0"/>
          <w14:ligatures w14:val="none"/>
        </w:rPr>
        <w:t xml:space="preserve"/>
      </w:r>
      <w:r w:rsidR="004C2881" w:rsidRPr="005B5B75">
        <w:rPr>
          <w:rFonts w:ascii="Arial Narrow" w:eastAsia="Calibri" w:hAnsi="Arial Narrow" w:cs="Arial"/>
          <w:kern w:val="0"/>
          <w14:ligatures w14:val="none"/>
        </w:rPr>
        <w:t xml:space="preserve"/>
      </w:r>
      <w:r w:rsidRPr="005B5B75">
        <w:rPr>
          <w:rFonts w:ascii="Arial Narrow" w:eastAsia="Calibri" w:hAnsi="Arial Narrow" w:cs="Arial"/>
          <w:kern w:val="0"/>
          <w14:ligatures w14:val="none"/>
        </w:rPr>
        <w:t/>
      </w:r>
      <w:r w:rsidRPr="005B5B75">
        <w:rPr>
          <w:rFonts w:ascii="Arial Narrow" w:eastAsia="Times New Roman" w:hAnsi="Arial Narrow" w:cs="Arial"/>
          <w:color w:val="000000"/>
          <w:kern w:val="0"/>
          <w:lang w:val="es-ES" w:eastAsia="es-ES"/>
          <w14:ligatures w14:val="none"/>
        </w:rPr>
        <w:t xml:space="preserve"/>
      </w:r>
      <w:r w:rsidR="004C2881" w:rsidRPr="005B5B75">
        <w:rPr>
          <w:rFonts w:ascii="Arial Narrow" w:eastAsia="Times New Roman" w:hAnsi="Arial Narrow" w:cs="Arial"/>
          <w:color w:val="000000"/>
          <w:kern w:val="0"/>
          <w:lang w:val="es-ES" w:eastAsia="es-ES"/>
          <w14:ligatures w14:val="none"/>
        </w:rPr>
        <w:t xml:space="preserve"/>
      </w:r>
      <w:proofErr w:type="spellStart"/>
      <w:r w:rsidR="004C2881" w:rsidRPr="005B5B75">
        <w:rPr>
          <w:rFonts w:ascii="Arial Narrow" w:eastAsia="Times New Roman" w:hAnsi="Arial Narrow" w:cs="Arial"/>
          <w:color w:val="000000"/>
          <w:kern w:val="0"/>
          <w:lang w:val="es-ES" w:eastAsia="es-ES"/>
          <w14:ligatures w14:val="none"/>
        </w:rPr>
        <w:t/>
      </w:r>
      <w:proofErr w:type="spellEnd"/>
      <w:r w:rsidR="0005332D">
        <w:rPr>
          <w:rFonts w:ascii="Arial Narrow" w:eastAsia="Times New Roman" w:hAnsi="Arial Narrow" w:cs="Arial"/>
          <w:color w:val="000000"/>
          <w:kern w:val="0"/>
          <w:lang w:val="es-ES" w:eastAsia="es-ES"/>
          <w14:ligatures w14:val="none"/>
        </w:rPr>
        <w:t/>
      </w:r>
      <w:r w:rsidR="004C2881"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color w:val="000000"/>
          <w:kern w:val="0"/>
          <w:lang w:val="es-ES" w:eastAsia="es-ES"/>
          <w14:ligatures w14:val="none"/>
        </w:rPr>
        <w:t/>
      </w:r>
      <w:r w:rsidRPr="005B5B75">
        <w:rPr>
          <w:rFonts w:ascii="Arial Narrow" w:eastAsia="Times New Roman" w:hAnsi="Arial Narrow" w:cs="Times New Roman"/>
          <w:color w:val="000000"/>
          <w:kern w:val="0"/>
          <w:vertAlign w:val="superscript"/>
          <w:lang w:val="es-ES" w:eastAsia="es-ES"/>
          <w14:ligatures w14:val="none"/>
        </w:rPr>
        <w:footnoteReference w:id="2"/>
      </w:r>
      <w:r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bCs/>
          <w:color w:val="000000"/>
          <w:kern w:val="0"/>
          <w:lang w:val="es-ES" w:eastAsia="es-ES"/>
          <w14:ligatures w14:val="none"/>
        </w:rPr>
        <w:t/>
      </w:r>
    </w:p>
    <w:p w14:paraId="101D66EA" w14:textId="77777777" w:rsidR="00AB3A58" w:rsidRPr="005B5B75" w:rsidRDefault="00AB3A58" w:rsidP="00626859">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Times New Roman" w:hAnsi="Arial Narrow" w:cs="Arial"/>
          <w:color w:val="000000"/>
          <w:kern w:val="0"/>
          <w:lang w:eastAsia="es-ES"/>
          <w14:ligatures w14:val="none"/>
        </w:rPr>
        <w:t xml:space="preserve"/>
      </w:r>
      <w:r w:rsidR="00571444">
        <w:rPr>
          <w:rFonts w:ascii="Arial Narrow" w:eastAsia="Times New Roman" w:hAnsi="Arial Narrow" w:cs="Arial"/>
          <w:color w:val="000000"/>
          <w:kern w:val="0"/>
          <w:lang w:eastAsia="es-ES"/>
          <w14:ligatures w14:val="none"/>
        </w:rPr>
        <w:t/>
      </w:r>
      <w:r w:rsidR="0047656C"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proofErr w:type="spellStart"/>
      <w:r w:rsidR="005C01FD" w:rsidRPr="005B5B75">
        <w:rPr>
          <w:rFonts w:ascii="Arial Narrow" w:eastAsia="Times New Roman" w:hAnsi="Arial Narrow" w:cs="Arial"/>
          <w:color w:val="000000"/>
          <w:kern w:val="0"/>
          <w:lang w:eastAsia="es-ES"/>
          <w14:ligatures w14:val="none"/>
        </w:rPr>
        <w:t/>
      </w:r>
      <w:proofErr w:type="spellEnd"/>
      <w:r w:rsidR="00B55E66"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725F9F"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05332D" w:rsidRPr="005B5B75">
        <w:rPr>
          <w:rFonts w:ascii="Arial Narrow" w:eastAsia="Times New Roman" w:hAnsi="Arial Narrow" w:cs="Arial"/>
          <w:color w:val="000000"/>
          <w:kern w:val="0"/>
          <w:lang w:eastAsia="es-ES"/>
          <w14:ligatures w14:val="none"/>
        </w:rPr>
        <w:t xml:space="preserve"/>
      </w:r>
      <w:proofErr w:type="spellStart"/>
      <w:r w:rsidR="0005332D" w:rsidRPr="005B5B75">
        <w:rPr>
          <w:rFonts w:ascii="Arial Narrow" w:eastAsia="Times New Roman" w:hAnsi="Arial Narrow" w:cs="Arial"/>
          <w:color w:val="000000"/>
          <w:kern w:val="0"/>
          <w:lang w:val="es-ES" w:eastAsia="es-ES"/>
          <w14:ligatures w14:val="none"/>
        </w:rPr>
        <w:t/>
      </w:r>
      <w:proofErr w:type="spellEnd"/>
      <w:r w:rsidR="0005332D" w:rsidRPr="005B5B75">
        <w:rPr>
          <w:rFonts w:ascii="Arial Narrow" w:eastAsia="Times New Roman" w:hAnsi="Arial Narrow" w:cs="Arial"/>
          <w:color w:val="000000"/>
          <w:kern w:val="0"/>
          <w:lang w:val="es-ES" w:eastAsia="es-ES"/>
          <w14:ligatures w14:val="none"/>
        </w:rPr>
        <w:t xml:space="preserve"/>
      </w:r>
      <w:r w:rsidR="0005332D"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80534A" w:rsidRPr="005B5B75">
        <w:rPr>
          <w:rFonts w:ascii="Arial Narrow" w:eastAsia="Times New Roman" w:hAnsi="Arial Narrow" w:cs="Arial"/>
          <w:color w:val="000000"/>
          <w:kern w:val="0"/>
          <w:lang w:eastAsia="es-ES"/>
          <w14:ligatures w14:val="none"/>
        </w:rPr>
        <w:t xml:space="preserve"/>
      </w:r>
      <w:proofErr w:type="spellStart"/>
      <w:r w:rsidR="0080534A"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6962CF"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p>
    <w:p w14:paraId="30CEA393" w14:textId="77777777" w:rsidR="006962CF" w:rsidRPr="005B5B75" w:rsidRDefault="006962CF"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proofErr w:type="spellStart"/>
      <w:r w:rsidR="005A2451"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05332D"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p>
    <w:p w14:paraId="785B4E54"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28 de octubre de 2024, remitió a </w:t>
      </w:r>
      <w:r w:rsidR="00B6669A" w:rsidRPr="005B5B75">
        <w:rPr>
          <w:rFonts w:ascii="Arial Narrow" w:eastAsia="Times New Roman" w:hAnsi="Arial Narrow" w:cs="Arial"/>
          <w:color w:val="000000"/>
          <w:kern w:val="0"/>
          <w:lang w:eastAsia="es-ES"/>
          <w14:ligatures w14:val="none"/>
        </w:rPr>
        <w:t xml:space="preserve">BNP </w:t>
      </w:r>
      <w:proofErr w:type="spellStart"/>
      <w:r w:rsidR="00B6669A" w:rsidRPr="005B5B75">
        <w:rPr>
          <w:rFonts w:ascii="Arial Narrow" w:eastAsia="Times New Roman" w:hAnsi="Arial Narrow" w:cs="Arial"/>
          <w:color w:val="000000"/>
          <w:kern w:val="0"/>
          <w:lang w:eastAsia="es-ES"/>
          <w14:ligatures w14:val="none"/>
        </w:rPr>
        <w:t>Paribas</w:t>
      </w:r>
      <w:proofErr w:type="spellEnd"/>
      <w:r w:rsidR="00B6669A"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w14:ligatures w14:val="none"/>
        </w:rPr>
        <w:t>la compañía aseguradora</w:t>
      </w:r>
      <w:r w:rsidR="00B6669A" w:rsidRPr="005B5B75">
        <w:rPr>
          <w:rFonts w:ascii="Arial Narrow" w:eastAsia="Times New Roman" w:hAnsi="Arial Narrow" w:cs="Arial"/>
          <w:color w:val="000000"/>
          <w:kern w:val="0"/>
          <w:lang w:eastAsia="es-ES"/>
          <w14:ligatures w14:val="none"/>
        </w:rPr>
        <w:t xml:space="preserve"> </w:t>
      </w:r>
      <w:r w:rsidR="005D44F5" w:rsidRPr="005B5B75">
        <w:rPr>
          <w:rFonts w:ascii="Arial Narrow" w:eastAsia="Times New Roman" w:hAnsi="Arial Narrow" w:cs="Arial"/>
          <w:color w:val="000000"/>
          <w:kern w:val="0"/>
          <w:lang w:eastAsia="es-ES"/>
          <w14:ligatures w14:val="none"/>
        </w:rPr>
        <w:t xml:space="preserve">le indicó que </w:t>
      </w:r>
      <w:r w:rsidR="005C01FD" w:rsidRPr="005B5B75">
        <w:rPr>
          <w:rFonts w:ascii="Arial Narrow" w:eastAsia="Times New Roman" w:hAnsi="Arial Narrow" w:cs="Arial"/>
          <w:color w:val="000000"/>
          <w:kern w:val="0"/>
          <w:lang w:eastAsia="es-ES"/>
          <w14:ligatures w14: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sta incluyera el periodo íntegro requerido desde 2018.</w:t>
      </w:r>
    </w:p>
    <w:p w14:paraId="2C01EBC6"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5 de diciembre de 2024, la </w:t>
      </w:r>
      <w:r w:rsidR="0005332D" w:rsidRPr="0005332D">
        <w:rPr>
          <w:rFonts w:ascii="Arial Narrow" w:eastAsia="Times New Roman" w:hAnsi="Arial Narrow" w:cs="Arial"/>
          <w:color w:val="000000"/>
          <w:kern w:val="0"/>
          <w:lang w:eastAsia="es-ES"/>
          <w14:ligatures w14:val="none"/>
        </w:rPr>
        <w:t xml:space="preserve">compañía </w:t>
      </w:r>
      <w:r w:rsidR="005C01FD" w:rsidRPr="0005332D">
        <w:rPr>
          <w:rFonts w:ascii="Arial Narrow" w:eastAsia="Times New Roman" w:hAnsi="Arial Narrow" w:cs="Arial"/>
          <w:color w:val="000000"/>
          <w:kern w:val="0"/>
          <w:lang w:eastAsia="es-ES"/>
          <w14:ligatures w14: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14 de enero de 2025, </w:t>
      </w:r>
      <w:r w:rsidR="0005332D" w:rsidRPr="0005332D">
        <w:rPr>
          <w:rFonts w:ascii="Arial Narrow" w:eastAsia="Times New Roman" w:hAnsi="Arial Narrow" w:cs="Arial"/>
          <w:color w:val="000000"/>
          <w:kern w:val="0"/>
          <w:lang w:eastAsia="es-ES"/>
          <w14:ligatures w14:val="none"/>
        </w:rPr>
        <w:t>presentó un</w:t>
      </w:r>
      <w:r w:rsidR="005C01FD" w:rsidRPr="0005332D">
        <w:rPr>
          <w:rFonts w:ascii="Arial Narrow" w:eastAsia="Times New Roman" w:hAnsi="Arial Narrow" w:cs="Arial"/>
          <w:color w:val="000000"/>
          <w:kern w:val="0"/>
          <w:lang w:eastAsia="es-ES"/>
          <w14:ligatures w14:val="none"/>
        </w:rPr>
        <w:t xml:space="preserve"> reclamo formal ante </w:t>
      </w:r>
      <w:r w:rsidR="0005332D" w:rsidRPr="0005332D">
        <w:rPr>
          <w:rFonts w:ascii="Arial Narrow" w:eastAsia="Times New Roman" w:hAnsi="Arial Narrow" w:cs="Arial"/>
          <w:color w:val="000000"/>
          <w:kern w:val="0"/>
          <w:lang w:eastAsia="es-ES"/>
          <w14:ligatures w14:val="none"/>
        </w:rPr>
        <w:t xml:space="preserve">BNP </w:t>
      </w:r>
      <w:proofErr w:type="spellStart"/>
      <w:r w:rsidR="0005332D" w:rsidRPr="0005332D">
        <w:rPr>
          <w:rFonts w:ascii="Arial Narrow" w:eastAsia="Times New Roman" w:hAnsi="Arial Narrow" w:cs="Arial"/>
          <w:color w:val="000000"/>
          <w:kern w:val="0"/>
          <w:lang w:eastAsia="es-ES"/>
          <w14:ligatures w14:val="none"/>
        </w:rPr>
        <w:t>Paribas</w:t>
      </w:r>
      <w:proofErr w:type="spellEnd"/>
      <w:r w:rsidR="005C01FD" w:rsidRPr="0005332D">
        <w:rPr>
          <w:rFonts w:ascii="Arial Narrow" w:eastAsia="Times New Roman" w:hAnsi="Arial Narrow" w:cs="Arial"/>
          <w:color w:val="000000"/>
          <w:kern w:val="0"/>
          <w:lang w:eastAsia="es-ES"/>
          <w14:ligatures w14:val="none"/>
        </w:rPr>
        <w:t xml:space="preserve"> solicitando la cobertura correspondiente por fallecimient</w:t>
      </w:r>
      <w:r w:rsidR="004555B1" w:rsidRPr="0005332D">
        <w:rPr>
          <w:rFonts w:ascii="Arial Narrow" w:eastAsia="Times New Roman" w:hAnsi="Arial Narrow" w:cs="Arial"/>
          <w:color w:val="000000"/>
          <w:kern w:val="0"/>
          <w:lang w:eastAsia="es-ES"/>
          <w14:ligatures w14:val="none"/>
        </w:rPr>
        <w:t>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20 de enero de 2025, la </w:t>
      </w:r>
      <w:r w:rsidR="0005332D" w:rsidRPr="0005332D">
        <w:rPr>
          <w:rFonts w:ascii="Arial Narrow" w:eastAsia="Times New Roman" w:hAnsi="Arial Narrow" w:cs="Arial"/>
          <w:color w:val="000000"/>
          <w:kern w:val="0"/>
          <w:lang w:eastAsia="es-ES"/>
          <w14:ligatures w14:val="none"/>
        </w:rPr>
        <w:t>denunciada</w:t>
      </w:r>
      <w:r w:rsidR="005C01FD" w:rsidRPr="0005332D">
        <w:rPr>
          <w:rFonts w:ascii="Arial Narrow" w:eastAsia="Times New Roman" w:hAnsi="Arial Narrow" w:cs="Arial"/>
          <w:color w:val="000000"/>
          <w:kern w:val="0"/>
          <w:lang w:eastAsia="es-ES"/>
          <w14:ligatures w14:val="none"/>
        </w:rPr>
        <w:t xml:space="preserve"> informó haber remitido </w:t>
      </w:r>
      <w:r w:rsidR="0005332D" w:rsidRPr="0005332D">
        <w:rPr>
          <w:rFonts w:ascii="Arial Narrow" w:eastAsia="Times New Roman" w:hAnsi="Arial Narrow" w:cs="Arial"/>
          <w:color w:val="000000"/>
          <w:kern w:val="0"/>
          <w:lang w:eastAsia="es-ES"/>
          <w14:ligatures w14:val="none"/>
        </w:rPr>
        <w:t>previamente dicha comunicación.</w:t>
      </w:r>
    </w:p>
    <w:p w14:paraId="1DEDD0B3" w14:textId="77777777" w:rsidR="0005332D" w:rsidRPr="0005332D" w:rsidRDefault="0005332D" w:rsidP="00626859">
      <w:pPr>
        <w:spacing w:after="0" w:line="276" w:lineRule="auto"/>
        <w:jc w:val="both"/>
        <w:rPr>
          <w:rFonts w:ascii="Arial Narrow" w:eastAsia="Times New Roman" w:hAnsi="Arial Narrow" w:cs="Arial"/>
          <w:color w:val="000000"/>
          <w:kern w:val="0"/>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21 de enero de 2025, </w:t>
      </w:r>
      <w:r w:rsidR="00D576E6" w:rsidRPr="005B5B75">
        <w:rPr>
          <w:rFonts w:ascii="Arial Narrow" w:eastAsia="Times New Roman" w:hAnsi="Arial Narrow" w:cs="Arial"/>
          <w:color w:val="000000"/>
          <w:kern w:val="0"/>
          <w:lang w:eastAsia="es-ES"/>
          <w14:ligatures w14:val="none"/>
        </w:rPr>
        <w:t xml:space="preserve">BNP </w:t>
      </w:r>
      <w:proofErr w:type="spellStart"/>
      <w:r w:rsidR="00D576E6" w:rsidRPr="005B5B75">
        <w:rPr>
          <w:rFonts w:ascii="Arial Narrow" w:eastAsia="Times New Roman" w:hAnsi="Arial Narrow" w:cs="Arial"/>
          <w:color w:val="000000"/>
          <w:kern w:val="0"/>
          <w:lang w:eastAsia="es-ES"/>
          <w14:ligatures w14:val="none"/>
        </w:rPr>
        <w:t>Paribas</w:t>
      </w:r>
      <w:proofErr w:type="spellEnd"/>
      <w:r w:rsidR="00D576E6" w:rsidRPr="005B5B75">
        <w:rPr>
          <w:rFonts w:ascii="Arial Narrow" w:eastAsia="Times New Roman" w:hAnsi="Arial Narrow" w:cs="Arial"/>
          <w:color w:val="000000"/>
          <w:kern w:val="0"/>
          <w:lang w:eastAsia="es-ES"/>
          <w14:ligatures w14:val="none"/>
        </w:rPr>
        <w:t xml:space="preserve"> </w:t>
      </w:r>
      <w:r w:rsidR="0005332D">
        <w:rPr>
          <w:rFonts w:ascii="Arial Narrow" w:eastAsia="Times New Roman" w:hAnsi="Arial Narrow" w:cs="Arial"/>
          <w:color w:val="000000"/>
          <w:kern w:val="0"/>
          <w:lang w:eastAsia="es-ES"/>
          <w14:ligatures w14:val="none"/>
        </w:rPr>
        <w:t xml:space="preserve">le </w:t>
      </w:r>
      <w:r w:rsidR="005C01FD" w:rsidRPr="005B5B75">
        <w:rPr>
          <w:rFonts w:ascii="Arial Narrow" w:eastAsia="Times New Roman" w:hAnsi="Arial Narrow" w:cs="Arial"/>
          <w:color w:val="000000"/>
          <w:kern w:val="0"/>
          <w:lang w:eastAsia="es-ES"/>
          <w14:ligatures w14:val="none"/>
        </w:rPr>
        <w:t xml:space="preserve">comunicó, </w:t>
      </w:r>
      <w:r w:rsidR="0005332D">
        <w:rPr>
          <w:rFonts w:ascii="Arial Narrow" w:eastAsia="Times New Roman" w:hAnsi="Arial Narrow" w:cs="Arial"/>
          <w:color w:val="000000"/>
          <w:kern w:val="0"/>
          <w:lang w:eastAsia="es-ES"/>
          <w14:ligatures w14:val="none"/>
        </w:rPr>
        <w:t>que luego de</w:t>
      </w:r>
      <w:r w:rsidR="005C01FD" w:rsidRPr="005B5B75">
        <w:rPr>
          <w:rFonts w:ascii="Arial Narrow" w:eastAsia="Times New Roman" w:hAnsi="Arial Narrow" w:cs="Arial"/>
          <w:color w:val="000000"/>
          <w:kern w:val="0"/>
          <w:lang w:eastAsia="es-ES"/>
          <w14:ligatures w14:val="none"/>
        </w:rPr>
        <w:t xml:space="preserve"> revisar la documentación presentada el 28 de octubre de 2024,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 xml:space="preserve">sta no </w:t>
      </w:r>
      <w:r w:rsidR="0005332D">
        <w:rPr>
          <w:rFonts w:ascii="Arial Narrow" w:eastAsia="Times New Roman" w:hAnsi="Arial Narrow" w:cs="Arial"/>
          <w:color w:val="000000"/>
          <w:kern w:val="0"/>
          <w:lang w:eastAsia="es-ES"/>
          <w14:ligatures w14:val="none"/>
        </w:rPr>
        <w:t>cumplía</w:t>
      </w:r>
      <w:r w:rsidR="005C01FD" w:rsidRPr="005B5B75">
        <w:rPr>
          <w:rFonts w:ascii="Arial Narrow" w:eastAsia="Times New Roman" w:hAnsi="Arial Narrow" w:cs="Arial"/>
          <w:color w:val="000000"/>
          <w:kern w:val="0"/>
          <w:lang w:eastAsia="es-ES"/>
          <w14:ligatures w14:val="none"/>
        </w:rPr>
        <w:t xml:space="preserve"> con los requisitos establecidos en la </w:t>
      </w:r>
      <w:r w:rsidR="005C01FD" w:rsidRPr="005B5B75">
        <w:rPr>
          <w:rFonts w:ascii="Arial Narrow" w:eastAsia="Times New Roman" w:hAnsi="Arial Narrow" w:cs="Arial"/>
          <w:color w:val="000000"/>
          <w:kern w:val="0"/>
          <w:lang w:eastAsia="es-ES"/>
          <w14:ligatures w14:val="none"/>
        </w:rPr>
        <w:lastRenderedPageBreak/>
        <w:t>póliza, dado que s</w:t>
      </w:r>
      <w:r w:rsidR="0005332D">
        <w:rPr>
          <w:rFonts w:ascii="Arial Narrow" w:eastAsia="Times New Roman" w:hAnsi="Arial Narrow" w:cs="Arial"/>
          <w:color w:val="000000"/>
          <w:kern w:val="0"/>
          <w:lang w:eastAsia="es-ES"/>
          <w14:ligatures w14:val="none"/>
        </w:rPr>
        <w:t>o</w:t>
      </w:r>
      <w:r w:rsidR="005C01FD" w:rsidRPr="005B5B75">
        <w:rPr>
          <w:rFonts w:ascii="Arial Narrow" w:eastAsia="Times New Roman" w:hAnsi="Arial Narrow" w:cs="Arial"/>
          <w:color w:val="000000"/>
          <w:kern w:val="0"/>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E</w:t>
      </w:r>
      <w:r w:rsidR="007548C7" w:rsidRPr="005B5B75">
        <w:rPr>
          <w:rFonts w:ascii="Arial Narrow" w:eastAsia="Times New Roman" w:hAnsi="Arial Narrow" w:cs="Arial"/>
          <w:color w:val="000000"/>
          <w:kern w:val="0"/>
          <w:lang w:eastAsia="es-ES"/>
          <w14:ligatures w14:val="none"/>
        </w:rPr>
        <w:t xml:space="preserve">l 8 de </w:t>
      </w:r>
      <w:r w:rsidRPr="005B5B75">
        <w:rPr>
          <w:rFonts w:ascii="Arial Narrow" w:eastAsia="Times New Roman" w:hAnsi="Arial Narrow" w:cs="Arial"/>
          <w:color w:val="000000"/>
          <w:kern w:val="0"/>
          <w:lang w:eastAsia="es-ES"/>
          <w14:ligatures w14:val="none"/>
        </w:rPr>
        <w:t>f</w:t>
      </w:r>
      <w:r w:rsidR="005C01FD" w:rsidRPr="005B5B75">
        <w:rPr>
          <w:rFonts w:ascii="Arial Narrow" w:eastAsia="Times New Roman" w:hAnsi="Arial Narrow" w:cs="Arial"/>
          <w:color w:val="000000"/>
          <w:kern w:val="0"/>
          <w:lang w:eastAsia="es-ES"/>
          <w14:ligatures w14:val="none"/>
        </w:rPr>
        <w:t xml:space="preserve">ebrero de 2025, </w:t>
      </w:r>
      <w:r w:rsidR="0005332D">
        <w:rPr>
          <w:rFonts w:ascii="Arial Narrow" w:eastAsia="Times New Roman" w:hAnsi="Arial Narrow" w:cs="Arial"/>
          <w:color w:val="000000"/>
          <w:kern w:val="0"/>
          <w:lang w:eastAsia="es-ES"/>
          <w14:ligatures w14:val="none"/>
        </w:rPr>
        <w:t>remitió</w:t>
      </w:r>
      <w:r w:rsidR="005C01FD" w:rsidRPr="005B5B75">
        <w:rPr>
          <w:rFonts w:ascii="Arial Narrow" w:eastAsia="Times New Roman" w:hAnsi="Arial Narrow" w:cs="Arial"/>
          <w:color w:val="000000"/>
          <w:kern w:val="0"/>
          <w:lang w:eastAsia="es-ES"/>
          <w14:ligatures w14: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w14:ligatures w14:val="none"/>
        </w:rPr>
        <w:t xml:space="preserve">el </w:t>
      </w:r>
      <w:r w:rsidR="009C7D3A" w:rsidRPr="005B5B75">
        <w:rPr>
          <w:rFonts w:ascii="Arial Narrow" w:eastAsia="Times New Roman" w:hAnsi="Arial Narrow" w:cs="Arial"/>
          <w:color w:val="000000"/>
          <w:kern w:val="0"/>
          <w:lang w:eastAsia="es-ES"/>
          <w14:ligatures w14:val="none"/>
        </w:rPr>
        <w:t>28 de octubre de 2024</w:t>
      </w:r>
      <w:r w:rsidR="005C01FD" w:rsidRPr="005B5B75">
        <w:rPr>
          <w:rFonts w:ascii="Arial Narrow" w:eastAsia="Times New Roman" w:hAnsi="Arial Narrow" w:cs="Arial"/>
          <w:color w:val="000000"/>
          <w:kern w:val="0"/>
          <w:lang w:eastAsia="es-ES"/>
          <w14:ligatures w14:val="none"/>
        </w:rPr>
        <w:t xml:space="preserve">. Adicionalmente, </w:t>
      </w:r>
      <w:r w:rsidR="00725F9F" w:rsidRPr="005B5B75">
        <w:rPr>
          <w:rFonts w:ascii="Arial Narrow" w:eastAsia="Times New Roman" w:hAnsi="Arial Narrow" w:cs="Arial"/>
          <w:color w:val="000000"/>
          <w:kern w:val="0"/>
          <w:lang w:eastAsia="es-ES"/>
          <w14:ligatures w14:val="none"/>
        </w:rPr>
        <w:t>un representante de Scotiabank</w:t>
      </w:r>
      <w:r w:rsidR="005C01FD" w:rsidRPr="005B5B75">
        <w:rPr>
          <w:rFonts w:ascii="Arial Narrow" w:eastAsia="Times New Roman" w:hAnsi="Arial Narrow" w:cs="Arial"/>
          <w:color w:val="000000"/>
          <w:kern w:val="0"/>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after="0" w:line="276" w:lineRule="auto"/>
        <w:jc w:val="both"/>
        <w:rPr>
          <w:rFonts w:ascii="Arial Narrow" w:eastAsia="Times New Roman" w:hAnsi="Arial Narrow" w:cs="Arial"/>
          <w:color w:val="000000"/>
          <w:kern w:val="0"/>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147A3D"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p>
    <w:p w14:paraId="667DBDCB" w14:textId="77777777" w:rsidR="00B447D2" w:rsidRPr="005B5B75" w:rsidRDefault="00B447D2" w:rsidP="00626859">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18358CA" w:rsidR="00AB3A58" w:rsidRPr="005B5B75" w:rsidRDefault="00767C41" w:rsidP="00626859">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Calibri" w:hAnsi="Arial Narrow" w:cs="Arial"/>
          <w:kern w:val="0"/>
          <w14:ligatures w14:val="none"/>
        </w:rPr>
        <w:t xml:space="preserve"/>
      </w:r>
      <w:r w:rsidRPr="005B5B75">
        <w:rPr>
          <w:rFonts w:ascii="Arial Narrow" w:eastAsia="Times New Roman" w:hAnsi="Arial Narrow" w:cs="Arial"/>
          <w:color w:val="000000"/>
          <w:kern w:val="0"/>
          <w:lang w:val="es-ES" w:eastAsia="es-ES"/>
          <w14:ligatures w14:val="none"/>
        </w:rPr>
        <w:t xml:space="preserve"/>
      </w:r>
      <w:r w:rsidR="00470972" w:rsidRPr="005B5B75">
        <w:rPr>
          <w:rFonts w:ascii="Arial Narrow" w:eastAsia="Times New Roman" w:hAnsi="Arial Narrow" w:cs="Arial"/>
          <w:color w:val="000000"/>
          <w:kern w:val="0"/>
          <w:lang w:val="es-ES" w:eastAsia="es-ES"/>
          <w14:ligatures w14:val="none"/>
        </w:rPr>
        <w:t xml:space="preserve"/>
      </w:r>
      <w:proofErr w:type="spellStart"/>
      <w:r w:rsidR="00470972" w:rsidRPr="005B5B75">
        <w:rPr>
          <w:rFonts w:ascii="Arial Narrow" w:eastAsia="Times New Roman" w:hAnsi="Arial Narrow" w:cs="Arial"/>
          <w:color w:val="000000"/>
          <w:kern w:val="0"/>
          <w:lang w:val="es-ES" w:eastAsia="es-ES"/>
          <w14:ligatures w14:val="none"/>
        </w:rPr>
        <w:t/>
      </w:r>
      <w:proofErr w:type="spellEnd"/>
      <w:r w:rsidR="00470972" w:rsidRPr="005B5B75">
        <w:rPr>
          <w:rFonts w:ascii="Arial Narrow" w:eastAsia="Times New Roman" w:hAnsi="Arial Narrow" w:cs="Arial"/>
          <w:color w:val="000000"/>
          <w:kern w:val="0"/>
          <w:lang w:val="es-ES" w:eastAsia="es-ES"/>
          <w14:ligatures w14:val="none"/>
        </w:rPr>
        <w:t xml:space="preserve"/>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w:r>
      <w:r w:rsidRPr="005B5B75">
        <w:rPr>
          <w:rFonts w:ascii="Arial Narrow" w:eastAsia="Times New Roman" w:hAnsi="Arial Narrow" w:cs="Arial"/>
          <w:color w:val="000000"/>
          <w:kern w:val="0"/>
          <w:lang w:val="es-ES" w:eastAsia="es-ES"/>
          <w14:ligatures w14:val="none"/>
        </w:rPr>
        <w:t/>
      </w:r>
    </w:p>
    <w:p w14:paraId="619E0710" w14:textId="77777777" w:rsidR="00AB3A58" w:rsidRPr="005B5B75" w:rsidRDefault="00AB3A58" w:rsidP="00626859">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B75" w:rsidRDefault="00AB3A58" w:rsidP="00626859">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2E08852" w14:textId="48D80F02" w:rsidR="00E51FEB" w:rsidRPr="00982437" w:rsidRDefault="00AB3A58" w:rsidP="00982437">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Times New Roman" w:hAnsi="Arial Narrow" w:cs="Segoe UI"/>
          <w:color w:val="000000"/>
          <w:kern w:val="0"/>
          <w:lang w:eastAsia="es-PE"/>
          <w14:ligatures w14:val="none"/>
        </w:rPr>
        <w:t xml:space="preserve"/>
      </w:r>
      <w:bookmarkEnd w:id="1"/>
      <w:bookmarkEnd w:id="2"/>
      <w:bookmarkEnd w:id="3"/>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vertAlign w:val="superscript"/>
          <w14:ligatures w14:val="none"/>
        </w:rPr>
        <w:footnoteReference w:id="3"/>
      </w:r>
      <w:r w:rsidR="00E51FEB" w:rsidRPr="005B5B75">
        <w:rPr>
          <w:rFonts w:ascii="Arial Narrow" w:eastAsia="Times New Roman" w:hAnsi="Arial Narrow" w:cs="Segoe UI"/>
          <w:color w:val="000000"/>
          <w:kern w:val="0"/>
          <w:lang w:eastAsia="es-PE"/>
          <w14:ligatures w14:val="none"/>
        </w:rPr>
        <w:t xml:space="preserve"/>
      </w:r>
      <w:r w:rsidR="00E51FEB" w:rsidRPr="005B5B75">
        <w:rPr>
          <w:rFonts w:ascii="Arial Narrow" w:eastAsia="Arial Narrow" w:hAnsi="Arial Narrow" w:cs="Arial Narrow"/>
          <w:kern w:val="0"/>
          <w14:ligatures w14:val="none"/>
        </w:rPr>
        <w:t xml:space="preserve"/>
      </w:r>
      <w:r w:rsidR="00982437">
        <w:rPr>
          <w:rFonts w:ascii="Arial Narrow" w:eastAsia="Arial Narrow" w:hAnsi="Arial Narrow" w:cs="Arial Narrow"/>
          <w:kern w:val="0"/>
          <w14:ligatures w14:val="none"/>
        </w:rPr>
        <w:t xml:space="preserve"/>
      </w:r>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w:r>
      <w:r w:rsidR="00E51FEB" w:rsidRPr="005B5B75">
        <w:rPr>
          <w:rFonts w:ascii="Arial Narrow" w:eastAsia="Arial Narrow" w:hAnsi="Arial Narrow" w:cs="Arial Narrow"/>
          <w:kern w:val="0"/>
          <w14:ligatures w14:val="none"/>
        </w:rPr>
        <w:t/>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Fonts w:ascii="Arial Narrow" w:eastAsia="Arial Narrow" w:hAnsi="Arial Narrow" w:cs="Arial"/>
          <w:kern w:val="0"/>
          <w:vertAlign w:val="superscript"/>
          <w14:ligatures w14:val="none"/>
        </w:rPr>
        <w:footnoteReference w:id="4"/>
      </w:r>
      <w:r w:rsidR="00E51FEB" w:rsidRPr="005B5B75">
        <w:rPr>
          <w:rFonts w:ascii="Arial Narrow" w:eastAsia="Arial Narrow" w:hAnsi="Arial Narrow" w:cs="Arial Narrow"/>
          <w:kern w:val="0"/>
          <w14:ligatures w14:val="none"/>
        </w:rPr>
        <w:t/>
      </w:r>
    </w:p>
    <w:p w14:paraId="53370C61" w14:textId="0BD5C483" w:rsidR="00AB3A58" w:rsidRPr="005B5B75" w:rsidRDefault="00AB3A58" w:rsidP="00626859">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5B5B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5B5B75">
        <w:rPr>
          <w:rFonts w:ascii="Arial Narrow" w:eastAsia="Arial Narrow" w:hAnsi="Arial Narrow" w:cs="Arial Narrow"/>
          <w:kern w:val="0"/>
          <w:vertAlign w:val="superscript"/>
          <w14:ligatures w14:val="none"/>
        </w:rPr>
        <w:footnoteReference w:id="5"/>
      </w:r>
      <w:r w:rsidRPr="005B5B75">
        <w:rPr>
          <w:rFonts w:ascii="Arial Narrow" w:eastAsia="Arial" w:hAnsi="Arial Narrow" w:cs="Arial"/>
          <w:color w:val="000000"/>
          <w:kern w:val="0"/>
          <w:lang w:eastAsia="es-PE"/>
          <w14:ligatures w14:val="none"/>
        </w:rPr>
        <w:t>.</w:t>
      </w:r>
    </w:p>
    <w:p w14:paraId="01E2C693" w14:textId="77777777" w:rsidR="00AB3A58" w:rsidRPr="005B5B75" w:rsidRDefault="00AB3A58" w:rsidP="00626859">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INFORMACION</w:t>
      </w:r>
    </w:p>
    <w:p w14:paraId="3F5BB4A5" w14:textId="77777777" w:rsidR="00AB3A58"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p>
    <w:p w14:paraId="3C2E0245" w14:textId="5AB2B567" w:rsidR="00AB3A58" w:rsidRPr="005B5B75" w:rsidRDefault="00232389" w:rsidP="00626859">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w14:ligatures w14:val="none"/>
        </w:rPr>
        <w:t/>
      </w:r>
      <w:proofErr w:type="spellEnd"/>
      <w:r w:rsidR="00F36619" w:rsidRPr="00F3661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w14:ligatures w14:val="none"/>
        </w:rPr>
        <w:t>ii</w:t>
      </w:r>
      <w:proofErr w:type="spellEnd"/>
      <w:r w:rsidR="00F36619" w:rsidRPr="00F3661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w14:ligatures w14:val="none"/>
        </w:rPr>
        <w:t>.</w:t>
      </w:r>
    </w:p>
    <w:p w14:paraId="4C19F339" w14:textId="77777777" w:rsidR="00AB3A58" w:rsidRPr="005B5B75" w:rsidRDefault="00AB3A58" w:rsidP="00626859">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B75" w:rsidRDefault="00AB3A58" w:rsidP="00626859">
      <w:pPr>
        <w:spacing w:after="0" w:line="276" w:lineRule="auto"/>
        <w:jc w:val="both"/>
        <w:rPr>
          <w:rFonts w:ascii="Arial Narrow" w:eastAsia="Arial Narrow" w:hAnsi="Arial Narrow" w:cs="Arial Narrow"/>
          <w:b/>
          <w:color w:val="000000"/>
          <w:kern w:val="0"/>
          <w:lang w:eastAsia="es-PE"/>
          <w14:ligatures w14:val="none"/>
        </w:rPr>
      </w:pPr>
    </w:p>
    <w:p w14:paraId="6D1080E6" w14:textId="1BC3CB03" w:rsidR="00D33A11" w:rsidRPr="00571444" w:rsidRDefault="00AB3A58" w:rsidP="00626859">
      <w:pPr>
        <w:spacing w:after="0" w:line="276" w:lineRule="auto"/>
        <w:jc w:val="both"/>
        <w:rPr>
          <w:rFonts w:ascii="Arial Narrow" w:eastAsia="Calibri"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E148ED" w:rsidRPr="005B5B75">
        <w:rPr>
          <w:rFonts w:ascii="Arial Narrow" w:eastAsia="Times New Roman" w:hAnsi="Arial Narrow" w:cs="Arial"/>
          <w:color w:val="000000"/>
          <w:kern w:val="0"/>
          <w:lang w:val="es-ES" w:eastAsia="es-ES"/>
          <w14:ligatures w14:val="none"/>
        </w:rPr>
        <w:t/>
      </w:r>
      <w:r w:rsidR="006A79AC" w:rsidRPr="005B5B75">
        <w:rPr>
          <w:rFonts w:ascii="Arial Narrow" w:eastAsia="Times New Roman" w:hAnsi="Arial Narrow" w:cs="Arial"/>
          <w:color w:val="000000"/>
          <w:kern w:val="0"/>
          <w:lang w:val="es-ES" w:eastAsia="es-ES"/>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r w:rsidR="005B5B75" w:rsidRPr="005B5B75">
        <w:rPr>
          <w:rFonts w:ascii="Arial Narrow" w:eastAsia="Arial Narrow" w:hAnsi="Arial Narrow" w:cs="Arial Narrow"/>
          <w:bCs/>
        </w:rPr>
        <w:t/>
      </w:r>
      <w:r w:rsidR="00D64428" w:rsidRPr="005B5B75">
        <w:rPr>
          <w:rFonts w:ascii="Arial Narrow" w:eastAsia="Arial Narrow" w:hAnsi="Arial Narrow" w:cs="Arial Narrow"/>
          <w:bCs/>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33A11" w:rsidRPr="005B5B75">
        <w:rPr>
          <w:rFonts w:ascii="Arial Narrow" w:eastAsia="Times New Roman" w:hAnsi="Arial Narrow" w:cs="Times New Roman"/>
          <w:color w:val="000000"/>
          <w:kern w:val="0"/>
          <w:shd w:val="clear" w:color="auto" w:fill="FFFFFF"/>
          <w:lang w:eastAsia="es-PE"/>
          <w14:ligatures w14:val="none"/>
        </w:rPr>
        <w:t/>
      </w:r>
      <w:r w:rsidR="00571444">
        <w:rPr>
          <w:rFonts w:ascii="Arial Narrow" w:eastAsia="Times New Roman" w:hAnsi="Arial Narrow" w:cs="Times New Roman"/>
          <w:color w:val="000000"/>
          <w:kern w:val="0"/>
          <w:shd w:val="clear" w:color="auto" w:fill="FFFFFF"/>
          <w:lang w:eastAsia="es-PE"/>
          <w14:ligatures w14:val="none"/>
        </w:rPr>
        <w:t xml:space="preserve"/>
      </w:r>
      <w:r w:rsidR="00D33A11" w:rsidRPr="00571444">
        <w:rPr>
          <w:rFonts w:ascii="Arial Narrow" w:eastAsia="Calibri" w:hAnsi="Arial Narrow" w:cs="Arial Narrow"/>
          <w:color w:val="000000"/>
          <w:kern w:val="0"/>
          <w:lang w:eastAsia="es-PE"/>
          <w14:ligatures w14:val="none"/>
        </w:rPr>
        <w:t/>
      </w:r>
      <w:r w:rsidR="00D33A11" w:rsidRPr="00571444">
        <w:rPr>
          <w:rFonts w:ascii="Arial Narrow" w:eastAsia="Times New Roman" w:hAnsi="Arial Narrow" w:cs="Times New Roman"/>
          <w:kern w:val="0"/>
          <w:shd w:val="clear" w:color="auto" w:fill="FFFFFF"/>
          <w:lang w:eastAsia="es-PE"/>
          <w14:ligatures w14:val="none"/>
        </w:rPr>
        <w:t xml:space="preserve"/>
      </w:r>
      <w:r w:rsidR="00D33A11" w:rsidRPr="00571444">
        <w:rPr>
          <w:rFonts w:ascii="Arial Narrow" w:eastAsia="Calibri" w:hAnsi="Arial Narrow" w:cs="Arial Narrow"/>
          <w:kern w:val="0"/>
          <w:lang w:eastAsia="es-PE"/>
          <w14:ligatures w14:val="none"/>
        </w:rPr>
        <w:t xml:space="preserve"/>
      </w:r>
      <w:r w:rsidR="00D33A11" w:rsidRPr="00571444">
        <w:rPr>
          <w:rFonts w:ascii="Arial Narrow" w:eastAsia="Times New Roman" w:hAnsi="Arial Narrow" w:cs="Times New Roman"/>
          <w:kern w:val="0"/>
          <w:shd w:val="clear" w:color="auto" w:fill="FFFFFF"/>
          <w:lang w:eastAsia="es-PE"/>
          <w14:ligatures w14:val="none"/>
        </w:rPr>
        <w:t xml:space="preserve"/>
      </w:r>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w:r>
      <w:r w:rsidR="00D33A11" w:rsidRPr="00571444">
        <w:rPr>
          <w:rFonts w:ascii="Arial Narrow" w:eastAsia="Arial Narrow" w:hAnsi="Arial Narrow" w:cs="Arial Narrow"/>
          <w:kern w:val="0"/>
          <w14:ligatures w14:val="none"/>
        </w:rPr>
        <w:t/>
      </w:r>
    </w:p>
    <w:p w14:paraId="5CA08EE9" w14:textId="77777777" w:rsidR="008641BD" w:rsidRPr="005B5B75" w:rsidRDefault="008641BD" w:rsidP="00626859">
      <w:pPr>
        <w:spacing w:after="0" w:line="276" w:lineRule="auto"/>
        <w:jc w:val="both"/>
        <w:rPr>
          <w:rFonts w:ascii="Arial Narrow" w:eastAsia="Arial Narrow" w:hAnsi="Arial Narrow" w:cs="Arial Narrow"/>
          <w:kern w:val="0"/>
          <w14:ligatures w14:val="none"/>
        </w:rPr>
      </w:pPr>
    </w:p>
    <w:p w14:paraId="64718910" w14:textId="1E2D89B8" w:rsidR="00AB3A58" w:rsidRPr="005B5B75" w:rsidRDefault="00AB3A58" w:rsidP="00626859">
      <w:pPr>
        <w:spacing w:line="276" w:lineRule="auto"/>
        <w:contextualSpacing/>
        <w:jc w:val="both"/>
        <w:rPr>
          <w:rFonts w:ascii="Arial Narrow" w:eastAsia="Calibri" w:hAnsi="Arial Narrow" w:cs="Arial"/>
          <w:kern w:val="0"/>
          <w14:ligatures w14:val="none"/>
        </w:rPr>
      </w:pPr>
      <w:r w:rsidRPr="005B5B75">
        <w:rPr>
          <w:rFonts w:ascii="Arial Narrow" w:eastAsia="Arial Narrow" w:hAnsi="Arial Narrow" w:cs="Arial Narrow"/>
          <w:b/>
          <w:color w:val="000000"/>
          <w:kern w:val="0"/>
          <w:lang w:eastAsia="es-PE"/>
          <w14:ligatures w14:val="none"/>
        </w:rPr>
        <w:t>SEGUNDO:</w:t>
      </w:r>
      <w:r w:rsidRPr="005B5B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w14:ligatures w14:val="none"/>
        </w:rPr>
        <w:t xml:space="preserve">del </w:t>
      </w:r>
      <w:r w:rsidR="00E148ED" w:rsidRPr="005B5B75">
        <w:rPr>
          <w:rFonts w:ascii="Arial Narrow" w:eastAsia="Times New Roman" w:hAnsi="Arial Narrow" w:cs="Arial"/>
          <w:color w:val="000000"/>
          <w:kern w:val="0"/>
          <w:lang w:val="es-ES" w:eastAsia="es-ES"/>
          <w14:ligatures w14:val="none"/>
        </w:rPr>
        <w:t>21 de marzo de 2025</w:t>
      </w:r>
      <w:r w:rsidR="002B7DCD" w:rsidRPr="005B5B75">
        <w:rPr>
          <w:rFonts w:ascii="Arial Narrow" w:eastAsia="Calibri" w:hAnsi="Arial Narrow" w:cs="Arial"/>
          <w:kern w:val="0"/>
          <w14:ligatures w14:val="none"/>
        </w:rPr>
        <w:t>.</w:t>
      </w:r>
    </w:p>
    <w:p w14:paraId="72A4113D" w14:textId="77777777" w:rsidR="00AB3A58" w:rsidRPr="005B5B75" w:rsidRDefault="00AB3A58" w:rsidP="00626859">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3A177870"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TERCERO: </w:t>
      </w:r>
      <w:r w:rsidR="00232389" w:rsidRPr="005B5B75">
        <w:rPr>
          <w:rFonts w:ascii="Arial Narrow" w:eastAsia="Arial Narrow" w:hAnsi="Arial Narrow" w:cs="Arial Narrow"/>
          <w:color w:val="000000"/>
          <w:kern w:val="0"/>
          <w:lang w:eastAsia="es-PE"/>
          <w14:ligatures w14: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w14:ligatures w14:val="none"/>
        </w:rPr>
        <w:t>que cumpla con lo siguiente</w:t>
      </w:r>
      <w:r w:rsidRPr="005B5B75">
        <w:rPr>
          <w:rFonts w:ascii="Arial Narrow" w:eastAsia="Arial Narrow" w:hAnsi="Arial Narrow" w:cs="Arial Narrow"/>
          <w:color w:val="000000"/>
          <w:kern w:val="0"/>
          <w:lang w:eastAsia="es-PE"/>
          <w14:ligatures w14:val="none"/>
        </w:rPr>
        <w:t>:</w:t>
      </w:r>
    </w:p>
    <w:p w14:paraId="09D9FCC8" w14:textId="77777777" w:rsidR="00AB3A58" w:rsidRPr="005B5B75" w:rsidRDefault="00AB3A58" w:rsidP="00626859">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 Procesal Civil. </w:t>
      </w:r>
      <w:r w:rsidRPr="005B5B75">
        <w:rPr>
          <w:rFonts w:ascii="Arial Narrow" w:eastAsia="Calibri" w:hAnsi="Arial Narrow" w:cs="Arial"/>
          <w:kern w:val="0"/>
          <w14:ligatures w14:val="none"/>
        </w:rPr>
        <w:t>Para ello podrá señalar domicilio físico o una dirección electrónica a la que pueda remitirse las notificaciones</w:t>
      </w:r>
      <w:r w:rsidRPr="005B5B75">
        <w:rPr>
          <w:rFonts w:ascii="Arial Narrow" w:eastAsia="Arial" w:hAnsi="Arial Narrow" w:cs="Arial"/>
          <w:kern w:val="0"/>
          <w:lang w:val="es"/>
          <w14:ligatures w14:val="none"/>
        </w:rPr>
        <w:t>;</w:t>
      </w:r>
    </w:p>
    <w:p w14:paraId="446A1900" w14:textId="13BE47D4" w:rsidR="00AB3A58" w:rsidRPr="005B5B75" w:rsidRDefault="00AB3A58" w:rsidP="00626859">
      <w:pPr>
        <w:numPr>
          <w:ilvl w:val="0"/>
          <w:numId w:val="3"/>
        </w:numPr>
        <w:spacing w:after="0" w:line="276" w:lineRule="auto"/>
        <w:ind w:left="567" w:hanging="567"/>
        <w:jc w:val="both"/>
        <w:rPr>
          <w:rFonts w:ascii="Arial Narrow" w:eastAsia="Calibri" w:hAnsi="Arial Narrow" w:cs="Arial"/>
          <w:kern w:val="0"/>
          <w14:ligatures w14:val="none"/>
        </w:rPr>
      </w:pPr>
      <w:r w:rsidRPr="005B5B75">
        <w:rPr>
          <w:rFonts w:ascii="Arial Narrow" w:eastAsia="Calibri" w:hAnsi="Arial Narrow" w:cs="Arial"/>
          <w:kern w:val="0"/>
          <w14:ligatures w14:val="none"/>
        </w:rPr>
        <w:lastRenderedPageBreak/>
        <w:t xml:space="preserve">en caso califique como </w:t>
      </w:r>
      <w:proofErr w:type="gramStart"/>
      <w:r w:rsidRPr="005B5B75">
        <w:rPr>
          <w:rFonts w:ascii="Arial Narrow" w:eastAsia="Calibri" w:hAnsi="Arial Narrow" w:cs="Arial"/>
          <w:kern w:val="0"/>
          <w14:ligatures w14:val="none"/>
        </w:rPr>
        <w:t>micro empresa</w:t>
      </w:r>
      <w:proofErr w:type="gramEnd"/>
      <w:r w:rsidRPr="005B5B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Fonts w:ascii="Arial Narrow" w:eastAsia="Calibri" w:hAnsi="Arial Narrow" w:cs="Arial"/>
          <w:kern w:val="0"/>
          <w:vertAlign w:val="superscript"/>
          <w14:ligatures w14:val="none"/>
        </w:rPr>
        <w:footnoteReference w:id="6"/>
      </w:r>
      <w:r w:rsidRPr="005B5B75">
        <w:rPr>
          <w:rFonts w:ascii="Arial Narrow" w:eastAsia="Calibri" w:hAnsi="Arial Narrow" w:cs="Arial"/>
          <w:kern w:val="0"/>
          <w14:ligatures w14: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w:t>
      </w:r>
      <w:r w:rsidRPr="005B5B75">
        <w:rPr>
          <w:rFonts w:ascii="Arial Narrow" w:eastAsia="Calibri" w:hAnsi="Arial Narrow" w:cs="Arial"/>
          <w:spacing w:val="-2"/>
          <w:kern w:val="0"/>
          <w14:ligatures w14:val="none"/>
        </w:rPr>
        <w:t>Código</w:t>
      </w:r>
      <w:r w:rsidRPr="005B5B75">
        <w:rPr>
          <w:rFonts w:ascii="Arial Narrow" w:eastAsia="Calibri" w:hAnsi="Arial Narrow" w:cs="Arial"/>
          <w:spacing w:val="-2"/>
          <w:kern w:val="0"/>
          <w:vertAlign w:val="superscript"/>
          <w14:ligatures w14:val="none"/>
        </w:rPr>
        <w:footnoteReference w:id="7"/>
      </w:r>
      <w:r w:rsidRPr="005B5B75">
        <w:rPr>
          <w:rFonts w:ascii="Arial Narrow" w:eastAsia="Calibri" w:hAnsi="Arial Narrow" w:cs="Arial"/>
          <w:spacing w:val="-2"/>
          <w:kern w:val="0"/>
          <w14:ligatures w14:val="none"/>
        </w:rPr>
        <w:t>.</w:t>
      </w:r>
    </w:p>
    <w:p w14:paraId="354DE7F2" w14:textId="77777777" w:rsidR="00AB3A58" w:rsidRPr="005B5B75" w:rsidRDefault="00AB3A58" w:rsidP="00626859">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AD50551"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CUARTO: </w:t>
      </w:r>
      <w:r w:rsidRPr="005B5B75">
        <w:rPr>
          <w:rFonts w:ascii="Arial Narrow" w:eastAsia="Arial Narrow" w:hAnsi="Arial Narrow" w:cs="Arial Narrow"/>
          <w:color w:val="000000"/>
          <w:kern w:val="0"/>
          <w:lang w:eastAsia="es-PE"/>
          <w14:ligatures w14:val="none"/>
        </w:rPr>
        <w:t xml:space="preserve">correr traslado de la denuncia interpuesta </w:t>
      </w:r>
      <w:r w:rsidRPr="005B5B75">
        <w:rPr>
          <w:rFonts w:ascii="Arial Narrow" w:eastAsia="Times New Roman" w:hAnsi="Arial Narrow" w:cs="Arial"/>
          <w:color w:val="000000"/>
          <w:kern w:val="0"/>
          <w:lang w:val="es-ES" w:eastAsia="es-ES"/>
          <w14:ligatures w14:val="none"/>
        </w:rPr>
        <w:t xml:space="preserve">el </w:t>
      </w:r>
      <w:r w:rsidR="00E148ED" w:rsidRPr="005B5B75">
        <w:rPr>
          <w:rFonts w:ascii="Arial Narrow" w:eastAsia="Times New Roman" w:hAnsi="Arial Narrow" w:cs="Arial"/>
          <w:color w:val="000000"/>
          <w:kern w:val="0"/>
          <w:lang w:val="es-ES" w:eastAsia="es-ES"/>
          <w14:ligatures w14:val="none"/>
        </w:rPr>
        <w:t>21 de marzo de 2025</w:t>
      </w:r>
      <w:r w:rsidRPr="005B5B75">
        <w:rPr>
          <w:rFonts w:ascii="Arial Narrow" w:eastAsia="Calibri" w:hAnsi="Arial Narrow" w:cs="Arial"/>
          <w:kern w:val="0"/>
          <w14:ligatures w14:val="none"/>
        </w:rPr>
        <w:t xml:space="preserve">, </w:t>
      </w:r>
      <w:r w:rsidRPr="005B5B75">
        <w:rPr>
          <w:rFonts w:ascii="Arial Narrow" w:eastAsia="Arial Narrow" w:hAnsi="Arial Narrow" w:cs="Arial Narrow"/>
          <w:color w:val="000000"/>
          <w:kern w:val="0"/>
          <w:lang w:eastAsia="es-PE"/>
          <w14:ligatures w14:val="none"/>
        </w:rPr>
        <w:t>a</w:t>
      </w:r>
      <w:r w:rsidRPr="005B5B75">
        <w:rPr>
          <w:rFonts w:ascii="Arial Narrow" w:eastAsia="Times New Roman" w:hAnsi="Arial Narrow" w:cs="Times New Roman"/>
          <w:color w:val="000000"/>
          <w:kern w:val="0"/>
          <w:shd w:val="clear" w:color="auto" w:fill="FFFFFF"/>
          <w:lang w:eastAsia="es-PE"/>
          <w14:ligatures w14:val="none"/>
        </w:rPr>
        <w:t xml:space="preserve">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r w:rsidRPr="005B5B75">
        <w:rPr>
          <w:rFonts w:ascii="Arial Narrow" w:eastAsia="Arial Narrow" w:hAnsi="Arial Narrow" w:cs="Arial Narrow"/>
          <w:color w:val="000000"/>
          <w:kern w:val="0"/>
          <w:lang w:eastAsia="es-PE"/>
          <w14:ligatures w14:val="none"/>
        </w:rPr>
        <w:t>, para que, de conformidad con lo dispuesto por el artículo 26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p>
    <w:p w14:paraId="61C1ED8F" w14:textId="26E8BCB8" w:rsidR="008641BD" w:rsidRPr="005B5B75" w:rsidRDefault="00AB3A58" w:rsidP="00626859">
      <w:pPr>
        <w:spacing w:after="0" w:line="276" w:lineRule="auto"/>
        <w:jc w:val="both"/>
        <w:rPr>
          <w:rFonts w:ascii="Arial Narrow" w:eastAsia="Times New Roman" w:hAnsi="Arial Narrow" w:cs="Arial"/>
          <w:color w:val="000000"/>
          <w:kern w:val="0"/>
          <w:lang w:val="es-ES" w:eastAsia="es-ES"/>
          <w14:ligatures w14:val="none"/>
        </w:rPr>
      </w:pPr>
      <w:r w:rsidRPr="005B5B75">
        <w:rPr>
          <w:rFonts w:ascii="Arial Narrow" w:eastAsia="Arial Narrow" w:hAnsi="Arial Narrow" w:cs="Arial Narrow"/>
          <w:b/>
          <w:color w:val="000000"/>
          <w:kern w:val="0"/>
          <w:lang w:eastAsia="es-PE"/>
          <w14:ligatures w14:val="none"/>
        </w:rPr>
        <w:t xml:space="preserve">QUINTO: </w:t>
      </w:r>
      <w:bookmarkStart w:id="4" w:name="_Hlk188286813"/>
      <w:r w:rsidRPr="005B5B75">
        <w:rPr>
          <w:rFonts w:ascii="Arial Narrow" w:eastAsia="Times New Roman" w:hAnsi="Arial Narrow" w:cs="Arial"/>
          <w:color w:val="000000"/>
          <w:kern w:val="0"/>
          <w:lang w:eastAsia="es-ES"/>
          <w14:ligatures w14:val="none"/>
        </w:rPr>
        <w:t xml:space="preserve">requerir </w:t>
      </w:r>
      <w:r w:rsidRPr="005B5B75">
        <w:rPr>
          <w:rFonts w:ascii="Arial Narrow" w:eastAsia="Times New Roman" w:hAnsi="Arial Narrow" w:cs="Arial"/>
          <w:color w:val="000000"/>
          <w:kern w:val="0"/>
          <w:lang w:val="es-ES" w:eastAsia="es-ES"/>
          <w14:ligatures w14:val="none"/>
        </w:rPr>
        <w:t xml:space="preserve">que, en un </w:t>
      </w:r>
      <w:r w:rsidRPr="005B5B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w14:ligatures w14: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w14:ligatures w14:val="none"/>
        </w:rPr>
        <w:t xml:space="preserve">cumpla con: </w:t>
      </w:r>
      <w:r w:rsidR="00626859" w:rsidRPr="0062685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w14:ligatures w14:val="none"/>
        </w:rPr>
        <w:t/>
      </w:r>
      <w:proofErr w:type="spellEnd"/>
      <w:r w:rsidR="00626859" w:rsidRPr="0062685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w14:ligatures w14:val="none"/>
        </w:rPr>
        <w:t>ii</w:t>
      </w:r>
      <w:proofErr w:type="spellEnd"/>
      <w:r w:rsidR="00626859" w:rsidRPr="0062685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w14:ligatures w14:val="none"/>
        </w:rPr>
        <w:t>.</w:t>
      </w:r>
    </w:p>
    <w:p w14:paraId="6A128BE5" w14:textId="77777777" w:rsidR="002B7DCD" w:rsidRPr="005B5B75" w:rsidRDefault="002B7DCD" w:rsidP="00626859">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B75" w:rsidRDefault="00AB3A58" w:rsidP="00626859">
      <w:pPr>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SEXTO:</w:t>
      </w:r>
      <w:r w:rsidRPr="005B5B75">
        <w:rPr>
          <w:rFonts w:ascii="Arial Narrow" w:eastAsia="Arial Narrow" w:hAnsi="Arial Narrow" w:cs="Arial Narrow"/>
          <w:color w:val="000000"/>
          <w:kern w:val="0"/>
          <w:lang w:eastAsia="es-PE"/>
          <w14:ligatures w14:val="none"/>
        </w:rPr>
        <w:t xml:space="preserve"> </w:t>
      </w:r>
      <w:bookmarkStart w:id="6" w:name="_Hlk188286915"/>
      <w:r w:rsidRPr="005B5B75">
        <w:rPr>
          <w:rFonts w:ascii="Arial Narrow" w:eastAsia="Arial Narrow" w:hAnsi="Arial Narrow" w:cs="Arial Narrow"/>
          <w:color w:val="000000"/>
          <w:kern w:val="0"/>
          <w:lang w:eastAsia="es-PE"/>
          <w14:ligatures w14:val="none"/>
        </w:rPr>
        <w:t>informar a las partes que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29571, Código de Protección y Defensa del Consumidor</w:t>
      </w:r>
      <w:r w:rsidRPr="005B5B75">
        <w:rPr>
          <w:rFonts w:ascii="Arial Narrow" w:eastAsia="Arial Narrow" w:hAnsi="Arial Narrow" w:cs="Times New Roman"/>
          <w:color w:val="000000"/>
          <w:kern w:val="0"/>
          <w:vertAlign w:val="superscript"/>
          <w:lang w:eastAsia="es-PE"/>
          <w14:ligatures w14:val="none"/>
        </w:rPr>
        <w:footnoteReference w:id="8"/>
      </w:r>
      <w:r w:rsidRPr="005B5B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115</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y 116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referida norma</w:t>
      </w:r>
      <w:r w:rsidR="00B2526D" w:rsidRPr="005B5B75">
        <w:rPr>
          <w:rFonts w:ascii="Arial Narrow" w:eastAsia="Arial Narrow" w:hAnsi="Arial Narrow" w:cs="Times New Roman"/>
          <w:color w:val="000000"/>
          <w:kern w:val="0"/>
          <w:vertAlign w:val="superscript"/>
          <w:lang w:eastAsia="es-PE"/>
          <w14:ligatures w14:val="none"/>
        </w:rPr>
        <w:footnoteReference w:id="9"/>
      </w:r>
      <w:r w:rsidRPr="005B5B75">
        <w:rPr>
          <w:rFonts w:ascii="Arial Narrow" w:eastAsia="Arial Narrow" w:hAnsi="Arial Narrow" w:cs="Arial Narrow"/>
          <w:color w:val="000000"/>
          <w:kern w:val="0"/>
          <w:lang w:eastAsia="es-PE"/>
          <w14:ligatures w14:val="none"/>
        </w:rPr>
        <w:t xml:space="preserve">. </w:t>
      </w:r>
      <w:bookmarkEnd w:id="6"/>
      <w:r w:rsidRPr="005B5B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w:t>
      </w:r>
      <w:r w:rsidRPr="005B5B75">
        <w:rPr>
          <w:rFonts w:ascii="Arial Narrow" w:eastAsia="Arial Narrow" w:hAnsi="Arial Narrow" w:cs="Times New Roman"/>
          <w:color w:val="000000"/>
          <w:kern w:val="0"/>
          <w:vertAlign w:val="superscript"/>
          <w:lang w:eastAsia="es-PE"/>
          <w14:ligatures w14:val="none"/>
        </w:rPr>
        <w:footnoteReference w:id="10"/>
      </w:r>
      <w:r w:rsidRPr="005B5B75">
        <w:rPr>
          <w:rFonts w:ascii="Arial Narrow" w:eastAsia="Arial Narrow" w:hAnsi="Arial Narrow" w:cs="Arial Narrow"/>
          <w:color w:val="000000"/>
          <w:kern w:val="0"/>
          <w:lang w:eastAsia="es-PE"/>
          <w14:ligatures w14:val="none"/>
        </w:rPr>
        <w:t>.</w:t>
      </w:r>
    </w:p>
    <w:p w14:paraId="60BC1406" w14:textId="77777777" w:rsidR="00AB3A58" w:rsidRPr="005B5B75" w:rsidRDefault="00AB3A58" w:rsidP="00626859">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SÉTIMO:</w:t>
      </w:r>
      <w:r w:rsidRPr="005B5B75">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r w:rsidRPr="005B5B75">
        <w:rPr>
          <w:rFonts w:ascii="Arial Narrow" w:eastAsia="Calibri" w:hAnsi="Arial Narrow" w:cs="Arial"/>
          <w:b/>
          <w:bCs/>
          <w:kern w:val="0"/>
          <w14:ligatures w14:val="none"/>
        </w:rPr>
        <w:t>OCTAVO</w:t>
      </w:r>
      <w:r w:rsidRPr="005B5B75">
        <w:rPr>
          <w:rFonts w:ascii="Arial Narrow" w:eastAsia="Calibri" w:hAnsi="Arial Narrow" w:cs="Arial"/>
          <w:b/>
          <w:kern w:val="0"/>
          <w14:ligatures w14:val="none"/>
        </w:rPr>
        <w:t>:</w:t>
      </w:r>
      <w:r w:rsidRPr="005B5B75">
        <w:rPr>
          <w:rFonts w:ascii="Arial Narrow" w:eastAsia="Calibri" w:hAnsi="Arial Narrow" w:cs="Arial"/>
          <w:kern w:val="0"/>
          <w14:ligatures w14:val="none"/>
        </w:rPr>
        <w:t xml:space="preserve"> comunicar a las partes que, </w:t>
      </w:r>
      <w:proofErr w:type="gramStart"/>
      <w:r w:rsidRPr="005B5B75">
        <w:rPr>
          <w:rFonts w:ascii="Arial Narrow" w:eastAsia="Calibri" w:hAnsi="Arial Narrow" w:cs="Arial"/>
          <w:kern w:val="0"/>
          <w14:ligatures w14:val="none"/>
        </w:rPr>
        <w:t>de acuerdo a</w:t>
      </w:r>
      <w:proofErr w:type="gramEnd"/>
      <w:r w:rsidRPr="005B5B75">
        <w:rPr>
          <w:rFonts w:ascii="Arial Narrow" w:eastAsia="Calibri" w:hAnsi="Arial Narrow" w:cs="Arial"/>
          <w:kern w:val="0"/>
          <w14:ligatures w14:val="none"/>
        </w:rPr>
        <w:t xml:space="preserve"> lo señalado por el artículo 29</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Decreto Legislativo </w:t>
      </w:r>
      <w:proofErr w:type="spellStart"/>
      <w:r w:rsidRPr="005B5B75">
        <w:rPr>
          <w:rFonts w:ascii="Arial Narrow" w:eastAsia="Calibri" w:hAnsi="Arial Narrow" w:cs="Arial"/>
          <w:kern w:val="0"/>
          <w14:ligatures w14:val="none"/>
        </w:rPr>
        <w:t/>
      </w:r>
      <w:proofErr w:type="spellEnd"/>
      <w:r w:rsidRPr="005B5B75">
        <w:rPr>
          <w:rFonts w:ascii="Arial Narrow" w:eastAsia="Calibri" w:hAnsi="Arial Narrow" w:cs="Arial"/>
          <w:kern w:val="0"/>
          <w14:ligatures w14:val="none"/>
        </w:rPr>
        <w:t xml:space="preserve"> 807</w:t>
      </w:r>
      <w:r w:rsidRPr="005B5B75">
        <w:rPr>
          <w:rFonts w:ascii="Arial Narrow" w:eastAsia="Calibri" w:hAnsi="Arial Narrow" w:cs="Arial"/>
          <w:kern w:val="0"/>
          <w:vertAlign w:val="superscript"/>
          <w14:ligatures w14:val="none"/>
        </w:rPr>
        <w:footnoteReference w:id="11"/>
      </w:r>
      <w:r w:rsidRPr="005B5B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w14:ligatures w14:val="none"/>
        </w:rPr>
        <w:t>expresamente su facultad para asistir y conciliar en su representación</w:t>
      </w:r>
      <w:r w:rsidRPr="005B5B75">
        <w:rPr>
          <w:rFonts w:ascii="Arial Narrow" w:eastAsia="Calibri" w:hAnsi="Arial Narrow" w:cs="Arial"/>
          <w:bCs/>
          <w:kern w:val="0"/>
          <w14:ligatures w14:val="none"/>
        </w:rPr>
        <w:t>.</w:t>
      </w:r>
      <w:r w:rsidRPr="005B5B75">
        <w:rPr>
          <w:rFonts w:ascii="Arial Narrow" w:eastAsia="Calibri" w:hAnsi="Arial Narrow" w:cs="Arial"/>
          <w:b/>
          <w:bCs/>
          <w:kern w:val="0"/>
          <w14:ligatures w14:val="none"/>
        </w:rPr>
        <w:t xml:space="preserve"> </w:t>
      </w:r>
      <w:r w:rsidRPr="005B5B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r w:rsidRPr="005B5B75">
        <w:rPr>
          <w:rFonts w:ascii="Arial Narrow" w:eastAsia="Times New Roman" w:hAnsi="Arial Narrow" w:cs="Times New Roman"/>
          <w:b/>
          <w:color w:val="000000"/>
          <w:kern w:val="0"/>
          <w:lang w:eastAsia="es-PE"/>
          <w14:ligatures w14:val="none"/>
        </w:rPr>
        <w:t>NOVENO:</w:t>
      </w:r>
      <w:r w:rsidRPr="005B5B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2E2D8C83" w:rsidR="00AB3A58" w:rsidRPr="005B5B75" w:rsidRDefault="00AB3A58" w:rsidP="00626859">
      <w:pPr>
        <w:suppressAutoHyphens/>
        <w:spacing w:after="0" w:line="276" w:lineRule="auto"/>
        <w:jc w:val="both"/>
        <w:rPr>
          <w:rFonts w:ascii="Arial Narrow" w:hAnsi="Arial Narrow" w:cs="Arial"/>
        </w:rPr>
      </w:pPr>
      <w:r w:rsidRPr="005B5B75">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hAnsi="Arial Narrow" w:cs="Arial"/>
          <w:bCs/>
          <w:spacing w:val="-3"/>
          <w:kern w:val="0"/>
          <w14:ligatures w14:val="none"/>
        </w:rPr>
        <w:t xml:space="preserve"/>
      </w:r>
      <w:r w:rsidR="00985C85" w:rsidRPr="005B5B75">
        <w:rPr>
          <w:rFonts w:ascii="Arial Narrow" w:hAnsi="Arial Narrow" w:cs="Arial"/>
          <w:bCs/>
          <w:spacing w:val="-3"/>
          <w:kern w:val="0"/>
          <w14:ligatures w14:val="none"/>
        </w:rPr>
        <w:t/>
      </w:r>
      <w:r w:rsidR="00911D96" w:rsidRPr="005B5B75">
        <w:rPr>
          <w:rFonts w:ascii="Arial Narrow" w:hAnsi="Arial Narrow" w:cs="Arial"/>
          <w:bCs/>
          <w:spacing w:val="-3"/>
          <w:kern w:val="0"/>
          <w14:ligatures w14:val="none"/>
        </w:rPr>
        <w:t xml:space="preserve"/>
      </w:r>
      <w:r w:rsidR="004B7C3E" w:rsidRPr="005B5B75">
        <w:rPr>
          <w:rFonts w:ascii="Arial Narrow" w:eastAsia="Times New Roman" w:hAnsi="Arial Narrow" w:cs="Times New Roman"/>
          <w:color w:val="000000"/>
          <w:kern w:val="0"/>
          <w:shd w:val="clear" w:color="auto" w:fill="FFFFFF"/>
          <w:lang w:eastAsia="es-PE"/>
          <w14:ligatures w14:val="none"/>
        </w:rPr>
        <w:t xml:space="preserve"/>
      </w:r>
      <w:r w:rsidR="00553E3F" w:rsidRPr="005B5B75">
        <w:rPr>
          <w:rFonts w:ascii="Arial Narrow" w:eastAsia="Times New Roman" w:hAnsi="Arial Narrow" w:cs="Times New Roman"/>
          <w:color w:val="000000"/>
          <w:kern w:val="0"/>
          <w:shd w:val="clear" w:color="auto" w:fill="FFFFFF"/>
          <w:lang w:eastAsia="es-PE"/>
          <w14:ligatures w14:val="none"/>
        </w:rPr>
        <w:t xml:space="preserve"/>
      </w:r>
      <w:r w:rsidRPr="005B5B75">
        <w:rPr>
          <w:rFonts w:ascii="Arial Narrow" w:hAnsi="Arial Narrow"/>
          <w:color w:val="000000"/>
        </w:rPr>
        <w:t/>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proofErr w:type="spellStart"/>
      <w:r w:rsidRPr="005B5B75">
        <w:rPr>
          <w:rFonts w:ascii="Arial Narrow" w:hAnsi="Arial Narrow"/>
          <w:color w:val="000000"/>
        </w:rPr>
        <w:t/>
      </w:r>
      <w:proofErr w:type="spellEnd"/>
      <w:r w:rsidRPr="005B5B75">
        <w:rPr>
          <w:rFonts w:ascii="Arial Narrow" w:hAnsi="Arial Narrow"/>
          <w:color w:val="000000"/>
        </w:rPr>
        <w:t xml:space="preserve"/>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r w:rsidRPr="005B5B75">
        <w:rPr>
          <w:rFonts w:ascii="Arial Narrow" w:hAnsi="Arial Narrow"/>
          <w:vertAlign w:val="superscript"/>
        </w:rPr>
        <w:footnoteReference w:id="12"/>
      </w:r>
      <w:r w:rsidRPr="005B5B75">
        <w:rPr>
          <w:rFonts w:ascii="Arial Narrow" w:hAnsi="Arial Narrow" w:cs="Arial"/>
        </w:rPr>
        <w:t/>
      </w:r>
    </w:p>
    <w:p w14:paraId="21F9ACA6" w14:textId="77777777" w:rsidR="005D38BF" w:rsidRPr="005B5B75" w:rsidRDefault="005D38BF" w:rsidP="00626859">
      <w:pPr>
        <w:suppressAutoHyphens/>
        <w:spacing w:after="0" w:line="276" w:lineRule="auto"/>
        <w:jc w:val="both"/>
        <w:rPr>
          <w:rFonts w:ascii="Arial Narrow" w:hAnsi="Arial Narrow" w:cs="Arial"/>
        </w:rPr>
      </w:pPr>
    </w:p>
    <w:p w14:paraId="3816803B" w14:textId="661256F8" w:rsidR="00571444" w:rsidRDefault="004B7C3E" w:rsidP="00626859">
      <w:pPr>
        <w:suppressAutoHyphens/>
        <w:spacing w:line="276"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hAnsi="Arial Narrow" w:cs="Arial"/>
        </w:rPr>
      </w:pPr>
    </w:p>
    <w:p w14:paraId="5F73DDED"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w14:ligatures w14:val="none"/>
        </w:rPr>
      </w:pPr>
      <w:r w:rsidRPr="005B5B75">
        <w:rPr>
          <w:rFonts w:ascii="Arial Narrow" w:eastAsia="Calibri" w:hAnsi="Arial Narrow" w:cs="Arial"/>
          <w:b/>
          <w:bCs/>
          <w:color w:val="000000"/>
          <w:kern w:val="0"/>
          <w14:ligatures w14:val="none"/>
        </w:rPr>
        <w:t>Comisión </w:t>
      </w:r>
      <w:r w:rsidRPr="005B5B75">
        <w:rPr>
          <w:rFonts w:ascii="Arial Narrow" w:eastAsia="Calibri" w:hAnsi="Arial Narrow" w:cs="Arial"/>
          <w:b/>
          <w:bCs/>
          <w:color w:val="000000"/>
          <w:kern w:val="0"/>
          <w:shd w:val="clear" w:color="auto" w:fill="FFFFFF"/>
          <w14:ligatures w14:val="none"/>
        </w:rPr>
        <w:t>de</w:t>
      </w:r>
      <w:r w:rsidRPr="005B5B75">
        <w:rPr>
          <w:rFonts w:ascii="Arial Narrow" w:eastAsia="Calibri" w:hAnsi="Arial Narrow" w:cs="Arial"/>
          <w:b/>
          <w:bCs/>
          <w:color w:val="000000"/>
          <w:kern w:val="0"/>
          <w14:ligatures w14:val="none"/>
        </w:rPr>
        <w:t xml:space="preserve"> Protección al Consumidor </w:t>
      </w:r>
      <w:proofErr w:type="spellStart"/>
      <w:r w:rsidRPr="005B5B75">
        <w:rPr>
          <w:rFonts w:ascii="Arial Narrow" w:eastAsia="Calibri" w:hAnsi="Arial Narrow" w:cs="Arial"/>
          <w:b/>
          <w:bCs/>
          <w:color w:val="000000"/>
          <w:kern w:val="0"/>
          <w14:ligatures w14:val="none"/>
        </w:rPr>
        <w:t/>
      </w:r>
      <w:proofErr w:type="spellEnd"/>
      <w:r w:rsidRPr="005B5B75">
        <w:rPr>
          <w:rFonts w:ascii="Arial Narrow" w:eastAsia="Calibri" w:hAnsi="Arial Narrow" w:cs="Arial"/>
          <w:b/>
          <w:bCs/>
          <w:color w:val="000000"/>
          <w:kern w:val="0"/>
          <w14:ligatures w14:val="none"/>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0B9A1116" w14: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w14:ligatures w14:val="none"/>
        </w:rPr>
        <w:t>LSM/</w:t>
      </w:r>
      <w:r w:rsidR="005C1748" w:rsidRPr="00571444">
        <w:rPr>
          <w:rFonts w:ascii="Arial Narrow" w:eastAsia="Arial Narrow" w:hAnsi="Arial Narrow" w:cs="Arial"/>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11 de abril del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recepcionada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11 de abril del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5"/>
          <w:szCs w:val="15"/>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TextonotapieCar"/>
          <w:rFonts w:ascii="Arial Narrow" w:hAnsi="Arial Narrow" w:cs="Arial"/>
          <w:sz w:val="15"/>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5"/>
          <w:szCs w:val="15"/>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5"/>
          <w:szCs w:val="15"/>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