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51BCE6F5" w:rsidR="00E60CD7" w:rsidRPr="000551C6" w:rsidRDefault="00E60CD7" w:rsidP="008F3040">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EX</w:t>
      </w:r>
      <w:r w:rsidRPr="00D5131F">
        <w:rPr>
          <w:rFonts w:ascii="Arial Narrow" w:eastAsia="Arial Narrow" w:hAnsi="Arial Narrow" w:cs="Arial Narrow"/>
          <w:b/>
          <w:color w:val="000000"/>
          <w:kern w:val="0"/>
          <w:lang w:eastAsia="es-PE"/>
          <w14:ligatures w14:val="none"/>
        </w:rPr>
        <w:t xml:space="preserve">PEDIENTE </w:t>
      </w:r>
      <w:r w:rsidRPr="00D5131F">
        <w:rPr>
          <w:rFonts w:ascii="Arial Narrow" w:eastAsia="Arial Narrow" w:hAnsi="Arial Narrow" w:cs="Arial Narrow"/>
          <w:b/>
          <w:color w:val="000000"/>
          <w:kern w:val="0"/>
          <w:lang w:eastAsia="es-PE"/>
          <w14:ligatures w14:val="none"/>
        </w:rPr>
        <w:tab/>
      </w:r>
      <w:r w:rsidRPr="000551C6">
        <w:rPr>
          <w:rFonts w:ascii="Arial Narrow" w:eastAsia="Arial Narrow" w:hAnsi="Arial Narrow" w:cs="Arial Narrow"/>
          <w:b/>
          <w:color w:val="000000"/>
          <w:kern w:val="0"/>
          <w:lang w:eastAsia="es-PE"/>
          <w14:ligatures w14:val="none"/>
        </w:rPr>
        <w:t>:</w:t>
      </w:r>
      <w:r w:rsidRPr="000551C6">
        <w:rPr>
          <w:rFonts w:ascii="Arial Narrow" w:eastAsia="Arial Narrow" w:hAnsi="Arial Narrow" w:cs="Arial Narrow"/>
          <w:b/>
          <w:color w:val="000000"/>
          <w:kern w:val="0"/>
          <w:lang w:eastAsia="es-PE"/>
          <w14:ligatures w14:val="none"/>
        </w:rPr>
        <w:tab/>
      </w:r>
      <w:r w:rsidR="00F5322D" w:rsidRPr="000551C6">
        <w:rPr>
          <w:rFonts w:ascii="Arial Narrow" w:eastAsia="Times New Roman" w:hAnsi="Arial Narrow" w:cs="Times New Roman"/>
          <w:b/>
          <w:bCs/>
          <w:color w:val="000000"/>
          <w:kern w:val="0"/>
          <w:shd w:val="clear" w:color="auto" w:fill="FFFFFF"/>
          <w:lang w:eastAsia="es-PE"/>
          <w14:ligatures w14:val="none"/>
        </w:rPr>
        <w:t>1040-2026/CC1</w:t>
      </w:r>
    </w:p>
    <w:p w14:paraId="174737B6" w14:textId="0F17C36E" w:rsidR="00E60CD7" w:rsidRPr="000551C6"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551C6">
        <w:rPr>
          <w:rFonts w:ascii="Arial Narrow" w:eastAsia="Arial Narrow" w:hAnsi="Arial Narrow" w:cs="Arial Narrow"/>
          <w:b/>
          <w:color w:val="000000"/>
          <w:kern w:val="0"/>
          <w:lang w:eastAsia="es-PE"/>
          <w14:ligatures w14:val="none"/>
        </w:rPr>
        <w:t xml:space="preserve">DENUNCIANTE:[DENUNCIANTE] (SEÑOR [APELLIDO])</w:t>
      </w:r>
      <w:r w:rsidRPr="000551C6">
        <w:rPr>
          <w:rFonts w:ascii="Arial Narrow" w:eastAsia="Arial Narrow" w:hAnsi="Arial Narrow" w:cs="Arial Narrow"/>
          <w:b/>
          <w:color w:val="000000"/>
          <w:kern w:val="0"/>
          <w:lang w:eastAsia="es-PE"/>
          <w14:ligatures w14:val="none"/>
        </w:rPr>
        <w:tab/>
        <w:t/>
      </w:r>
      <w:r w:rsidRPr="000551C6">
        <w:rPr>
          <w:rFonts w:ascii="Arial Narrow" w:eastAsia="Arial Narrow" w:hAnsi="Arial Narrow" w:cs="Arial Narrow"/>
          <w:b/>
          <w:color w:val="000000"/>
          <w:kern w:val="0"/>
          <w:lang w:eastAsia="es-PE"/>
          <w14:ligatures w14:val="none"/>
        </w:rPr>
        <w:tab/>
      </w:r>
      <w:r w:rsidR="000551C6" w:rsidRPr="000551C6">
        <w:rPr>
          <w:rFonts w:ascii="Arial Narrow" w:eastAsia="Arial Narrow" w:hAnsi="Arial Narrow" w:cs="Arial Narrow"/>
          <w:b/>
          <w:color w:val="000000"/>
          <w:kern w:val="0"/>
          <w:lang w:eastAsia="es-PE"/>
          <w14:ligatures w14:val="none"/>
        </w:rPr>
        <w:t xml:space="preserve"/>
      </w:r>
      <w:r w:rsidRPr="000551C6">
        <w:rPr>
          <w:rFonts w:ascii="Arial Narrow" w:eastAsia="Arial Narrow" w:hAnsi="Arial Narrow" w:cs="Arial Narrow"/>
          <w:b/>
          <w:color w:val="000000"/>
          <w:kern w:val="0"/>
          <w:lang w:eastAsia="es-PE"/>
          <w14:ligatures w14:val="none"/>
        </w:rPr>
        <w:t xml:space="preserve"/>
      </w:r>
      <w:r w:rsidR="000551C6" w:rsidRPr="000551C6">
        <w:rPr>
          <w:rFonts w:ascii="Arial Narrow" w:eastAsia="Arial Narrow" w:hAnsi="Arial Narrow" w:cs="Arial Narrow"/>
          <w:b/>
          <w:color w:val="000000"/>
          <w:kern w:val="0"/>
          <w:lang w:eastAsia="es-PE"/>
          <w14:ligatures w14:val="none"/>
        </w:rPr>
        <w:t/>
      </w:r>
      <w:r w:rsidRPr="000551C6">
        <w:rPr>
          <w:rFonts w:ascii="Arial Narrow" w:eastAsia="Arial Narrow" w:hAnsi="Arial Narrow" w:cs="Arial Narrow"/>
          <w:b/>
          <w:color w:val="000000"/>
          <w:kern w:val="0"/>
          <w:lang w:eastAsia="es-PE"/>
          <w14:ligatures w14:val="none"/>
        </w:rPr>
        <w:t/>
      </w:r>
    </w:p>
    <w:p w14:paraId="223101EF" w14:textId="0AAF38FE" w:rsidR="00E60CD7" w:rsidRPr="000551C6"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551C6">
        <w:rPr>
          <w:rFonts w:ascii="Arial Narrow" w:eastAsia="Arial Narrow" w:hAnsi="Arial Narrow" w:cs="Arial Narrow"/>
          <w:b/>
          <w:color w:val="000000"/>
          <w:kern w:val="0"/>
          <w:lang w:eastAsia="es-PE"/>
          <w14:ligatures w14:val="none"/>
        </w:rPr>
        <w:t>DENUNCIADOS</w:t>
      </w:r>
      <w:r w:rsidRPr="000551C6">
        <w:rPr>
          <w:rFonts w:ascii="Arial Narrow" w:eastAsia="Arial Narrow" w:hAnsi="Arial Narrow" w:cs="Arial Narrow"/>
          <w:b/>
          <w:color w:val="000000"/>
          <w:kern w:val="0"/>
          <w:lang w:eastAsia="es-PE"/>
          <w14:ligatures w14:val="none"/>
        </w:rPr>
        <w:tab/>
        <w:t>:</w:t>
      </w:r>
      <w:r w:rsidRPr="000551C6">
        <w:rPr>
          <w:rFonts w:ascii="Arial Narrow" w:eastAsia="Arial Narrow" w:hAnsi="Arial Narrow" w:cs="Arial Narrow"/>
          <w:b/>
          <w:color w:val="000000"/>
          <w:kern w:val="0"/>
          <w:lang w:eastAsia="es-PE"/>
          <w14:ligatures w14:val="none"/>
        </w:rPr>
        <w:tab/>
      </w:r>
      <w:r w:rsidR="00FA4BB8" w:rsidRPr="000551C6">
        <w:rPr>
          <w:rFonts w:ascii="Arial Narrow" w:eastAsia="Arial Narrow" w:hAnsi="Arial Narrow" w:cs="Arial Narrow"/>
          <w:b/>
          <w:color w:val="000000"/>
          <w:kern w:val="0"/>
          <w:lang w:eastAsia="es-PE"/>
          <w14:ligatures w14:val="none"/>
        </w:rPr>
        <w:t xml:space="preserve">PACÍFICO COMPAÑÍA DE SEGUROS Y REASEGUROS S.A. </w:t>
      </w:r>
      <w:r w:rsidRPr="000551C6">
        <w:rPr>
          <w:rFonts w:ascii="Arial Narrow" w:eastAsia="Arial Narrow" w:hAnsi="Arial Narrow" w:cs="Arial Narrow"/>
          <w:b/>
          <w:color w:val="000000"/>
          <w:kern w:val="0"/>
          <w:lang w:eastAsia="es-PE"/>
          <w14:ligatures w14:val="none"/>
        </w:rPr>
        <w:t>(</w:t>
      </w:r>
      <w:r w:rsidR="00FA4BB8" w:rsidRPr="000551C6">
        <w:rPr>
          <w:rFonts w:ascii="Arial Narrow" w:eastAsia="Arial Narrow" w:hAnsi="Arial Narrow" w:cs="Arial Narrow"/>
          <w:b/>
          <w:color w:val="000000"/>
          <w:kern w:val="0"/>
          <w:lang w:eastAsia="es-PE"/>
          <w14:ligatures w14:val="none"/>
        </w:rPr>
        <w:t>PACÍFICO</w:t>
      </w:r>
      <w:r w:rsidRPr="000551C6">
        <w:rPr>
          <w:rFonts w:ascii="Arial Narrow" w:eastAsia="Arial Narrow" w:hAnsi="Arial Narrow" w:cs="Arial Narrow"/>
          <w:b/>
          <w:color w:val="000000"/>
          <w:kern w:val="0"/>
          <w:lang w:eastAsia="es-PE"/>
          <w14:ligatures w14:val="none"/>
        </w:rPr>
        <w:t xml:space="preserve">) </w:t>
      </w:r>
    </w:p>
    <w:p w14:paraId="4D23E5DF" w14:textId="5156AFF9" w:rsidR="00E60CD7" w:rsidRPr="000551C6"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551C6">
        <w:rPr>
          <w:rFonts w:ascii="Arial Narrow" w:eastAsia="Arial Narrow" w:hAnsi="Arial Narrow" w:cs="Arial Narrow"/>
          <w:b/>
          <w:color w:val="000000"/>
          <w:kern w:val="0"/>
          <w:lang w:eastAsia="es-PE"/>
          <w14:ligatures w14:val="none"/>
        </w:rPr>
        <w:tab/>
      </w:r>
      <w:r w:rsidRPr="000551C6">
        <w:rPr>
          <w:rFonts w:ascii="Arial Narrow" w:eastAsia="Arial Narrow" w:hAnsi="Arial Narrow" w:cs="Arial Narrow"/>
          <w:b/>
          <w:color w:val="000000"/>
          <w:kern w:val="0"/>
          <w:lang w:eastAsia="es-PE"/>
          <w14:ligatures w14:val="none"/>
        </w:rPr>
        <w:tab/>
      </w:r>
      <w:r w:rsidR="007C72B2" w:rsidRPr="000551C6">
        <w:rPr>
          <w:rFonts w:ascii="Arial Narrow" w:eastAsia="Arial Narrow" w:hAnsi="Arial Narrow" w:cs="Arial Narrow"/>
          <w:b/>
          <w:color w:val="000000"/>
          <w:kern w:val="0"/>
          <w:lang w:eastAsia="es-PE"/>
          <w14:ligatures w14:val="none"/>
        </w:rPr>
        <w:t xml:space="preserve">BANCO DE CRÉDITO DEL PERÚ S.A. </w:t>
      </w:r>
      <w:r w:rsidRPr="000551C6">
        <w:rPr>
          <w:rFonts w:ascii="Arial Narrow" w:eastAsia="Arial Narrow" w:hAnsi="Arial Narrow" w:cs="Arial Narrow"/>
          <w:b/>
          <w:color w:val="000000"/>
          <w:kern w:val="0"/>
          <w:lang w:eastAsia="es-PE"/>
          <w14:ligatures w14:val="none"/>
        </w:rPr>
        <w:t>(</w:t>
      </w:r>
      <w:r w:rsidR="007C72B2" w:rsidRPr="000551C6">
        <w:rPr>
          <w:rFonts w:ascii="Arial Narrow" w:eastAsia="Arial Narrow" w:hAnsi="Arial Narrow" w:cs="Arial Narrow"/>
          <w:b/>
          <w:color w:val="000000"/>
          <w:kern w:val="0"/>
          <w:lang w:eastAsia="es-PE"/>
          <w14:ligatures w14:val="none"/>
        </w:rPr>
        <w:t>BANCO</w:t>
      </w:r>
      <w:r w:rsidRPr="000551C6">
        <w:rPr>
          <w:rFonts w:ascii="Arial Narrow" w:eastAsia="Arial Narrow" w:hAnsi="Arial Narrow" w:cs="Arial Narrow"/>
          <w:b/>
          <w:color w:val="000000"/>
          <w:kern w:val="0"/>
          <w:lang w:eastAsia="es-PE"/>
          <w14:ligatures w14:val="none"/>
        </w:rPr>
        <w:t>)</w:t>
      </w:r>
    </w:p>
    <w:p w14:paraId="753670C1" w14:textId="77777777" w:rsidR="00E60CD7" w:rsidRPr="000551C6" w:rsidRDefault="00E60CD7" w:rsidP="008F3040">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0551C6">
        <w:rPr>
          <w:rFonts w:ascii="Arial Narrow" w:eastAsia="Arial Narrow" w:hAnsi="Arial Narrow" w:cs="Arial Narrow"/>
          <w:b/>
          <w:color w:val="000000"/>
          <w:kern w:val="0"/>
          <w:lang w:eastAsia="es-PE"/>
          <w14:ligatures w14:val="none"/>
        </w:rPr>
        <w:t>MATERIAS</w:t>
      </w:r>
      <w:r w:rsidRPr="000551C6">
        <w:rPr>
          <w:rFonts w:ascii="Arial Narrow" w:eastAsia="Arial Narrow" w:hAnsi="Arial Narrow" w:cs="Arial Narrow"/>
          <w:b/>
          <w:color w:val="000000"/>
          <w:kern w:val="0"/>
          <w:lang w:eastAsia="es-PE"/>
          <w14:ligatures w14:val="none"/>
        </w:rPr>
        <w:tab/>
        <w:t xml:space="preserve">: </w:t>
      </w:r>
      <w:r w:rsidRPr="000551C6">
        <w:rPr>
          <w:rFonts w:ascii="Arial Narrow" w:eastAsia="Arial Narrow" w:hAnsi="Arial Narrow" w:cs="Arial Narrow"/>
          <w:b/>
          <w:color w:val="000000"/>
          <w:kern w:val="0"/>
          <w:lang w:eastAsia="es-PE"/>
          <w14:ligatures w14:val="none"/>
        </w:rPr>
        <w:tab/>
        <w:t>ADMISIÓN A TRÁMITE</w:t>
      </w:r>
    </w:p>
    <w:p w14:paraId="449086A9" w14:textId="77777777" w:rsidR="00E60CD7" w:rsidRPr="000551C6" w:rsidRDefault="00E60CD7" w:rsidP="008F3040">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0551C6">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D5131F" w:rsidRDefault="00E60CD7" w:rsidP="008F3040">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0551C6">
        <w:rPr>
          <w:rFonts w:ascii="Arial Narrow" w:eastAsia="Arial Narrow" w:hAnsi="Arial Narrow" w:cs="Arial Narrow"/>
          <w:b/>
          <w:color w:val="000000"/>
          <w:kern w:val="0"/>
          <w:lang w:eastAsia="es-PE"/>
          <w14:ligatures w14:val="none"/>
        </w:rPr>
        <w:t xml:space="preserve">RESOLUCIÓN </w:t>
      </w:r>
      <w:r w:rsidRPr="000551C6">
        <w:rPr>
          <w:rFonts w:ascii="Arial Narrow" w:eastAsia="Arial Narrow" w:hAnsi="Arial Narrow" w:cs="Arial Narrow"/>
          <w:b/>
          <w:color w:val="000000"/>
          <w:kern w:val="0"/>
          <w:lang w:eastAsia="es-PE"/>
          <w14:ligatures w14:val="none"/>
        </w:rPr>
        <w:tab/>
        <w:t>:</w:t>
      </w:r>
      <w:r w:rsidRPr="000551C6">
        <w:rPr>
          <w:rFonts w:ascii="Arial Narrow" w:eastAsia="Arial Narrow" w:hAnsi="Arial Narrow" w:cs="Arial Narrow"/>
          <w:b/>
          <w:color w:val="000000"/>
          <w:kern w:val="0"/>
          <w:lang w:eastAsia="es-PE"/>
          <w14:ligatures w14:val="none"/>
        </w:rPr>
        <w:tab/>
        <w:t>1</w:t>
      </w:r>
    </w:p>
    <w:p w14:paraId="26BE4AD0"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7095E036"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D5131F">
        <w:rPr>
          <w:rFonts w:ascii="Arial Narrow" w:eastAsia="Times New Roman" w:hAnsi="Arial Narrow" w:cs="Times New Roman"/>
          <w:color w:val="000000"/>
          <w:kern w:val="0"/>
          <w:shd w:val="clear" w:color="auto" w:fill="FFFFFF"/>
          <w:lang w:eastAsia="es-PE"/>
          <w14:ligatures w14:val="none"/>
        </w:rPr>
        <w:t>Lima</w:t>
      </w:r>
      <w:r w:rsidRPr="00F5322D">
        <w:rPr>
          <w:rFonts w:ascii="Arial Narrow" w:eastAsia="Times New Roman" w:hAnsi="Arial Narrow" w:cs="Times New Roman"/>
          <w:color w:val="000000"/>
          <w:kern w:val="0"/>
          <w:shd w:val="clear" w:color="auto" w:fill="FFFFFF"/>
          <w:lang w:eastAsia="es-PE"/>
          <w14:ligatures w14:val="none"/>
        </w:rPr>
        <w:t xml:space="preserve">, </w:t>
      </w:r>
      <w:r w:rsidR="00F5322D">
        <w:rPr>
          <w:rFonts w:ascii="Arial Narrow" w:eastAsia="Times New Roman" w:hAnsi="Arial Narrow" w:cs="Times New Roman"/>
          <w:color w:val="000000"/>
          <w:kern w:val="0"/>
          <w:shd w:val="clear" w:color="auto" w:fill="FFFFFF"/>
          <w:lang w:eastAsia="es-PE"/>
          <w14:ligatures w14:val="none"/>
        </w:rPr>
        <w:t>28</w:t>
      </w:r>
      <w:r w:rsidRPr="00F5322D">
        <w:rPr>
          <w:rFonts w:ascii="Arial Narrow" w:eastAsia="Times New Roman" w:hAnsi="Arial Narrow" w:cs="Times New Roman"/>
          <w:color w:val="000000"/>
          <w:kern w:val="0"/>
          <w:shd w:val="clear" w:color="auto" w:fill="FFFFFF"/>
          <w:lang w:eastAsia="es-PE"/>
          <w14:ligatures w14:val="none"/>
        </w:rPr>
        <w:t xml:space="preserve"> de </w:t>
      </w:r>
      <w:bookmarkStart w:id="1" w:name="_Hlk218508373"/>
      <w:r w:rsidR="00D02D48" w:rsidRPr="00F5322D">
        <w:rPr>
          <w:rFonts w:ascii="Arial Narrow" w:eastAsia="Times New Roman" w:hAnsi="Arial Narrow" w:cs="Times New Roman"/>
          <w:color w:val="000000"/>
          <w:kern w:val="0"/>
          <w:shd w:val="clear" w:color="auto" w:fill="FFFFFF"/>
          <w:lang w:eastAsia="es-PE"/>
          <w14:ligatures w14:val="none"/>
        </w:rPr>
        <w:t>abril</w:t>
      </w:r>
      <w:r w:rsidR="00B25E5C" w:rsidRPr="00F5322D">
        <w:rPr>
          <w:rFonts w:ascii="Arial Narrow" w:eastAsia="Times New Roman" w:hAnsi="Arial Narrow" w:cs="Times New Roman"/>
          <w:color w:val="000000"/>
          <w:kern w:val="0"/>
          <w:shd w:val="clear" w:color="auto" w:fill="FFFFFF"/>
          <w:lang w:eastAsia="es-PE"/>
          <w14:ligatures w14:val="none"/>
        </w:rPr>
        <w:t xml:space="preserve"> de 2026</w:t>
      </w:r>
      <w:bookmarkEnd w:id="1"/>
    </w:p>
    <w:p w14:paraId="1EF3C256" w14:textId="77777777" w:rsidR="00E60CD7" w:rsidRPr="00D5131F" w:rsidRDefault="00E60CD7" w:rsidP="008F3040">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D5131F" w:rsidRDefault="00E60CD7" w:rsidP="008F3040">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D5131F">
        <w:rPr>
          <w:rFonts w:ascii="Arial Narrow" w:eastAsia="Arial Narrow" w:hAnsi="Arial Narrow" w:cs="Arial Narrow"/>
          <w:b/>
          <w:color w:val="000000"/>
          <w:kern w:val="0"/>
          <w:lang w:eastAsia="es-PE"/>
          <w14:ligatures w14:val="none"/>
        </w:rPr>
        <w:t xml:space="preserve">HECHOS </w:t>
      </w:r>
    </w:p>
    <w:p w14:paraId="4407157A" w14:textId="77777777" w:rsidR="00E60CD7" w:rsidRPr="00D5131F"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5ECFCB1A" w14:textId="78EAF136" w:rsidR="00E60CD7" w:rsidRPr="00061A0B" w:rsidRDefault="00E60CD7" w:rsidP="008F3040">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061A0B">
        <w:rPr>
          <w:rFonts w:ascii="Arial Narrow" w:eastAsia="Times New Roman" w:hAnsi="Arial Narrow" w:cs="Arial"/>
          <w:color w:val="000000"/>
          <w:kern w:val="0"/>
          <w:lang w:val="es-ES" w:eastAsia="es-ES"/>
          <w14:ligatures w14:val="none"/>
        </w:rPr>
        <w:t xml:space="preserve">Mediante la denuncia del 27 de enero del 2026, complementado mediante escrito del 23 de febrero de 2026, el señor [APELLIDO] denunció a Pacífico y al Banco por presuntas infracciones a la Ley 29571, Código de Protección y Defensa del Consumidor (en adelante, Código), señalando lo siguiente:</w:t>
      </w:r>
      <w:r w:rsidR="008766F7" w:rsidRPr="00061A0B">
        <w:rPr>
          <w:rFonts w:ascii="Arial Narrow" w:eastAsia="Times New Roman" w:hAnsi="Arial Narrow" w:cs="Arial"/>
          <w:color w:val="000000"/>
          <w:kern w:val="0"/>
          <w:lang w:val="es-ES" w:eastAsia="es-ES"/>
          <w14:ligatures w14:val="none"/>
        </w:rPr>
        <w:t/>
      </w:r>
      <w:r w:rsidRPr="00061A0B">
        <w:rPr>
          <w:rFonts w:ascii="Arial Narrow" w:eastAsia="Times New Roman" w:hAnsi="Arial Narrow" w:cs="Arial"/>
          <w:color w:val="000000"/>
          <w:kern w:val="0"/>
          <w:lang w:val="es-ES" w:eastAsia="es-ES"/>
          <w14:ligatures w14:val="none"/>
        </w:rPr>
        <w:t xml:space="preserve"/>
      </w:r>
      <w:r w:rsidR="008766F7" w:rsidRPr="00061A0B">
        <w:rPr>
          <w:rFonts w:ascii="Arial Narrow" w:eastAsia="Times New Roman" w:hAnsi="Arial Narrow" w:cs="Arial"/>
          <w:color w:val="000000"/>
          <w:kern w:val="0"/>
          <w:lang w:val="es-ES" w:eastAsia="es-ES"/>
          <w14:ligatures w14:val="none"/>
        </w:rPr>
        <w:t/>
      </w:r>
      <w:r w:rsidRPr="00061A0B">
        <w:rPr>
          <w:rFonts w:ascii="Arial Narrow" w:eastAsia="Times New Roman" w:hAnsi="Arial Narrow" w:cs="Arial"/>
          <w:color w:val="000000"/>
          <w:kern w:val="0"/>
          <w:lang w:val="es-ES" w:eastAsia="es-ES"/>
          <w14:ligatures w14:val="none"/>
        </w:rPr>
        <w:t xml:space="preserve"/>
      </w:r>
      <w:r w:rsidR="005C436A" w:rsidRPr="00061A0B">
        <w:rPr>
          <w:rFonts w:ascii="Arial Narrow" w:eastAsia="Times New Roman" w:hAnsi="Arial Narrow" w:cs="Arial"/>
          <w:color w:val="000000"/>
          <w:kern w:val="0"/>
          <w:lang w:val="es-ES" w:eastAsia="es-ES"/>
          <w14:ligatures w14:val="none"/>
        </w:rPr>
        <w:t/>
      </w:r>
      <w:r w:rsidRPr="00061A0B">
        <w:rPr>
          <w:rFonts w:ascii="Arial Narrow" w:eastAsia="Times New Roman" w:hAnsi="Arial Narrow" w:cs="Times New Roman"/>
          <w:color w:val="000000"/>
          <w:kern w:val="0"/>
          <w:vertAlign w:val="superscript"/>
          <w:lang w:val="es-ES" w:eastAsia="es-ES"/>
          <w14:ligatures w14:val="none"/>
        </w:rPr>
        <w:footnoteReference w:id="1"/>
      </w:r>
      <w:r w:rsidRPr="00061A0B">
        <w:rPr>
          <w:rFonts w:ascii="Arial Narrow" w:eastAsia="Times New Roman" w:hAnsi="Arial Narrow" w:cs="Arial"/>
          <w:color w:val="000000"/>
          <w:kern w:val="0"/>
          <w:lang w:val="es-ES" w:eastAsia="es-ES"/>
          <w14:ligatures w14:val="none"/>
        </w:rPr>
        <w:t xml:space="preserve"/>
      </w:r>
      <w:r w:rsidR="00BB3CB6" w:rsidRPr="00061A0B">
        <w:rPr>
          <w:rFonts w:ascii="Arial Narrow" w:eastAsia="Times New Roman" w:hAnsi="Arial Narrow" w:cs="Arial"/>
          <w:color w:val="000000"/>
          <w:kern w:val="0"/>
          <w:lang w:val="es-ES" w:eastAsia="es-ES"/>
          <w14:ligatures w14:val="none"/>
        </w:rPr>
        <w:t/>
      </w:r>
      <w:r w:rsidRPr="00061A0B">
        <w:rPr>
          <w:rFonts w:ascii="Arial Narrow" w:eastAsia="Calibri" w:hAnsi="Arial Narrow" w:cs="Arial"/>
          <w:kern w:val="0"/>
          <w14:ligatures w14:val="none"/>
        </w:rPr>
        <w:t xml:space="preserve"/>
      </w:r>
      <w:r w:rsidR="009B7AFD" w:rsidRPr="00061A0B">
        <w:rPr>
          <w:rFonts w:ascii="Arial Narrow" w:eastAsia="Calibri" w:hAnsi="Arial Narrow" w:cs="Arial"/>
          <w:kern w:val="0"/>
          <w14:ligatures w14:val="none"/>
        </w:rPr>
        <w:t xml:space="preserve"/>
      </w:r>
      <w:r w:rsidRPr="00061A0B">
        <w:rPr>
          <w:rFonts w:ascii="Arial Narrow" w:eastAsia="Calibri" w:hAnsi="Arial Narrow" w:cs="Arial"/>
          <w:kern w:val="0"/>
          <w14:ligatures w14:val="none"/>
        </w:rPr>
        <w:t/>
      </w:r>
      <w:r w:rsidRPr="00061A0B">
        <w:rPr>
          <w:rFonts w:ascii="Arial Narrow" w:eastAsia="Times New Roman" w:hAnsi="Arial Narrow" w:cs="Arial"/>
          <w:color w:val="000000"/>
          <w:kern w:val="0"/>
          <w:lang w:val="es-ES" w:eastAsia="es-ES"/>
          <w14:ligatures w14:val="none"/>
        </w:rPr>
        <w:t xml:space="preserve"/>
      </w:r>
      <w:r w:rsidR="009B7AFD" w:rsidRPr="00061A0B">
        <w:rPr>
          <w:rFonts w:ascii="Arial Narrow" w:eastAsia="Times New Roman" w:hAnsi="Arial Narrow" w:cs="Arial"/>
          <w:color w:val="000000"/>
          <w:kern w:val="0"/>
          <w:lang w:val="es-ES" w:eastAsia="es-ES"/>
          <w14:ligatures w14:val="none"/>
        </w:rPr>
        <w:t xml:space="preserve"/>
      </w:r>
      <w:r w:rsidRPr="00061A0B">
        <w:rPr>
          <w:rFonts w:ascii="Arial Narrow" w:eastAsia="Times New Roman" w:hAnsi="Arial Narrow" w:cs="Arial"/>
          <w:color w:val="000000"/>
          <w:kern w:val="0"/>
          <w:lang w:val="es-ES" w:eastAsia="es-ES"/>
          <w14:ligatures w14:val="none"/>
        </w:rPr>
        <w:t xml:space="preserve"/>
      </w:r>
      <w:r w:rsidR="009B7AFD" w:rsidRPr="00061A0B">
        <w:rPr>
          <w:rFonts w:ascii="Arial Narrow" w:eastAsia="Times New Roman" w:hAnsi="Arial Narrow" w:cs="Arial"/>
          <w:color w:val="000000"/>
          <w:kern w:val="0"/>
          <w:lang w:val="es-ES" w:eastAsia="es-ES"/>
          <w14:ligatures w14:val="none"/>
        </w:rPr>
        <w:t xml:space="preserve"/>
      </w:r>
      <w:r w:rsidRPr="00061A0B">
        <w:rPr>
          <w:rFonts w:ascii="Arial Narrow" w:eastAsia="Times New Roman" w:hAnsi="Arial Narrow" w:cs="Arial"/>
          <w:color w:val="000000"/>
          <w:kern w:val="0"/>
          <w:lang w:val="es-ES" w:eastAsia="es-ES"/>
          <w14:ligatures w14:val="none"/>
        </w:rPr>
        <w:t/>
      </w:r>
      <w:r w:rsidRPr="00061A0B">
        <w:rPr>
          <w:rFonts w:ascii="Arial Narrow" w:eastAsia="Times New Roman" w:hAnsi="Arial Narrow" w:cs="Times New Roman"/>
          <w:color w:val="000000"/>
          <w:kern w:val="0"/>
          <w:vertAlign w:val="superscript"/>
          <w:lang w:val="es-ES" w:eastAsia="es-ES"/>
          <w14:ligatures w14:val="none"/>
        </w:rPr>
        <w:footnoteReference w:id="2"/>
      </w:r>
      <w:r w:rsidRPr="00061A0B">
        <w:rPr>
          <w:rFonts w:ascii="Arial Narrow" w:eastAsia="Times New Roman" w:hAnsi="Arial Narrow" w:cs="Arial"/>
          <w:color w:val="000000"/>
          <w:kern w:val="0"/>
          <w:lang w:val="es-ES" w:eastAsia="es-ES"/>
          <w14:ligatures w14:val="none"/>
        </w:rPr>
        <w:t xml:space="preserve"/>
      </w:r>
      <w:r w:rsidRPr="00061A0B">
        <w:rPr>
          <w:rFonts w:ascii="Arial Narrow" w:eastAsia="Times New Roman" w:hAnsi="Arial Narrow" w:cs="Arial"/>
          <w:bCs/>
          <w:color w:val="000000"/>
          <w:kern w:val="0"/>
          <w:lang w:val="es-ES" w:eastAsia="es-ES"/>
          <w14:ligatures w14:val="none"/>
        </w:rPr>
        <w:t/>
      </w:r>
    </w:p>
    <w:p w14:paraId="251848E5" w14:textId="77777777" w:rsidR="00E60CD7" w:rsidRPr="00061A0B" w:rsidRDefault="00E60CD7" w:rsidP="007F04EC">
      <w:pPr>
        <w:spacing w:after="0" w:line="240" w:lineRule="auto"/>
        <w:jc w:val="both"/>
        <w:rPr>
          <w:rFonts w:ascii="Arial Narrow" w:eastAsia="Times New Roman" w:hAnsi="Arial Narrow" w:cs="Arial"/>
          <w:color w:val="000000"/>
          <w:kern w:val="0"/>
          <w:lang w:eastAsia="es-ES"/>
          <w14:ligatures w14:val="none"/>
        </w:rPr>
      </w:pPr>
    </w:p>
    <w:p w14:paraId="085AC3B0" w14:textId="7C56F303" w:rsidR="007F04EC" w:rsidRPr="00061A0B" w:rsidRDefault="007F04EC" w:rsidP="00AD4F34">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61A0B">
        <w:rPr>
          <w:rFonts w:ascii="Arial Narrow" w:eastAsia="Times New Roman" w:hAnsi="Arial Narrow" w:cs="Arial"/>
          <w:color w:val="000000"/>
          <w:kern w:val="0"/>
          <w:lang w:eastAsia="es-ES"/>
          <w14:ligatures w14:val="none"/>
        </w:rPr>
        <w:t xml:space="preserve">El 10 de diciembre del 2025, </w:t>
      </w:r>
      <w:r w:rsidR="00AD4F34" w:rsidRPr="00061A0B">
        <w:rPr>
          <w:rFonts w:ascii="Arial Narrow" w:eastAsia="Times New Roman" w:hAnsi="Arial Narrow" w:cs="Arial"/>
          <w:color w:val="000000"/>
          <w:kern w:val="0"/>
          <w:lang w:eastAsia="es-ES"/>
          <w14:ligatures w14:val="none"/>
        </w:rPr>
        <w:t xml:space="preserve">adquirió el Seguro de Protección de Tarjetas – Póliza </w:t>
      </w:r>
      <w:r w:rsidR="00AD4F34" w:rsidRPr="00061A0B">
        <w:rPr>
          <w:rFonts w:ascii="Arial Narrow" w:eastAsia="Times New Roman" w:hAnsi="Arial Narrow" w:cs="Arial"/>
          <w:color w:val="000000"/>
          <w:kern w:val="0"/>
          <w:lang w:val="es-ES" w:eastAsia="es-ES"/>
          <w14:ligatures w14:val="none"/>
        </w:rPr>
        <w:t/>
      </w:r>
      <w:r w:rsidR="00AD4F34" w:rsidRPr="00061A0B">
        <w:rPr>
          <w:rFonts w:ascii="Arial Narrow" w:eastAsia="Times New Roman" w:hAnsi="Arial Narrow" w:cs="Arial"/>
          <w:color w:val="000000"/>
          <w:kern w:val="0"/>
          <w:lang w:val="es-ES" w:eastAsia="es-ES"/>
          <w14:ligatures w14:val="none"/>
        </w:rPr>
        <w:t xml:space="preserve"> </w:t>
      </w:r>
      <w:r w:rsidR="00AD4F34" w:rsidRPr="00061A0B">
        <w:rPr>
          <w:rFonts w:ascii="Arial Narrow" w:eastAsia="Times New Roman" w:hAnsi="Arial Narrow" w:cs="Arial"/>
          <w:color w:val="000000"/>
          <w:kern w:val="0"/>
          <w:lang w:eastAsia="es-ES"/>
          <w14:ligatures w14:val="none"/>
        </w:rPr>
        <w:t>1000001429/3020707761</w:t>
      </w:r>
      <w:r w:rsidR="00AD4F34" w:rsidRPr="00061A0B">
        <w:rPr>
          <w:rFonts w:ascii="Arial Narrow" w:eastAsia="Times New Roman" w:hAnsi="Arial Narrow" w:cs="Arial"/>
          <w:color w:val="000000"/>
          <w:kern w:val="0"/>
          <w:lang w:eastAsia="es-ES"/>
          <w14:ligatures w14:val="none"/>
        </w:rPr>
        <w:t xml:space="preserve"> emitido por </w:t>
      </w:r>
      <w:r w:rsidR="00AD4F34" w:rsidRPr="00061A0B">
        <w:rPr>
          <w:rFonts w:ascii="Arial Narrow" w:eastAsia="Times New Roman" w:hAnsi="Arial Narrow" w:cs="Arial"/>
          <w:color w:val="000000"/>
          <w:kern w:val="0"/>
          <w:lang w:val="es-ES" w:eastAsia="es-ES"/>
          <w14:ligatures w14:val="none"/>
        </w:rPr>
        <w:t>Pacífico</w:t>
      </w:r>
      <w:r w:rsidR="00B14C35" w:rsidRPr="00061A0B">
        <w:rPr>
          <w:rFonts w:ascii="Arial Narrow" w:eastAsia="Times New Roman" w:hAnsi="Arial Narrow" w:cs="Arial"/>
          <w:color w:val="000000"/>
          <w:kern w:val="0"/>
          <w:lang w:val="es-ES" w:eastAsia="es-ES"/>
          <w14:ligatures w14:val="none"/>
        </w:rPr>
        <w:t xml:space="preserve"> y comercializado por el Banco</w:t>
      </w:r>
      <w:r w:rsidR="004D4BBF" w:rsidRPr="00061A0B">
        <w:rPr>
          <w:rFonts w:ascii="Arial Narrow" w:eastAsia="Times New Roman" w:hAnsi="Arial Narrow" w:cs="Arial"/>
          <w:color w:val="000000"/>
          <w:kern w:val="0"/>
          <w:lang w:val="es-ES" w:eastAsia="es-ES"/>
          <w14:ligatures w14:val="none"/>
        </w:rPr>
        <w:t xml:space="preserve"> para su tarjeta de débito asociada a la </w:t>
      </w:r>
      <w:r w:rsidR="004D4BBF" w:rsidRPr="00061A0B">
        <w:rPr>
          <w:rFonts w:ascii="Arial Narrow" w:eastAsia="Times New Roman" w:hAnsi="Arial Narrow" w:cs="Arial"/>
          <w:color w:val="000000"/>
          <w:kern w:val="0"/>
          <w:lang w:val="es-ES" w:eastAsia="es-ES"/>
          <w14:ligatures w14:val="none"/>
        </w:rPr>
        <w:t>cuenta de ahorros </w:t>
      </w:r>
      <w:r w:rsidR="004D4BBF" w:rsidRPr="00061A0B">
        <w:rPr>
          <w:rFonts w:ascii="Arial Narrow" w:eastAsia="Times New Roman" w:hAnsi="Arial Narrow" w:cs="Arial"/>
          <w:color w:val="000000"/>
          <w:kern w:val="0"/>
          <w:lang w:val="es-ES" w:eastAsia="es-ES"/>
          <w14:ligatures w14:val="none"/>
        </w:rPr>
        <w:t xml:space="preserve"> </w:t>
      </w:r>
      <w:r w:rsidR="004D4BBF" w:rsidRPr="00061A0B">
        <w:rPr>
          <w:rFonts w:ascii="Arial Narrow" w:eastAsia="Times New Roman" w:hAnsi="Arial Narrow" w:cs="Arial"/>
          <w:color w:val="000000"/>
          <w:kern w:val="0"/>
          <w:lang w:val="es-ES" w:eastAsia="es-ES"/>
          <w14:ligatures w14:val="none"/>
        </w:rPr>
        <w:t>194-********-0-47</w:t>
      </w:r>
      <w:r w:rsidRPr="00061A0B">
        <w:rPr>
          <w:rFonts w:ascii="Arial Narrow" w:eastAsia="Times New Roman" w:hAnsi="Arial Narrow" w:cs="Arial"/>
          <w:color w:val="000000"/>
          <w:kern w:val="0"/>
          <w:lang w:eastAsia="es-ES"/>
          <w14:ligatures w14:val="none"/>
        </w:rPr>
        <w:t>.</w:t>
      </w:r>
    </w:p>
    <w:p w14:paraId="1D11F9A0" w14:textId="77777777" w:rsidR="007F04EC" w:rsidRPr="00061A0B" w:rsidRDefault="007F04EC" w:rsidP="007F04E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18B38D5" w14:textId="4C3D0B8D" w:rsidR="007F04EC" w:rsidRPr="00061A0B" w:rsidRDefault="007F04EC" w:rsidP="00FA04C3">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61A0B">
        <w:rPr>
          <w:rFonts w:ascii="Arial Narrow" w:eastAsia="Times New Roman" w:hAnsi="Arial Narrow" w:cs="Arial"/>
          <w:color w:val="000000"/>
          <w:kern w:val="0"/>
          <w:lang w:eastAsia="es-ES"/>
          <w14:ligatures w14:val="none"/>
        </w:rPr>
        <w:t xml:space="preserve">El 19 de diciembre del 2025, retiró </w:t>
      </w:r>
      <w:r w:rsidRPr="00061A0B">
        <w:rPr>
          <w:rFonts w:ascii="Arial Narrow" w:eastAsia="Times New Roman" w:hAnsi="Arial Narrow" w:cs="Arial"/>
          <w:color w:val="000000"/>
          <w:kern w:val="0"/>
          <w:lang w:eastAsia="es-ES"/>
          <w14:ligatures w14:val="none"/>
        </w:rPr>
        <w:t>en el</w:t>
      </w:r>
      <w:r w:rsidRPr="00061A0B">
        <w:rPr>
          <w:rFonts w:ascii="Arial Narrow" w:eastAsia="Times New Roman" w:hAnsi="Arial Narrow" w:cs="Arial"/>
          <w:color w:val="000000"/>
          <w:kern w:val="0"/>
          <w:lang w:eastAsia="es-ES"/>
          <w14:ligatures w14:val="none"/>
        </w:rPr>
        <w:t xml:space="preserve"> Banco la suma de S/ 11 490,00, monto que formaba parte del total de S/ 13 000,00 que portaba en ese momento.</w:t>
      </w:r>
      <w:r w:rsidR="00FA04C3" w:rsidRPr="00061A0B">
        <w:rPr>
          <w:rFonts w:ascii="Arial Narrow" w:eastAsia="Times New Roman" w:hAnsi="Arial Narrow" w:cs="Arial"/>
          <w:color w:val="000000"/>
          <w:kern w:val="0"/>
          <w:lang w:eastAsia="es-ES"/>
          <w14:ligatures w14:val="none"/>
        </w:rPr>
        <w:t xml:space="preserve"> Ese mismo día</w:t>
      </w:r>
      <w:r w:rsidRPr="00061A0B">
        <w:rPr>
          <w:rFonts w:ascii="Arial Narrow" w:eastAsia="Times New Roman" w:hAnsi="Arial Narrow" w:cs="Arial"/>
          <w:color w:val="000000"/>
          <w:kern w:val="0"/>
          <w:lang w:eastAsia="es-ES"/>
          <w14:ligatures w14:val="none"/>
        </w:rPr>
        <w:t xml:space="preserve"> fue víctima de un robo agravado perpetrado por dos sujetos provistos con arma de fuego, quienes lo despojaron de la suma total de S/ 13 000,00.</w:t>
      </w:r>
    </w:p>
    <w:p w14:paraId="45101D25" w14:textId="77777777" w:rsidR="007F04EC" w:rsidRPr="00061A0B" w:rsidRDefault="007F04EC" w:rsidP="007F04E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63ADF26" w14:textId="3F6FC710" w:rsidR="007F04EC" w:rsidRPr="00061A0B" w:rsidRDefault="00E44300" w:rsidP="007F04E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61A0B">
        <w:rPr>
          <w:rFonts w:ascii="Arial Narrow" w:eastAsia="Times New Roman" w:hAnsi="Arial Narrow" w:cs="Arial"/>
          <w:color w:val="000000"/>
          <w:kern w:val="0"/>
          <w:lang w:eastAsia="es-ES"/>
          <w14:ligatures w14:val="none"/>
        </w:rPr>
        <w:t>El mismo día</w:t>
      </w:r>
      <w:r w:rsidR="007F04EC" w:rsidRPr="00061A0B">
        <w:rPr>
          <w:rFonts w:ascii="Arial Narrow" w:eastAsia="Times New Roman" w:hAnsi="Arial Narrow" w:cs="Arial"/>
          <w:color w:val="000000"/>
          <w:kern w:val="0"/>
          <w:lang w:eastAsia="es-ES"/>
          <w14:ligatures w14:val="none"/>
        </w:rPr>
        <w:t>, luego de ocurrido el hecho, efectuó el bloqueo telefónico de su tarjeta del Banco y trató de comunicarse con Pacífico a fin de reportar el siniestro, sin lograr atención debido a que la llamada fue mantenida en buzón de voz por un periodo prolongado sin respuesta.</w:t>
      </w:r>
    </w:p>
    <w:p w14:paraId="7A9CDA1F" w14:textId="77777777" w:rsidR="007F04EC" w:rsidRPr="00061A0B" w:rsidRDefault="007F04EC" w:rsidP="00E44300">
      <w:pPr>
        <w:spacing w:after="0" w:line="240" w:lineRule="auto"/>
        <w:jc w:val="both"/>
        <w:rPr>
          <w:rFonts w:ascii="Arial Narrow" w:eastAsia="Times New Roman" w:hAnsi="Arial Narrow" w:cs="Arial"/>
          <w:color w:val="000000"/>
          <w:kern w:val="0"/>
          <w:lang w:eastAsia="es-ES"/>
          <w14:ligatures w14:val="none"/>
        </w:rPr>
      </w:pPr>
    </w:p>
    <w:p w14:paraId="6E68BEE3" w14:textId="4AA08819" w:rsidR="007F04EC" w:rsidRPr="00061A0B" w:rsidRDefault="007F04EC" w:rsidP="007F04E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61A0B">
        <w:rPr>
          <w:rFonts w:ascii="Arial Narrow" w:eastAsia="Times New Roman" w:hAnsi="Arial Narrow" w:cs="Arial"/>
          <w:color w:val="000000"/>
          <w:kern w:val="0"/>
          <w:lang w:eastAsia="es-ES"/>
          <w14:ligatures w14:val="none"/>
        </w:rPr>
        <w:t>El 31 de diciembre del 2025, tomó conocimiento, a través de lo informado por el Banco, que Pacífico había emitido un reporte mediante el cual se señalaba que el siniestro no se encontraba cubierto por el Seguro de protección contra robos, debido a que el dinero había sido retirado por ventanilla y no mediante cajero automático o agente.</w:t>
      </w:r>
    </w:p>
    <w:p w14:paraId="436FEC65" w14:textId="77777777" w:rsidR="007F04EC" w:rsidRPr="00061A0B" w:rsidRDefault="007F04EC" w:rsidP="007F04E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B14F49" w14:textId="1658AE8E" w:rsidR="00E60CD7" w:rsidRPr="00061A0B" w:rsidRDefault="00FA04C3" w:rsidP="007F04EC">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061A0B">
        <w:rPr>
          <w:rFonts w:ascii="Arial Narrow" w:eastAsia="Times New Roman" w:hAnsi="Arial Narrow" w:cs="Arial"/>
          <w:color w:val="000000"/>
          <w:kern w:val="0"/>
          <w:lang w:eastAsia="es-ES"/>
          <w14:ligatures w14:val="none"/>
        </w:rPr>
        <w:t>No obstante, al momento de la</w:t>
      </w:r>
      <w:r w:rsidR="007F04EC" w:rsidRPr="00061A0B">
        <w:rPr>
          <w:rFonts w:ascii="Arial Narrow" w:eastAsia="Times New Roman" w:hAnsi="Arial Narrow" w:cs="Arial"/>
          <w:color w:val="000000"/>
          <w:kern w:val="0"/>
          <w:lang w:eastAsia="es-ES"/>
          <w14:ligatures w14:val="none"/>
        </w:rPr>
        <w:t xml:space="preserve"> contratación</w:t>
      </w:r>
      <w:r w:rsidRPr="00061A0B">
        <w:rPr>
          <w:rFonts w:ascii="Arial Narrow" w:eastAsia="Times New Roman" w:hAnsi="Arial Narrow" w:cs="Arial"/>
          <w:color w:val="000000"/>
          <w:kern w:val="0"/>
          <w:lang w:eastAsia="es-ES"/>
          <w14:ligatures w14:val="none"/>
        </w:rPr>
        <w:t xml:space="preserve"> del Seguro de Protección de tarjetas</w:t>
      </w:r>
      <w:r w:rsidR="007F04EC" w:rsidRPr="00061A0B">
        <w:rPr>
          <w:rFonts w:ascii="Arial Narrow" w:eastAsia="Times New Roman" w:hAnsi="Arial Narrow" w:cs="Arial"/>
          <w:color w:val="000000"/>
          <w:kern w:val="0"/>
          <w:lang w:eastAsia="es-ES"/>
          <w14:ligatures w14:val="none"/>
        </w:rPr>
        <w:t xml:space="preserve"> se le indicó que el </w:t>
      </w:r>
      <w:r w:rsidRPr="00061A0B">
        <w:rPr>
          <w:rFonts w:ascii="Arial Narrow" w:eastAsia="Times New Roman" w:hAnsi="Arial Narrow" w:cs="Arial"/>
          <w:color w:val="000000"/>
          <w:kern w:val="0"/>
          <w:lang w:eastAsia="es-ES"/>
          <w14:ligatures w14:val="none"/>
        </w:rPr>
        <w:t xml:space="preserve">referido </w:t>
      </w:r>
      <w:r w:rsidR="007F04EC" w:rsidRPr="00061A0B">
        <w:rPr>
          <w:rFonts w:ascii="Arial Narrow" w:eastAsia="Times New Roman" w:hAnsi="Arial Narrow" w:cs="Arial"/>
          <w:color w:val="000000"/>
          <w:kern w:val="0"/>
          <w:lang w:eastAsia="es-ES"/>
          <w14:ligatures w14:val="none"/>
        </w:rPr>
        <w:t>seguro contaba con cobertura ante cualquier siniestro de robo, y solicitó al Banco la devolución del monto sustraído.</w:t>
      </w:r>
    </w:p>
    <w:p w14:paraId="76630485" w14:textId="77777777" w:rsidR="00E60CD7" w:rsidRPr="00061A0B" w:rsidRDefault="00E60CD7" w:rsidP="008F3040">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1715D1FF" w:rsidR="00E60CD7" w:rsidRDefault="00E60CD7" w:rsidP="008F3040">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61A0B">
        <w:rPr>
          <w:rFonts w:ascii="Arial Narrow" w:eastAsia="Times New Roman" w:hAnsi="Arial Narrow" w:cs="Arial"/>
          <w:color w:val="000000"/>
          <w:kern w:val="0"/>
          <w:lang w:val="es-ES" w:eastAsia="es-ES"/>
          <w14:ligatures w14:val="none"/>
        </w:rPr>
        <w:t xml:space="preserve">El señor [APELLIDO] solicitó, en calidad de medida correctiva, que los proveedores denunciados cumplan con otorgar la cobertura del Seguro de Protección de Tarjetas por el siniestro del 19 de diciembre del 2025 y atender sus reclamos presentados. Asimismo, requirió el reembolso de costos y costas del presente procedimiento.</w:t>
      </w:r>
      <w:r w:rsidRPr="00061A0B">
        <w:rPr>
          <w:rFonts w:ascii="Arial Narrow" w:eastAsia="Calibri" w:hAnsi="Arial Narrow" w:cs="Arial"/>
          <w:kern w:val="0"/>
          <w14:ligatures w14:val="none"/>
        </w:rPr>
        <w:t xml:space="preserve"/>
      </w:r>
      <w:r w:rsidR="009B7AFD" w:rsidRPr="00061A0B">
        <w:rPr>
          <w:rFonts w:ascii="Arial Narrow" w:eastAsia="Calibri" w:hAnsi="Arial Narrow" w:cs="Arial"/>
          <w:kern w:val="0"/>
          <w14:ligatures w14:val="none"/>
        </w:rPr>
        <w:t xml:space="preserve"/>
      </w:r>
      <w:r w:rsidRPr="00061A0B">
        <w:rPr>
          <w:rFonts w:ascii="Arial Narrow" w:eastAsia="Times New Roman" w:hAnsi="Arial Narrow" w:cs="Arial"/>
          <w:color w:val="000000"/>
          <w:kern w:val="0"/>
          <w:lang w:val="es-ES" w:eastAsia="es-ES"/>
          <w14:ligatures w14:val="none"/>
        </w:rPr>
        <w:t xml:space="preserve"/>
      </w:r>
      <w:bookmarkStart w:id="2" w:name="_Hlk206587071"/>
      <w:r w:rsidR="00231E6A" w:rsidRPr="00061A0B">
        <w:rPr>
          <w:rFonts w:ascii="Arial Narrow" w:eastAsia="Times New Roman" w:hAnsi="Arial Narrow" w:cs="Arial"/>
          <w:color w:val="000000"/>
          <w:kern w:val="0"/>
          <w:lang w:val="es-ES" w:eastAsia="es-ES"/>
          <w14:ligatures w14:val="none"/>
        </w:rPr>
        <w:t/>
      </w:r>
      <w:r w:rsidR="00934D09" w:rsidRPr="00061A0B">
        <w:rPr>
          <w:rFonts w:ascii="Arial Narrow" w:eastAsia="Times New Roman" w:hAnsi="Arial Narrow" w:cs="Arial"/>
          <w:color w:val="000000"/>
          <w:kern w:val="0"/>
          <w:lang w:val="es-ES" w:eastAsia="es-ES"/>
          <w14:ligatures w14:val="none"/>
        </w:rPr>
        <w:t xml:space="preserve"/>
      </w:r>
      <w:r w:rsidR="00E44300" w:rsidRPr="00061A0B">
        <w:rPr>
          <w:rFonts w:ascii="Arial Narrow" w:eastAsia="Times New Roman" w:hAnsi="Arial Narrow" w:cs="Arial"/>
          <w:color w:val="000000"/>
          <w:kern w:val="0"/>
          <w:lang w:eastAsia="es-ES"/>
          <w14:ligatures w14:val="none"/>
        </w:rPr>
        <w:t/>
      </w:r>
      <w:r w:rsidR="00E44300" w:rsidRPr="00061A0B">
        <w:rPr>
          <w:rFonts w:ascii="Arial Narrow" w:eastAsia="Times New Roman" w:hAnsi="Arial Narrow" w:cs="Arial"/>
          <w:color w:val="000000"/>
          <w:kern w:val="0"/>
          <w:lang w:eastAsia="es-ES"/>
          <w14:ligatures w14:val="none"/>
        </w:rPr>
        <w:t xml:space="preserve"/>
      </w:r>
      <w:r w:rsidR="00934D09" w:rsidRPr="00061A0B">
        <w:rPr>
          <w:rFonts w:ascii="Arial Narrow" w:eastAsia="Times New Roman" w:hAnsi="Arial Narrow" w:cs="Arial"/>
          <w:color w:val="000000"/>
          <w:kern w:val="0"/>
          <w:lang w:val="es-ES" w:eastAsia="es-ES"/>
          <w14:ligatures w14:val="none"/>
        </w:rPr>
        <w:t xml:space="preserve"/>
      </w:r>
      <w:r w:rsidR="00231E6A" w:rsidRPr="00061A0B">
        <w:rPr>
          <w:rFonts w:ascii="Arial Narrow" w:eastAsia="Times New Roman" w:hAnsi="Arial Narrow" w:cs="Arial"/>
          <w:color w:val="000000"/>
          <w:kern w:val="0"/>
          <w:lang w:val="es-ES" w:eastAsia="es-ES"/>
          <w14:ligatures w14:val="none"/>
        </w:rPr>
        <w:t/>
      </w:r>
      <w:r w:rsidRPr="00061A0B">
        <w:rPr>
          <w:rFonts w:ascii="Arial Narrow" w:eastAsia="Times New Roman" w:hAnsi="Arial Narrow" w:cs="Arial"/>
          <w:color w:val="000000"/>
          <w:kern w:val="0"/>
          <w:lang w:val="es-ES" w:eastAsia="es-ES"/>
          <w14:ligatures w14:val="none"/>
        </w:rPr>
        <w:t/>
      </w:r>
    </w:p>
    <w:p w14:paraId="0328511B" w14:textId="77777777" w:rsidR="00061A0B" w:rsidRPr="00061A0B" w:rsidRDefault="00061A0B" w:rsidP="00061A0B">
      <w:pPr>
        <w:tabs>
          <w:tab w:val="num" w:pos="567"/>
        </w:tabs>
        <w:spacing w:after="0" w:line="240" w:lineRule="auto"/>
        <w:ind w:left="567"/>
        <w:contextualSpacing/>
        <w:jc w:val="both"/>
        <w:rPr>
          <w:rFonts w:ascii="Arial Narrow" w:eastAsia="Times New Roman" w:hAnsi="Arial Narrow" w:cs="Arial"/>
          <w:color w:val="000000"/>
          <w:kern w:val="0"/>
          <w:lang w:val="es-ES" w:eastAsia="es-ES"/>
          <w14:ligatures w14:val="none"/>
        </w:rPr>
      </w:pPr>
    </w:p>
    <w:bookmarkEnd w:id="2"/>
    <w:p w14:paraId="61C46995" w14:textId="77777777" w:rsidR="00E60CD7" w:rsidRPr="00061A0B" w:rsidRDefault="00E60CD7" w:rsidP="008F3040">
      <w:pPr>
        <w:spacing w:after="0" w:line="240" w:lineRule="auto"/>
        <w:contextualSpacing/>
        <w:jc w:val="both"/>
        <w:rPr>
          <w:rFonts w:ascii="Arial Narrow" w:eastAsia="Arial Narrow" w:hAnsi="Arial Narrow" w:cs="Arial Narrow"/>
          <w:b/>
          <w:color w:val="000000"/>
          <w:kern w:val="0"/>
          <w:lang w:eastAsia="es-PE"/>
          <w14:ligatures w14:val="none"/>
        </w:rPr>
      </w:pPr>
    </w:p>
    <w:p w14:paraId="4BBBE1C2" w14:textId="5A52ED09" w:rsidR="00E60CD7" w:rsidRDefault="00E60CD7" w:rsidP="00061A0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61A0B">
        <w:rPr>
          <w:rFonts w:ascii="Arial Narrow" w:eastAsia="Arial Narrow" w:hAnsi="Arial Narrow" w:cs="Arial Narrow"/>
          <w:b/>
          <w:color w:val="000000"/>
          <w:kern w:val="0"/>
          <w:lang w:eastAsia="es-PE"/>
          <w14:ligatures w14:val="none"/>
        </w:rPr>
        <w:lastRenderedPageBreak/>
        <w:t>DE LA ADMISIÓN A TRÁMITE DE LA DENUNCIA</w:t>
      </w:r>
    </w:p>
    <w:p w14:paraId="5B1768D2" w14:textId="77777777" w:rsidR="00061A0B" w:rsidRPr="00061A0B" w:rsidRDefault="00061A0B" w:rsidP="00061A0B">
      <w:pPr>
        <w:pStyle w:val="Prrafodelista"/>
        <w:spacing w:after="0" w:line="240" w:lineRule="auto"/>
        <w:ind w:left="567"/>
        <w:jc w:val="both"/>
        <w:rPr>
          <w:rFonts w:ascii="Arial Narrow" w:eastAsia="Arial Narrow" w:hAnsi="Arial Narrow" w:cs="Arial Narrow"/>
          <w:b/>
          <w:color w:val="000000"/>
          <w:kern w:val="0"/>
          <w:lang w:eastAsia="es-PE"/>
          <w14:ligatures w14:val="none"/>
        </w:rPr>
      </w:pPr>
    </w:p>
    <w:p w14:paraId="749C69A0" w14:textId="3A332E64" w:rsidR="008424BB" w:rsidRPr="00061A0B" w:rsidRDefault="00CA50CD"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3" w:name="_Hlk140755208"/>
      <w:bookmarkStart w:id="4" w:name="_Hlk155945813"/>
      <w:bookmarkStart w:id="5" w:name="_Hlk155944687"/>
      <w:r w:rsidRPr="00061A0B">
        <w:rPr>
          <w:rFonts w:ascii="Arial Narrow" w:eastAsia="Times New Roman" w:hAnsi="Arial Narrow" w:cs="Segoe UI"/>
          <w:color w:val="000000"/>
          <w:kern w:val="0"/>
          <w:lang w:eastAsia="es-PE"/>
          <w14:ligatures w14:val="none"/>
        </w:rPr>
        <w:t xml:space="preserve">La Secretaría </w:t>
      </w:r>
      <w:bookmarkEnd w:id="3"/>
      <w:bookmarkEnd w:id="4"/>
      <w:bookmarkEnd w:id="5"/>
      <w:r w:rsidRPr="00061A0B">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061A0B">
        <w:rPr>
          <w:rFonts w:ascii="Arial Narrow" w:eastAsia="Arial Narrow" w:hAnsi="Arial Narrow" w:cs="Arial Narrow"/>
          <w:kern w:val="0"/>
          <w:vertAlign w:val="superscript"/>
          <w14:ligatures w14:val="none"/>
        </w:rPr>
        <w:footnoteReference w:id="3"/>
      </w:r>
      <w:r w:rsidRPr="00061A0B">
        <w:rPr>
          <w:rFonts w:ascii="Arial Narrow" w:eastAsia="Times New Roman" w:hAnsi="Arial Narrow" w:cs="Segoe UI"/>
          <w:color w:val="000000"/>
          <w:kern w:val="0"/>
          <w:lang w:eastAsia="es-PE"/>
          <w14:ligatures w14:val="none"/>
        </w:rPr>
        <w:t xml:space="preserve">, considera </w:t>
      </w:r>
      <w:r w:rsidRPr="00061A0B">
        <w:rPr>
          <w:rFonts w:ascii="Arial Narrow" w:eastAsia="Arial Narrow" w:hAnsi="Arial Narrow" w:cs="Arial Narrow"/>
          <w:kern w:val="0"/>
          <w14:ligatures w14:val="none"/>
        </w:rPr>
        <w:t xml:space="preserve">que el hecho denunciado, </w:t>
      </w:r>
      <w:r w:rsidR="008424BB" w:rsidRPr="00061A0B">
        <w:rPr>
          <w:rFonts w:ascii="Arial Narrow" w:eastAsia="Arial Narrow" w:hAnsi="Arial Narrow" w:cs="Arial Narrow"/>
          <w:kern w:val="0"/>
          <w14:ligatures w14:val="none"/>
        </w:rPr>
        <w:t xml:space="preserve">consistente en que </w:t>
      </w:r>
      <w:r w:rsidR="00840BD6" w:rsidRPr="00061A0B">
        <w:rPr>
          <w:rFonts w:ascii="Arial Narrow" w:eastAsia="Times New Roman" w:hAnsi="Arial Narrow" w:cs="Times New Roman"/>
          <w:kern w:val="0"/>
          <w:shd w:val="clear" w:color="auto" w:fill="FFFFFF"/>
          <w:lang w:eastAsia="es-PE"/>
          <w14:ligatures w14:val="none"/>
        </w:rPr>
        <w:t xml:space="preserve">Pacífico Compañía de Seguros y Reaseguros S.A. habría negado injustificadamente la cobertura de </w:t>
      </w:r>
      <w:r w:rsidR="00840BD6" w:rsidRPr="00061A0B">
        <w:rPr>
          <w:rFonts w:ascii="Arial Narrow" w:eastAsia="Times New Roman" w:hAnsi="Arial Narrow" w:cs="Arial"/>
          <w:color w:val="000000"/>
          <w:kern w:val="0"/>
          <w:lang w:val="es-ES" w:eastAsia="es-ES"/>
          <w14:ligatures w14:val="none"/>
        </w:rPr>
        <w:t>la Póliza 1000001429/3020707761 Seguro de Protección de Tarjetas</w:t>
      </w:r>
      <w:r w:rsidR="00840BD6" w:rsidRPr="00061A0B">
        <w:rPr>
          <w:rFonts w:ascii="Arial Narrow" w:eastAsia="Times New Roman" w:hAnsi="Arial Narrow" w:cs="Arial"/>
          <w:color w:val="000000"/>
          <w:kern w:val="0"/>
          <w:lang w:eastAsia="es-ES"/>
          <w14:ligatures w14:val="none"/>
        </w:rPr>
        <w:t xml:space="preserve"> al </w:t>
      </w:r>
      <w:r w:rsidR="00840BD6" w:rsidRPr="00061A0B">
        <w:rPr>
          <w:rFonts w:ascii="Arial Narrow" w:eastAsia="Times New Roman" w:hAnsi="Arial Narrow" w:cs="Times New Roman"/>
          <w:kern w:val="0"/>
          <w:shd w:val="clear" w:color="auto" w:fill="FFFFFF"/>
          <w:lang w:eastAsia="es-PE"/>
          <w14:ligatures w14:val="none"/>
        </w:rPr>
        <w:t xml:space="preserve">denunciante por el siniestro del </w:t>
      </w:r>
      <w:r w:rsidR="00840BD6" w:rsidRPr="00061A0B">
        <w:rPr>
          <w:rFonts w:ascii="Arial Narrow" w:eastAsia="Times New Roman" w:hAnsi="Arial Narrow" w:cs="Arial"/>
          <w:color w:val="000000"/>
          <w:kern w:val="0"/>
          <w:lang w:eastAsia="es-ES"/>
          <w14:ligatures w14:val="none"/>
        </w:rPr>
        <w:t>19 de diciembre del 2025</w:t>
      </w:r>
      <w:r w:rsidR="008424BB" w:rsidRPr="00061A0B">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424BB" w:rsidRPr="00061A0B">
        <w:rPr>
          <w:rFonts w:ascii="Arial Narrow" w:eastAsia="Times New Roman" w:hAnsi="Arial Narrow" w:cs="Segoe UI"/>
          <w:color w:val="000000"/>
          <w:kern w:val="0"/>
          <w:lang w:eastAsia="es-PE"/>
          <w14:ligatures w14:val="none"/>
        </w:rPr>
        <w:t/>
      </w:r>
      <w:r w:rsidR="008424BB" w:rsidRPr="00061A0B">
        <w:rPr>
          <w:rFonts w:ascii="Arial Narrow" w:eastAsia="Arial Narrow" w:hAnsi="Arial Narrow" w:cs="Arial Narrow"/>
          <w:kern w:val="0"/>
          <w14:ligatures w14:val="none"/>
        </w:rPr>
        <w:t xml:space="preserve"> y 19</w:t>
      </w:r>
      <w:r w:rsidR="008424BB" w:rsidRPr="00061A0B">
        <w:rPr>
          <w:rFonts w:ascii="Arial Narrow" w:eastAsia="Times New Roman" w:hAnsi="Arial Narrow" w:cs="Segoe UI"/>
          <w:color w:val="000000"/>
          <w:kern w:val="0"/>
          <w:lang w:eastAsia="es-PE"/>
          <w14:ligatures w14:val="none"/>
        </w:rPr>
        <w:t/>
      </w:r>
      <w:r w:rsidR="008424BB" w:rsidRPr="00061A0B">
        <w:rPr>
          <w:rFonts w:ascii="Arial Narrow" w:eastAsia="Arial Narrow" w:hAnsi="Arial Narrow" w:cs="Arial Narrow"/>
          <w:kern w:val="0"/>
          <w14:ligatures w14:val="none"/>
        </w:rPr>
        <w:t xml:space="preserve"> del Código</w:t>
      </w:r>
      <w:bookmarkStart w:id="6" w:name="_Hlk211599421"/>
      <w:r w:rsidR="008424BB" w:rsidRPr="00061A0B">
        <w:rPr>
          <w:rFonts w:ascii="Arial Narrow" w:eastAsia="Arial Narrow" w:hAnsi="Arial Narrow" w:cs="Arial"/>
          <w:kern w:val="0"/>
          <w:vertAlign w:val="superscript"/>
          <w14:ligatures w14:val="none"/>
        </w:rPr>
        <w:footnoteReference w:id="4"/>
      </w:r>
      <w:r w:rsidR="008424BB" w:rsidRPr="00061A0B">
        <w:rPr>
          <w:rFonts w:ascii="Arial Narrow" w:eastAsia="Arial Narrow" w:hAnsi="Arial Narrow" w:cs="Arial Narrow"/>
          <w:kern w:val="0"/>
          <w14:ligatures w14:val="none"/>
        </w:rPr>
        <w:t>.</w:t>
      </w:r>
      <w:bookmarkEnd w:id="6"/>
    </w:p>
    <w:p w14:paraId="7A507243" w14:textId="77777777" w:rsidR="00CA50CD" w:rsidRPr="00061A0B" w:rsidRDefault="00CA50CD" w:rsidP="008F3040">
      <w:pPr>
        <w:spacing w:after="0" w:line="240" w:lineRule="auto"/>
        <w:jc w:val="both"/>
        <w:rPr>
          <w:rFonts w:ascii="Arial Narrow" w:eastAsia="Arial Narrow" w:hAnsi="Arial Narrow" w:cs="Arial Narrow"/>
          <w:kern w:val="0"/>
          <w14:ligatures w14:val="none"/>
        </w:rPr>
      </w:pPr>
    </w:p>
    <w:p w14:paraId="64B4971F" w14:textId="31FDABE9" w:rsidR="001D00D0" w:rsidRPr="00061A0B" w:rsidRDefault="00CA50CD" w:rsidP="00061A0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61A0B">
        <w:rPr>
          <w:rFonts w:ascii="Arial Narrow" w:eastAsia="Times New Roman" w:hAnsi="Arial Narrow" w:cs="Arial"/>
          <w:color w:val="000000"/>
          <w:kern w:val="0"/>
          <w:lang w:eastAsia="es-PE"/>
          <w14:ligatures w14:val="none"/>
        </w:rPr>
        <w:t xml:space="preserve">Además, la Secretaría Técnica, en ejercicio de sus facultades, considera </w:t>
      </w:r>
      <w:r w:rsidRPr="00061A0B">
        <w:rPr>
          <w:rFonts w:ascii="Arial Narrow" w:eastAsia="Arial Narrow" w:hAnsi="Arial Narrow" w:cs="Arial"/>
          <w:kern w:val="0"/>
          <w14:ligatures w14:val="none"/>
        </w:rPr>
        <w:t xml:space="preserve">que el hecho denunciado, consistente en que </w:t>
      </w:r>
      <w:r w:rsidR="00061A0B" w:rsidRPr="00061A0B">
        <w:rPr>
          <w:rFonts w:ascii="Arial Narrow" w:eastAsia="Arial Narrow" w:hAnsi="Arial Narrow" w:cs="Arial Narrow"/>
          <w:kern w:val="0"/>
          <w14:ligatures w14:val="none"/>
        </w:rPr>
        <w:t xml:space="preserve">el personal del </w:t>
      </w:r>
      <w:r w:rsidR="00061A0B" w:rsidRPr="00061A0B">
        <w:rPr>
          <w:rFonts w:ascii="Arial Narrow" w:eastAsia="Times New Roman" w:hAnsi="Arial Narrow" w:cs="Times New Roman"/>
          <w:kern w:val="0"/>
          <w:shd w:val="clear" w:color="auto" w:fill="FFFFFF"/>
          <w:lang w:eastAsia="es-PE"/>
          <w14:ligatures w14:val="none"/>
        </w:rPr>
        <w:t>Banco de Crédito del Perú S.A le habría informado al denunciante,</w:t>
      </w:r>
      <w:r w:rsidR="00061A0B" w:rsidRPr="00061A0B">
        <w:t xml:space="preserve"> </w:t>
      </w:r>
      <w:r w:rsidR="00061A0B" w:rsidRPr="00061A0B">
        <w:rPr>
          <w:rFonts w:ascii="Arial Narrow" w:eastAsia="Times New Roman" w:hAnsi="Arial Narrow" w:cs="Times New Roman"/>
          <w:kern w:val="0"/>
          <w:shd w:val="clear" w:color="auto" w:fill="FFFFFF"/>
          <w:lang w:eastAsia="es-PE"/>
          <w14:ligatures w14:val="none"/>
        </w:rPr>
        <w:t xml:space="preserve">al momento de contratar </w:t>
      </w:r>
      <w:r w:rsidR="00061A0B" w:rsidRPr="00061A0B">
        <w:rPr>
          <w:rFonts w:ascii="Arial Narrow" w:eastAsia="Times New Roman" w:hAnsi="Arial Narrow" w:cs="Arial"/>
          <w:color w:val="000000"/>
          <w:kern w:val="0"/>
          <w:lang w:val="es-ES" w:eastAsia="es-ES"/>
          <w14:ligatures w14:val="none"/>
        </w:rPr>
        <w:t>la Póliza 1000001429/3020707761 Seguro de Protección de Tarjetas</w:t>
      </w:r>
      <w:r w:rsidR="00061A0B" w:rsidRPr="00061A0B">
        <w:rPr>
          <w:rFonts w:ascii="Arial Narrow" w:eastAsia="Times New Roman" w:hAnsi="Arial Narrow" w:cs="Times New Roman"/>
          <w:kern w:val="0"/>
          <w:shd w:val="clear" w:color="auto" w:fill="FFFFFF"/>
          <w:lang w:eastAsia="es-PE"/>
          <w14:ligatures w14:val="none"/>
        </w:rPr>
        <w:t>, que el referido seguro cubriría todo tipo de cualquier siniestro de robo, pese a que no cuenta con cobertura en situaciones donde el dinero es retirado por ventanilla</w:t>
      </w:r>
      <w:r w:rsidRPr="00061A0B">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7" w:name="_Hlk195611851"/>
      <w:r w:rsidRPr="00061A0B">
        <w:rPr>
          <w:rFonts w:ascii="Arial Narrow" w:eastAsia="Arial Narrow" w:hAnsi="Arial Narrow" w:cs="Arial"/>
          <w:bCs/>
          <w:color w:val="000000"/>
          <w:kern w:val="0"/>
          <w:lang w:eastAsia="es-PE"/>
          <w14:ligatures w14:val="none"/>
        </w:rPr>
        <w:t xml:space="preserve">artículo 1, numeral 1, literal b) </w:t>
      </w:r>
      <w:bookmarkEnd w:id="7"/>
      <w:r w:rsidRPr="00061A0B">
        <w:rPr>
          <w:rFonts w:ascii="Arial Narrow" w:eastAsia="Arial Narrow" w:hAnsi="Arial Narrow" w:cs="Arial"/>
          <w:bCs/>
          <w:color w:val="000000"/>
          <w:kern w:val="0"/>
          <w:lang w:eastAsia="es-PE"/>
          <w14:ligatures w14:val="none"/>
        </w:rPr>
        <w:t>y al artículo 2 del Código</w:t>
      </w:r>
      <w:r w:rsidRPr="00061A0B">
        <w:rPr>
          <w:rFonts w:ascii="Arial Narrow" w:eastAsia="Arial Narrow" w:hAnsi="Arial Narrow" w:cs="Arial"/>
          <w:bCs/>
          <w:color w:val="000000"/>
          <w:kern w:val="0"/>
          <w:vertAlign w:val="superscript"/>
          <w:lang w:eastAsia="es-PE"/>
          <w14:ligatures w14:val="none"/>
        </w:rPr>
        <w:footnoteReference w:id="5"/>
      </w:r>
      <w:r w:rsidRPr="00061A0B">
        <w:rPr>
          <w:rFonts w:ascii="Arial Narrow" w:eastAsia="Arial Narrow" w:hAnsi="Arial Narrow" w:cs="Arial"/>
          <w:bCs/>
          <w:color w:val="000000"/>
          <w:kern w:val="0"/>
          <w:lang w:eastAsia="es-PE"/>
          <w14:ligatures w14:val="none"/>
        </w:rPr>
        <w:t xml:space="preserve">. </w:t>
      </w:r>
    </w:p>
    <w:p w14:paraId="7B3C687A" w14:textId="0F287D09" w:rsidR="00CA50CD" w:rsidRPr="00061A0B" w:rsidRDefault="001D00D0" w:rsidP="008F3040">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061A0B">
        <w:rPr>
          <w:rFonts w:ascii="Arial Narrow" w:eastAsia="Arial Narrow" w:hAnsi="Arial Narrow" w:cs="Arial Narrow"/>
          <w:kern w:val="0"/>
          <w14:ligatures w14:val="none"/>
        </w:rPr>
        <w:lastRenderedPageBreak/>
        <w:t xml:space="preserve">Asimismo, </w:t>
      </w:r>
      <w:r w:rsidR="00F027A2" w:rsidRPr="00061A0B">
        <w:rPr>
          <w:rFonts w:ascii="Arial Narrow" w:eastAsia="Arial Narrow" w:hAnsi="Arial Narrow" w:cs="Arial Narrow"/>
          <w:kern w:val="0"/>
          <w14:ligatures w14:val="none"/>
        </w:rPr>
        <w:t xml:space="preserve">la Secretaría Técnica, en ejercicio de sus facultades, </w:t>
      </w:r>
      <w:r w:rsidR="00F027A2" w:rsidRPr="00061A0B">
        <w:rPr>
          <w:rFonts w:ascii="Arial Narrow" w:eastAsia="Times New Roman" w:hAnsi="Arial Narrow" w:cs="Segoe UI"/>
          <w:color w:val="000000"/>
          <w:kern w:val="0"/>
          <w:lang w:eastAsia="es-PE"/>
          <w14:ligatures w14:val="none"/>
        </w:rPr>
        <w:t xml:space="preserve">considera </w:t>
      </w:r>
      <w:r w:rsidR="00F027A2" w:rsidRPr="00061A0B">
        <w:rPr>
          <w:rFonts w:ascii="Arial Narrow" w:eastAsia="Arial Narrow" w:hAnsi="Arial Narrow" w:cs="Arial Narrow"/>
          <w:kern w:val="0"/>
          <w14:ligatures w14:val="none"/>
        </w:rPr>
        <w:t>que el hecho denunciado</w:t>
      </w:r>
      <w:r w:rsidR="00F027A2" w:rsidRPr="00061A0B">
        <w:rPr>
          <w:rFonts w:ascii="Arial Narrow" w:eastAsia="Times New Roman" w:hAnsi="Arial Narrow" w:cs="Segoe UI"/>
          <w:color w:val="000000"/>
          <w:kern w:val="0"/>
          <w:lang w:eastAsia="es-PE"/>
          <w14:ligatures w14:val="none"/>
        </w:rPr>
        <w:t xml:space="preserve">, consistente en que </w:t>
      </w:r>
      <w:r w:rsidR="00061A0B" w:rsidRPr="00061A0B">
        <w:rPr>
          <w:rFonts w:ascii="Arial Narrow" w:eastAsia="Arial Narrow" w:hAnsi="Arial Narrow" w:cs="Arial Narrow"/>
          <w:kern w:val="0"/>
          <w14:ligatures w14:val="none"/>
        </w:rPr>
        <w:t>los proveedores denunciados</w:t>
      </w:r>
      <w:r w:rsidR="00061A0B" w:rsidRPr="00061A0B">
        <w:rPr>
          <w:rFonts w:ascii="Arial Narrow" w:eastAsia="Times New Roman" w:hAnsi="Arial Narrow" w:cs="Times New Roman"/>
          <w:kern w:val="0"/>
          <w:shd w:val="clear" w:color="auto" w:fill="FFFFFF"/>
          <w:lang w:eastAsia="es-PE"/>
          <w14:ligatures w14:val="none"/>
        </w:rPr>
        <w:t xml:space="preserve"> no habrían cumplido con informar oportunamente al denunciante las condiciones contractuales de </w:t>
      </w:r>
      <w:r w:rsidR="00061A0B" w:rsidRPr="00061A0B">
        <w:rPr>
          <w:rFonts w:ascii="Arial Narrow" w:eastAsia="Times New Roman" w:hAnsi="Arial Narrow" w:cs="Arial"/>
          <w:color w:val="000000"/>
          <w:kern w:val="0"/>
          <w:lang w:val="es-ES" w:eastAsia="es-ES"/>
          <w14:ligatures w14:val="none"/>
        </w:rPr>
        <w:t>la Póliza 1000001429/3020707761 Seguro de Protección de Tarjetas</w:t>
      </w:r>
      <w:r w:rsidR="00840BD6" w:rsidRPr="00061A0B">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Pr="00061A0B">
        <w:rPr>
          <w:rFonts w:ascii="Arial Narrow" w:eastAsia="Arial Narrow" w:hAnsi="Arial Narrow" w:cs="Arial Narrow"/>
          <w:kern w:val="0"/>
          <w14:ligatures w14:val="none"/>
        </w:rPr>
        <w:t>.</w:t>
      </w:r>
    </w:p>
    <w:p w14:paraId="2E7770E0" w14:textId="77777777" w:rsidR="00E60CD7" w:rsidRPr="00061A0B" w:rsidRDefault="00E60CD7" w:rsidP="008F3040">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061A0B" w:rsidRDefault="00E60CD7" w:rsidP="008F3040">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061A0B">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061A0B">
        <w:rPr>
          <w:rFonts w:ascii="Arial Narrow" w:eastAsia="Arial Narrow" w:hAnsi="Arial Narrow" w:cs="Arial Narrow"/>
          <w:kern w:val="0"/>
          <w:vertAlign w:val="superscript"/>
          <w14:ligatures w14:val="none"/>
        </w:rPr>
        <w:footnoteReference w:id="6"/>
      </w:r>
      <w:r w:rsidRPr="00061A0B">
        <w:rPr>
          <w:rFonts w:ascii="Arial Narrow" w:eastAsia="Arial" w:hAnsi="Arial Narrow" w:cs="Arial"/>
          <w:color w:val="000000"/>
          <w:kern w:val="0"/>
          <w:lang w:eastAsia="es-PE"/>
          <w14:ligatures w14:val="none"/>
        </w:rPr>
        <w:t>.</w:t>
      </w:r>
    </w:p>
    <w:p w14:paraId="17426A8E" w14:textId="77777777" w:rsidR="00E60CD7" w:rsidRPr="00061A0B" w:rsidRDefault="00E60CD7" w:rsidP="008F3040">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061A0B"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61A0B">
        <w:rPr>
          <w:rFonts w:ascii="Arial Narrow" w:eastAsia="Arial Narrow" w:hAnsi="Arial Narrow" w:cs="Arial Narrow"/>
          <w:b/>
          <w:color w:val="000000"/>
          <w:kern w:val="0"/>
          <w:lang w:eastAsia="es-PE"/>
          <w14:ligatures w14:val="none"/>
        </w:rPr>
        <w:t>REQUERIMIENTO DE INFORMACION</w:t>
      </w:r>
    </w:p>
    <w:p w14:paraId="6252E905" w14:textId="77777777" w:rsidR="00E60CD7" w:rsidRPr="00061A0B"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061A0B" w:rsidRDefault="00E60CD7" w:rsidP="008F3040">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061A0B">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bookmarkStart w:id="8" w:name="_Hlk211510697"/>
      <w:r w:rsidRPr="00061A0B">
        <w:rPr>
          <w:rFonts w:ascii="Arial Narrow" w:eastAsia="Times New Roman" w:hAnsi="Arial Narrow" w:cs="Arial"/>
          <w:color w:val="000000"/>
          <w:kern w:val="0"/>
          <w:lang w:val="es-ES" w:eastAsia="es-ES"/>
          <w14:ligatures w14:val="none"/>
        </w:rPr>
        <w:t xml:space="preserve">conviene requerir a los proveedores denunciados </w:t>
      </w:r>
      <w:bookmarkEnd w:id="8"/>
      <w:r w:rsidRPr="00061A0B">
        <w:rPr>
          <w:rFonts w:ascii="Arial Narrow" w:eastAsia="Times New Roman" w:hAnsi="Arial Narrow" w:cs="Arial"/>
          <w:color w:val="000000"/>
          <w:kern w:val="0"/>
          <w:lang w:val="es-ES" w:eastAsia="es-ES"/>
          <w14:ligatures w14:val="none"/>
        </w:rPr>
        <w:t xml:space="preserve">que, en un plazo no mayor de cinco (5) días hábiles contado a partir del día siguiente de la notificación de la presente resolución, </w:t>
      </w:r>
      <w:bookmarkStart w:id="9" w:name="_Hlk211510673"/>
      <w:r w:rsidRPr="00061A0B">
        <w:rPr>
          <w:rFonts w:ascii="Arial Narrow" w:eastAsia="Times New Roman" w:hAnsi="Arial Narrow" w:cs="Arial"/>
          <w:color w:val="000000"/>
          <w:kern w:val="0"/>
          <w:lang w:val="es-ES" w:eastAsia="es-ES"/>
          <w14:ligatures w14:val="none"/>
        </w:rPr>
        <w:t>cumplan con lo siguiente:</w:t>
      </w:r>
    </w:p>
    <w:p w14:paraId="345D7F88" w14:textId="77777777" w:rsidR="00E60CD7" w:rsidRPr="00061A0B"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3E52BBB0" w:rsidR="00E60CD7" w:rsidRPr="00061A0B"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061A0B">
        <w:rPr>
          <w:rFonts w:ascii="Arial Narrow" w:eastAsia="Times New Roman" w:hAnsi="Arial Narrow" w:cs="Arial"/>
          <w:color w:val="000000"/>
          <w:kern w:val="0"/>
          <w:u w:val="single"/>
          <w:lang w:val="es-ES" w:eastAsia="es-ES"/>
          <w14:ligatures w14:val="none"/>
        </w:rPr>
        <w:t xml:space="preserve">A </w:t>
      </w:r>
      <w:r w:rsidR="005C436A" w:rsidRPr="00061A0B">
        <w:rPr>
          <w:rFonts w:ascii="Arial Narrow" w:eastAsia="Times New Roman" w:hAnsi="Arial Narrow" w:cs="Arial"/>
          <w:color w:val="000000"/>
          <w:kern w:val="0"/>
          <w:u w:val="single"/>
          <w:lang w:val="es-ES" w:eastAsia="es-ES"/>
          <w14:ligatures w14:val="none"/>
        </w:rPr>
        <w:t>Pacífico</w:t>
      </w:r>
      <w:r w:rsidRPr="00061A0B">
        <w:rPr>
          <w:rFonts w:ascii="Arial Narrow" w:eastAsia="Times New Roman" w:hAnsi="Arial Narrow" w:cs="Arial"/>
          <w:color w:val="000000"/>
          <w:kern w:val="0"/>
          <w:lang w:val="es-ES" w:eastAsia="es-ES"/>
          <w14:ligatures w14:val="none"/>
        </w:rPr>
        <w:t xml:space="preserve">: (i) presentar una copia debidamente suscrita de la </w:t>
      </w:r>
      <w:r w:rsidR="00E44300" w:rsidRPr="00061A0B">
        <w:rPr>
          <w:rFonts w:ascii="Arial Narrow" w:eastAsia="Times New Roman" w:hAnsi="Arial Narrow" w:cs="Arial"/>
          <w:color w:val="000000"/>
          <w:kern w:val="0"/>
          <w:lang w:val="es-ES" w:eastAsia="es-ES"/>
          <w14:ligatures w14:val="none"/>
        </w:rPr>
        <w:t>Póliza 1000001429/3020707761 Seguro de Protección de Tarjetas</w:t>
      </w:r>
      <w:r w:rsidRPr="00061A0B">
        <w:rPr>
          <w:rFonts w:ascii="Arial Narrow" w:eastAsia="Times New Roman" w:hAnsi="Arial Narrow" w:cs="Arial"/>
          <w:color w:val="000000"/>
          <w:kern w:val="0"/>
          <w:lang w:val="es-ES" w:eastAsia="es-ES"/>
          <w14:ligatures w14:val="none"/>
        </w:rPr>
        <w:t xml:space="preserve"> materia de denuncia</w:t>
      </w:r>
      <w:r w:rsidR="00E44300" w:rsidRPr="00061A0B">
        <w:rPr>
          <w:rFonts w:ascii="Arial Narrow" w:eastAsia="Times New Roman" w:hAnsi="Arial Narrow" w:cs="Arial"/>
          <w:color w:val="000000"/>
          <w:kern w:val="0"/>
          <w:lang w:val="es-ES" w:eastAsia="es-ES"/>
          <w14:ligatures w14:val="none"/>
        </w:rPr>
        <w:t>, así como el cargo de remisión de la póliza; (</w:t>
      </w:r>
      <w:proofErr w:type="spellStart"/>
      <w:r w:rsidR="00E44300" w:rsidRPr="00061A0B">
        <w:rPr>
          <w:rFonts w:ascii="Arial Narrow" w:eastAsia="Times New Roman" w:hAnsi="Arial Narrow" w:cs="Arial"/>
          <w:color w:val="000000"/>
          <w:kern w:val="0"/>
          <w:lang w:val="es-ES" w:eastAsia="es-ES"/>
          <w14:ligatures w14:val="none"/>
        </w:rPr>
        <w:t>ii</w:t>
      </w:r>
      <w:proofErr w:type="spellEnd"/>
      <w:r w:rsidR="00E44300" w:rsidRPr="00061A0B">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w:t>
      </w:r>
      <w:r w:rsidRPr="00061A0B">
        <w:rPr>
          <w:rFonts w:ascii="Arial Narrow" w:eastAsia="Times New Roman" w:hAnsi="Arial Narrow" w:cs="Arial"/>
          <w:color w:val="000000"/>
          <w:kern w:val="0"/>
          <w:lang w:val="es-ES" w:eastAsia="es-ES"/>
          <w14:ligatures w14:val="none"/>
        </w:rPr>
        <w:t>; y, (</w:t>
      </w:r>
      <w:proofErr w:type="spellStart"/>
      <w:r w:rsidRPr="00061A0B">
        <w:rPr>
          <w:rFonts w:ascii="Arial Narrow" w:eastAsia="Times New Roman" w:hAnsi="Arial Narrow" w:cs="Arial"/>
          <w:color w:val="000000"/>
          <w:kern w:val="0"/>
          <w:lang w:val="es-ES" w:eastAsia="es-ES"/>
          <w14:ligatures w14:val="none"/>
        </w:rPr>
        <w:t>i</w:t>
      </w:r>
      <w:r w:rsidR="00E44300" w:rsidRPr="00061A0B">
        <w:rPr>
          <w:rFonts w:ascii="Arial Narrow" w:eastAsia="Times New Roman" w:hAnsi="Arial Narrow" w:cs="Arial"/>
          <w:color w:val="000000"/>
          <w:kern w:val="0"/>
          <w:lang w:val="es-ES" w:eastAsia="es-ES"/>
          <w14:ligatures w14:val="none"/>
        </w:rPr>
        <w:t>i</w:t>
      </w:r>
      <w:r w:rsidRPr="00061A0B">
        <w:rPr>
          <w:rFonts w:ascii="Arial Narrow" w:eastAsia="Times New Roman" w:hAnsi="Arial Narrow" w:cs="Arial"/>
          <w:color w:val="000000"/>
          <w:kern w:val="0"/>
          <w:lang w:val="es-ES" w:eastAsia="es-ES"/>
          <w14:ligatures w14:val="none"/>
        </w:rPr>
        <w:t>i</w:t>
      </w:r>
      <w:proofErr w:type="spellEnd"/>
      <w:r w:rsidRPr="00061A0B">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p w14:paraId="48503CFE" w14:textId="77777777" w:rsidR="00E60CD7" w:rsidRPr="00061A0B" w:rsidRDefault="00E60CD7"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64575181" w:rsidR="00E60CD7" w:rsidRPr="00061A0B" w:rsidRDefault="005C436A" w:rsidP="008F3040">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061A0B">
        <w:rPr>
          <w:rFonts w:ascii="Arial Narrow" w:eastAsia="Times New Roman" w:hAnsi="Arial Narrow" w:cs="Arial"/>
          <w:color w:val="000000"/>
          <w:kern w:val="0"/>
          <w:u w:val="single"/>
          <w:lang w:val="es-ES" w:eastAsia="es-ES"/>
          <w14:ligatures w14:val="none"/>
        </w:rPr>
        <w:t>Al Banco</w:t>
      </w:r>
      <w:r w:rsidR="00E60CD7" w:rsidRPr="00061A0B">
        <w:rPr>
          <w:rFonts w:ascii="Arial Narrow" w:eastAsia="Times New Roman" w:hAnsi="Arial Narrow" w:cs="Arial"/>
          <w:color w:val="000000"/>
          <w:kern w:val="0"/>
          <w:lang w:val="es-ES" w:eastAsia="es-ES"/>
          <w14:ligatures w14:val="none"/>
        </w:rPr>
        <w:t>:</w:t>
      </w:r>
      <w:r w:rsidR="00E60CD7" w:rsidRPr="00061A0B">
        <w:rPr>
          <w:rFonts w:ascii="Arial Narrow" w:eastAsia="Times New Roman" w:hAnsi="Arial Narrow" w:cs="Arial"/>
          <w:color w:val="000000"/>
          <w:kern w:val="0"/>
          <w:lang w:eastAsia="es-ES"/>
          <w14:ligatures w14:val="none"/>
        </w:rPr>
        <w:t xml:space="preserve"> </w:t>
      </w:r>
      <w:r w:rsidR="00E44300" w:rsidRPr="00061A0B">
        <w:rPr>
          <w:rFonts w:ascii="Arial Narrow" w:eastAsia="Times New Roman" w:hAnsi="Arial Narrow" w:cs="Arial"/>
          <w:color w:val="000000"/>
          <w:kern w:val="0"/>
          <w:lang w:val="es-ES" w:eastAsia="es-ES"/>
          <w14:ligatures w14:val="none"/>
        </w:rPr>
        <w:t>(i) presentar una copia debidamente suscrita de la Póliza 1000001429/3020707761 Seguro de Protección de Tarjetas materia de denuncia, así como el cargo de remisión de la póliza; y, (</w:t>
      </w:r>
      <w:proofErr w:type="spellStart"/>
      <w:r w:rsidR="00E44300" w:rsidRPr="00061A0B">
        <w:rPr>
          <w:rFonts w:ascii="Arial Narrow" w:eastAsia="Times New Roman" w:hAnsi="Arial Narrow" w:cs="Arial"/>
          <w:color w:val="000000"/>
          <w:kern w:val="0"/>
          <w:lang w:val="es-ES" w:eastAsia="es-ES"/>
          <w14:ligatures w14:val="none"/>
        </w:rPr>
        <w:t>ii</w:t>
      </w:r>
      <w:proofErr w:type="spellEnd"/>
      <w:r w:rsidR="00E44300" w:rsidRPr="00061A0B">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E60CD7" w:rsidRPr="00061A0B">
        <w:rPr>
          <w:rFonts w:ascii="Arial Narrow" w:eastAsia="Times New Roman" w:hAnsi="Arial Narrow" w:cs="Arial"/>
          <w:color w:val="000000"/>
          <w:kern w:val="0"/>
          <w:lang w:val="es-ES" w:eastAsia="es-ES"/>
          <w14:ligatures w14:val="none"/>
        </w:rPr>
        <w:t>.</w:t>
      </w:r>
    </w:p>
    <w:bookmarkEnd w:id="9"/>
    <w:p w14:paraId="525DE1CC" w14:textId="77777777" w:rsidR="00E60CD7" w:rsidRPr="00061A0B"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061A0B" w:rsidRDefault="00E60CD7" w:rsidP="008F3040">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061A0B" w:rsidRDefault="00E60CD7" w:rsidP="008F3040">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061A0B">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061A0B"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5E432484" w14:textId="06073E8A" w:rsidR="008424BB" w:rsidRPr="00061A0B" w:rsidRDefault="00E60CD7" w:rsidP="008F3040">
      <w:pPr>
        <w:spacing w:after="0" w:line="240" w:lineRule="auto"/>
        <w:jc w:val="both"/>
        <w:rPr>
          <w:rFonts w:ascii="Arial Narrow" w:eastAsia="Calibri" w:hAnsi="Arial Narrow" w:cs="Arial Narrow"/>
          <w:color w:val="000000"/>
          <w:kern w:val="0"/>
          <w:lang w:eastAsia="es-PE"/>
          <w14:ligatures w14:val="none"/>
        </w:rPr>
      </w:pPr>
      <w:r w:rsidRPr="00061A0B">
        <w:rPr>
          <w:rFonts w:ascii="Arial Narrow" w:eastAsia="Arial Narrow" w:hAnsi="Arial Narrow" w:cs="Arial Narrow"/>
          <w:b/>
          <w:color w:val="000000"/>
          <w:kern w:val="0"/>
          <w:lang w:eastAsia="es-PE"/>
          <w14:ligatures w14:val="none"/>
        </w:rPr>
        <w:t xml:space="preserve">PRIMERO: admitir a trámite la denuncia del 27 de enero del 2026, complementado mediante escrito del 23 de febrero de 2026, interpuesta por el señor [DENUNCIANTE] contra Pacífico Compañía de Seguros y Reaseguros S.A. y el Banco de Crédito del Perú S.A., por lo siguiente:</w:t>
      </w:r>
      <w:r w:rsidRPr="00061A0B">
        <w:rPr>
          <w:rFonts w:ascii="Arial Narrow" w:eastAsia="Times New Roman" w:hAnsi="Arial Narrow" w:cs="Times New Roman"/>
          <w:color w:val="000000"/>
          <w:kern w:val="0"/>
          <w:shd w:val="clear" w:color="auto" w:fill="FFFFFF"/>
          <w:lang w:eastAsia="es-PE"/>
          <w14:ligatures w14:val="none"/>
        </w:rPr>
        <w:t xml:space="preserve"/>
      </w:r>
      <w:r w:rsidR="00072395" w:rsidRPr="00061A0B">
        <w:rPr>
          <w:rFonts w:ascii="Arial Narrow" w:eastAsia="Times New Roman" w:hAnsi="Arial Narrow" w:cs="Arial"/>
          <w:color w:val="000000"/>
          <w:kern w:val="0"/>
          <w:lang w:val="es-ES" w:eastAsia="es-ES"/>
          <w14:ligatures w14:val="none"/>
        </w:rPr>
        <w:t/>
      </w:r>
      <w:r w:rsidRPr="00061A0B">
        <w:rPr>
          <w:rFonts w:ascii="Arial Narrow" w:eastAsia="Times New Roman" w:hAnsi="Arial Narrow" w:cs="Arial"/>
          <w:color w:val="000000"/>
          <w:kern w:val="0"/>
          <w:lang w:val="es-ES" w:eastAsia="es-ES"/>
          <w14:ligatures w14:val="none"/>
        </w:rPr>
        <w:t xml:space="preserve"/>
      </w:r>
      <w:r w:rsidRPr="00061A0B">
        <w:rPr>
          <w:rFonts w:ascii="Arial Narrow" w:eastAsia="Times New Roman" w:hAnsi="Arial Narrow" w:cs="Times New Roman"/>
          <w:color w:val="000000"/>
          <w:kern w:val="0"/>
          <w:shd w:val="clear" w:color="auto" w:fill="FFFFFF"/>
          <w:lang w:eastAsia="es-PE"/>
          <w14:ligatures w14:val="none"/>
        </w:rPr>
        <w:t xml:space="preserve"/>
      </w:r>
      <w:r w:rsidR="005C436A" w:rsidRPr="00061A0B">
        <w:rPr>
          <w:rFonts w:ascii="Arial Narrow" w:hAnsi="Arial Narrow" w:cs="Arial"/>
          <w:bCs/>
          <w:spacing w:val="-3"/>
          <w:kern w:val="0"/>
          <w14:ligatures w14:val="none"/>
        </w:rPr>
        <w:t xml:space="preserve"/>
      </w:r>
      <w:r w:rsidRPr="00061A0B">
        <w:rPr>
          <w:rFonts w:ascii="Arial Narrow" w:eastAsia="Times New Roman" w:hAnsi="Arial Narrow" w:cs="Times New Roman"/>
          <w:color w:val="000000"/>
          <w:kern w:val="0"/>
          <w:shd w:val="clear" w:color="auto" w:fill="FFFFFF"/>
          <w:lang w:eastAsia="es-PE"/>
          <w14:ligatures w14:val="none"/>
        </w:rPr>
        <w:t xml:space="preserve"/>
      </w:r>
      <w:r w:rsidR="00072395" w:rsidRPr="00061A0B">
        <w:rPr>
          <w:rFonts w:ascii="Arial Narrow" w:eastAsia="Arial Narrow" w:hAnsi="Arial Narrow" w:cs="Arial Narrow"/>
          <w:bCs/>
        </w:rPr>
        <w:t/>
      </w:r>
      <w:r w:rsidRPr="00061A0B">
        <w:rPr>
          <w:rFonts w:ascii="Arial Narrow" w:eastAsia="Times New Roman" w:hAnsi="Arial Narrow" w:cs="Times New Roman"/>
          <w:color w:val="000000"/>
          <w:kern w:val="0"/>
          <w:shd w:val="clear" w:color="auto" w:fill="FFFFFF"/>
          <w:lang w:eastAsia="es-PE"/>
          <w14:ligatures w14:val="none"/>
        </w:rPr>
        <w:t xml:space="preserve"/>
      </w:r>
      <w:r w:rsidR="00CA50CD" w:rsidRPr="00061A0B">
        <w:rPr>
          <w:rFonts w:ascii="Arial Narrow" w:eastAsia="Times New Roman" w:hAnsi="Arial Narrow" w:cs="Times New Roman"/>
          <w:color w:val="000000"/>
          <w:kern w:val="0"/>
          <w:shd w:val="clear" w:color="auto" w:fill="FFFFFF"/>
          <w:lang w:eastAsia="es-PE"/>
          <w14:ligatures w14:val="none"/>
        </w:rPr>
        <w:t/>
      </w:r>
    </w:p>
    <w:p w14:paraId="50DCBB7C" w14:textId="77777777" w:rsidR="008424BB" w:rsidRPr="00061A0B" w:rsidRDefault="008424BB" w:rsidP="008F3040">
      <w:pPr>
        <w:spacing w:after="0" w:line="240" w:lineRule="auto"/>
        <w:jc w:val="both"/>
        <w:rPr>
          <w:rFonts w:ascii="Arial Narrow" w:eastAsia="Calibri" w:hAnsi="Arial Narrow" w:cs="Arial Narrow"/>
          <w:color w:val="000000"/>
          <w:kern w:val="0"/>
          <w:lang w:eastAsia="es-PE"/>
          <w14:ligatures w14:val="none"/>
        </w:rPr>
      </w:pPr>
    </w:p>
    <w:p w14:paraId="3F117497" w14:textId="31C9DCAA" w:rsidR="008424BB" w:rsidRPr="00061A0B" w:rsidRDefault="008424BB" w:rsidP="008F3040">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061A0B">
        <w:rPr>
          <w:rFonts w:ascii="Arial Narrow" w:eastAsia="Calibri" w:hAnsi="Arial Narrow" w:cs="Arial Narrow"/>
          <w:color w:val="000000"/>
          <w:kern w:val="0"/>
          <w:lang w:eastAsia="es-PE"/>
          <w14:ligatures w14:val="none"/>
        </w:rPr>
        <w:t>Presunta</w:t>
      </w:r>
      <w:r w:rsidRPr="00061A0B">
        <w:rPr>
          <w:rFonts w:ascii="Arial Narrow" w:eastAsia="Times New Roman" w:hAnsi="Arial Narrow" w:cs="Times New Roman"/>
          <w:kern w:val="0"/>
          <w:shd w:val="clear" w:color="auto" w:fill="FFFFFF"/>
          <w:lang w:eastAsia="es-PE"/>
          <w14:ligatures w14:val="none"/>
        </w:rPr>
        <w:t xml:space="preserve"> infracción a los artículos 18 y 19</w:t>
      </w:r>
      <w:r w:rsidRPr="00061A0B">
        <w:rPr>
          <w:rFonts w:ascii="Arial Narrow" w:eastAsia="Calibri" w:hAnsi="Arial Narrow" w:cs="Arial Narrow"/>
          <w:kern w:val="0"/>
          <w:lang w:eastAsia="es-PE"/>
          <w14:ligatures w14:val="none"/>
        </w:rPr>
        <w:t xml:space="preserve"> de </w:t>
      </w:r>
      <w:r w:rsidRPr="00061A0B">
        <w:rPr>
          <w:rFonts w:ascii="Arial Narrow" w:eastAsia="Times New Roman" w:hAnsi="Arial Narrow" w:cs="Times New Roman"/>
          <w:kern w:val="0"/>
          <w:shd w:val="clear" w:color="auto" w:fill="FFFFFF"/>
          <w:lang w:eastAsia="es-PE"/>
          <w14:ligatures w14:val="none"/>
        </w:rPr>
        <w:t xml:space="preserve">la </w:t>
      </w:r>
      <w:r w:rsidR="00D67CE6" w:rsidRPr="00061A0B">
        <w:rPr>
          <w:rFonts w:ascii="Arial Narrow" w:eastAsia="Times New Roman" w:hAnsi="Arial Narrow" w:cs="Times New Roman"/>
          <w:kern w:val="0"/>
          <w:shd w:val="clear" w:color="auto" w:fill="FFFFFF"/>
          <w:lang w:eastAsia="es-PE"/>
          <w14:ligatures w14:val="none"/>
        </w:rPr>
        <w:t>Ley 29571</w:t>
      </w:r>
      <w:r w:rsidRPr="00061A0B">
        <w:rPr>
          <w:rFonts w:ascii="Arial Narrow" w:eastAsia="Times New Roman" w:hAnsi="Arial Narrow" w:cs="Times New Roman"/>
          <w:kern w:val="0"/>
          <w:shd w:val="clear" w:color="auto" w:fill="FFFFFF"/>
          <w:lang w:eastAsia="es-PE"/>
          <w14:ligatures w14:val="none"/>
        </w:rPr>
        <w:t xml:space="preserve">, Código de Protección y Defensa del Consumidor, en tanto Pacífico Compañía de Seguros y Reaseguros S.A. </w:t>
      </w:r>
      <w:r w:rsidR="00240417" w:rsidRPr="00061A0B">
        <w:rPr>
          <w:rFonts w:ascii="Arial Narrow" w:eastAsia="Times New Roman" w:hAnsi="Arial Narrow" w:cs="Times New Roman"/>
          <w:kern w:val="0"/>
          <w:shd w:val="clear" w:color="auto" w:fill="FFFFFF"/>
          <w:lang w:eastAsia="es-PE"/>
          <w14:ligatures w14:val="none"/>
        </w:rPr>
        <w:t xml:space="preserve">habría </w:t>
      </w:r>
      <w:r w:rsidRPr="00061A0B">
        <w:rPr>
          <w:rFonts w:ascii="Arial Narrow" w:eastAsia="Times New Roman" w:hAnsi="Arial Narrow" w:cs="Times New Roman"/>
          <w:kern w:val="0"/>
          <w:shd w:val="clear" w:color="auto" w:fill="FFFFFF"/>
          <w:lang w:eastAsia="es-PE"/>
          <w14:ligatures w14:val="none"/>
        </w:rPr>
        <w:t xml:space="preserve">negado injustificadamente la cobertura </w:t>
      </w:r>
      <w:r w:rsidR="00240417" w:rsidRPr="00061A0B">
        <w:rPr>
          <w:rFonts w:ascii="Arial Narrow" w:eastAsia="Times New Roman" w:hAnsi="Arial Narrow" w:cs="Times New Roman"/>
          <w:kern w:val="0"/>
          <w:shd w:val="clear" w:color="auto" w:fill="FFFFFF"/>
          <w:lang w:eastAsia="es-PE"/>
          <w14:ligatures w14:val="none"/>
        </w:rPr>
        <w:t xml:space="preserve">de </w:t>
      </w:r>
      <w:r w:rsidR="00240417" w:rsidRPr="00061A0B">
        <w:rPr>
          <w:rFonts w:ascii="Arial Narrow" w:eastAsia="Times New Roman" w:hAnsi="Arial Narrow" w:cs="Arial"/>
          <w:color w:val="000000"/>
          <w:kern w:val="0"/>
          <w:lang w:val="es-ES" w:eastAsia="es-ES"/>
          <w14:ligatures w14:val="none"/>
        </w:rPr>
        <w:t>la Póliza 1000001429/3020707761 Seguro de Protección de Tarjetas</w:t>
      </w:r>
      <w:r w:rsidRPr="00061A0B">
        <w:rPr>
          <w:rFonts w:ascii="Arial Narrow" w:eastAsia="Times New Roman" w:hAnsi="Arial Narrow" w:cs="Arial"/>
          <w:color w:val="000000"/>
          <w:kern w:val="0"/>
          <w:lang w:eastAsia="es-ES"/>
          <w14:ligatures w14:val="none"/>
        </w:rPr>
        <w:t xml:space="preserve"> a</w:t>
      </w:r>
      <w:r w:rsidR="00240417" w:rsidRPr="00061A0B">
        <w:rPr>
          <w:rFonts w:ascii="Arial Narrow" w:eastAsia="Times New Roman" w:hAnsi="Arial Narrow" w:cs="Arial"/>
          <w:color w:val="000000"/>
          <w:kern w:val="0"/>
          <w:lang w:eastAsia="es-ES"/>
          <w14:ligatures w14:val="none"/>
        </w:rPr>
        <w:t xml:space="preserve">l </w:t>
      </w:r>
      <w:r w:rsidRPr="00061A0B">
        <w:rPr>
          <w:rFonts w:ascii="Arial Narrow" w:eastAsia="Times New Roman" w:hAnsi="Arial Narrow" w:cs="Times New Roman"/>
          <w:kern w:val="0"/>
          <w:shd w:val="clear" w:color="auto" w:fill="FFFFFF"/>
          <w:lang w:eastAsia="es-PE"/>
          <w14:ligatures w14:val="none"/>
        </w:rPr>
        <w:t xml:space="preserve">denunciante por el siniestro del </w:t>
      </w:r>
      <w:r w:rsidR="00240417" w:rsidRPr="00061A0B">
        <w:rPr>
          <w:rFonts w:ascii="Arial Narrow" w:eastAsia="Times New Roman" w:hAnsi="Arial Narrow" w:cs="Arial"/>
          <w:color w:val="000000"/>
          <w:kern w:val="0"/>
          <w:lang w:eastAsia="es-ES"/>
          <w14:ligatures w14:val="none"/>
        </w:rPr>
        <w:t>19 de diciembre del 2025</w:t>
      </w:r>
      <w:r w:rsidRPr="00061A0B">
        <w:rPr>
          <w:rFonts w:ascii="Arial Narrow" w:eastAsia="Arial Narrow" w:hAnsi="Arial Narrow" w:cs="Arial Narrow"/>
          <w:kern w:val="0"/>
          <w14:ligatures w14:val="none"/>
        </w:rPr>
        <w:t>.</w:t>
      </w:r>
    </w:p>
    <w:p w14:paraId="029B1FE7" w14:textId="77777777" w:rsidR="00CA50CD" w:rsidRPr="00061A0B" w:rsidRDefault="00CA50CD" w:rsidP="008F3040">
      <w:pPr>
        <w:spacing w:after="0" w:line="240" w:lineRule="auto"/>
        <w:jc w:val="both"/>
        <w:rPr>
          <w:rFonts w:ascii="Arial Narrow" w:eastAsia="Calibri" w:hAnsi="Arial Narrow" w:cs="Arial Narrow"/>
          <w:kern w:val="0"/>
          <w:lang w:eastAsia="es-PE"/>
          <w14:ligatures w14:val="none"/>
        </w:rPr>
      </w:pPr>
    </w:p>
    <w:p w14:paraId="38B54A2B" w14:textId="4BA780F6" w:rsidR="00E60CD7" w:rsidRPr="00061A0B" w:rsidRDefault="00CA50CD" w:rsidP="008F3040">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bookmarkStart w:id="10" w:name="_Hlk211339608"/>
      <w:r w:rsidRPr="00061A0B">
        <w:rPr>
          <w:rFonts w:ascii="Arial Narrow" w:eastAsia="Arial Narrow" w:hAnsi="Arial Narrow" w:cs="Arial Narrow"/>
          <w:kern w:val="0"/>
          <w14:ligatures w14:val="none"/>
        </w:rPr>
        <w:lastRenderedPageBreak/>
        <w:t xml:space="preserve">Presunta infracción al artículo 1, numeral 1, literal b) y al artículo 2 de la </w:t>
      </w:r>
      <w:r w:rsidR="00D67CE6" w:rsidRPr="00061A0B">
        <w:rPr>
          <w:rFonts w:ascii="Arial Narrow" w:eastAsia="Arial Narrow" w:hAnsi="Arial Narrow" w:cs="Arial Narrow"/>
          <w:kern w:val="0"/>
          <w14:ligatures w14:val="none"/>
        </w:rPr>
        <w:t>Ley 29571</w:t>
      </w:r>
      <w:r w:rsidRPr="00061A0B">
        <w:rPr>
          <w:rFonts w:ascii="Arial Narrow" w:eastAsia="Arial Narrow" w:hAnsi="Arial Narrow" w:cs="Arial Narrow"/>
          <w:kern w:val="0"/>
          <w14:ligatures w14:val="none"/>
        </w:rPr>
        <w:t xml:space="preserve">, Código de Protección y Defensa del Consumidor, </w:t>
      </w:r>
      <w:r w:rsidRPr="00061A0B">
        <w:rPr>
          <w:rFonts w:ascii="Arial Narrow" w:eastAsia="Times New Roman" w:hAnsi="Arial Narrow" w:cs="Times New Roman"/>
          <w:kern w:val="0"/>
          <w:shd w:val="clear" w:color="auto" w:fill="FFFFFF"/>
          <w:lang w:eastAsia="es-PE"/>
          <w14:ligatures w14:val="none"/>
        </w:rPr>
        <w:t xml:space="preserve">en tanto </w:t>
      </w:r>
      <w:r w:rsidRPr="00061A0B">
        <w:rPr>
          <w:rFonts w:ascii="Arial Narrow" w:eastAsia="Arial Narrow" w:hAnsi="Arial Narrow" w:cs="Arial Narrow"/>
          <w:kern w:val="0"/>
          <w14:ligatures w14:val="none"/>
        </w:rPr>
        <w:t>el</w:t>
      </w:r>
      <w:r w:rsidR="004F11AE" w:rsidRPr="00061A0B">
        <w:rPr>
          <w:rFonts w:ascii="Arial Narrow" w:eastAsia="Arial Narrow" w:hAnsi="Arial Narrow" w:cs="Arial Narrow"/>
          <w:kern w:val="0"/>
          <w14:ligatures w14:val="none"/>
        </w:rPr>
        <w:t xml:space="preserve"> personal del</w:t>
      </w:r>
      <w:r w:rsidRPr="00061A0B">
        <w:rPr>
          <w:rFonts w:ascii="Arial Narrow" w:eastAsia="Arial Narrow" w:hAnsi="Arial Narrow" w:cs="Arial Narrow"/>
          <w:kern w:val="0"/>
          <w14:ligatures w14:val="none"/>
        </w:rPr>
        <w:t xml:space="preserve"> </w:t>
      </w:r>
      <w:r w:rsidRPr="00061A0B">
        <w:rPr>
          <w:rFonts w:ascii="Arial Narrow" w:eastAsia="Times New Roman" w:hAnsi="Arial Narrow" w:cs="Times New Roman"/>
          <w:kern w:val="0"/>
          <w:shd w:val="clear" w:color="auto" w:fill="FFFFFF"/>
          <w:lang w:eastAsia="es-PE"/>
          <w14:ligatures w14:val="none"/>
        </w:rPr>
        <w:t>Banco de Crédito del Perú S.A</w:t>
      </w:r>
      <w:bookmarkEnd w:id="10"/>
      <w:r w:rsidR="004F11AE" w:rsidRPr="00061A0B">
        <w:rPr>
          <w:rFonts w:ascii="Arial Narrow" w:eastAsia="Times New Roman" w:hAnsi="Arial Narrow" w:cs="Times New Roman"/>
          <w:kern w:val="0"/>
          <w:shd w:val="clear" w:color="auto" w:fill="FFFFFF"/>
          <w:lang w:eastAsia="es-PE"/>
          <w14:ligatures w14:val="none"/>
        </w:rPr>
        <w:t xml:space="preserve"> le </w:t>
      </w:r>
      <w:r w:rsidR="00440601" w:rsidRPr="00061A0B">
        <w:rPr>
          <w:rFonts w:ascii="Arial Narrow" w:eastAsia="Times New Roman" w:hAnsi="Arial Narrow" w:cs="Times New Roman"/>
          <w:kern w:val="0"/>
          <w:shd w:val="clear" w:color="auto" w:fill="FFFFFF"/>
          <w:lang w:eastAsia="es-PE"/>
          <w14:ligatures w14:val="none"/>
        </w:rPr>
        <w:t>habría informado</w:t>
      </w:r>
      <w:r w:rsidR="004F11AE" w:rsidRPr="00061A0B">
        <w:rPr>
          <w:rFonts w:ascii="Arial Narrow" w:eastAsia="Times New Roman" w:hAnsi="Arial Narrow" w:cs="Times New Roman"/>
          <w:kern w:val="0"/>
          <w:shd w:val="clear" w:color="auto" w:fill="FFFFFF"/>
          <w:lang w:eastAsia="es-PE"/>
          <w14:ligatures w14:val="none"/>
        </w:rPr>
        <w:t xml:space="preserve"> al denunciante,</w:t>
      </w:r>
      <w:r w:rsidR="004F11AE" w:rsidRPr="00061A0B">
        <w:t xml:space="preserve"> </w:t>
      </w:r>
      <w:r w:rsidR="004F11AE" w:rsidRPr="00061A0B">
        <w:rPr>
          <w:rFonts w:ascii="Arial Narrow" w:eastAsia="Times New Roman" w:hAnsi="Arial Narrow" w:cs="Times New Roman"/>
          <w:kern w:val="0"/>
          <w:shd w:val="clear" w:color="auto" w:fill="FFFFFF"/>
          <w:lang w:eastAsia="es-PE"/>
          <w14:ligatures w14:val="none"/>
        </w:rPr>
        <w:t xml:space="preserve">al momento de contratar </w:t>
      </w:r>
      <w:r w:rsidR="004F11AE" w:rsidRPr="00061A0B">
        <w:rPr>
          <w:rFonts w:ascii="Arial Narrow" w:eastAsia="Times New Roman" w:hAnsi="Arial Narrow" w:cs="Arial"/>
          <w:color w:val="000000"/>
          <w:kern w:val="0"/>
          <w:lang w:val="es-ES" w:eastAsia="es-ES"/>
          <w14:ligatures w14:val="none"/>
        </w:rPr>
        <w:t>la Póliza 1000001429/3020707761 Seguro de Protección de Tarjetas</w:t>
      </w:r>
      <w:r w:rsidR="004F11AE" w:rsidRPr="00061A0B">
        <w:rPr>
          <w:rFonts w:ascii="Arial Narrow" w:eastAsia="Times New Roman" w:hAnsi="Arial Narrow" w:cs="Times New Roman"/>
          <w:kern w:val="0"/>
          <w:shd w:val="clear" w:color="auto" w:fill="FFFFFF"/>
          <w:lang w:eastAsia="es-PE"/>
          <w14:ligatures w14:val="none"/>
        </w:rPr>
        <w:t>,</w:t>
      </w:r>
      <w:r w:rsidR="00C800D0" w:rsidRPr="00061A0B">
        <w:rPr>
          <w:rFonts w:ascii="Arial Narrow" w:eastAsia="Times New Roman" w:hAnsi="Arial Narrow" w:cs="Times New Roman"/>
          <w:kern w:val="0"/>
          <w:shd w:val="clear" w:color="auto" w:fill="FFFFFF"/>
          <w:lang w:eastAsia="es-PE"/>
          <w14:ligatures w14:val="none"/>
        </w:rPr>
        <w:t xml:space="preserve"> </w:t>
      </w:r>
      <w:r w:rsidR="004F11AE" w:rsidRPr="00061A0B">
        <w:rPr>
          <w:rFonts w:ascii="Arial Narrow" w:eastAsia="Times New Roman" w:hAnsi="Arial Narrow" w:cs="Times New Roman"/>
          <w:kern w:val="0"/>
          <w:shd w:val="clear" w:color="auto" w:fill="FFFFFF"/>
          <w:lang w:eastAsia="es-PE"/>
          <w14:ligatures w14:val="none"/>
        </w:rPr>
        <w:t>que</w:t>
      </w:r>
      <w:r w:rsidR="00840BD6" w:rsidRPr="00061A0B">
        <w:rPr>
          <w:rFonts w:ascii="Arial Narrow" w:eastAsia="Times New Roman" w:hAnsi="Arial Narrow" w:cs="Times New Roman"/>
          <w:kern w:val="0"/>
          <w:shd w:val="clear" w:color="auto" w:fill="FFFFFF"/>
          <w:lang w:eastAsia="es-PE"/>
          <w14:ligatures w14:val="none"/>
        </w:rPr>
        <w:t xml:space="preserve"> el referido seguro</w:t>
      </w:r>
      <w:r w:rsidR="004F11AE" w:rsidRPr="00061A0B">
        <w:rPr>
          <w:rFonts w:ascii="Arial Narrow" w:eastAsia="Times New Roman" w:hAnsi="Arial Narrow" w:cs="Times New Roman"/>
          <w:kern w:val="0"/>
          <w:shd w:val="clear" w:color="auto" w:fill="FFFFFF"/>
          <w:lang w:eastAsia="es-PE"/>
          <w14:ligatures w14:val="none"/>
        </w:rPr>
        <w:t xml:space="preserve"> cubriría todo tipo de </w:t>
      </w:r>
      <w:r w:rsidR="004B5F40" w:rsidRPr="00061A0B">
        <w:rPr>
          <w:rFonts w:ascii="Arial Narrow" w:eastAsia="Times New Roman" w:hAnsi="Arial Narrow" w:cs="Times New Roman"/>
          <w:kern w:val="0"/>
          <w:shd w:val="clear" w:color="auto" w:fill="FFFFFF"/>
          <w:lang w:eastAsia="es-PE"/>
          <w14:ligatures w14:val="none"/>
        </w:rPr>
        <w:t xml:space="preserve">cualquier siniestro de robo, </w:t>
      </w:r>
      <w:r w:rsidR="004B5F40" w:rsidRPr="00061A0B">
        <w:rPr>
          <w:rFonts w:ascii="Arial Narrow" w:eastAsia="Times New Roman" w:hAnsi="Arial Narrow" w:cs="Times New Roman"/>
          <w:kern w:val="0"/>
          <w:shd w:val="clear" w:color="auto" w:fill="FFFFFF"/>
          <w:lang w:eastAsia="es-PE"/>
          <w14:ligatures w14:val="none"/>
        </w:rPr>
        <w:t xml:space="preserve">pese a que no </w:t>
      </w:r>
      <w:r w:rsidR="00840BD6" w:rsidRPr="00061A0B">
        <w:rPr>
          <w:rFonts w:ascii="Arial Narrow" w:eastAsia="Times New Roman" w:hAnsi="Arial Narrow" w:cs="Times New Roman"/>
          <w:kern w:val="0"/>
          <w:shd w:val="clear" w:color="auto" w:fill="FFFFFF"/>
          <w:lang w:eastAsia="es-PE"/>
          <w14:ligatures w14:val="none"/>
        </w:rPr>
        <w:t>cuenta con cobertura</w:t>
      </w:r>
      <w:r w:rsidR="004B5F40" w:rsidRPr="00061A0B">
        <w:rPr>
          <w:rFonts w:ascii="Arial Narrow" w:eastAsia="Times New Roman" w:hAnsi="Arial Narrow" w:cs="Times New Roman"/>
          <w:kern w:val="0"/>
          <w:shd w:val="clear" w:color="auto" w:fill="FFFFFF"/>
          <w:lang w:eastAsia="es-PE"/>
          <w14:ligatures w14:val="none"/>
        </w:rPr>
        <w:t xml:space="preserve"> </w:t>
      </w:r>
      <w:r w:rsidR="00840BD6" w:rsidRPr="00061A0B">
        <w:rPr>
          <w:rFonts w:ascii="Arial Narrow" w:eastAsia="Times New Roman" w:hAnsi="Arial Narrow" w:cs="Times New Roman"/>
          <w:kern w:val="0"/>
          <w:shd w:val="clear" w:color="auto" w:fill="FFFFFF"/>
          <w:lang w:eastAsia="es-PE"/>
          <w14:ligatures w14:val="none"/>
        </w:rPr>
        <w:t>en situaciones donde el</w:t>
      </w:r>
      <w:r w:rsidR="00440601" w:rsidRPr="00061A0B">
        <w:rPr>
          <w:rFonts w:ascii="Arial Narrow" w:eastAsia="Times New Roman" w:hAnsi="Arial Narrow" w:cs="Times New Roman"/>
          <w:kern w:val="0"/>
          <w:shd w:val="clear" w:color="auto" w:fill="FFFFFF"/>
          <w:lang w:eastAsia="es-PE"/>
          <w14:ligatures w14:val="none"/>
        </w:rPr>
        <w:t xml:space="preserve"> dinero es</w:t>
      </w:r>
      <w:r w:rsidR="004B5F40" w:rsidRPr="00061A0B">
        <w:rPr>
          <w:rFonts w:ascii="Arial Narrow" w:eastAsia="Times New Roman" w:hAnsi="Arial Narrow" w:cs="Times New Roman"/>
          <w:kern w:val="0"/>
          <w:shd w:val="clear" w:color="auto" w:fill="FFFFFF"/>
          <w:lang w:eastAsia="es-PE"/>
          <w14:ligatures w14:val="none"/>
        </w:rPr>
        <w:t xml:space="preserve"> retirado por ventanilla</w:t>
      </w:r>
      <w:r w:rsidRPr="00061A0B">
        <w:rPr>
          <w:rFonts w:ascii="Arial Narrow" w:eastAsia="Arial Narrow" w:hAnsi="Arial Narrow" w:cs="Arial Narrow"/>
          <w:kern w:val="0"/>
          <w14:ligatures w14:val="none"/>
        </w:rPr>
        <w:t>.</w:t>
      </w:r>
    </w:p>
    <w:p w14:paraId="0897796F" w14:textId="77777777" w:rsidR="00F027A2" w:rsidRPr="00061A0B" w:rsidRDefault="00F027A2" w:rsidP="008F3040">
      <w:pPr>
        <w:pStyle w:val="Prrafodelista"/>
        <w:spacing w:line="240" w:lineRule="auto"/>
        <w:rPr>
          <w:rFonts w:ascii="Arial Narrow" w:eastAsia="Arial Narrow" w:hAnsi="Arial Narrow" w:cs="Arial Narrow"/>
          <w:kern w:val="0"/>
          <w14:ligatures w14:val="none"/>
        </w:rPr>
      </w:pPr>
    </w:p>
    <w:p w14:paraId="0690FA4B" w14:textId="352747B7" w:rsidR="00240417" w:rsidRPr="00C800D0" w:rsidRDefault="00240417" w:rsidP="00240417">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061A0B">
        <w:rPr>
          <w:rFonts w:ascii="Arial Narrow" w:eastAsia="Arial Narrow" w:hAnsi="Arial Narrow" w:cs="Arial Narrow"/>
          <w:kern w:val="0"/>
          <w14:ligatures w14:val="none"/>
        </w:rPr>
        <w:t xml:space="preserve">Presunta infracción al artículo 1, numeral 1, literal b) y al artículo 2 de la Ley 29571, Código de Protección y Defensa del Consumidor, </w:t>
      </w:r>
      <w:r w:rsidRPr="00061A0B">
        <w:rPr>
          <w:rFonts w:ascii="Arial Narrow" w:eastAsia="Times New Roman" w:hAnsi="Arial Narrow" w:cs="Times New Roman"/>
          <w:kern w:val="0"/>
          <w:shd w:val="clear" w:color="auto" w:fill="FFFFFF"/>
          <w:lang w:eastAsia="es-PE"/>
          <w14:ligatures w14:val="none"/>
        </w:rPr>
        <w:t xml:space="preserve">en tanto </w:t>
      </w:r>
      <w:r w:rsidRPr="00061A0B">
        <w:rPr>
          <w:rFonts w:ascii="Arial Narrow" w:eastAsia="Arial Narrow" w:hAnsi="Arial Narrow" w:cs="Arial Narrow"/>
          <w:kern w:val="0"/>
          <w14:ligatures w14:val="none"/>
        </w:rPr>
        <w:t>los proveedores denunciados</w:t>
      </w:r>
      <w:r w:rsidRPr="00061A0B">
        <w:rPr>
          <w:rFonts w:ascii="Arial Narrow" w:eastAsia="Times New Roman" w:hAnsi="Arial Narrow" w:cs="Times New Roman"/>
          <w:kern w:val="0"/>
          <w:shd w:val="clear" w:color="auto" w:fill="FFFFFF"/>
          <w:lang w:eastAsia="es-PE"/>
          <w14:ligatures w14:val="none"/>
        </w:rPr>
        <w:t xml:space="preserve"> no habrían cumplido con informar</w:t>
      </w:r>
      <w:r w:rsidRPr="00C800D0">
        <w:rPr>
          <w:rFonts w:ascii="Arial Narrow" w:eastAsia="Times New Roman" w:hAnsi="Arial Narrow" w:cs="Times New Roman"/>
          <w:kern w:val="0"/>
          <w:shd w:val="clear" w:color="auto" w:fill="FFFFFF"/>
          <w:lang w:eastAsia="es-PE"/>
          <w14:ligatures w14:val="none"/>
        </w:rPr>
        <w:t xml:space="preserve"> </w:t>
      </w:r>
      <w:r w:rsidRPr="00C800D0">
        <w:rPr>
          <w:rFonts w:ascii="Arial Narrow" w:eastAsia="Times New Roman" w:hAnsi="Arial Narrow" w:cs="Times New Roman"/>
          <w:kern w:val="0"/>
          <w:shd w:val="clear" w:color="auto" w:fill="FFFFFF"/>
          <w:lang w:eastAsia="es-PE"/>
          <w14:ligatures w14:val="none"/>
        </w:rPr>
        <w:t xml:space="preserve">oportunamente </w:t>
      </w:r>
      <w:r w:rsidRPr="00C800D0">
        <w:rPr>
          <w:rFonts w:ascii="Arial Narrow" w:eastAsia="Times New Roman" w:hAnsi="Arial Narrow" w:cs="Times New Roman"/>
          <w:kern w:val="0"/>
          <w:shd w:val="clear" w:color="auto" w:fill="FFFFFF"/>
          <w:lang w:eastAsia="es-PE"/>
          <w14:ligatures w14:val="none"/>
        </w:rPr>
        <w:t>al</w:t>
      </w:r>
      <w:r w:rsidRPr="00C800D0">
        <w:rPr>
          <w:rFonts w:ascii="Arial Narrow" w:eastAsia="Times New Roman" w:hAnsi="Arial Narrow" w:cs="Times New Roman"/>
          <w:kern w:val="0"/>
          <w:shd w:val="clear" w:color="auto" w:fill="FFFFFF"/>
          <w:lang w:eastAsia="es-PE"/>
          <w14:ligatures w14:val="none"/>
        </w:rPr>
        <w:t xml:space="preserve"> denunciante las condiciones </w:t>
      </w:r>
      <w:r w:rsidRPr="00C800D0">
        <w:rPr>
          <w:rFonts w:ascii="Arial Narrow" w:eastAsia="Times New Roman" w:hAnsi="Arial Narrow" w:cs="Times New Roman"/>
          <w:kern w:val="0"/>
          <w:shd w:val="clear" w:color="auto" w:fill="FFFFFF"/>
          <w:lang w:eastAsia="es-PE"/>
          <w14:ligatures w14:val="none"/>
        </w:rPr>
        <w:t xml:space="preserve">contractuales de </w:t>
      </w:r>
      <w:r w:rsidRPr="00C800D0">
        <w:rPr>
          <w:rFonts w:ascii="Arial Narrow" w:eastAsia="Times New Roman" w:hAnsi="Arial Narrow" w:cs="Arial"/>
          <w:color w:val="000000"/>
          <w:kern w:val="0"/>
          <w:lang w:val="es-ES" w:eastAsia="es-ES"/>
          <w14:ligatures w14:val="none"/>
        </w:rPr>
        <w:t>la Póliza 1000001429/3020707761 Seguro de Protección de Tarjetas</w:t>
      </w:r>
      <w:r w:rsidRPr="00C800D0">
        <w:rPr>
          <w:rFonts w:ascii="Arial Narrow" w:eastAsia="Arial Narrow" w:hAnsi="Arial Narrow" w:cs="Arial Narrow"/>
          <w:kern w:val="0"/>
          <w14:ligatures w14:val="none"/>
        </w:rPr>
        <w:t>.</w:t>
      </w:r>
    </w:p>
    <w:p w14:paraId="1DEB3481" w14:textId="77777777" w:rsidR="00E60CD7" w:rsidRPr="0026598E" w:rsidRDefault="00E60CD7" w:rsidP="008F3040">
      <w:pPr>
        <w:spacing w:after="0" w:line="240" w:lineRule="auto"/>
        <w:jc w:val="both"/>
        <w:rPr>
          <w:rFonts w:ascii="Arial Narrow" w:eastAsia="Arial Narrow" w:hAnsi="Arial Narrow" w:cs="Arial Narrow"/>
          <w:kern w:val="0"/>
          <w14:ligatures w14:val="none"/>
        </w:rPr>
      </w:pPr>
    </w:p>
    <w:p w14:paraId="634A0D61" w14:textId="085387D7" w:rsidR="00E60CD7" w:rsidRPr="0026598E" w:rsidRDefault="00E60CD7" w:rsidP="008F3040">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w:t>
      </w:r>
      <w:r w:rsidRPr="00072395">
        <w:rPr>
          <w:rFonts w:ascii="Arial Narrow" w:eastAsia="Arial Narrow" w:hAnsi="Arial Narrow" w:cs="Arial Narrow"/>
          <w:color w:val="000000"/>
          <w:kern w:val="0"/>
          <w:lang w:eastAsia="es-PE"/>
          <w14:ligatures w14:val="none"/>
        </w:rPr>
        <w:t xml:space="preserve">denuncia </w:t>
      </w:r>
      <w:r w:rsidRPr="00072395">
        <w:rPr>
          <w:rFonts w:ascii="Arial Narrow" w:eastAsia="Times New Roman" w:hAnsi="Arial Narrow" w:cs="Arial"/>
          <w:color w:val="000000"/>
          <w:kern w:val="0"/>
          <w:lang w:val="es-ES" w:eastAsia="es-ES"/>
          <w14:ligatures w14:val="none"/>
        </w:rPr>
        <w:t xml:space="preserve">del </w:t>
      </w:r>
      <w:r w:rsidR="00072395" w:rsidRPr="00072395">
        <w:rPr>
          <w:rFonts w:ascii="Arial Narrow" w:eastAsia="Times New Roman" w:hAnsi="Arial Narrow" w:cs="Arial"/>
          <w:color w:val="000000"/>
          <w:kern w:val="0"/>
          <w:lang w:val="es-ES" w:eastAsia="es-ES"/>
          <w14:ligatures w14:val="none"/>
        </w:rPr>
        <w:t>27 de enero del 2026, complementado mediante escrito del 23 de febrero de 2026</w:t>
      </w:r>
      <w:r w:rsidRPr="0026598E">
        <w:rPr>
          <w:rFonts w:ascii="Arial Narrow" w:eastAsia="Calibri" w:hAnsi="Arial Narrow" w:cs="Arial"/>
          <w:kern w:val="0"/>
          <w14:ligatures w14:val="none"/>
        </w:rPr>
        <w:t>.</w:t>
      </w:r>
    </w:p>
    <w:p w14:paraId="2AF03E3F" w14:textId="77777777" w:rsidR="00E60CD7" w:rsidRPr="0026598E" w:rsidRDefault="00E60CD7" w:rsidP="008F3040">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0B928B9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072395" w:rsidRPr="00072395">
        <w:rPr>
          <w:rFonts w:ascii="Arial Narrow" w:eastAsia="Arial Narrow" w:hAnsi="Arial Narrow" w:cs="Arial Narrow"/>
          <w:bCs/>
        </w:rPr>
        <w:t xml:space="preserve">Pacífico Compañía de Seguros y Reaseguros S.A. y </w:t>
      </w:r>
      <w:r w:rsidR="00072395">
        <w:rPr>
          <w:rFonts w:ascii="Arial Narrow" w:eastAsia="Arial Narrow" w:hAnsi="Arial Narrow" w:cs="Arial Narrow"/>
          <w:bCs/>
        </w:rPr>
        <w:t xml:space="preserve">al </w:t>
      </w:r>
      <w:r w:rsidR="00072395" w:rsidRPr="00072395">
        <w:rPr>
          <w:rFonts w:ascii="Arial Narrow" w:eastAsia="Arial Narrow" w:hAnsi="Arial Narrow" w:cs="Arial Narrow"/>
          <w:bCs/>
        </w:rPr>
        <w:t>Banco de Crédito del Perú S.A.</w:t>
      </w:r>
      <w:r w:rsidR="00072395">
        <w:rPr>
          <w:rFonts w:ascii="Arial Narrow" w:eastAsia="Arial Narrow" w:hAnsi="Arial Narrow" w:cs="Arial Narrow"/>
          <w:bCs/>
        </w:rPr>
        <w:t xml:space="preserve"> </w:t>
      </w:r>
      <w:r w:rsidRPr="0026598E">
        <w:rPr>
          <w:rFonts w:ascii="Arial Narrow" w:eastAsia="Arial Narrow" w:hAnsi="Arial Narrow" w:cs="Arial Narrow"/>
          <w:color w:val="000000"/>
          <w:kern w:val="0"/>
          <w:lang w:eastAsia="es-PE"/>
          <w14:ligatures w14:val="none"/>
        </w:rPr>
        <w:t>que cumpla</w:t>
      </w:r>
      <w:r>
        <w:rPr>
          <w:rFonts w:ascii="Arial Narrow" w:eastAsia="Arial Narrow" w:hAnsi="Arial Narrow" w:cs="Arial Narrow"/>
          <w:color w:val="000000"/>
          <w:kern w:val="0"/>
          <w:lang w:eastAsia="es-PE"/>
          <w14:ligatures w14:val="none"/>
        </w:rPr>
        <w:t>n</w:t>
      </w:r>
      <w:r w:rsidRPr="0026598E">
        <w:rPr>
          <w:rFonts w:ascii="Arial Narrow" w:eastAsia="Arial Narrow" w:hAnsi="Arial Narrow" w:cs="Arial Narrow"/>
          <w:color w:val="000000"/>
          <w:kern w:val="0"/>
          <w:lang w:eastAsia="es-PE"/>
          <w14:ligatures w14:val="none"/>
        </w:rPr>
        <w:t xml:space="preserve"> con lo siguiente:</w:t>
      </w:r>
    </w:p>
    <w:p w14:paraId="156DFAB9" w14:textId="77777777" w:rsidR="00E60CD7" w:rsidRPr="0026598E" w:rsidRDefault="00E60CD7" w:rsidP="008F3040">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26598E" w:rsidRDefault="00E60CD7" w:rsidP="008F3040">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6A38ABFB" w14:textId="77777777" w:rsidR="00E60CD7" w:rsidRPr="0026598E" w:rsidRDefault="00E60CD7" w:rsidP="008F3040">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7"/>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8"/>
      </w:r>
      <w:r w:rsidRPr="0026598E">
        <w:rPr>
          <w:rFonts w:ascii="Arial Narrow" w:eastAsia="Calibri" w:hAnsi="Arial Narrow" w:cs="Arial"/>
          <w:spacing w:val="-2"/>
          <w:kern w:val="0"/>
          <w14:ligatures w14:val="none"/>
        </w:rPr>
        <w:t>.</w:t>
      </w:r>
    </w:p>
    <w:p w14:paraId="1B2AA0D1" w14:textId="77777777" w:rsidR="00E60CD7" w:rsidRPr="0026598E" w:rsidRDefault="00E60CD7" w:rsidP="008F3040">
      <w:pPr>
        <w:spacing w:after="0" w:line="240" w:lineRule="auto"/>
        <w:ind w:left="567"/>
        <w:jc w:val="both"/>
        <w:rPr>
          <w:rFonts w:ascii="Arial Narrow" w:eastAsia="Arial Narrow" w:hAnsi="Arial Narrow" w:cs="Arial Narrow"/>
          <w:color w:val="000000"/>
          <w:kern w:val="0"/>
          <w:lang w:eastAsia="es-PE"/>
          <w14:ligatures w14:val="none"/>
        </w:rPr>
      </w:pPr>
    </w:p>
    <w:p w14:paraId="4D68233A" w14:textId="7F67BB0E"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072395" w:rsidRPr="00072395">
        <w:rPr>
          <w:rFonts w:ascii="Arial Narrow" w:eastAsia="Times New Roman" w:hAnsi="Arial Narrow" w:cs="Arial"/>
          <w:color w:val="000000"/>
          <w:kern w:val="0"/>
          <w:lang w:val="es-ES" w:eastAsia="es-ES"/>
          <w14:ligatures w14:val="none"/>
        </w:rPr>
        <w:t>27 de enero del 2026, complementado mediante escrito del 23 de febrero de 2026</w:t>
      </w:r>
      <w:r w:rsidRPr="00F723BA">
        <w:rPr>
          <w:rFonts w:ascii="Arial Narrow" w:eastAsia="Calibri" w:hAnsi="Arial Narrow" w:cs="Arial"/>
          <w:kern w:val="0"/>
          <w14:ligatures w14:val="none"/>
        </w:rPr>
        <w:t xml:space="preserve">, </w:t>
      </w:r>
      <w:r w:rsidRPr="00F723BA">
        <w:rPr>
          <w:rFonts w:ascii="Arial Narrow" w:eastAsia="Arial Narrow" w:hAnsi="Arial Narrow" w:cs="Arial Narrow"/>
          <w:color w:val="000000"/>
          <w:kern w:val="0"/>
          <w:lang w:eastAsia="es-PE"/>
          <w14:ligatures w14:val="none"/>
        </w:rPr>
        <w:t>a</w:t>
      </w:r>
      <w:r w:rsidRPr="00F723BA">
        <w:rPr>
          <w:rFonts w:ascii="Arial Narrow" w:eastAsia="Times New Roman" w:hAnsi="Arial Narrow" w:cs="Times New Roman"/>
          <w:color w:val="000000"/>
          <w:kern w:val="0"/>
          <w:shd w:val="clear" w:color="auto" w:fill="FFFFFF"/>
          <w:lang w:eastAsia="es-PE"/>
          <w14:ligatures w14:val="none"/>
        </w:rPr>
        <w:t xml:space="preserve"> </w:t>
      </w:r>
      <w:r w:rsidR="00072395" w:rsidRPr="00072395">
        <w:rPr>
          <w:rFonts w:ascii="Arial Narrow" w:eastAsia="Arial Narrow" w:hAnsi="Arial Narrow" w:cs="Arial Narrow"/>
          <w:bCs/>
        </w:rPr>
        <w:t xml:space="preserve">Pacífico Compañía de Seguros y Reaseguros S.A. y </w:t>
      </w:r>
      <w:r w:rsidR="00072395">
        <w:rPr>
          <w:rFonts w:ascii="Arial Narrow" w:eastAsia="Arial Narrow" w:hAnsi="Arial Narrow" w:cs="Arial Narrow"/>
          <w:bCs/>
        </w:rPr>
        <w:t xml:space="preserve">al </w:t>
      </w:r>
      <w:r w:rsidR="00072395" w:rsidRPr="00072395">
        <w:rPr>
          <w:rFonts w:ascii="Arial Narrow" w:eastAsia="Arial Narrow" w:hAnsi="Arial Narrow" w:cs="Arial Narrow"/>
          <w:bCs/>
        </w:rPr>
        <w:t>Banco de Crédito del Perú S.A.</w:t>
      </w:r>
      <w:r w:rsidRPr="00F723BA">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w:t>
      </w:r>
      <w:r w:rsidRPr="00597A8F">
        <w:rPr>
          <w:rFonts w:ascii="Arial Narrow" w:eastAsia="Arial Narrow" w:hAnsi="Arial Narrow" w:cs="Arial Narrow"/>
          <w:color w:val="000000"/>
          <w:kern w:val="0"/>
          <w:lang w:eastAsia="es-PE"/>
          <w14:ligatures w14:val="none"/>
        </w:rPr>
        <w:t>presenten</w:t>
      </w:r>
      <w:r w:rsidRPr="0026598E">
        <w:rPr>
          <w:rFonts w:ascii="Arial Narrow" w:eastAsia="Arial Narrow" w:hAnsi="Arial Narrow" w:cs="Arial Narrow"/>
          <w:color w:val="000000"/>
          <w:kern w:val="0"/>
          <w:lang w:eastAsia="es-PE"/>
          <w14:ligatures w14:val="none"/>
        </w:rPr>
        <w:t xml:space="preserve"> sus descargos en un plazo no mayor de cinco (5) días hábiles contados desde la notificación. </w:t>
      </w:r>
    </w:p>
    <w:p w14:paraId="2F1C55D7" w14:textId="7777777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p>
    <w:p w14:paraId="6D15F6EA" w14:textId="06F71992"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lastRenderedPageBreak/>
        <w:t xml:space="preserve">QUINTO: </w:t>
      </w:r>
      <w:bookmarkStart w:id="11"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1"/>
      <w:r w:rsidRPr="0026598E">
        <w:rPr>
          <w:rFonts w:ascii="Arial Narrow" w:eastAsia="Times New Roman" w:hAnsi="Arial Narrow" w:cs="Arial"/>
          <w:color w:val="000000"/>
          <w:kern w:val="0"/>
          <w:lang w:eastAsia="es-ES"/>
          <w14:ligatures w14:val="none"/>
        </w:rPr>
        <w:t xml:space="preserve">, </w:t>
      </w:r>
      <w:bookmarkStart w:id="12" w:name="_Hlk188286828"/>
      <w:r w:rsidR="00E44300" w:rsidRPr="00072395">
        <w:rPr>
          <w:rFonts w:ascii="Arial Narrow" w:eastAsia="Arial Narrow" w:hAnsi="Arial Narrow" w:cs="Arial Narrow"/>
          <w:bCs/>
        </w:rPr>
        <w:t>Pacífico Compañía de Seguros y Reaseguros S.A.</w:t>
      </w:r>
      <w:r w:rsidRPr="00EE4AAB">
        <w:rPr>
          <w:rFonts w:ascii="Arial Narrow" w:eastAsia="Times New Roman" w:hAnsi="Arial Narrow" w:cs="Arial"/>
          <w:color w:val="000000"/>
          <w:kern w:val="0"/>
          <w:lang w:eastAsia="es-ES"/>
          <w14:ligatures w14:val="none"/>
        </w:rPr>
        <w:t xml:space="preserve">, </w:t>
      </w:r>
      <w:bookmarkEnd w:id="12"/>
      <w:r w:rsidRPr="00EE4AAB">
        <w:rPr>
          <w:rFonts w:ascii="Arial Narrow" w:eastAsia="Times New Roman" w:hAnsi="Arial Narrow" w:cs="Arial"/>
          <w:color w:val="000000"/>
          <w:kern w:val="0"/>
          <w:lang w:val="es-ES" w:eastAsia="es-ES"/>
          <w14:ligatures w14:val="none"/>
        </w:rPr>
        <w:t>cumpla</w:t>
      </w:r>
      <w:r w:rsidRPr="0026598E">
        <w:rPr>
          <w:rFonts w:ascii="Arial Narrow" w:eastAsia="Times New Roman" w:hAnsi="Arial Narrow" w:cs="Arial"/>
          <w:color w:val="000000"/>
          <w:kern w:val="0"/>
          <w:lang w:val="es-ES" w:eastAsia="es-ES"/>
          <w14:ligatures w14:val="none"/>
        </w:rPr>
        <w:t xml:space="preserve"> con: </w:t>
      </w:r>
      <w:r w:rsidR="00E44300" w:rsidRPr="00E44300">
        <w:rPr>
          <w:rFonts w:ascii="Arial Narrow" w:eastAsia="Times New Roman" w:hAnsi="Arial Narrow" w:cs="Arial"/>
          <w:color w:val="000000"/>
          <w:kern w:val="0"/>
          <w:lang w:val="es-ES" w:eastAsia="es-ES"/>
          <w14:ligatures w14:val="none"/>
        </w:rPr>
        <w:t>(i) presentar una copia debidamente suscrita de la Póliza 1000001429/3020707761 Seguro de Protección de Tarjetas materia de denuncia, así como el cargo de remisión de la póliza; (</w:t>
      </w:r>
      <w:proofErr w:type="spellStart"/>
      <w:r w:rsidR="00E44300" w:rsidRPr="00E44300">
        <w:rPr>
          <w:rFonts w:ascii="Arial Narrow" w:eastAsia="Times New Roman" w:hAnsi="Arial Narrow" w:cs="Arial"/>
          <w:color w:val="000000"/>
          <w:kern w:val="0"/>
          <w:lang w:val="es-ES" w:eastAsia="es-ES"/>
          <w14:ligatures w14:val="none"/>
        </w:rPr>
        <w:t>ii</w:t>
      </w:r>
      <w:proofErr w:type="spellEnd"/>
      <w:r w:rsidR="00E44300" w:rsidRPr="00E44300">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E44300" w:rsidRPr="00E44300">
        <w:rPr>
          <w:rFonts w:ascii="Arial Narrow" w:eastAsia="Times New Roman" w:hAnsi="Arial Narrow" w:cs="Arial"/>
          <w:color w:val="000000"/>
          <w:kern w:val="0"/>
          <w:lang w:val="es-ES" w:eastAsia="es-ES"/>
          <w14:ligatures w14:val="none"/>
        </w:rPr>
        <w:t>ii</w:t>
      </w:r>
      <w:r w:rsidR="00E44300">
        <w:rPr>
          <w:rFonts w:ascii="Arial Narrow" w:eastAsia="Times New Roman" w:hAnsi="Arial Narrow" w:cs="Arial"/>
          <w:color w:val="000000"/>
          <w:kern w:val="0"/>
          <w:lang w:val="es-ES" w:eastAsia="es-ES"/>
          <w14:ligatures w14:val="none"/>
        </w:rPr>
        <w:t>i</w:t>
      </w:r>
      <w:proofErr w:type="spellEnd"/>
      <w:r w:rsidR="00E44300" w:rsidRPr="00E44300">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7EAE58BA" w14:textId="77777777" w:rsidR="00E60CD7" w:rsidRDefault="00E60CD7" w:rsidP="008F3040">
      <w:pPr>
        <w:spacing w:after="0" w:line="240" w:lineRule="auto"/>
        <w:jc w:val="both"/>
        <w:rPr>
          <w:rFonts w:ascii="Arial Narrow" w:eastAsia="Times New Roman" w:hAnsi="Arial Narrow" w:cs="Arial"/>
          <w:color w:val="000000"/>
          <w:kern w:val="0"/>
          <w:lang w:val="es-ES" w:eastAsia="es-ES"/>
          <w14:ligatures w14:val="none"/>
        </w:rPr>
      </w:pPr>
    </w:p>
    <w:p w14:paraId="018EE32A" w14:textId="24A18451" w:rsidR="00E60CD7" w:rsidRPr="0026598E" w:rsidRDefault="00E60CD7" w:rsidP="008F3040">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SEXTO: </w:t>
      </w:r>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E44300" w:rsidRPr="00072395">
        <w:rPr>
          <w:rFonts w:ascii="Arial Narrow" w:eastAsia="Arial Narrow" w:hAnsi="Arial Narrow" w:cs="Arial Narrow"/>
          <w:bCs/>
        </w:rPr>
        <w:t>Banco de Crédito del Perú S.A.</w:t>
      </w:r>
      <w:r w:rsidRPr="00843FBB">
        <w:rPr>
          <w:rFonts w:ascii="Arial Narrow" w:eastAsia="Times New Roman" w:hAnsi="Arial Narrow" w:cs="Arial"/>
          <w:color w:val="000000"/>
          <w:kern w:val="0"/>
          <w:lang w:eastAsia="es-ES"/>
          <w14:ligatures w14:val="none"/>
        </w:rPr>
        <w:t xml:space="preserve">, </w:t>
      </w:r>
      <w:r w:rsidRPr="00843FBB">
        <w:rPr>
          <w:rFonts w:ascii="Arial Narrow" w:eastAsia="Times New Roman" w:hAnsi="Arial Narrow" w:cs="Arial"/>
          <w:color w:val="000000"/>
          <w:kern w:val="0"/>
          <w:lang w:val="es-ES" w:eastAsia="es-ES"/>
          <w14:ligatures w14:val="none"/>
        </w:rPr>
        <w:t xml:space="preserve">cumpla con: </w:t>
      </w:r>
      <w:r w:rsidR="00E44300" w:rsidRPr="00E44300">
        <w:rPr>
          <w:rFonts w:ascii="Arial Narrow" w:eastAsia="Times New Roman" w:hAnsi="Arial Narrow" w:cs="Arial"/>
          <w:color w:val="000000"/>
          <w:kern w:val="0"/>
          <w:lang w:val="es-ES" w:eastAsia="es-ES"/>
          <w14:ligatures w14:val="none"/>
        </w:rPr>
        <w:t>(i) presentar una copia debidamente suscrita de la Póliza 1000001429/3020707761 Seguro de Protección de Tarjetas materia de denuncia, así como el cargo de remisión de la póliza; y, (</w:t>
      </w:r>
      <w:proofErr w:type="spellStart"/>
      <w:r w:rsidR="00E44300" w:rsidRPr="00E44300">
        <w:rPr>
          <w:rFonts w:ascii="Arial Narrow" w:eastAsia="Times New Roman" w:hAnsi="Arial Narrow" w:cs="Arial"/>
          <w:color w:val="000000"/>
          <w:kern w:val="0"/>
          <w:lang w:val="es-ES" w:eastAsia="es-ES"/>
          <w14:ligatures w14:val="none"/>
        </w:rPr>
        <w:t>ii</w:t>
      </w:r>
      <w:proofErr w:type="spellEnd"/>
      <w:r w:rsidR="00E44300" w:rsidRPr="00E44300">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w14:ligatures w14:val="none"/>
        </w:rPr>
        <w:t>.</w:t>
      </w:r>
    </w:p>
    <w:p w14:paraId="61AD8504" w14:textId="77777777" w:rsidR="00E60CD7" w:rsidRPr="0026598E" w:rsidRDefault="00E60CD7" w:rsidP="008F3040">
      <w:pPr>
        <w:spacing w:after="0" w:line="240" w:lineRule="auto"/>
        <w:jc w:val="both"/>
        <w:rPr>
          <w:rFonts w:ascii="Arial Narrow" w:eastAsia="Arial Narrow" w:hAnsi="Arial Narrow" w:cs="Arial Narrow"/>
          <w:b/>
          <w:color w:val="000000"/>
          <w:kern w:val="0"/>
          <w:lang w:val="es-ES" w:eastAsia="es-PE"/>
          <w14:ligatures w14:val="none"/>
        </w:rPr>
      </w:pPr>
    </w:p>
    <w:p w14:paraId="58D4E496" w14:textId="3B70FCF7" w:rsidR="00E60CD7" w:rsidRPr="0026598E" w:rsidRDefault="00E60CD7" w:rsidP="008F3040">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w:t>
      </w:r>
      <w:bookmarkStart w:id="13"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w:t>
      </w:r>
      <w:r w:rsidR="00D67CE6" w:rsidRPr="00D67CE6">
        <w:rPr>
          <w:rFonts w:ascii="Arial Narrow" w:eastAsia="Arial Narrow" w:hAnsi="Arial Narrow" w:cs="Arial Narrow"/>
          <w:color w:val="000000"/>
          <w:kern w:val="0"/>
          <w:lang w:eastAsia="es-PE"/>
          <w14:ligatures w14:val="none"/>
        </w:rPr>
        <w:t>Ley 29571</w:t>
      </w:r>
      <w:r w:rsidRPr="0026598E">
        <w:rPr>
          <w:rFonts w:ascii="Arial Narrow" w:eastAsia="Arial Narrow" w:hAnsi="Arial Narrow" w:cs="Arial Narrow"/>
          <w:color w:val="000000"/>
          <w:kern w:val="0"/>
          <w:lang w:eastAsia="es-PE"/>
          <w14:ligatures w14:val="none"/>
        </w:rPr>
        <w:t>,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 xml:space="preserve">. </w:t>
      </w:r>
      <w:bookmarkEnd w:id="13"/>
      <w:r w:rsidRPr="0026598E">
        <w:rPr>
          <w:rFonts w:ascii="Arial Narrow" w:eastAsia="Arial Narrow" w:hAnsi="Arial Narrow" w:cs="Arial Narrow"/>
          <w:color w:val="000000"/>
          <w:kern w:val="0"/>
          <w:lang w:eastAsia="es-PE"/>
          <w14:ligatures w14:val="none"/>
        </w:rPr>
        <w:t xml:space="preserve">Asimismo, se consideran circunstancias atenuantes para la graduación de la sanción, </w:t>
      </w:r>
      <w:r w:rsidRPr="0026598E">
        <w:rPr>
          <w:rFonts w:ascii="Arial Narrow" w:eastAsia="Arial Narrow" w:hAnsi="Arial Narrow" w:cs="Arial Narrow"/>
          <w:color w:val="000000"/>
          <w:kern w:val="0"/>
          <w:lang w:eastAsia="es-PE"/>
          <w14:ligatures w14:val="none"/>
        </w:rPr>
        <w:lastRenderedPageBreak/>
        <w:t>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1"/>
      </w:r>
      <w:r w:rsidRPr="0026598E">
        <w:rPr>
          <w:rFonts w:ascii="Arial Narrow" w:eastAsia="Arial Narrow" w:hAnsi="Arial Narrow" w:cs="Arial Narrow"/>
          <w:color w:val="000000"/>
          <w:kern w:val="0"/>
          <w:lang w:eastAsia="es-PE"/>
          <w14:ligatures w14:val="none"/>
        </w:rPr>
        <w:t>.</w:t>
      </w:r>
    </w:p>
    <w:p w14:paraId="7A5236A4" w14:textId="77777777" w:rsidR="00E60CD7" w:rsidRPr="0026598E" w:rsidRDefault="00E60CD7" w:rsidP="008F3040">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Pr="0026598E">
        <w:rPr>
          <w:rFonts w:ascii="Arial Narrow" w:eastAsia="Arial Narrow" w:hAnsi="Arial Narrow" w:cs="Arial Narrow"/>
          <w:b/>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26598E" w:rsidRDefault="00E60CD7" w:rsidP="008F3040">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2"/>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26598E" w:rsidRDefault="00E60CD7" w:rsidP="008F3040">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193C99" w:rsidRDefault="00E60CD7" w:rsidP="008F3040">
      <w:pPr>
        <w:suppressAutoHyphens/>
        <w:spacing w:after="0" w:line="240" w:lineRule="auto"/>
        <w:jc w:val="both"/>
        <w:rPr>
          <w:rFonts w:ascii="Arial Narrow" w:eastAsia="Arial Narrow" w:hAnsi="Arial Narrow" w:cs="Arial Narrow"/>
          <w:b/>
          <w:bCs/>
        </w:rPr>
      </w:pPr>
      <w:r w:rsidRPr="002A2AF2">
        <w:rPr>
          <w:rFonts w:ascii="Arial Narrow" w:hAnsi="Arial Narrow" w:cs="Arial"/>
          <w:b/>
          <w:spacing w:val="-3"/>
          <w:kern w:val="0"/>
          <w14:ligatures w14:val="none"/>
        </w:rPr>
        <w:lastRenderedPageBreak/>
        <w:t>DÉCIMO</w:t>
      </w:r>
      <w:r w:rsidRPr="0026598E">
        <w:rPr>
          <w:rFonts w:ascii="Arial Narrow" w:eastAsia="Times New Roman" w:hAnsi="Arial Narrow" w:cs="Times New Roman"/>
          <w:b/>
          <w:color w:val="000000"/>
          <w:kern w:val="0"/>
          <w:lang w:eastAsia="es-PE"/>
          <w14:ligatures w14:val="none"/>
        </w:rPr>
        <w:t>:</w:t>
      </w:r>
      <w:r w:rsidRPr="0026598E">
        <w:rPr>
          <w:rFonts w:ascii="Arial Narrow" w:eastAsia="Times New Roman" w:hAnsi="Arial Narrow" w:cs="Times New Roman"/>
          <w:color w:val="000000"/>
          <w:kern w:val="0"/>
          <w:lang w:eastAsia="es-PE"/>
          <w14:ligatures w14:val="none"/>
        </w:rPr>
        <w:t xml:space="preserve"> poner en conocimien</w:t>
      </w:r>
      <w:r w:rsidRPr="00193C99">
        <w:rPr>
          <w:rFonts w:ascii="Arial Narrow" w:eastAsia="Times New Roman" w:hAnsi="Arial Narrow" w:cs="Times New Roman"/>
          <w:color w:val="000000"/>
          <w:kern w:val="0"/>
          <w:lang w:eastAsia="es-PE"/>
          <w14:ligatures w14:val="none"/>
        </w:rPr>
        <w:t>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4" w:name="h.gjdgxs" w:colFirst="0" w:colLast="0"/>
      <w:bookmarkEnd w:id="14"/>
    </w:p>
    <w:p w14:paraId="69E33D6A" w14:textId="77777777" w:rsidR="00E60CD7" w:rsidRPr="00193C99" w:rsidRDefault="00E60CD7" w:rsidP="008F3040">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455D1063" w:rsidR="00E60CD7" w:rsidRPr="00A67ADF" w:rsidRDefault="00E60CD7" w:rsidP="008F3040">
      <w:pPr>
        <w:suppressAutoHyphens/>
        <w:spacing w:after="0" w:line="240" w:lineRule="auto"/>
        <w:jc w:val="both"/>
        <w:rPr>
          <w:rFonts w:ascii="Arial Narrow" w:hAnsi="Arial Narrow" w:cs="Arial"/>
        </w:rPr>
      </w:pPr>
      <w:r w:rsidRPr="00193C99">
        <w:rPr>
          <w:rFonts w:ascii="Arial Narrow" w:eastAsia="Arial Narrow" w:hAnsi="Arial Narrow" w:cs="Arial Narrow"/>
          <w:b/>
          <w:bCs/>
        </w:rPr>
        <w:t xml:space="preserve">DÉCIMO PRIMERO: requerir al señor [DENUNCIANTE] y al Banco de Crédito del Perú S.A.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193C99">
        <w:rPr>
          <w:rFonts w:ascii="Arial Narrow" w:hAnsi="Arial Narrow" w:cs="Arial"/>
          <w:b/>
          <w:spacing w:val="-3"/>
          <w:kern w:val="0"/>
          <w14:ligatures w14:val="none"/>
        </w:rPr>
        <w:t/>
      </w:r>
      <w:r w:rsidRPr="00193C99">
        <w:rPr>
          <w:rFonts w:ascii="Arial Narrow" w:hAnsi="Arial Narrow" w:cs="Arial"/>
          <w:bCs/>
          <w:spacing w:val="-3"/>
          <w:kern w:val="0"/>
          <w14:ligatures w14:val="none"/>
        </w:rPr>
        <w:t xml:space="preserve"/>
      </w:r>
      <w:r w:rsidR="00193C99" w:rsidRPr="00193C99">
        <w:rPr>
          <w:rFonts w:ascii="Arial Narrow" w:hAnsi="Arial Narrow" w:cs="Arial"/>
          <w:bCs/>
          <w:spacing w:val="-3"/>
          <w:kern w:val="0"/>
          <w14:ligatures w14:val="none"/>
        </w:rPr>
        <w:t xml:space="preserve"/>
      </w:r>
      <w:r w:rsidR="00193C99">
        <w:rPr>
          <w:rFonts w:ascii="Arial Narrow" w:hAnsi="Arial Narrow" w:cs="Arial"/>
          <w:bCs/>
          <w:spacing w:val="-3"/>
          <w:kern w:val="0"/>
          <w14:ligatures w14:val="none"/>
        </w:rPr>
        <w:t/>
      </w:r>
      <w:r w:rsidR="00193C99" w:rsidRPr="00193C99">
        <w:rPr>
          <w:rFonts w:ascii="Arial Narrow" w:hAnsi="Arial Narrow" w:cs="Arial"/>
          <w:bCs/>
          <w:spacing w:val="-3"/>
          <w:kern w:val="0"/>
          <w14:ligatures w14:val="none"/>
        </w:rPr>
        <w:t xml:space="preserve"/>
      </w:r>
      <w:r w:rsidRPr="00193C99">
        <w:rPr>
          <w:rFonts w:ascii="Arial Narrow" w:hAnsi="Arial Narrow"/>
          <w:color w:val="000000"/>
        </w:rPr>
        <w:t/>
      </w:r>
      <w:r w:rsidR="00193C99" w:rsidRPr="00193C99">
        <w:rPr>
          <w:rFonts w:ascii="Arial Narrow" w:hAnsi="Arial Narrow"/>
          <w:color w:val="000000"/>
        </w:rPr>
        <w:t/>
      </w:r>
      <w:r w:rsidRPr="00193C99">
        <w:rPr>
          <w:rFonts w:ascii="Arial Narrow" w:hAnsi="Arial Narrow"/>
          <w:color w:val="000000"/>
        </w:rPr>
        <w:t xml:space="preserve"/>
      </w:r>
      <w:r w:rsidR="00193C99" w:rsidRPr="00193C99">
        <w:rPr>
          <w:rFonts w:ascii="Arial Narrow" w:hAnsi="Arial Narrow"/>
          <w:color w:val="000000"/>
        </w:rPr>
        <w:t/>
      </w:r>
      <w:r w:rsidRPr="00193C99">
        <w:rPr>
          <w:rFonts w:ascii="Arial Narrow" w:hAnsi="Arial Narrow"/>
          <w:color w:val="000000"/>
        </w:rPr>
        <w:t xml:space="preserve"/>
      </w:r>
      <w:r w:rsidR="00193C99" w:rsidRPr="00193C99">
        <w:rPr>
          <w:rFonts w:ascii="Arial Narrow" w:hAnsi="Arial Narrow"/>
          <w:color w:val="000000"/>
        </w:rPr>
        <w:t/>
      </w:r>
      <w:r w:rsidRPr="00193C99">
        <w:rPr>
          <w:rFonts w:ascii="Arial Narrow" w:hAnsi="Arial Narrow"/>
          <w:color w:val="000000"/>
        </w:rPr>
        <w:t xml:space="preserve"/>
      </w:r>
      <w:r w:rsidR="00193C99" w:rsidRPr="00193C99">
        <w:rPr>
          <w:rFonts w:ascii="Arial Narrow" w:hAnsi="Arial Narrow"/>
          <w:color w:val="000000"/>
        </w:rPr>
        <w:t/>
      </w:r>
      <w:r w:rsidRPr="00193C99">
        <w:rPr>
          <w:rFonts w:ascii="Arial Narrow" w:hAnsi="Arial Narrow"/>
          <w:color w:val="000000"/>
        </w:rPr>
        <w:t xml:space="preserve"/>
      </w:r>
      <w:r w:rsidR="00193C99" w:rsidRPr="00193C99">
        <w:rPr>
          <w:rFonts w:ascii="Arial Narrow" w:hAnsi="Arial Narrow"/>
          <w:color w:val="000000"/>
        </w:rPr>
        <w:t/>
      </w:r>
      <w:r w:rsidRPr="00193C99">
        <w:rPr>
          <w:rFonts w:ascii="Arial Narrow" w:hAnsi="Arial Narrow"/>
          <w:color w:val="000000"/>
        </w:rPr>
        <w:t xml:space="preserve"/>
      </w:r>
      <w:r w:rsidR="00193C99" w:rsidRPr="00193C99">
        <w:rPr>
          <w:rFonts w:ascii="Arial Narrow" w:hAnsi="Arial Narrow"/>
          <w:color w:val="000000"/>
        </w:rPr>
        <w:t/>
      </w:r>
      <w:r w:rsidRPr="00193C99">
        <w:rPr>
          <w:rFonts w:ascii="Arial Narrow" w:hAnsi="Arial Narrow"/>
          <w:color w:val="000000"/>
        </w:rPr>
        <w:t xml:space="preserve"/>
      </w:r>
      <w:r w:rsidR="00193C99" w:rsidRPr="00193C99">
        <w:rPr>
          <w:rFonts w:ascii="Arial Narrow" w:hAnsi="Arial Narrow"/>
          <w:color w:val="000000"/>
        </w:rPr>
        <w:t/>
      </w:r>
      <w:r w:rsidRPr="00193C99">
        <w:rPr>
          <w:rFonts w:ascii="Arial Narrow" w:hAnsi="Arial Narrow"/>
          <w:color w:val="000000"/>
        </w:rPr>
        <w:t/>
      </w:r>
      <w:r w:rsidRPr="00193C99">
        <w:rPr>
          <w:rFonts w:ascii="Arial Narrow" w:eastAsia="Times New Roman" w:hAnsi="Arial Narrow" w:cs="Segoe UI"/>
          <w:color w:val="000000"/>
          <w:kern w:val="0"/>
          <w:lang w:eastAsia="es-PE"/>
          <w14:ligatures w14:val="none"/>
        </w:rPr>
        <w:t/>
      </w:r>
      <w:r w:rsidRPr="00193C99">
        <w:rPr>
          <w:rFonts w:ascii="Arial Narrow" w:hAnsi="Arial Narrow"/>
          <w:color w:val="000000"/>
        </w:rPr>
        <w:t xml:space="preserve"/>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r w:rsidRPr="00A67ADF">
        <w:rPr>
          <w:rFonts w:ascii="Arial Narrow" w:hAnsi="Arial Narrow"/>
          <w:vertAlign w:val="superscript"/>
        </w:rPr>
        <w:footnoteReference w:id="13"/>
      </w:r>
      <w:r w:rsidRPr="00A67ADF">
        <w:rPr>
          <w:rFonts w:ascii="Arial Narrow" w:hAnsi="Arial Narrow" w:cs="Arial"/>
        </w:rPr>
        <w:t/>
      </w:r>
    </w:p>
    <w:p w14:paraId="26B1ED4B" w14:textId="77777777" w:rsidR="00E60CD7" w:rsidRPr="00A67ADF" w:rsidRDefault="00E60CD7" w:rsidP="008F3040">
      <w:pPr>
        <w:suppressAutoHyphens/>
        <w:spacing w:after="0" w:line="240" w:lineRule="auto"/>
        <w:jc w:val="both"/>
        <w:rPr>
          <w:rFonts w:ascii="Arial Narrow" w:hAnsi="Arial Narrow" w:cs="Arial"/>
        </w:rPr>
      </w:pPr>
    </w:p>
    <w:p w14:paraId="12E923CD" w14:textId="005B2353" w:rsidR="00E60CD7" w:rsidRPr="006F0D02" w:rsidRDefault="00E60CD7" w:rsidP="008F3040">
      <w:pPr>
        <w:suppressAutoHyphens/>
        <w:spacing w:line="240" w:lineRule="auto"/>
        <w:jc w:val="both"/>
        <w:rPr>
          <w:rFonts w:ascii="Arial Narrow" w:hAnsi="Arial Narrow" w:cs="Arial"/>
        </w:rPr>
      </w:pPr>
      <w:r w:rsidRPr="005C436A">
        <w:rPr>
          <w:rFonts w:ascii="Arial Narrow" w:eastAsia="Arial Narrow" w:hAnsi="Arial Narrow" w:cs="Arial Narrow"/>
          <w:b/>
          <w:bCs/>
        </w:rPr>
        <w:t>DÉCIMO SEGUNDO:</w:t>
      </w:r>
      <w:r w:rsidRPr="005C436A">
        <w:rPr>
          <w:rFonts w:ascii="Arial Narrow" w:eastAsia="Arial Narrow" w:hAnsi="Arial Narrow" w:cs="Arial Narrow"/>
        </w:rPr>
        <w:t xml:space="preserve"> </w:t>
      </w:r>
      <w:r w:rsidRPr="005C436A">
        <w:rPr>
          <w:rFonts w:ascii="Arial Narrow" w:hAnsi="Arial Narrow"/>
          <w:color w:val="000000"/>
        </w:rPr>
        <w:t xml:space="preserve">requerir a </w:t>
      </w:r>
      <w:r w:rsidR="005C436A" w:rsidRPr="005C436A">
        <w:rPr>
          <w:rFonts w:ascii="Arial Narrow" w:eastAsia="Arial Narrow" w:hAnsi="Arial Narrow" w:cs="Arial Narrow"/>
          <w:bCs/>
        </w:rPr>
        <w:t xml:space="preserve">Pacífico Compañía de Seguros y Reaseguros S.A. </w:t>
      </w:r>
      <w:r w:rsidRPr="005C436A">
        <w:rPr>
          <w:rFonts w:ascii="Arial Narrow" w:hAnsi="Arial Narrow"/>
          <w:shd w:val="clear" w:color="auto" w:fill="FFFFFF"/>
        </w:rPr>
        <w:t xml:space="preserve">para que </w:t>
      </w:r>
      <w:r w:rsidRPr="005C436A">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00B9B615" w14:textId="77777777" w:rsidR="00E60CD7" w:rsidRPr="0026598E" w:rsidRDefault="00E60CD7" w:rsidP="008F3040">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Default="00E60CD7" w:rsidP="008F3040">
      <w:pPr>
        <w:spacing w:after="0" w:line="240" w:lineRule="auto"/>
        <w:jc w:val="both"/>
        <w:rPr>
          <w:rFonts w:ascii="Arial Narrow" w:eastAsia="Arial Narrow" w:hAnsi="Arial Narrow" w:cs="Arial Narrow"/>
          <w:b/>
          <w:color w:val="000000"/>
          <w:kern w:val="0"/>
          <w:lang w:eastAsia="es-PE"/>
          <w14:ligatures w14:val="none"/>
        </w:rPr>
      </w:pPr>
    </w:p>
    <w:p w14:paraId="5BECE2A9" w14:textId="77777777" w:rsidR="0085125D" w:rsidRDefault="0085125D" w:rsidP="008F3040">
      <w:pPr>
        <w:spacing w:after="0" w:line="240" w:lineRule="auto"/>
        <w:jc w:val="both"/>
        <w:rPr>
          <w:rFonts w:ascii="Arial Narrow" w:eastAsia="Arial Narrow" w:hAnsi="Arial Narrow" w:cs="Arial Narrow"/>
          <w:b/>
          <w:color w:val="000000"/>
          <w:kern w:val="0"/>
          <w:lang w:eastAsia="es-PE"/>
          <w14:ligatures w14:val="none"/>
        </w:rPr>
      </w:pPr>
    </w:p>
    <w:p w14:paraId="79C1D3C4" w14:textId="77777777" w:rsidR="008251B8" w:rsidRPr="008251B8" w:rsidRDefault="008251B8" w:rsidP="008251B8">
      <w:pPr>
        <w:spacing w:after="0" w:line="240" w:lineRule="auto"/>
        <w:jc w:val="both"/>
        <w:rPr>
          <w:rFonts w:ascii="Arial Narrow" w:eastAsia="Arial Narrow" w:hAnsi="Arial Narrow" w:cs="Arial Narrow"/>
          <w:b/>
          <w:color w:val="000000"/>
          <w:kern w:val="0"/>
          <w:lang w:val="es-ES" w:eastAsia="es-PE"/>
          <w14:ligatures w14:val="none"/>
        </w:rPr>
      </w:pPr>
      <w:bookmarkStart w:id="16" w:name="_Hlk218074855"/>
    </w:p>
    <w:bookmarkEnd w:id="16"/>
    <w:p w14:paraId="62C789DB"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 xml:space="preserve">Firmado digitalmente por </w:t>
      </w:r>
    </w:p>
    <w:p w14:paraId="1C006ED4"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 xml:space="preserve">EVELING ROA QUISPE </w:t>
      </w:r>
    </w:p>
    <w:p w14:paraId="57A86D71"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Secretaria Técnica</w:t>
      </w:r>
    </w:p>
    <w:p w14:paraId="737B6B41" w14:textId="77777777" w:rsidR="00A96A90" w:rsidRPr="00A96A90" w:rsidRDefault="00A96A90" w:rsidP="00A96A90">
      <w:pPr>
        <w:shd w:val="clear" w:color="auto" w:fill="FFFFFF"/>
        <w:spacing w:after="0" w:line="240" w:lineRule="auto"/>
        <w:jc w:val="center"/>
        <w:rPr>
          <w:rFonts w:ascii="Arial Narrow" w:eastAsia="Arial Narrow" w:hAnsi="Arial Narrow" w:cs="Arial Narrow"/>
          <w:b/>
          <w:color w:val="000000"/>
          <w:lang w:eastAsia="es-PE"/>
        </w:rPr>
      </w:pPr>
      <w:r w:rsidRPr="00A96A90">
        <w:rPr>
          <w:rFonts w:ascii="Arial Narrow" w:eastAsia="Arial Narrow" w:hAnsi="Arial Narrow" w:cs="Arial Narrow"/>
          <w:b/>
          <w:color w:val="000000"/>
          <w:lang w:eastAsia="es-PE"/>
        </w:rPr>
        <w:t>Comisión de Protección al Consumidor 1</w:t>
      </w:r>
    </w:p>
    <w:p w14:paraId="60CE8955" w14:textId="77777777" w:rsidR="00A96A90" w:rsidRPr="00F250EA" w:rsidRDefault="00A96A90" w:rsidP="00A96A90">
      <w:pPr>
        <w:spacing w:after="0" w:line="240" w:lineRule="auto"/>
        <w:rPr>
          <w:sz w:val="16"/>
          <w:szCs w:val="16"/>
        </w:rPr>
      </w:pPr>
      <w:r w:rsidRPr="00F250EA">
        <w:rPr>
          <w:rFonts w:ascii="Arial Narrow" w:hAnsi="Arial Narrow"/>
          <w:sz w:val="16"/>
          <w:szCs w:val="16"/>
        </w:rPr>
        <w:t>LGP/JCQ</w:t>
      </w:r>
    </w:p>
    <w:p w14:paraId="68107EE2" w14:textId="77777777" w:rsidR="00E60CD7" w:rsidRPr="00E60CD7" w:rsidRDefault="00E60CD7" w:rsidP="008F3040">
      <w:pPr>
        <w:spacing w:line="240" w:lineRule="auto"/>
        <w:rPr>
          <w:lang w:val="es-ES"/>
        </w:rPr>
      </w:pPr>
    </w:p>
    <w:sectPr w:rsidR="00E60CD7" w:rsidRPr="00E60CD7"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78FEA" w14:textId="77777777" w:rsidR="00372DEF" w:rsidRDefault="00372DEF" w:rsidP="00DA79A0">
      <w:pPr>
        <w:spacing w:after="0" w:line="240" w:lineRule="auto"/>
      </w:pPr>
      <w:r>
        <w:separator/>
      </w:r>
    </w:p>
  </w:endnote>
  <w:endnote w:type="continuationSeparator" w:id="0">
    <w:p w14:paraId="1D344BA6" w14:textId="77777777" w:rsidR="00372DEF" w:rsidRDefault="00372DEF"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FAE74" w14:textId="77777777" w:rsidR="00372DEF" w:rsidRDefault="00372DEF" w:rsidP="00DA79A0">
      <w:pPr>
        <w:spacing w:after="0" w:line="240" w:lineRule="auto"/>
      </w:pPr>
      <w:r>
        <w:separator/>
      </w:r>
    </w:p>
  </w:footnote>
  <w:footnote w:type="continuationSeparator" w:id="0">
    <w:p w14:paraId="0504E486" w14:textId="77777777" w:rsidR="00372DEF" w:rsidRDefault="00372DEF" w:rsidP="00DA79A0">
      <w:pPr>
        <w:spacing w:after="0" w:line="240" w:lineRule="auto"/>
      </w:pPr>
      <w:r>
        <w:continuationSeparator/>
      </w:r>
    </w:p>
  </w:footnote>
  <w:footnote w:id="1">
    <w:p w14:paraId="35735FC9" w14:textId="56FFD626" w:rsidR="00E60CD7" w:rsidRPr="00F42915" w:rsidRDefault="00E60CD7" w:rsidP="00C025CD">
      <w:pPr>
        <w:pStyle w:val="Textonotapie"/>
        <w:ind w:left="567" w:hanging="567"/>
        <w:jc w:val="both"/>
        <w:rPr>
          <w:rFonts w:ascii="Arial Narrow" w:hAnsi="Arial Narrow" w:cs="Arial"/>
          <w:sz w:val="14"/>
          <w:szCs w:val="14"/>
        </w:rPr>
      </w:pPr>
      <w:r w:rsidRPr="00F42915">
        <w:rPr>
          <w:rStyle w:val="Refdenotaalpie"/>
          <w:rFonts w:ascii="Arial Narrow" w:hAnsi="Arial Narrow" w:cs="Arial"/>
          <w:sz w:val="14"/>
          <w:szCs w:val="14"/>
        </w:rPr>
        <w:footnoteRef/>
      </w:r>
      <w:r w:rsidRPr="00F42915">
        <w:rPr>
          <w:rFonts w:ascii="Arial Narrow" w:hAnsi="Arial Narrow" w:cs="Arial"/>
          <w:sz w:val="14"/>
          <w:szCs w:val="14"/>
        </w:rPr>
        <w:t xml:space="preserve"> </w:t>
      </w:r>
      <w:r w:rsidRPr="00F42915">
        <w:rPr>
          <w:rFonts w:ascii="Arial Narrow" w:hAnsi="Arial Narrow" w:cs="Arial"/>
          <w:sz w:val="14"/>
          <w:szCs w:val="14"/>
        </w:rPr>
        <w:tab/>
        <w:t xml:space="preserve">Denuncia remitida a esta Comisión mediante </w:t>
      </w:r>
      <w:r w:rsidR="00F42915" w:rsidRPr="00F42915">
        <w:rPr>
          <w:rFonts w:ascii="Arial Narrow" w:hAnsi="Arial Narrow" w:cs="Arial"/>
          <w:sz w:val="14"/>
          <w:szCs w:val="14"/>
        </w:rPr>
        <w:t xml:space="preserve">DOCUMENTO DE TRASLADO 084-2026-PS1/INDECOPI </w:t>
      </w:r>
      <w:r w:rsidRPr="00F42915">
        <w:rPr>
          <w:rFonts w:ascii="Arial Narrow" w:hAnsi="Arial Narrow" w:cs="Arial"/>
          <w:sz w:val="14"/>
          <w:szCs w:val="14"/>
        </w:rPr>
        <w:t xml:space="preserve">de fecha </w:t>
      </w:r>
      <w:r w:rsidR="00F42915" w:rsidRPr="00F42915">
        <w:rPr>
          <w:rFonts w:ascii="Arial Narrow" w:hAnsi="Arial Narrow" w:cs="Arial"/>
          <w:sz w:val="14"/>
          <w:szCs w:val="14"/>
        </w:rPr>
        <w:t>20 de marzo de 2026</w:t>
      </w:r>
      <w:r w:rsidRPr="00F42915">
        <w:rPr>
          <w:rFonts w:ascii="Arial Narrow" w:hAnsi="Arial Narrow" w:cs="Arial"/>
          <w:sz w:val="14"/>
          <w:szCs w:val="14"/>
        </w:rPr>
        <w:t xml:space="preserve">, </w:t>
      </w:r>
      <w:r w:rsidR="000236DA" w:rsidRPr="00F42915">
        <w:rPr>
          <w:rFonts w:ascii="Arial Narrow" w:hAnsi="Arial Narrow" w:cs="Arial"/>
          <w:sz w:val="14"/>
          <w:szCs w:val="14"/>
        </w:rPr>
        <w:t xml:space="preserve">recibida </w:t>
      </w:r>
      <w:r w:rsidRPr="00F42915">
        <w:rPr>
          <w:rFonts w:ascii="Arial Narrow" w:hAnsi="Arial Narrow" w:cs="Arial"/>
          <w:sz w:val="14"/>
          <w:szCs w:val="14"/>
        </w:rPr>
        <w:t xml:space="preserve">el </w:t>
      </w:r>
      <w:r w:rsidR="00FA4BB8" w:rsidRPr="00F42915">
        <w:rPr>
          <w:rFonts w:ascii="Arial Narrow" w:hAnsi="Arial Narrow" w:cs="Arial"/>
          <w:sz w:val="14"/>
          <w:szCs w:val="14"/>
        </w:rPr>
        <w:t>27 de marzo de 2026</w:t>
      </w:r>
      <w:r w:rsidRPr="00F42915">
        <w:rPr>
          <w:rFonts w:ascii="Arial Narrow" w:hAnsi="Arial Narrow" w:cs="Arial"/>
          <w:sz w:val="14"/>
          <w:szCs w:val="14"/>
        </w:rPr>
        <w:t>.</w:t>
      </w:r>
    </w:p>
    <w:p w14:paraId="262E76C4" w14:textId="77777777" w:rsidR="00E60CD7" w:rsidRPr="00F42915" w:rsidRDefault="00E60CD7" w:rsidP="00C025CD">
      <w:pPr>
        <w:pStyle w:val="Textonotapie"/>
        <w:ind w:left="567" w:hanging="567"/>
        <w:jc w:val="both"/>
        <w:rPr>
          <w:rFonts w:ascii="Arial Narrow" w:hAnsi="Arial Narrow" w:cs="Arial"/>
          <w:sz w:val="14"/>
          <w:szCs w:val="14"/>
        </w:rPr>
      </w:pPr>
    </w:p>
  </w:footnote>
  <w:footnote w:id="2">
    <w:p w14:paraId="5F8F0163" w14:textId="77777777" w:rsidR="00E60CD7" w:rsidRPr="00C00FC1" w:rsidRDefault="00E60CD7" w:rsidP="00C025CD">
      <w:pPr>
        <w:pStyle w:val="Textonotapie"/>
        <w:ind w:left="567" w:hanging="567"/>
        <w:jc w:val="both"/>
        <w:rPr>
          <w:rFonts w:ascii="Arial Narrow" w:hAnsi="Arial Narrow" w:cs="Arial"/>
          <w:sz w:val="14"/>
          <w:szCs w:val="14"/>
        </w:rPr>
      </w:pPr>
      <w:r w:rsidRPr="00F42915">
        <w:rPr>
          <w:rStyle w:val="Refdenotaalpie"/>
          <w:rFonts w:ascii="Arial Narrow" w:hAnsi="Arial Narrow" w:cs="Arial"/>
          <w:sz w:val="14"/>
          <w:szCs w:val="14"/>
        </w:rPr>
        <w:footnoteRef/>
      </w:r>
      <w:r w:rsidRPr="00F42915">
        <w:rPr>
          <w:rFonts w:ascii="Arial Narrow" w:hAnsi="Arial Narrow" w:cs="Arial"/>
          <w:sz w:val="14"/>
          <w:szCs w:val="14"/>
        </w:rPr>
        <w:t xml:space="preserve"> </w:t>
      </w:r>
      <w:r w:rsidRPr="00F42915">
        <w:rPr>
          <w:rFonts w:ascii="Arial Narrow" w:hAnsi="Arial Narrow" w:cs="Arial"/>
          <w:sz w:val="14"/>
          <w:szCs w:val="14"/>
        </w:rPr>
        <w:tab/>
        <w:t>Publicado</w:t>
      </w:r>
      <w:r w:rsidRPr="00F42915">
        <w:rPr>
          <w:rFonts w:ascii="Arial Narrow" w:hAnsi="Arial Narrow" w:cs="Arial"/>
          <w:b/>
          <w:sz w:val="14"/>
          <w:szCs w:val="14"/>
        </w:rPr>
        <w:t xml:space="preserve"> </w:t>
      </w:r>
      <w:r w:rsidRPr="00F42915">
        <w:rPr>
          <w:rFonts w:ascii="Arial Narrow" w:hAnsi="Arial Narrow" w:cs="Arial"/>
          <w:sz w:val="14"/>
          <w:szCs w:val="14"/>
        </w:rPr>
        <w:t>el 2 de setiembre del 2010 en el Diario Oficial El Peruano, vigente desde el 2 de octubre del 2010 y modificado por Decreto Legislativo 1308.</w:t>
      </w:r>
    </w:p>
    <w:p w14:paraId="0C35180C" w14:textId="77777777" w:rsidR="00E60CD7" w:rsidRPr="00C00FC1" w:rsidRDefault="00E60CD7" w:rsidP="00C025CD">
      <w:pPr>
        <w:pStyle w:val="Textonotapie"/>
        <w:ind w:left="567" w:hanging="567"/>
        <w:jc w:val="both"/>
        <w:rPr>
          <w:rFonts w:ascii="Arial Narrow" w:hAnsi="Arial Narrow" w:cs="Arial"/>
          <w:sz w:val="14"/>
          <w:szCs w:val="14"/>
        </w:rPr>
      </w:pPr>
    </w:p>
  </w:footnote>
  <w:footnote w:id="3">
    <w:p w14:paraId="5780FF23" w14:textId="14115DF9" w:rsidR="00CA50CD" w:rsidRPr="00C00FC1" w:rsidRDefault="00CA50CD" w:rsidP="00C025CD">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29571, CÓDIGO DE PROTECCIÓN Y DEFENSA DEL CONSUMIDOR, publicado el 2 de setiembre de 2010 y modificado por Decreto Legislativo 1308</w:t>
      </w:r>
    </w:p>
    <w:p w14:paraId="0AC8D46F" w14:textId="4FE049DC" w:rsidR="00CA50CD" w:rsidRPr="00C00FC1" w:rsidRDefault="00C025CD" w:rsidP="00C025C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Artículo 105.- Autoridad competente.</w:t>
      </w:r>
    </w:p>
    <w:p w14:paraId="558A5D52" w14:textId="6A7E68BE"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w:t>
      </w:r>
    </w:p>
    <w:p w14:paraId="382AF911" w14:textId="0E85297A"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w:t>
      </w:r>
    </w:p>
    <w:p w14:paraId="63A1D8B1"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sz w:val="14"/>
          <w:szCs w:val="14"/>
        </w:rPr>
      </w:pPr>
    </w:p>
    <w:p w14:paraId="5302DE22" w14:textId="2594E8BE" w:rsidR="00CA50CD" w:rsidRPr="00C00FC1" w:rsidRDefault="00C025CD" w:rsidP="00C025CD">
      <w:pPr>
        <w:pStyle w:val="Textonotapie"/>
        <w:tabs>
          <w:tab w:val="left" w:pos="567"/>
        </w:tabs>
        <w:ind w:left="567" w:right="-1" w:hanging="567"/>
        <w:jc w:val="both"/>
        <w:rPr>
          <w:rFonts w:ascii="Arial Narrow" w:eastAsia="Arial Narrow" w:hAnsi="Arial Narrow" w:cs="Arial"/>
          <w:b/>
          <w:bCs/>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LEY DE ORGANIZACIÓN Y FUNCIONES DEL INDECOPI, APROBADA POR DECRETO LEGISLATIVO 1033</w:t>
      </w:r>
    </w:p>
    <w:p w14:paraId="3010A468" w14:textId="5CB17612"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b/>
          <w:bCs/>
          <w:sz w:val="14"/>
          <w:szCs w:val="14"/>
        </w:rPr>
        <w:tab/>
      </w:r>
      <w:r w:rsidR="00CA50CD" w:rsidRPr="00C00FC1">
        <w:rPr>
          <w:rFonts w:ascii="Arial Narrow" w:eastAsia="Arial Narrow" w:hAnsi="Arial Narrow" w:cs="Arial"/>
          <w:b/>
          <w:bCs/>
          <w:sz w:val="14"/>
          <w:szCs w:val="14"/>
        </w:rPr>
        <w:t>Artículo 27.-</w:t>
      </w:r>
      <w:r w:rsidR="00CA50CD" w:rsidRPr="00C00FC1">
        <w:rPr>
          <w:rFonts w:ascii="Arial Narrow" w:eastAsia="Arial Narrow" w:hAnsi="Arial Narrow" w:cs="Arial"/>
          <w:sz w:val="14"/>
          <w:szCs w:val="14"/>
        </w:rPr>
        <w:t xml:space="preserve"> De la Comisión de Protección al </w:t>
      </w:r>
      <w:proofErr w:type="gramStart"/>
      <w:r w:rsidR="00CA50CD" w:rsidRPr="00C00FC1">
        <w:rPr>
          <w:rFonts w:ascii="Arial Narrow" w:eastAsia="Arial Narrow" w:hAnsi="Arial Narrow" w:cs="Arial"/>
          <w:sz w:val="14"/>
          <w:szCs w:val="14"/>
        </w:rPr>
        <w:t>Consumidor.-</w:t>
      </w:r>
      <w:proofErr w:type="gramEnd"/>
    </w:p>
    <w:p w14:paraId="097FEC65" w14:textId="740FE2AD"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sz w:val="14"/>
          <w:szCs w:val="14"/>
        </w:rPr>
      </w:pPr>
    </w:p>
  </w:footnote>
  <w:footnote w:id="4">
    <w:p w14:paraId="65C7C7FC" w14:textId="262146F6" w:rsidR="008424BB" w:rsidRPr="00C00FC1" w:rsidRDefault="008424BB" w:rsidP="00C025CD">
      <w:pPr>
        <w:pStyle w:val="Textonotapie"/>
        <w:tabs>
          <w:tab w:val="left" w:pos="567"/>
        </w:tabs>
        <w:ind w:left="567" w:right="-1" w:hanging="567"/>
        <w:jc w:val="both"/>
        <w:rPr>
          <w:rFonts w:ascii="Arial Narrow" w:eastAsia="Arial Narrow" w:hAnsi="Arial Narrow" w:cs="Arial Narrow"/>
          <w:b/>
          <w:bCs/>
          <w:sz w:val="14"/>
          <w:szCs w:val="14"/>
        </w:rPr>
      </w:pPr>
      <w:r w:rsidRPr="00C00FC1">
        <w:rPr>
          <w:rStyle w:val="Refdenotaalpie"/>
          <w:rFonts w:ascii="Arial Narrow" w:hAnsi="Arial Narrow"/>
          <w:sz w:val="14"/>
          <w:szCs w:val="14"/>
        </w:rPr>
        <w:footnoteRef/>
      </w:r>
      <w:r w:rsidRPr="00C00FC1">
        <w:rPr>
          <w:rFonts w:ascii="Arial Narrow" w:hAnsi="Arial Narrow"/>
          <w:sz w:val="14"/>
          <w:szCs w:val="14"/>
        </w:rPr>
        <w:t xml:space="preserve"> </w:t>
      </w:r>
      <w:r w:rsidRPr="00C00FC1">
        <w:rPr>
          <w:rFonts w:ascii="Arial Narrow" w:hAnsi="Arial Narrow"/>
          <w:sz w:val="14"/>
          <w:szCs w:val="14"/>
        </w:rPr>
        <w:tab/>
      </w:r>
      <w:r w:rsidRPr="00C00FC1">
        <w:rPr>
          <w:rFonts w:ascii="Arial Narrow" w:eastAsia="Arial Narrow" w:hAnsi="Arial Narrow" w:cs="Arial Narrow"/>
          <w:b/>
          <w:bCs/>
          <w:sz w:val="14"/>
          <w:szCs w:val="14"/>
        </w:rPr>
        <w:t>LEY 29571, CÓDIGO DE PROTECCIÓN Y DEFENSA DEL CONSUMIDOR, publicado el 2 de setiembre de 2010 y modificado por Decreto Legislativo 1308</w:t>
      </w:r>
    </w:p>
    <w:p w14:paraId="3C4FF174" w14:textId="65AC22CE" w:rsidR="008424BB" w:rsidRPr="00C00FC1" w:rsidRDefault="008424BB" w:rsidP="00C025CD">
      <w:pPr>
        <w:pStyle w:val="Textonotapie"/>
        <w:ind w:left="567" w:right="-1"/>
        <w:jc w:val="both"/>
        <w:rPr>
          <w:rFonts w:ascii="Arial Narrow" w:eastAsia="Arial Narrow" w:hAnsi="Arial Narrow" w:cs="Arial Narrow"/>
          <w:b/>
          <w:bCs/>
          <w:sz w:val="14"/>
          <w:szCs w:val="14"/>
        </w:rPr>
      </w:pPr>
      <w:r w:rsidRPr="00C00FC1">
        <w:rPr>
          <w:rFonts w:ascii="Arial Narrow" w:eastAsia="Arial Narrow" w:hAnsi="Arial Narrow" w:cs="Arial Narrow"/>
          <w:b/>
          <w:bCs/>
          <w:sz w:val="14"/>
          <w:szCs w:val="14"/>
        </w:rPr>
        <w:t>Artículo 18.- Idoneidad</w:t>
      </w:r>
    </w:p>
    <w:p w14:paraId="61EEBFFD" w14:textId="17C03811"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C00FC1" w:rsidRDefault="008424BB" w:rsidP="00C025CD">
      <w:pPr>
        <w:pStyle w:val="Textonotapie"/>
        <w:ind w:left="567" w:right="-1"/>
        <w:jc w:val="both"/>
        <w:rPr>
          <w:rFonts w:ascii="Arial Narrow" w:eastAsia="Arial Narrow" w:hAnsi="Arial Narrow" w:cs="Arial Narrow"/>
          <w:sz w:val="14"/>
          <w:szCs w:val="14"/>
        </w:rPr>
      </w:pPr>
    </w:p>
    <w:p w14:paraId="2BF6A82C" w14:textId="0CC05726"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b/>
          <w:bCs/>
          <w:sz w:val="14"/>
          <w:szCs w:val="14"/>
        </w:rPr>
        <w:t>Artículo 19.- Obligación de los proveedores</w:t>
      </w:r>
    </w:p>
    <w:p w14:paraId="309E6C56" w14:textId="77777777" w:rsidR="008424BB" w:rsidRPr="00C00FC1" w:rsidRDefault="008424BB" w:rsidP="00C025CD">
      <w:pPr>
        <w:pStyle w:val="Textonotapie"/>
        <w:ind w:left="567" w:right="-1"/>
        <w:jc w:val="both"/>
        <w:rPr>
          <w:rFonts w:ascii="Arial Narrow" w:eastAsia="Arial Narrow" w:hAnsi="Arial Narrow" w:cs="Arial Narrow"/>
          <w:sz w:val="14"/>
          <w:szCs w:val="14"/>
        </w:rPr>
      </w:pPr>
      <w:r w:rsidRPr="00C00FC1">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00FC1" w:rsidRDefault="008424BB" w:rsidP="00C025CD">
      <w:pPr>
        <w:pStyle w:val="Textonotapie"/>
        <w:jc w:val="both"/>
        <w:rPr>
          <w:rFonts w:ascii="Arial Narrow" w:hAnsi="Arial Narrow"/>
          <w:sz w:val="14"/>
          <w:szCs w:val="14"/>
        </w:rPr>
      </w:pPr>
    </w:p>
  </w:footnote>
  <w:footnote w:id="5">
    <w:p w14:paraId="7D0DFFF9" w14:textId="0614F838" w:rsidR="00CA50CD" w:rsidRPr="00C00FC1" w:rsidRDefault="00CA50CD" w:rsidP="00C025CD">
      <w:pPr>
        <w:pStyle w:val="Textonotapie"/>
        <w:tabs>
          <w:tab w:val="left" w:pos="567"/>
        </w:tabs>
        <w:ind w:left="567" w:right="-1" w:hanging="567"/>
        <w:jc w:val="both"/>
        <w:rPr>
          <w:rFonts w:ascii="Arial Narrow" w:eastAsia="Arial Narrow" w:hAnsi="Arial Narrow" w:cs="Arial"/>
          <w:b/>
          <w:bCs/>
          <w:sz w:val="14"/>
          <w:szCs w:val="14"/>
        </w:rPr>
      </w:pPr>
      <w:r w:rsidRPr="00C00FC1">
        <w:rPr>
          <w:rStyle w:val="Refdenotaalpie"/>
          <w:rFonts w:ascii="Arial Narrow" w:hAnsi="Arial Narrow"/>
          <w:sz w:val="14"/>
          <w:szCs w:val="14"/>
        </w:rPr>
        <w:footnoteRef/>
      </w:r>
      <w:r w:rsidRPr="00C00FC1">
        <w:rPr>
          <w:rFonts w:ascii="Arial Narrow" w:hAnsi="Arial Narrow"/>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29571, CÓDIGO DE PROTECCIÓN Y DEFENSA DEL CONSUMIDOR, publicado el 2 de setiembre de 2010 y modificado por Decreto Legislativo 1308</w:t>
      </w:r>
    </w:p>
    <w:p w14:paraId="1D21E580" w14:textId="77777777" w:rsidR="00CA50CD" w:rsidRPr="00C00FC1" w:rsidRDefault="00CA50CD" w:rsidP="00C025CD">
      <w:pPr>
        <w:pStyle w:val="Textonotapie"/>
        <w:ind w:firstLine="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 Derechos de los consumidores</w:t>
      </w:r>
    </w:p>
    <w:p w14:paraId="386E24A9" w14:textId="3637E08B" w:rsidR="00CA50CD" w:rsidRPr="00C00FC1" w:rsidRDefault="00C025CD" w:rsidP="00C025CD">
      <w:pPr>
        <w:pStyle w:val="Textonotapie"/>
        <w:tabs>
          <w:tab w:val="left" w:pos="567"/>
        </w:tabs>
        <w:jc w:val="both"/>
        <w:rPr>
          <w:rFonts w:ascii="Arial Narrow" w:eastAsia="Arial Narrow" w:hAnsi="Arial Narrow" w:cs="Arial Narrow"/>
          <w:sz w:val="14"/>
          <w:szCs w:val="14"/>
        </w:rPr>
      </w:pPr>
      <w:r>
        <w:rPr>
          <w:rFonts w:ascii="Arial Narrow" w:eastAsia="Arial Narrow" w:hAnsi="Arial Narrow" w:cs="Arial Narrow"/>
          <w:sz w:val="14"/>
          <w:szCs w:val="14"/>
        </w:rPr>
        <w:tab/>
      </w:r>
      <w:r w:rsidR="00CA50CD" w:rsidRPr="00C00FC1">
        <w:rPr>
          <w:rFonts w:ascii="Arial Narrow" w:eastAsia="Arial Narrow" w:hAnsi="Arial Narrow" w:cs="Arial Narrow"/>
          <w:sz w:val="14"/>
          <w:szCs w:val="14"/>
        </w:rPr>
        <w:t>1.1 (…)</w:t>
      </w:r>
    </w:p>
    <w:p w14:paraId="748133F8" w14:textId="5BD16857" w:rsidR="00CA50CD" w:rsidRPr="00C00FC1" w:rsidRDefault="00CA50CD" w:rsidP="00C025CD">
      <w:pPr>
        <w:pStyle w:val="Textonotapie"/>
        <w:tabs>
          <w:tab w:val="left" w:pos="567"/>
        </w:tabs>
        <w:ind w:left="570"/>
        <w:jc w:val="both"/>
        <w:rPr>
          <w:rFonts w:ascii="Arial Narrow" w:eastAsia="Arial Narrow" w:hAnsi="Arial Narrow" w:cs="Arial"/>
          <w:sz w:val="14"/>
          <w:szCs w:val="14"/>
        </w:rPr>
      </w:pPr>
      <w:r w:rsidRPr="00C00FC1">
        <w:rPr>
          <w:rFonts w:ascii="Arial Narrow" w:eastAsia="Arial Narrow" w:hAnsi="Arial Narrow" w:cs="Arial Narrow"/>
          <w:sz w:val="14"/>
          <w:szCs w:val="14"/>
        </w:rPr>
        <w:t xml:space="preserve">b. </w:t>
      </w:r>
      <w:r w:rsidRPr="00C00FC1">
        <w:rPr>
          <w:rFonts w:ascii="Arial Narrow" w:eastAsia="Arial Narrow" w:hAnsi="Arial Narrow" w:cs="Arial"/>
          <w:sz w:val="14"/>
          <w:szCs w:val="14"/>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BB3A35D" w14:textId="18ADF563" w:rsidR="00CA50CD"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CA50CD" w:rsidRPr="00C00FC1">
        <w:rPr>
          <w:rFonts w:ascii="Arial Narrow" w:eastAsia="Arial Narrow" w:hAnsi="Arial Narrow" w:cs="Arial"/>
          <w:sz w:val="14"/>
          <w:szCs w:val="14"/>
        </w:rPr>
        <w:t>(…).</w:t>
      </w:r>
    </w:p>
    <w:p w14:paraId="558EDA69" w14:textId="77777777" w:rsidR="00CA50CD" w:rsidRPr="00C00FC1" w:rsidRDefault="00CA50CD" w:rsidP="00C025CD">
      <w:pPr>
        <w:pStyle w:val="Textonotapie"/>
        <w:tabs>
          <w:tab w:val="left" w:pos="567"/>
        </w:tabs>
        <w:ind w:left="567" w:right="-1" w:hanging="567"/>
        <w:jc w:val="both"/>
        <w:rPr>
          <w:rFonts w:ascii="Arial Narrow" w:eastAsia="Arial Narrow" w:hAnsi="Arial Narrow" w:cs="Arial"/>
          <w:b/>
          <w:bCs/>
          <w:sz w:val="14"/>
          <w:szCs w:val="14"/>
        </w:rPr>
      </w:pPr>
    </w:p>
    <w:p w14:paraId="645DCDC0" w14:textId="77777777" w:rsidR="00CA50CD" w:rsidRPr="00C00FC1" w:rsidRDefault="00CA50CD" w:rsidP="00C025CD">
      <w:pPr>
        <w:pStyle w:val="Textonotapie"/>
        <w:ind w:firstLine="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2.- Información relevante</w:t>
      </w:r>
    </w:p>
    <w:p w14:paraId="7DAB3642" w14:textId="16F9689A" w:rsidR="00CA50CD" w:rsidRPr="00C00FC1" w:rsidRDefault="00CA50CD" w:rsidP="00C025CD">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2.1 El proveedor tiene la obligación de ofrecer al consumidor toda la información relevante para tomar una decisión o realizar una elección adecuada de consumo, así como para efectuar un uso o consumo adecuado de los productos o servicios.</w:t>
      </w:r>
    </w:p>
    <w:p w14:paraId="2C4D7751" w14:textId="792EA273" w:rsidR="00CA50CD" w:rsidRPr="00C00FC1" w:rsidRDefault="00CA50CD" w:rsidP="00C025CD">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2.2 La información debe ser veraz, suficiente, de fácil comprensión, apropiada, oportuna y fácilmente accesible, debiendo ser brindada en idioma castellano.</w:t>
      </w:r>
    </w:p>
    <w:p w14:paraId="32E72349" w14:textId="0D1B1310" w:rsidR="00CA50CD" w:rsidRPr="00C00FC1" w:rsidRDefault="00CA50CD" w:rsidP="00C025CD">
      <w:pPr>
        <w:pStyle w:val="Textonotapie"/>
        <w:tabs>
          <w:tab w:val="left" w:pos="567"/>
        </w:tabs>
        <w:ind w:left="567"/>
        <w:jc w:val="both"/>
        <w:rPr>
          <w:rFonts w:ascii="Arial Narrow" w:eastAsia="Arial Narrow" w:hAnsi="Arial Narrow" w:cs="Arial Narrow"/>
          <w:sz w:val="14"/>
          <w:szCs w:val="14"/>
        </w:rPr>
      </w:pPr>
      <w:r w:rsidRPr="00C00FC1">
        <w:rPr>
          <w:rFonts w:ascii="Arial Narrow" w:eastAsia="Arial Narrow" w:hAnsi="Arial Narrow" w:cs="Arial Narrow"/>
          <w:sz w:val="14"/>
          <w:szCs w:val="14"/>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68417E96" w14:textId="62B6F4E6" w:rsidR="00CA50CD" w:rsidRPr="00C00FC1" w:rsidRDefault="00CA50CD" w:rsidP="00C025CD">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Narrow"/>
          <w:sz w:val="14"/>
          <w:szCs w:val="14"/>
        </w:rPr>
        <w:t>2.4 Al evaluarse la información, deben considerarse los problemas de confusión que generarían al consumidor el suministro de información excesiva o sumamente compleja, atendiendo a la naturaleza del producto adquirido o al servicio contratado</w:t>
      </w:r>
      <w:r w:rsidRPr="00C00FC1">
        <w:rPr>
          <w:rFonts w:ascii="Arial Narrow" w:eastAsia="Arial Narrow" w:hAnsi="Arial Narrow" w:cs="Arial"/>
          <w:sz w:val="14"/>
          <w:szCs w:val="14"/>
        </w:rPr>
        <w:t>.</w:t>
      </w:r>
    </w:p>
    <w:p w14:paraId="33A21CE1" w14:textId="77777777" w:rsidR="00CA50CD" w:rsidRPr="00C00FC1" w:rsidRDefault="00CA50CD" w:rsidP="00C025CD">
      <w:pPr>
        <w:pStyle w:val="Textonotapie"/>
        <w:ind w:firstLine="567"/>
        <w:jc w:val="both"/>
        <w:rPr>
          <w:rFonts w:ascii="Arial Narrow" w:hAnsi="Arial Narrow"/>
          <w:sz w:val="14"/>
          <w:szCs w:val="14"/>
        </w:rPr>
      </w:pPr>
    </w:p>
  </w:footnote>
  <w:footnote w:id="6">
    <w:p w14:paraId="7115F0BB" w14:textId="77777777" w:rsidR="00E60CD7" w:rsidRPr="00C00FC1" w:rsidRDefault="00E60CD7" w:rsidP="00C025CD">
      <w:pPr>
        <w:pStyle w:val="Textonotapie"/>
        <w:tabs>
          <w:tab w:val="left" w:pos="567"/>
        </w:tabs>
        <w:ind w:left="567" w:right="-1" w:hanging="567"/>
        <w:jc w:val="both"/>
        <w:rPr>
          <w:rFonts w:ascii="Arial Narrow" w:eastAsia="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bCs/>
          <w:sz w:val="14"/>
          <w:szCs w:val="14"/>
        </w:rPr>
        <w:t>LEY SOBRE FACULTADES, NORMAS Y ORGANIZACIÓN DEL INDECOPI, APROBADA POR DECRETO LEGISLATIVO 807 Artículo 24.-</w:t>
      </w:r>
      <w:r w:rsidRPr="00C00FC1">
        <w:rPr>
          <w:rFonts w:ascii="Arial Narrow" w:eastAsia="Arial Narrow" w:hAnsi="Arial Narrow" w:cs="Arial"/>
          <w:sz w:val="14"/>
          <w:szCs w:val="14"/>
        </w:rPr>
        <w:t xml:space="preserve"> El </w:t>
      </w:r>
      <w:proofErr w:type="gramStart"/>
      <w:r w:rsidRPr="00C00FC1">
        <w:rPr>
          <w:rFonts w:ascii="Arial Narrow" w:eastAsia="Arial Narrow" w:hAnsi="Arial Narrow" w:cs="Arial"/>
          <w:sz w:val="14"/>
          <w:szCs w:val="14"/>
        </w:rPr>
        <w:t>Secretario Técnico</w:t>
      </w:r>
      <w:proofErr w:type="gramEnd"/>
      <w:r w:rsidRPr="00C00FC1">
        <w:rPr>
          <w:rFonts w:ascii="Arial Narrow" w:eastAsia="Arial Narrow" w:hAnsi="Arial Narrow" w:cs="Arial"/>
          <w:sz w:val="14"/>
          <w:szCs w:val="14"/>
        </w:rPr>
        <w:t xml:space="preserve"> se encargará de la tramitación del procedimiento. Para ello, cuenta con las siguientes facultades:</w:t>
      </w:r>
    </w:p>
    <w:p w14:paraId="71C131DD" w14:textId="64AB95FA"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1BA2D5E9" w14:textId="25A58ECF"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c) Admitir denuncias a trámite, en aquellos casos en que la Comisión le haya delegado esta facultad.</w:t>
      </w:r>
    </w:p>
    <w:p w14:paraId="50F51167" w14:textId="5B645FC2"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64A97A60" w14:textId="34BA7709" w:rsidR="00E60CD7" w:rsidRPr="00C00FC1" w:rsidRDefault="00C025CD" w:rsidP="00C025CD">
      <w:pPr>
        <w:pStyle w:val="Textonotapie"/>
        <w:tabs>
          <w:tab w:val="left" w:pos="567"/>
        </w:tabs>
        <w:ind w:left="567" w:right="-1" w:hanging="567"/>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54C8AC89" w14:textId="77777777" w:rsidR="00E60CD7" w:rsidRPr="00C00FC1" w:rsidRDefault="00E60CD7" w:rsidP="00C025CD">
      <w:pPr>
        <w:pStyle w:val="Textonotapie"/>
        <w:tabs>
          <w:tab w:val="left" w:pos="567"/>
        </w:tabs>
        <w:ind w:left="567" w:right="-1" w:hanging="567"/>
        <w:jc w:val="both"/>
        <w:rPr>
          <w:rFonts w:ascii="Arial Narrow" w:eastAsia="Arial Narrow" w:hAnsi="Arial Narrow" w:cs="Arial"/>
          <w:sz w:val="14"/>
          <w:szCs w:val="14"/>
        </w:rPr>
      </w:pPr>
    </w:p>
  </w:footnote>
  <w:footnote w:id="7">
    <w:p w14:paraId="318FE0AF" w14:textId="77777777"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00FC1">
        <w:rPr>
          <w:rFonts w:ascii="Arial Narrow" w:hAnsi="Arial Narrow" w:cs="Arial"/>
          <w:sz w:val="14"/>
          <w:szCs w:val="14"/>
        </w:rPr>
        <w:t>entrada en vigencia</w:t>
      </w:r>
      <w:proofErr w:type="gramEnd"/>
      <w:r w:rsidRPr="00C00FC1">
        <w:rPr>
          <w:rFonts w:ascii="Arial Narrow" w:hAnsi="Arial Narrow" w:cs="Arial"/>
          <w:sz w:val="14"/>
          <w:szCs w:val="14"/>
        </w:rPr>
        <w:t xml:space="preserve"> de dicha Ley se rigen por los requisitos de acogimiento al régimen de las micro y pequeñas empresas regulados en el Decreto Legislativo 1086.</w:t>
      </w:r>
    </w:p>
    <w:p w14:paraId="77AB560A" w14:textId="77777777" w:rsidR="00E60CD7" w:rsidRPr="00C00FC1" w:rsidRDefault="00E60CD7" w:rsidP="00C025CD">
      <w:pPr>
        <w:pStyle w:val="Textonotapie"/>
        <w:ind w:left="567" w:hanging="567"/>
        <w:jc w:val="both"/>
        <w:rPr>
          <w:rFonts w:ascii="Arial Narrow" w:hAnsi="Arial Narrow" w:cs="Arial"/>
          <w:sz w:val="14"/>
          <w:szCs w:val="14"/>
        </w:rPr>
      </w:pPr>
    </w:p>
  </w:footnote>
  <w:footnote w:id="8">
    <w:p w14:paraId="0310ADE1" w14:textId="14A6774F" w:rsidR="00E60CD7" w:rsidRPr="00C00FC1" w:rsidRDefault="00E60CD7" w:rsidP="00C025CD">
      <w:pPr>
        <w:pStyle w:val="Textonotapie"/>
        <w:ind w:left="567" w:hanging="567"/>
        <w:jc w:val="both"/>
        <w:rPr>
          <w:rFonts w:ascii="Arial Narrow" w:hAnsi="Arial Narrow" w:cs="Arial"/>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31EB481D" w14:textId="7A72D7E9" w:rsidR="00E60CD7" w:rsidRPr="00C00FC1" w:rsidRDefault="00E60CD7" w:rsidP="00C025CD">
      <w:pPr>
        <w:pStyle w:val="Textonotapie"/>
        <w:ind w:left="567"/>
        <w:jc w:val="both"/>
        <w:rPr>
          <w:rFonts w:ascii="Arial Narrow" w:hAnsi="Arial Narrow" w:cs="Arial"/>
          <w:b/>
          <w:bCs/>
          <w:sz w:val="14"/>
          <w:szCs w:val="14"/>
        </w:rPr>
      </w:pPr>
      <w:r w:rsidRPr="00C00FC1">
        <w:rPr>
          <w:rFonts w:ascii="Arial Narrow" w:hAnsi="Arial Narrow" w:cs="Arial"/>
          <w:b/>
          <w:bCs/>
          <w:sz w:val="14"/>
          <w:szCs w:val="14"/>
        </w:rPr>
        <w:t>Artículo 110.- Sanciones Administrativas</w:t>
      </w:r>
    </w:p>
    <w:p w14:paraId="2A3A3CEE"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17405061"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00FC1" w:rsidRDefault="00E60CD7" w:rsidP="00C025CD">
      <w:pPr>
        <w:autoSpaceDE w:val="0"/>
        <w:autoSpaceDN w:val="0"/>
        <w:adjustRightInd w:val="0"/>
        <w:spacing w:after="0" w:line="240" w:lineRule="auto"/>
        <w:ind w:left="567"/>
        <w:jc w:val="both"/>
        <w:rPr>
          <w:rFonts w:ascii="Arial Narrow" w:hAnsi="Arial Narrow" w:cs="Arial"/>
          <w:sz w:val="14"/>
          <w:szCs w:val="14"/>
          <w:lang w:eastAsia="es-PE"/>
        </w:rPr>
      </w:pPr>
      <w:r w:rsidRPr="00C00FC1">
        <w:rPr>
          <w:rFonts w:ascii="Arial Narrow" w:hAnsi="Arial Narrow" w:cs="Arial"/>
          <w:sz w:val="14"/>
          <w:szCs w:val="14"/>
          <w:lang w:eastAsia="es-PE"/>
        </w:rPr>
        <w:t>(…).</w:t>
      </w:r>
    </w:p>
    <w:p w14:paraId="6B55DC38" w14:textId="77777777" w:rsidR="00E60CD7" w:rsidRPr="00C00FC1" w:rsidRDefault="00E60CD7" w:rsidP="00C025CD">
      <w:pPr>
        <w:pStyle w:val="Textonotapie"/>
        <w:tabs>
          <w:tab w:val="left" w:pos="284"/>
        </w:tabs>
        <w:ind w:left="567" w:hanging="567"/>
        <w:jc w:val="both"/>
        <w:rPr>
          <w:rFonts w:ascii="Arial Narrow" w:hAnsi="Arial Narrow" w:cs="Arial"/>
          <w:b/>
          <w:bCs/>
          <w:sz w:val="14"/>
          <w:szCs w:val="14"/>
        </w:rPr>
      </w:pPr>
    </w:p>
  </w:footnote>
  <w:footnote w:id="9">
    <w:p w14:paraId="57EE454E" w14:textId="0ACA7177" w:rsidR="00E60CD7" w:rsidRPr="00C00FC1" w:rsidRDefault="00E60CD7" w:rsidP="00C025CD">
      <w:pPr>
        <w:spacing w:after="0" w:line="240" w:lineRule="auto"/>
        <w:ind w:left="567" w:hanging="567"/>
        <w:jc w:val="both"/>
        <w:rPr>
          <w:rFonts w:ascii="Arial Narrow" w:hAnsi="Arial Narrow" w:cs="Arial"/>
          <w:sz w:val="14"/>
          <w:szCs w:val="14"/>
        </w:rPr>
      </w:pPr>
      <w:r w:rsidRPr="00C00FC1">
        <w:rPr>
          <w:rStyle w:val="TextonotapieCar"/>
          <w:rFonts w:ascii="Arial Narrow" w:hAnsi="Arial Narrow" w:cs="Arial"/>
          <w:sz w:val="14"/>
          <w:szCs w:val="14"/>
          <w:vertAlign w:val="superscript"/>
        </w:rPr>
        <w:footnoteRef/>
      </w:r>
      <w:r w:rsidRPr="00C00FC1">
        <w:rPr>
          <w:rFonts w:ascii="Arial Narrow" w:hAnsi="Arial Narrow" w:cs="Arial"/>
          <w:sz w:val="14"/>
          <w:szCs w:val="14"/>
          <w:vertAlign w:val="superscript"/>
        </w:rPr>
        <w:t xml:space="preserve"> </w:t>
      </w:r>
      <w:r w:rsidRPr="00C00FC1">
        <w:rPr>
          <w:rFonts w:ascii="Arial Narrow" w:hAnsi="Arial Narrow" w:cs="Arial"/>
          <w:sz w:val="14"/>
          <w:szCs w:val="14"/>
        </w:rPr>
        <w:t xml:space="preserve"> </w:t>
      </w:r>
      <w:r w:rsidRPr="00C00FC1">
        <w:rPr>
          <w:rFonts w:ascii="Arial Narrow" w:hAnsi="Arial Narrow" w:cs="Arial"/>
          <w:sz w:val="14"/>
          <w:szCs w:val="14"/>
        </w:rPr>
        <w:tab/>
      </w:r>
      <w:r w:rsidR="00D67CE6"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6AE5B001" w14:textId="22D2112A" w:rsidR="00E60CD7" w:rsidRPr="00C00FC1" w:rsidRDefault="00E60CD7" w:rsidP="00C025CD">
      <w:pPr>
        <w:spacing w:after="0" w:line="240" w:lineRule="auto"/>
        <w:ind w:left="567"/>
        <w:jc w:val="both"/>
        <w:rPr>
          <w:rFonts w:ascii="Arial Narrow" w:eastAsia="Arial Narrow" w:hAnsi="Arial Narrow" w:cs="Arial"/>
          <w:b/>
          <w:sz w:val="14"/>
          <w:szCs w:val="14"/>
        </w:rPr>
      </w:pPr>
      <w:r w:rsidRPr="00C00FC1">
        <w:rPr>
          <w:rFonts w:ascii="Arial Narrow" w:eastAsia="Arial Narrow" w:hAnsi="Arial Narrow" w:cs="Arial"/>
          <w:b/>
          <w:sz w:val="14"/>
          <w:szCs w:val="14"/>
        </w:rPr>
        <w:t>Artículo 110.- Sanciones administrativas</w:t>
      </w:r>
    </w:p>
    <w:p w14:paraId="089DFB12"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leves, con una amonestación o con una multa de hasta cincuenta (50) UIT.</w:t>
      </w:r>
    </w:p>
    <w:p w14:paraId="64DA83D9"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graves, con una multa de hasta ciento cincuenta (150) UIT.</w:t>
      </w:r>
    </w:p>
    <w:p w14:paraId="2E00FA05" w14:textId="77777777" w:rsidR="00E60CD7" w:rsidRPr="00C00FC1" w:rsidRDefault="00E60CD7" w:rsidP="00C025CD">
      <w:pPr>
        <w:numPr>
          <w:ilvl w:val="0"/>
          <w:numId w:val="2"/>
        </w:numPr>
        <w:spacing w:after="0" w:line="240" w:lineRule="auto"/>
        <w:ind w:left="426" w:firstLine="141"/>
        <w:jc w:val="both"/>
        <w:rPr>
          <w:rFonts w:ascii="Arial Narrow" w:eastAsia="Arial Narrow" w:hAnsi="Arial Narrow" w:cs="Arial"/>
          <w:sz w:val="14"/>
          <w:szCs w:val="14"/>
        </w:rPr>
      </w:pPr>
      <w:r w:rsidRPr="00C00FC1">
        <w:rPr>
          <w:rFonts w:ascii="Arial Narrow" w:eastAsia="Arial Narrow" w:hAnsi="Arial Narrow" w:cs="Arial"/>
          <w:sz w:val="14"/>
          <w:szCs w:val="14"/>
        </w:rPr>
        <w:t>Infracciones muy graves, con una multa de hasta cuatrocientos cincuenta (450) UIT.</w:t>
      </w:r>
    </w:p>
    <w:p w14:paraId="768451A7" w14:textId="77777777" w:rsidR="00E60CD7"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
    <w:p w14:paraId="61285B35" w14:textId="77777777" w:rsidR="00C025CD" w:rsidRPr="00C00FC1" w:rsidRDefault="00C025CD" w:rsidP="00C025CD">
      <w:pPr>
        <w:spacing w:after="0" w:line="240" w:lineRule="auto"/>
        <w:jc w:val="both"/>
        <w:rPr>
          <w:rFonts w:ascii="Arial Narrow" w:eastAsia="Arial Narrow" w:hAnsi="Arial Narrow" w:cs="Arial"/>
          <w:sz w:val="14"/>
          <w:szCs w:val="14"/>
        </w:rPr>
      </w:pPr>
    </w:p>
  </w:footnote>
  <w:footnote w:id="10">
    <w:p w14:paraId="78927441" w14:textId="704CAE67" w:rsidR="00F51E02" w:rsidRPr="00F51E02" w:rsidRDefault="00E60CD7" w:rsidP="00C025CD">
      <w:pPr>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00F51E02" w:rsidRPr="00F51E02">
        <w:rPr>
          <w:rFonts w:ascii="Arial Narrow" w:hAnsi="Arial Narrow" w:cs="Arial"/>
          <w:b/>
          <w:bCs/>
          <w:sz w:val="14"/>
          <w:szCs w:val="14"/>
        </w:rPr>
        <w:t>LEY 29571, CÓDIGO DE PROTECCIÓN Y DEFENSA DEL CONSUMIDOR, publicado el 2 de setiembre de 2010 y modificado por Decreto Legislativo 1308</w:t>
      </w:r>
    </w:p>
    <w:p w14:paraId="4D3D6A94" w14:textId="365BBDF0" w:rsidR="00E60CD7" w:rsidRPr="00C00FC1" w:rsidRDefault="00E60CD7" w:rsidP="00F51E02">
      <w:pPr>
        <w:spacing w:after="0" w:line="240" w:lineRule="auto"/>
        <w:ind w:left="567"/>
        <w:jc w:val="both"/>
        <w:rPr>
          <w:rFonts w:ascii="Arial Narrow" w:eastAsia="Arial Narrow" w:hAnsi="Arial Narrow" w:cs="Arial"/>
          <w:sz w:val="14"/>
          <w:szCs w:val="14"/>
        </w:rPr>
      </w:pPr>
      <w:r w:rsidRPr="00F51E02">
        <w:rPr>
          <w:rFonts w:ascii="Arial Narrow" w:eastAsia="Arial Narrow" w:hAnsi="Arial Narrow" w:cs="Arial"/>
          <w:b/>
          <w:bCs/>
          <w:sz w:val="14"/>
          <w:szCs w:val="14"/>
        </w:rPr>
        <w:t>Artículo 114.-</w:t>
      </w:r>
      <w:r w:rsidRPr="00C00FC1">
        <w:rPr>
          <w:rFonts w:ascii="Arial Narrow" w:eastAsia="Arial Narrow" w:hAnsi="Arial Narrow" w:cs="Arial"/>
          <w:b/>
          <w:sz w:val="14"/>
          <w:szCs w:val="14"/>
        </w:rPr>
        <w:t xml:space="preserve"> Medidas correctivas</w:t>
      </w:r>
    </w:p>
    <w:p w14:paraId="482E93CB" w14:textId="6FE9341F"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complementarias pueden dictarse de oficio o a pedido de parte.</w:t>
      </w:r>
    </w:p>
    <w:p w14:paraId="09E29F35" w14:textId="77777777" w:rsidR="00E60CD7" w:rsidRPr="00C00FC1" w:rsidRDefault="00E60CD7" w:rsidP="00C025CD">
      <w:pPr>
        <w:spacing w:after="0" w:line="240" w:lineRule="auto"/>
        <w:ind w:left="567" w:hanging="567"/>
        <w:jc w:val="both"/>
        <w:rPr>
          <w:rFonts w:ascii="Arial Narrow" w:hAnsi="Arial Narrow" w:cs="Arial"/>
          <w:sz w:val="14"/>
          <w:szCs w:val="14"/>
        </w:rPr>
      </w:pPr>
    </w:p>
    <w:p w14:paraId="56026D6C" w14:textId="06B4B44B"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b/>
          <w:sz w:val="14"/>
          <w:szCs w:val="14"/>
        </w:rPr>
        <w:t>Artículo 115.- Medidas correctivas reparadoras</w:t>
      </w:r>
    </w:p>
    <w:p w14:paraId="362CB8C7" w14:textId="5D75680D"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Reparar productos.</w:t>
      </w:r>
    </w:p>
    <w:p w14:paraId="230C29AA"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24A72B69"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78A7253E"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Cumplir con ejecutar otras prestaciones u obligaciones legales o convencionales a su cargo.</w:t>
      </w:r>
    </w:p>
    <w:p w14:paraId="3F4CBAE7"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00FC1" w:rsidRDefault="00E60CD7" w:rsidP="00C025CD">
      <w:pPr>
        <w:numPr>
          <w:ilvl w:val="0"/>
          <w:numId w:val="1"/>
        </w:numPr>
        <w:spacing w:after="0" w:line="240" w:lineRule="auto"/>
        <w:ind w:left="567" w:firstLine="0"/>
        <w:jc w:val="both"/>
        <w:rPr>
          <w:rFonts w:ascii="Arial Narrow" w:eastAsia="Arial Narrow" w:hAnsi="Arial Narrow" w:cs="Arial"/>
          <w:sz w:val="14"/>
          <w:szCs w:val="14"/>
        </w:rPr>
      </w:pPr>
      <w:r w:rsidRPr="00C00FC1">
        <w:rPr>
          <w:rFonts w:ascii="Arial Narrow" w:eastAsia="Arial Narrow" w:hAnsi="Arial Narrow" w:cs="Arial"/>
          <w:sz w:val="14"/>
          <w:szCs w:val="14"/>
        </w:rPr>
        <w:t>En los supuestos de pagos indebidos o en exceso, devolver estos montos, más los intereses correspondientes.</w:t>
      </w:r>
    </w:p>
    <w:p w14:paraId="246BB71E" w14:textId="77777777" w:rsidR="00E60CD7" w:rsidRPr="00C00FC1" w:rsidRDefault="00E60CD7" w:rsidP="00C025CD">
      <w:pPr>
        <w:pStyle w:val="Sinespaciado"/>
        <w:ind w:firstLine="567"/>
        <w:jc w:val="both"/>
        <w:rPr>
          <w:rFonts w:ascii="Arial Narrow" w:hAnsi="Arial Narrow" w:cs="Arial"/>
          <w:sz w:val="14"/>
          <w:szCs w:val="14"/>
        </w:rPr>
      </w:pPr>
      <w:r w:rsidRPr="00C00FC1">
        <w:rPr>
          <w:rFonts w:ascii="Arial Narrow" w:hAnsi="Arial Narrow" w:cs="Arial"/>
          <w:sz w:val="14"/>
          <w:szCs w:val="14"/>
        </w:rPr>
        <w:t>Pagar los gastos incurridos por el consumidor para mitigar las consecuencias de la infracción administrativa.</w:t>
      </w:r>
    </w:p>
    <w:p w14:paraId="535CC427" w14:textId="77777777" w:rsidR="00E60CD7" w:rsidRPr="00C00FC1" w:rsidRDefault="00E60CD7" w:rsidP="00C025CD">
      <w:pPr>
        <w:pStyle w:val="Sinespaciado"/>
        <w:ind w:firstLine="567"/>
        <w:jc w:val="both"/>
        <w:rPr>
          <w:rFonts w:ascii="Arial Narrow" w:hAnsi="Arial Narrow" w:cs="Arial"/>
          <w:sz w:val="14"/>
          <w:szCs w:val="14"/>
        </w:rPr>
      </w:pPr>
      <w:r w:rsidRPr="00C00FC1">
        <w:rPr>
          <w:rFonts w:ascii="Arial Narrow" w:hAnsi="Arial Narrow" w:cs="Arial"/>
          <w:sz w:val="14"/>
          <w:szCs w:val="14"/>
        </w:rPr>
        <w:t>Otras medidas reparadoras análogas de efectos equivalentes a las anteriores.</w:t>
      </w:r>
    </w:p>
    <w:p w14:paraId="28DDE63C" w14:textId="77777777" w:rsidR="00E60CD7" w:rsidRPr="00C00FC1" w:rsidRDefault="00E60CD7" w:rsidP="00C025CD">
      <w:pPr>
        <w:pStyle w:val="Sinespaciado"/>
        <w:ind w:left="567"/>
        <w:jc w:val="both"/>
        <w:rPr>
          <w:rFonts w:ascii="Arial Narrow" w:hAnsi="Arial Narrow" w:cs="Arial"/>
          <w:sz w:val="14"/>
          <w:szCs w:val="14"/>
        </w:rPr>
      </w:pPr>
      <w:r w:rsidRPr="00C00FC1">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00FC1">
        <w:rPr>
          <w:rFonts w:ascii="Arial Narrow" w:hAnsi="Arial Narrow" w:cs="Arial"/>
          <w:sz w:val="14"/>
          <w:szCs w:val="14"/>
        </w:rPr>
        <w:t>conjuntamente con</w:t>
      </w:r>
      <w:proofErr w:type="gramEnd"/>
      <w:r w:rsidRPr="00C00FC1">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63D64C02"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00FC1" w:rsidRDefault="00E60CD7" w:rsidP="00C025CD">
      <w:pPr>
        <w:spacing w:after="0" w:line="240" w:lineRule="auto"/>
        <w:ind w:left="567"/>
        <w:jc w:val="both"/>
        <w:rPr>
          <w:rFonts w:ascii="Arial Narrow" w:hAnsi="Arial Narrow" w:cs="Arial"/>
          <w:sz w:val="14"/>
          <w:szCs w:val="14"/>
        </w:rPr>
      </w:pPr>
      <w:r w:rsidRPr="00C00FC1">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00FC1" w:rsidRDefault="00E60CD7" w:rsidP="00C025CD">
      <w:pPr>
        <w:spacing w:after="0" w:line="240" w:lineRule="auto"/>
        <w:ind w:left="567"/>
        <w:jc w:val="both"/>
        <w:rPr>
          <w:rFonts w:ascii="Arial Narrow" w:eastAsia="Arial Narrow" w:hAnsi="Arial Narrow" w:cs="Arial"/>
          <w:sz w:val="14"/>
          <w:szCs w:val="14"/>
        </w:rPr>
      </w:pPr>
    </w:p>
    <w:p w14:paraId="624DB056" w14:textId="77777777" w:rsidR="00E60CD7" w:rsidRPr="00C00FC1" w:rsidRDefault="00E60CD7" w:rsidP="00C025CD">
      <w:pPr>
        <w:spacing w:after="0" w:line="240" w:lineRule="auto"/>
        <w:ind w:left="567"/>
        <w:jc w:val="both"/>
        <w:rPr>
          <w:rFonts w:ascii="Arial Narrow" w:eastAsia="Arial Narrow" w:hAnsi="Arial Narrow" w:cs="Arial"/>
          <w:b/>
          <w:bCs/>
          <w:sz w:val="14"/>
          <w:szCs w:val="14"/>
        </w:rPr>
      </w:pPr>
      <w:r w:rsidRPr="00C00FC1">
        <w:rPr>
          <w:rFonts w:ascii="Arial Narrow" w:eastAsia="Arial Narrow" w:hAnsi="Arial Narrow" w:cs="Arial"/>
          <w:b/>
          <w:bCs/>
          <w:sz w:val="14"/>
          <w:szCs w:val="14"/>
        </w:rPr>
        <w:t>Artículo 116.- Medidas correctivas complementarias</w:t>
      </w:r>
    </w:p>
    <w:p w14:paraId="5972CD26" w14:textId="7C25AD82"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a. Que el proveedor cumpla con atender la solicitud de información requerida por el consumidor, siempre que dicho requerimiento guarde relación con el producto adquirido o servicio contratado.</w:t>
      </w:r>
    </w:p>
    <w:p w14:paraId="240AFC91" w14:textId="270C3F9B"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b. Declarar inexigibles las cláusulas que han sido identificadas como abusivas en el procedimiento.</w:t>
      </w:r>
    </w:p>
    <w:p w14:paraId="54881BCB" w14:textId="1BF0D5CF"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c. El decomiso y destrucción de la mercadería, envases, envolturas o etiquetas.</w:t>
      </w:r>
    </w:p>
    <w:p w14:paraId="049F21C7" w14:textId="01471808"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d. En caso de infracciones muy graves y de reincidencia o </w:t>
      </w:r>
      <w:proofErr w:type="spellStart"/>
      <w:r w:rsidRPr="00C00FC1">
        <w:rPr>
          <w:rFonts w:ascii="Arial Narrow" w:eastAsia="Arial Narrow" w:hAnsi="Arial Narrow" w:cs="Arial"/>
          <w:sz w:val="14"/>
          <w:szCs w:val="14"/>
        </w:rPr>
        <w:t>reiterancia</w:t>
      </w:r>
      <w:proofErr w:type="spellEnd"/>
      <w:r w:rsidRPr="00C00FC1">
        <w:rPr>
          <w:rFonts w:ascii="Arial Narrow" w:eastAsia="Arial Narrow" w:hAnsi="Arial Narrow" w:cs="Arial"/>
          <w:sz w:val="14"/>
          <w:szCs w:val="14"/>
        </w:rPr>
        <w:t>:</w:t>
      </w:r>
    </w:p>
    <w:p w14:paraId="67DF7967" w14:textId="1F71965E"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(i) Solicitar a la autoridad correspondiente la clausura temporal del establecimiento industrial, comercial o de servicios por un plazo máximo de seis (6) meses.</w:t>
      </w:r>
    </w:p>
    <w:p w14:paraId="03414168" w14:textId="63A2551C"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w:t>
      </w:r>
      <w:proofErr w:type="spellStart"/>
      <w:r w:rsidRPr="00C00FC1">
        <w:rPr>
          <w:rFonts w:ascii="Arial Narrow" w:eastAsia="Arial Narrow" w:hAnsi="Arial Narrow" w:cs="Arial"/>
          <w:sz w:val="14"/>
          <w:szCs w:val="14"/>
        </w:rPr>
        <w:t>ii</w:t>
      </w:r>
      <w:proofErr w:type="spellEnd"/>
      <w:r w:rsidRPr="00C00FC1">
        <w:rPr>
          <w:rFonts w:ascii="Arial Narrow" w:eastAsia="Arial Narrow" w:hAnsi="Arial Narrow" w:cs="Arial"/>
          <w:sz w:val="14"/>
          <w:szCs w:val="14"/>
        </w:rPr>
        <w:t>) Solicitar a la autoridad competente la inhabilitación, temporal o permanente, del proveedor en función de los alcances de la infracción sancionada.</w:t>
      </w:r>
    </w:p>
    <w:p w14:paraId="7976F637" w14:textId="65A80B05"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e. Publicación de avisos </w:t>
      </w:r>
      <w:proofErr w:type="spellStart"/>
      <w:r w:rsidRPr="00C00FC1">
        <w:rPr>
          <w:rFonts w:ascii="Arial Narrow" w:eastAsia="Arial Narrow" w:hAnsi="Arial Narrow" w:cs="Arial"/>
          <w:sz w:val="14"/>
          <w:szCs w:val="14"/>
        </w:rPr>
        <w:t>rectificatorios</w:t>
      </w:r>
      <w:proofErr w:type="spellEnd"/>
      <w:r w:rsidRPr="00C00FC1">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f. Cualquier otra medida correctiva que tenga el objeto de revertir los efectos de la conducta infractora o evitar que esta se produzca nuevamente en el futuro.</w:t>
      </w:r>
    </w:p>
    <w:p w14:paraId="52024268" w14:textId="77777777" w:rsidR="00E60CD7" w:rsidRPr="00C00FC1" w:rsidRDefault="00E60CD7" w:rsidP="00C025CD">
      <w:pPr>
        <w:spacing w:after="0" w:line="240" w:lineRule="auto"/>
        <w:ind w:left="567"/>
        <w:jc w:val="both"/>
        <w:rPr>
          <w:rFonts w:ascii="Arial Narrow" w:eastAsia="Arial Narrow" w:hAnsi="Arial Narrow" w:cs="Arial"/>
          <w:sz w:val="14"/>
          <w:szCs w:val="14"/>
        </w:rPr>
      </w:pPr>
      <w:r w:rsidRPr="00C00FC1">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BBA7E60" w14:textId="77777777" w:rsidR="00E60CD7" w:rsidRPr="00C00FC1" w:rsidRDefault="00E60CD7" w:rsidP="00C025CD">
      <w:pPr>
        <w:spacing w:after="0" w:line="240" w:lineRule="auto"/>
        <w:ind w:left="567"/>
        <w:jc w:val="both"/>
        <w:rPr>
          <w:rFonts w:ascii="Arial Narrow" w:eastAsia="Arial Narrow" w:hAnsi="Arial Narrow" w:cs="Arial"/>
          <w:sz w:val="14"/>
          <w:szCs w:val="14"/>
        </w:rPr>
      </w:pPr>
    </w:p>
  </w:footnote>
  <w:footnote w:id="11">
    <w:p w14:paraId="7C8F069B" w14:textId="3C9DF499" w:rsidR="00E60CD7" w:rsidRPr="00C00FC1" w:rsidRDefault="00E60CD7" w:rsidP="00C025CD">
      <w:pPr>
        <w:pStyle w:val="Textonotapie"/>
        <w:tabs>
          <w:tab w:val="left" w:pos="567"/>
        </w:tabs>
        <w:ind w:left="567" w:hanging="567"/>
        <w:jc w:val="both"/>
        <w:rPr>
          <w:rFonts w:ascii="Arial Narrow" w:hAnsi="Arial Narrow" w:cs="Arial"/>
          <w:b/>
          <w:sz w:val="14"/>
          <w:szCs w:val="14"/>
        </w:rPr>
      </w:pPr>
      <w:r w:rsidRPr="00C00FC1">
        <w:rPr>
          <w:rStyle w:val="Refdenotaalpie"/>
          <w:rFonts w:ascii="Arial Narrow" w:hAnsi="Arial Narrow" w:cs="Arial"/>
          <w:sz w:val="14"/>
          <w:szCs w:val="14"/>
        </w:rPr>
        <w:footnoteRef/>
      </w:r>
      <w:r w:rsidRPr="00C00FC1">
        <w:rPr>
          <w:rFonts w:ascii="Arial Narrow" w:hAnsi="Arial Narrow" w:cs="Arial"/>
          <w:sz w:val="14"/>
          <w:szCs w:val="14"/>
        </w:rPr>
        <w:t xml:space="preserve"> </w:t>
      </w:r>
      <w:r w:rsidRPr="00C00FC1">
        <w:rPr>
          <w:rFonts w:ascii="Arial Narrow" w:hAnsi="Arial Narrow" w:cs="Arial"/>
          <w:sz w:val="14"/>
          <w:szCs w:val="14"/>
        </w:rPr>
        <w:tab/>
      </w:r>
      <w:r w:rsidR="00D67CE6" w:rsidRPr="00C00FC1">
        <w:rPr>
          <w:rFonts w:ascii="Arial Narrow" w:eastAsia="Arial Narrow" w:hAnsi="Arial Narrow" w:cs="Arial"/>
          <w:b/>
          <w:sz w:val="14"/>
          <w:szCs w:val="14"/>
        </w:rPr>
        <w:t>LEY</w:t>
      </w:r>
      <w:r w:rsidR="00D67CE6">
        <w:rPr>
          <w:rFonts w:ascii="Arial Narrow" w:eastAsia="Arial Narrow" w:hAnsi="Arial Narrow" w:cs="Arial"/>
          <w:b/>
          <w:sz w:val="14"/>
          <w:szCs w:val="14"/>
        </w:rPr>
        <w:t xml:space="preserve"> </w:t>
      </w:r>
      <w:r w:rsidR="00D67CE6" w:rsidRPr="00D67CE6">
        <w:rPr>
          <w:rFonts w:ascii="Arial Narrow" w:eastAsia="Arial Narrow" w:hAnsi="Arial Narrow" w:cs="Arial"/>
          <w:b/>
          <w:sz w:val="14"/>
          <w:szCs w:val="14"/>
        </w:rPr>
        <w:t>29571</w:t>
      </w:r>
      <w:r w:rsidRPr="00C00FC1">
        <w:rPr>
          <w:rFonts w:ascii="Arial Narrow" w:eastAsia="Arial Narrow" w:hAnsi="Arial Narrow" w:cs="Arial"/>
          <w:b/>
          <w:sz w:val="14"/>
          <w:szCs w:val="14"/>
        </w:rPr>
        <w:t>, CÓDIGO DE PROTECCIÓN Y DEFENSA DEL CONSUMIDOR</w:t>
      </w:r>
      <w:r w:rsidRPr="00C00FC1">
        <w:rPr>
          <w:rFonts w:ascii="Arial Narrow" w:hAnsi="Arial Narrow" w:cs="Arial"/>
          <w:b/>
          <w:bCs/>
          <w:sz w:val="14"/>
          <w:szCs w:val="14"/>
        </w:rPr>
        <w:t xml:space="preserve">, </w:t>
      </w:r>
      <w:r w:rsidRPr="00C00FC1">
        <w:rPr>
          <w:rFonts w:ascii="Arial Narrow" w:hAnsi="Arial Narrow" w:cs="Arial"/>
          <w:b/>
          <w:sz w:val="14"/>
          <w:szCs w:val="14"/>
        </w:rPr>
        <w:t>publicado el 2 de setiembre de 2010 y modificado por Decreto Legislativo 1308</w:t>
      </w:r>
    </w:p>
    <w:p w14:paraId="15FD716E" w14:textId="643FF511" w:rsidR="00E60CD7" w:rsidRPr="00C00FC1" w:rsidRDefault="00C025CD" w:rsidP="00C025CD">
      <w:pPr>
        <w:pStyle w:val="Textonotapie"/>
        <w:tabs>
          <w:tab w:val="left" w:pos="567"/>
        </w:tabs>
        <w:jc w:val="both"/>
        <w:rPr>
          <w:rFonts w:ascii="Arial Narrow" w:eastAsia="Arial Narrow" w:hAnsi="Arial Narrow" w:cs="Arial"/>
          <w:b/>
          <w:sz w:val="14"/>
          <w:szCs w:val="14"/>
        </w:rPr>
      </w:pPr>
      <w:r>
        <w:rPr>
          <w:rFonts w:ascii="Arial Narrow" w:eastAsia="Arial Narrow" w:hAnsi="Arial Narrow" w:cs="Arial"/>
          <w:b/>
          <w:sz w:val="14"/>
          <w:szCs w:val="14"/>
        </w:rPr>
        <w:tab/>
      </w:r>
      <w:r w:rsidR="00E60CD7" w:rsidRPr="00C00FC1">
        <w:rPr>
          <w:rFonts w:ascii="Arial Narrow" w:eastAsia="Arial Narrow" w:hAnsi="Arial Narrow" w:cs="Arial"/>
          <w:b/>
          <w:sz w:val="14"/>
          <w:szCs w:val="14"/>
        </w:rPr>
        <w:t>Artículo 112.- Criterios de graduación de las sanciones administrativas</w:t>
      </w:r>
    </w:p>
    <w:p w14:paraId="36F54C06" w14:textId="04A96DD6"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7B724B75" w14:textId="72E76A5B"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Se consideran circunstancias atenuantes especiales, las siguientes:</w:t>
      </w:r>
    </w:p>
    <w:p w14:paraId="6AC5BA11" w14:textId="32E80711" w:rsidR="00E60CD7" w:rsidRPr="00C00FC1" w:rsidRDefault="00C025CD" w:rsidP="00C025CD">
      <w:pPr>
        <w:pStyle w:val="Textonotapie"/>
        <w:tabs>
          <w:tab w:val="left" w:pos="567"/>
        </w:tabs>
        <w:jc w:val="both"/>
        <w:rPr>
          <w:rFonts w:ascii="Arial Narrow" w:eastAsia="Arial Narrow" w:hAnsi="Arial Narrow" w:cs="Arial"/>
          <w:sz w:val="14"/>
          <w:szCs w:val="14"/>
        </w:rPr>
      </w:pPr>
      <w:r>
        <w:rPr>
          <w:rFonts w:ascii="Arial Narrow" w:eastAsia="Arial Narrow" w:hAnsi="Arial Narrow" w:cs="Arial"/>
          <w:sz w:val="14"/>
          <w:szCs w:val="14"/>
        </w:rPr>
        <w:tab/>
      </w:r>
      <w:r w:rsidR="00E60CD7" w:rsidRPr="00C00FC1">
        <w:rPr>
          <w:rFonts w:ascii="Arial Narrow" w:eastAsia="Arial Narrow" w:hAnsi="Arial Narrow" w:cs="Arial"/>
          <w:sz w:val="14"/>
          <w:szCs w:val="14"/>
        </w:rPr>
        <w:t>(…)</w:t>
      </w:r>
    </w:p>
    <w:p w14:paraId="3E80140A" w14:textId="77777777" w:rsidR="00E60CD7" w:rsidRPr="00C00FC1" w:rsidRDefault="00E60CD7" w:rsidP="00C025CD">
      <w:pPr>
        <w:pStyle w:val="Textonotapie"/>
        <w:tabs>
          <w:tab w:val="left" w:pos="567"/>
        </w:tabs>
        <w:ind w:left="567"/>
        <w:jc w:val="both"/>
        <w:rPr>
          <w:rFonts w:ascii="Arial Narrow" w:eastAsia="Arial Narrow" w:hAnsi="Arial Narrow" w:cs="Arial"/>
          <w:sz w:val="14"/>
          <w:szCs w:val="14"/>
        </w:rPr>
      </w:pPr>
      <w:r w:rsidRPr="00C00FC1">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00FC1">
        <w:rPr>
          <w:rFonts w:ascii="Arial Narrow" w:eastAsia="Arial Narrow" w:hAnsi="Arial Narrow" w:cs="Arial"/>
          <w:sz w:val="14"/>
          <w:szCs w:val="14"/>
        </w:rPr>
        <w:t>liminarmente</w:t>
      </w:r>
      <w:proofErr w:type="spellEnd"/>
      <w:r w:rsidRPr="00C00FC1">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00FC1" w:rsidRDefault="00E60CD7" w:rsidP="00C025CD">
      <w:pPr>
        <w:pStyle w:val="Textonotapie"/>
        <w:jc w:val="both"/>
        <w:rPr>
          <w:rFonts w:ascii="Arial Narrow" w:hAnsi="Arial Narrow" w:cs="Arial"/>
          <w:sz w:val="14"/>
          <w:szCs w:val="14"/>
        </w:rPr>
      </w:pPr>
    </w:p>
  </w:footnote>
  <w:footnote w:id="12">
    <w:p w14:paraId="1C46CEFF" w14:textId="77777777" w:rsidR="00E60CD7" w:rsidRPr="00C00FC1" w:rsidRDefault="00E60CD7" w:rsidP="00C025CD">
      <w:pPr>
        <w:autoSpaceDE w:val="0"/>
        <w:autoSpaceDN w:val="0"/>
        <w:adjustRightInd w:val="0"/>
        <w:spacing w:after="0" w:line="240" w:lineRule="auto"/>
        <w:ind w:left="567" w:hanging="567"/>
        <w:jc w:val="both"/>
        <w:rPr>
          <w:rFonts w:ascii="Arial Narrow" w:hAnsi="Arial Narrow" w:cs="Arial"/>
          <w:b/>
          <w:bCs/>
          <w:sz w:val="14"/>
          <w:szCs w:val="14"/>
        </w:rPr>
      </w:pPr>
      <w:r w:rsidRPr="00C00FC1">
        <w:rPr>
          <w:rStyle w:val="Refdenotaalpie"/>
          <w:rFonts w:ascii="Arial Narrow" w:hAnsi="Arial Narrow" w:cs="Arial"/>
          <w:b/>
          <w:bCs/>
          <w:sz w:val="14"/>
          <w:szCs w:val="14"/>
        </w:rPr>
        <w:footnoteRef/>
      </w:r>
      <w:r w:rsidRPr="00C00FC1">
        <w:rPr>
          <w:rFonts w:ascii="Arial Narrow" w:hAnsi="Arial Narrow" w:cs="Arial"/>
          <w:b/>
          <w:bCs/>
          <w:sz w:val="14"/>
          <w:szCs w:val="14"/>
        </w:rPr>
        <w:t xml:space="preserve"> </w:t>
      </w:r>
      <w:r w:rsidRPr="00C00FC1">
        <w:rPr>
          <w:rFonts w:ascii="Arial Narrow" w:hAnsi="Arial Narrow" w:cs="Arial"/>
          <w:b/>
          <w:bCs/>
          <w:sz w:val="14"/>
          <w:szCs w:val="14"/>
        </w:rPr>
        <w:tab/>
        <w:t>DECRETO LEGISLATIVO 807, LEY SOBRE FACULTADES, NORMAS Y ORGANIZACIÓN DEL INDECOPI FACULTADES DE LAS COMISIONES Y OFICINAS DEL INDECOPI</w:t>
      </w:r>
    </w:p>
    <w:p w14:paraId="637FC967" w14:textId="77777777" w:rsidR="00E60CD7" w:rsidRPr="005C436A" w:rsidRDefault="00E60CD7" w:rsidP="00C025CD">
      <w:pPr>
        <w:pStyle w:val="NormalWeb"/>
        <w:spacing w:after="0" w:line="240" w:lineRule="auto"/>
        <w:ind w:left="567"/>
        <w:jc w:val="both"/>
        <w:rPr>
          <w:rFonts w:ascii="Arial Narrow" w:hAnsi="Arial Narrow" w:cs="Arial"/>
          <w:bCs/>
          <w:sz w:val="14"/>
          <w:szCs w:val="14"/>
        </w:rPr>
      </w:pPr>
      <w:r w:rsidRPr="00C00FC1">
        <w:rPr>
          <w:rFonts w:ascii="Arial Narrow" w:hAnsi="Arial Narrow" w:cs="Arial"/>
          <w:b/>
          <w:sz w:val="14"/>
          <w:szCs w:val="14"/>
        </w:rPr>
        <w:t xml:space="preserve">Artículo 29.- </w:t>
      </w:r>
      <w:r w:rsidRPr="00C00FC1">
        <w:rPr>
          <w:rFonts w:ascii="Arial Narrow" w:hAnsi="Arial Narrow" w:cs="Arial"/>
          <w:bCs/>
          <w:sz w:val="14"/>
          <w:szCs w:val="14"/>
        </w:rPr>
        <w:t xml:space="preserve">En cualquier estado del procedimiento, e incluso antes de admitirse a trámite la denuncia, el </w:t>
      </w:r>
      <w:proofErr w:type="gramStart"/>
      <w:r w:rsidRPr="00C00FC1">
        <w:rPr>
          <w:rFonts w:ascii="Arial Narrow" w:hAnsi="Arial Narrow" w:cs="Arial"/>
          <w:bCs/>
          <w:sz w:val="14"/>
          <w:szCs w:val="14"/>
        </w:rPr>
        <w:t>Secretario Técnico</w:t>
      </w:r>
      <w:proofErr w:type="gramEnd"/>
      <w:r w:rsidRPr="00C00FC1">
        <w:rPr>
          <w:rFonts w:ascii="Arial Narrow" w:hAnsi="Arial Narrow" w:cs="Arial"/>
          <w:bCs/>
          <w:sz w:val="14"/>
          <w:szCs w:val="14"/>
        </w:rPr>
        <w:t xml:space="preserve"> podrá citar a las partes a audiencia de conciliación. La audiencia se desarrollará ante el </w:t>
      </w:r>
      <w:proofErr w:type="gramStart"/>
      <w:r w:rsidRPr="00C00FC1">
        <w:rPr>
          <w:rFonts w:ascii="Arial Narrow" w:hAnsi="Arial Narrow" w:cs="Arial"/>
          <w:bCs/>
          <w:sz w:val="14"/>
          <w:szCs w:val="14"/>
        </w:rPr>
        <w:t>Secretario Técnico</w:t>
      </w:r>
      <w:proofErr w:type="gramEnd"/>
      <w:r w:rsidRPr="00C00FC1">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w:t>
      </w:r>
      <w:r w:rsidRPr="005C436A">
        <w:rPr>
          <w:rFonts w:ascii="Arial Narrow" w:hAnsi="Arial Narrow" w:cs="Arial"/>
          <w:bCs/>
          <w:sz w:val="14"/>
          <w:szCs w:val="14"/>
        </w:rPr>
        <w:t>podría estarse afectando intereses de terceros.</w:t>
      </w:r>
    </w:p>
    <w:p w14:paraId="385E5A2C" w14:textId="77777777" w:rsidR="00E60CD7" w:rsidRPr="005C436A" w:rsidRDefault="00E60CD7" w:rsidP="00C025CD">
      <w:pPr>
        <w:pStyle w:val="NormalWeb"/>
        <w:spacing w:after="0" w:line="240" w:lineRule="auto"/>
        <w:ind w:left="567"/>
        <w:jc w:val="both"/>
        <w:rPr>
          <w:rFonts w:ascii="Arial Narrow" w:hAnsi="Arial Narrow" w:cs="Arial"/>
          <w:sz w:val="14"/>
          <w:szCs w:val="14"/>
        </w:rPr>
      </w:pPr>
    </w:p>
  </w:footnote>
  <w:footnote w:id="13">
    <w:p w14:paraId="16B61717" w14:textId="77777777" w:rsidR="00E60CD7" w:rsidRPr="005C436A" w:rsidRDefault="00E60CD7" w:rsidP="00C025CD">
      <w:pPr>
        <w:pStyle w:val="Textonotapie"/>
        <w:ind w:left="567" w:hanging="567"/>
        <w:jc w:val="both"/>
        <w:rPr>
          <w:rFonts w:ascii="Arial Narrow" w:hAnsi="Arial Narrow" w:cs="Arial"/>
          <w:sz w:val="14"/>
          <w:szCs w:val="14"/>
        </w:rPr>
      </w:pPr>
      <w:r w:rsidRPr="005C436A">
        <w:rPr>
          <w:rStyle w:val="Refdenotaalpie"/>
          <w:rFonts w:ascii="Arial Narrow" w:hAnsi="Arial Narrow" w:cs="Arial"/>
          <w:sz w:val="14"/>
          <w:szCs w:val="14"/>
        </w:rPr>
        <w:footnoteRef/>
      </w:r>
      <w:r w:rsidRPr="005C436A">
        <w:rPr>
          <w:rFonts w:ascii="Arial Narrow" w:hAnsi="Arial Narrow" w:cs="Arial"/>
          <w:sz w:val="14"/>
          <w:szCs w:val="14"/>
        </w:rPr>
        <w:t xml:space="preserve"> </w:t>
      </w:r>
      <w:r w:rsidRPr="005C436A">
        <w:rPr>
          <w:rFonts w:ascii="Arial Narrow" w:hAnsi="Arial Narrow" w:cs="Arial"/>
          <w:sz w:val="14"/>
          <w:szCs w:val="14"/>
        </w:rPr>
        <w:tab/>
      </w:r>
      <w:r w:rsidRPr="005C436A">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7ECBA53F" w14:textId="73C392B4" w:rsidR="00E60CD7" w:rsidRPr="005C436A" w:rsidRDefault="00E60CD7" w:rsidP="00C025CD">
      <w:pPr>
        <w:pStyle w:val="Textonotapie"/>
        <w:ind w:left="1134" w:hanging="567"/>
        <w:jc w:val="both"/>
        <w:rPr>
          <w:rFonts w:ascii="Arial Narrow" w:hAnsi="Arial Narrow" w:cs="Arial"/>
          <w:sz w:val="14"/>
          <w:szCs w:val="14"/>
        </w:rPr>
      </w:pPr>
      <w:r w:rsidRPr="005C436A">
        <w:rPr>
          <w:rFonts w:ascii="Arial Narrow" w:hAnsi="Arial Narrow" w:cs="Arial"/>
          <w:b/>
          <w:bCs/>
          <w:sz w:val="14"/>
          <w:szCs w:val="14"/>
        </w:rPr>
        <w:t>Artículo 20.- Modalidades de notificación</w:t>
      </w:r>
    </w:p>
    <w:p w14:paraId="1D98A283" w14:textId="7D6A6A25" w:rsidR="00054D10" w:rsidRPr="005C436A" w:rsidRDefault="00B577D4" w:rsidP="00C025CD">
      <w:pPr>
        <w:pStyle w:val="Textonotapie"/>
        <w:ind w:left="567"/>
        <w:jc w:val="both"/>
        <w:rPr>
          <w:rFonts w:ascii="Arial Narrow" w:hAnsi="Arial Narrow" w:cs="Arial"/>
          <w:sz w:val="14"/>
          <w:szCs w:val="14"/>
          <w:lang w:val="es-ES"/>
        </w:rPr>
      </w:pPr>
      <w:bookmarkStart w:id="15" w:name="_Hlk214959443"/>
      <w:r w:rsidRPr="005C436A">
        <w:rPr>
          <w:rFonts w:ascii="Arial Narrow" w:hAnsi="Arial Narrow" w:cs="Arial"/>
          <w:sz w:val="14"/>
          <w:szCs w:val="14"/>
          <w:lang w:val="es-ES"/>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DB50727" w14:textId="76770AA5" w:rsidR="00054D10" w:rsidRPr="005C436A" w:rsidRDefault="00B577D4" w:rsidP="00C025CD">
      <w:pPr>
        <w:pStyle w:val="Textonotapie"/>
        <w:ind w:left="567"/>
        <w:jc w:val="both"/>
        <w:rPr>
          <w:rFonts w:ascii="Arial Narrow" w:hAnsi="Arial Narrow" w:cs="Arial"/>
          <w:sz w:val="14"/>
          <w:szCs w:val="14"/>
          <w:lang w:val="es-ES"/>
        </w:rPr>
      </w:pPr>
      <w:r w:rsidRPr="005C436A">
        <w:rPr>
          <w:rFonts w:ascii="Arial Narrow" w:hAnsi="Arial Narrow" w:cs="Arial"/>
          <w:sz w:val="14"/>
          <w:szCs w:val="14"/>
          <w:lang w:val="es-ES"/>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19227C25" w14:textId="039F34B0" w:rsidR="00946B66" w:rsidRPr="00C00FC1" w:rsidRDefault="00B577D4" w:rsidP="00C025CD">
      <w:pPr>
        <w:pStyle w:val="Textonotapie"/>
        <w:ind w:left="567"/>
        <w:jc w:val="both"/>
        <w:rPr>
          <w:rFonts w:ascii="Arial Narrow" w:hAnsi="Arial Narrow" w:cs="Arial"/>
          <w:sz w:val="14"/>
          <w:szCs w:val="14"/>
          <w:lang w:val="es-ES"/>
        </w:rPr>
      </w:pPr>
      <w:r w:rsidRPr="005C436A">
        <w:rPr>
          <w:rFonts w:ascii="Arial Narrow" w:hAnsi="Arial Narrow" w:cs="Arial"/>
          <w:sz w:val="14"/>
          <w:szCs w:val="14"/>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bookmarkEnd w:id="15"/>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54D10"/>
    <w:rsid w:val="000551C6"/>
    <w:rsid w:val="00061A0B"/>
    <w:rsid w:val="000654D9"/>
    <w:rsid w:val="0006744E"/>
    <w:rsid w:val="000716E7"/>
    <w:rsid w:val="00072395"/>
    <w:rsid w:val="0009514F"/>
    <w:rsid w:val="00097EDD"/>
    <w:rsid w:val="000A2C5A"/>
    <w:rsid w:val="000C03E0"/>
    <w:rsid w:val="000C186B"/>
    <w:rsid w:val="000C4DDA"/>
    <w:rsid w:val="000E59F4"/>
    <w:rsid w:val="000E5C8E"/>
    <w:rsid w:val="000F3388"/>
    <w:rsid w:val="000F5529"/>
    <w:rsid w:val="00131702"/>
    <w:rsid w:val="00134E52"/>
    <w:rsid w:val="00193C99"/>
    <w:rsid w:val="00194162"/>
    <w:rsid w:val="001B5674"/>
    <w:rsid w:val="001B6FB2"/>
    <w:rsid w:val="001D00D0"/>
    <w:rsid w:val="001E7CC1"/>
    <w:rsid w:val="001F2886"/>
    <w:rsid w:val="001F2C32"/>
    <w:rsid w:val="00220DD4"/>
    <w:rsid w:val="00231E6A"/>
    <w:rsid w:val="00240417"/>
    <w:rsid w:val="00290C55"/>
    <w:rsid w:val="00295E2A"/>
    <w:rsid w:val="00297B62"/>
    <w:rsid w:val="002B2DF7"/>
    <w:rsid w:val="002E5997"/>
    <w:rsid w:val="002F1E20"/>
    <w:rsid w:val="002F31A1"/>
    <w:rsid w:val="00307A17"/>
    <w:rsid w:val="00335063"/>
    <w:rsid w:val="003609C5"/>
    <w:rsid w:val="00367038"/>
    <w:rsid w:val="00372DEF"/>
    <w:rsid w:val="003748FB"/>
    <w:rsid w:val="00394E22"/>
    <w:rsid w:val="003F31B6"/>
    <w:rsid w:val="00402189"/>
    <w:rsid w:val="00440601"/>
    <w:rsid w:val="00444A30"/>
    <w:rsid w:val="00483E38"/>
    <w:rsid w:val="00491CEE"/>
    <w:rsid w:val="004B5F40"/>
    <w:rsid w:val="004C3F17"/>
    <w:rsid w:val="004D4BBF"/>
    <w:rsid w:val="004F11AE"/>
    <w:rsid w:val="004F75ED"/>
    <w:rsid w:val="00513AD3"/>
    <w:rsid w:val="00515328"/>
    <w:rsid w:val="005C436A"/>
    <w:rsid w:val="005D655C"/>
    <w:rsid w:val="005D7A26"/>
    <w:rsid w:val="00621D96"/>
    <w:rsid w:val="00626395"/>
    <w:rsid w:val="006B6CB2"/>
    <w:rsid w:val="006E3BE5"/>
    <w:rsid w:val="0073033D"/>
    <w:rsid w:val="007C72B2"/>
    <w:rsid w:val="007E3262"/>
    <w:rsid w:val="007F04EC"/>
    <w:rsid w:val="0082264D"/>
    <w:rsid w:val="008233F6"/>
    <w:rsid w:val="008251B8"/>
    <w:rsid w:val="0083186C"/>
    <w:rsid w:val="00840BD6"/>
    <w:rsid w:val="008424BB"/>
    <w:rsid w:val="0085125D"/>
    <w:rsid w:val="00851D34"/>
    <w:rsid w:val="00861ACC"/>
    <w:rsid w:val="008752F0"/>
    <w:rsid w:val="008766F7"/>
    <w:rsid w:val="00876C31"/>
    <w:rsid w:val="008834B0"/>
    <w:rsid w:val="008879D8"/>
    <w:rsid w:val="00890B1F"/>
    <w:rsid w:val="00894C86"/>
    <w:rsid w:val="008A211A"/>
    <w:rsid w:val="008B4811"/>
    <w:rsid w:val="008B7CCF"/>
    <w:rsid w:val="008F3040"/>
    <w:rsid w:val="008F3358"/>
    <w:rsid w:val="008F468A"/>
    <w:rsid w:val="00911B65"/>
    <w:rsid w:val="00934D09"/>
    <w:rsid w:val="00946B66"/>
    <w:rsid w:val="0098511A"/>
    <w:rsid w:val="00987046"/>
    <w:rsid w:val="009B7AFD"/>
    <w:rsid w:val="009D2900"/>
    <w:rsid w:val="009D7D45"/>
    <w:rsid w:val="00A00AEB"/>
    <w:rsid w:val="00A37879"/>
    <w:rsid w:val="00A51F9B"/>
    <w:rsid w:val="00A70BBE"/>
    <w:rsid w:val="00A83ABA"/>
    <w:rsid w:val="00A84194"/>
    <w:rsid w:val="00A91E6B"/>
    <w:rsid w:val="00A96A90"/>
    <w:rsid w:val="00AA1996"/>
    <w:rsid w:val="00AC5DF4"/>
    <w:rsid w:val="00AC726D"/>
    <w:rsid w:val="00AD4F34"/>
    <w:rsid w:val="00B14C35"/>
    <w:rsid w:val="00B17718"/>
    <w:rsid w:val="00B25E5C"/>
    <w:rsid w:val="00B27F07"/>
    <w:rsid w:val="00B360F2"/>
    <w:rsid w:val="00B41B42"/>
    <w:rsid w:val="00B577D4"/>
    <w:rsid w:val="00B830E6"/>
    <w:rsid w:val="00B83CB1"/>
    <w:rsid w:val="00B906B1"/>
    <w:rsid w:val="00B91E42"/>
    <w:rsid w:val="00BB3CB6"/>
    <w:rsid w:val="00BD2086"/>
    <w:rsid w:val="00BE68A3"/>
    <w:rsid w:val="00C009F5"/>
    <w:rsid w:val="00C00FC1"/>
    <w:rsid w:val="00C025CD"/>
    <w:rsid w:val="00C519B9"/>
    <w:rsid w:val="00C800D0"/>
    <w:rsid w:val="00C819AA"/>
    <w:rsid w:val="00CA50CD"/>
    <w:rsid w:val="00CA74E0"/>
    <w:rsid w:val="00CD0C8E"/>
    <w:rsid w:val="00CD1AC9"/>
    <w:rsid w:val="00CD589B"/>
    <w:rsid w:val="00CD62B5"/>
    <w:rsid w:val="00D02D48"/>
    <w:rsid w:val="00D161AB"/>
    <w:rsid w:val="00D17151"/>
    <w:rsid w:val="00D41914"/>
    <w:rsid w:val="00D5625C"/>
    <w:rsid w:val="00D56316"/>
    <w:rsid w:val="00D67CE6"/>
    <w:rsid w:val="00D918D5"/>
    <w:rsid w:val="00DA79A0"/>
    <w:rsid w:val="00DF241F"/>
    <w:rsid w:val="00E001BF"/>
    <w:rsid w:val="00E02E52"/>
    <w:rsid w:val="00E04375"/>
    <w:rsid w:val="00E14B68"/>
    <w:rsid w:val="00E44300"/>
    <w:rsid w:val="00E52A31"/>
    <w:rsid w:val="00E60CD7"/>
    <w:rsid w:val="00E6140E"/>
    <w:rsid w:val="00E96A17"/>
    <w:rsid w:val="00ED416C"/>
    <w:rsid w:val="00ED4B2D"/>
    <w:rsid w:val="00EE3204"/>
    <w:rsid w:val="00F027A2"/>
    <w:rsid w:val="00F14BCC"/>
    <w:rsid w:val="00F34D4F"/>
    <w:rsid w:val="00F42915"/>
    <w:rsid w:val="00F51E02"/>
    <w:rsid w:val="00F5322D"/>
    <w:rsid w:val="00F61E34"/>
    <w:rsid w:val="00F84884"/>
    <w:rsid w:val="00F85C52"/>
    <w:rsid w:val="00F905A1"/>
    <w:rsid w:val="00F92C6F"/>
    <w:rsid w:val="00FA04C3"/>
    <w:rsid w:val="00FA1573"/>
    <w:rsid w:val="00FA4BB8"/>
    <w:rsid w:val="00FA4D41"/>
    <w:rsid w:val="00FC51BB"/>
    <w:rsid w:val="00FE1FBD"/>
    <w:rsid w:val="00FE3C6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7</Pages>
  <Words>2085</Words>
  <Characters>11468</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65</cp:revision>
  <dcterms:created xsi:type="dcterms:W3CDTF">2024-06-18T08:44:00Z</dcterms:created>
  <dcterms:modified xsi:type="dcterms:W3CDTF">2026-04-30T04:09:00Z</dcterms:modified>
</cp:coreProperties>
</file>