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54D565B7" w:rsidR="00CA59A2" w:rsidRPr="00CE391C"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CE391C">
        <w:rPr>
          <w:rFonts w:ascii="Arial Narrow" w:eastAsia="Arial Narrow" w:hAnsi="Arial Narrow" w:cs="Arial Narrow"/>
          <w:b/>
          <w:color w:val="000000"/>
          <w:kern w:val="0"/>
          <w:lang w:eastAsia="es-PE"/>
          <w14:ligatures w14:val="none"/>
        </w:rPr>
        <w:t xml:space="preserve">EXPEDIENTE </w:t>
      </w:r>
      <w:r w:rsidRPr="00CE391C">
        <w:rPr>
          <w:rFonts w:ascii="Arial Narrow" w:eastAsia="Arial Narrow" w:hAnsi="Arial Narrow" w:cs="Arial Narrow"/>
          <w:b/>
          <w:color w:val="000000"/>
          <w:kern w:val="0"/>
          <w:lang w:eastAsia="es-PE"/>
          <w14:ligatures w14:val="none"/>
        </w:rPr>
        <w:tab/>
        <w:t>:</w:t>
      </w:r>
      <w:r w:rsidRPr="00CE391C">
        <w:rPr>
          <w:rFonts w:ascii="Arial Narrow" w:eastAsia="Arial Narrow" w:hAnsi="Arial Narrow" w:cs="Arial Narrow"/>
          <w:b/>
          <w:color w:val="000000"/>
          <w:kern w:val="0"/>
          <w:lang w:eastAsia="es-PE"/>
          <w14:ligatures w14:val="none"/>
        </w:rPr>
        <w:tab/>
      </w:r>
      <w:r w:rsidR="0028125F" w:rsidRPr="00CE391C">
        <w:rPr>
          <w:rFonts w:ascii="Arial Narrow" w:eastAsia="Times New Roman" w:hAnsi="Arial Narrow" w:cs="Times New Roman"/>
          <w:b/>
          <w:bCs/>
          <w:color w:val="000000"/>
          <w:kern w:val="0"/>
          <w:shd w:val="clear" w:color="auto" w:fill="FFFFFF"/>
          <w:lang w:eastAsia="es-PE"/>
          <w14:ligatures w14:val="none"/>
        </w:rPr>
        <w:t>0962-2026/CC1</w:t>
      </w:r>
    </w:p>
    <w:p w14:paraId="7E5DC22B" w14:textId="41E360D6" w:rsidR="00CA59A2" w:rsidRPr="00CE391C"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E391C">
        <w:rPr>
          <w:rFonts w:ascii="Arial Narrow" w:eastAsia="Arial Narrow" w:hAnsi="Arial Narrow" w:cs="Arial Narrow"/>
          <w:b/>
          <w:color w:val="000000"/>
          <w:kern w:val="0"/>
          <w:lang w:eastAsia="es-PE"/>
          <w14:ligatures w14:val="none"/>
        </w:rPr>
        <w:t xml:space="preserve">DENUNCIANTE:[DENUNCIANTE] (SEÑOR [APELLIDO])</w:t>
      </w:r>
      <w:r w:rsidRPr="00CE391C">
        <w:rPr>
          <w:rFonts w:ascii="Arial Narrow" w:eastAsia="Arial Narrow" w:hAnsi="Arial Narrow" w:cs="Arial Narrow"/>
          <w:b/>
          <w:color w:val="000000"/>
          <w:kern w:val="0"/>
          <w:lang w:eastAsia="es-PE"/>
          <w14:ligatures w14:val="none"/>
        </w:rPr>
        <w:tab/>
        <w:t/>
      </w:r>
      <w:r w:rsidRPr="00CE391C">
        <w:rPr>
          <w:rFonts w:ascii="Arial Narrow" w:eastAsia="Arial Narrow" w:hAnsi="Arial Narrow" w:cs="Arial Narrow"/>
          <w:b/>
          <w:color w:val="000000"/>
          <w:kern w:val="0"/>
          <w:lang w:eastAsia="es-PE"/>
          <w14:ligatures w14:val="none"/>
        </w:rPr>
        <w:tab/>
      </w:r>
      <w:r w:rsidR="00472A22" w:rsidRPr="00CE391C">
        <w:rPr>
          <w:rFonts w:ascii="Arial Narrow" w:eastAsia="Arial Narrow" w:hAnsi="Arial Narrow" w:cs="Arial Narrow"/>
          <w:b/>
          <w:color w:val="000000"/>
          <w:kern w:val="0"/>
          <w:lang w:eastAsia="es-PE"/>
          <w14:ligatures w14:val="none"/>
        </w:rPr>
        <w:t/>
      </w:r>
      <w:r w:rsidRPr="00CE391C">
        <w:rPr>
          <w:rFonts w:ascii="Arial Narrow" w:eastAsia="Arial Narrow" w:hAnsi="Arial Narrow" w:cs="Arial Narrow"/>
          <w:b/>
          <w:color w:val="000000"/>
          <w:kern w:val="0"/>
          <w:lang w:eastAsia="es-PE"/>
          <w14:ligatures w14:val="none"/>
        </w:rPr>
        <w:t/>
      </w:r>
    </w:p>
    <w:p w14:paraId="6DEEEDFE" w14:textId="7635E5F8" w:rsidR="00CA59A2" w:rsidRPr="00CE391C"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E391C">
        <w:rPr>
          <w:rFonts w:ascii="Arial Narrow" w:eastAsia="Arial Narrow" w:hAnsi="Arial Narrow" w:cs="Arial Narrow"/>
          <w:b/>
          <w:color w:val="000000"/>
          <w:kern w:val="0"/>
          <w:lang w:eastAsia="es-PE"/>
          <w14:ligatures w14:val="none"/>
        </w:rPr>
        <w:t>DENUNCIADO</w:t>
      </w:r>
      <w:r w:rsidRPr="00CE391C">
        <w:rPr>
          <w:rFonts w:ascii="Arial Narrow" w:eastAsia="Arial Narrow" w:hAnsi="Arial Narrow" w:cs="Arial Narrow"/>
          <w:b/>
          <w:color w:val="000000"/>
          <w:kern w:val="0"/>
          <w:lang w:eastAsia="es-PE"/>
          <w14:ligatures w14:val="none"/>
        </w:rPr>
        <w:tab/>
        <w:t>:</w:t>
      </w:r>
      <w:r w:rsidRPr="00CE391C">
        <w:rPr>
          <w:rFonts w:ascii="Arial Narrow" w:eastAsia="Arial Narrow" w:hAnsi="Arial Narrow" w:cs="Arial Narrow"/>
          <w:b/>
          <w:color w:val="000000"/>
          <w:kern w:val="0"/>
          <w:lang w:eastAsia="es-PE"/>
          <w14:ligatures w14:val="none"/>
        </w:rPr>
        <w:tab/>
      </w:r>
      <w:r w:rsidR="00472A22" w:rsidRPr="00CE391C">
        <w:rPr>
          <w:rFonts w:ascii="Arial Narrow" w:eastAsia="Arial Narrow" w:hAnsi="Arial Narrow" w:cs="Arial Narrow"/>
          <w:b/>
          <w:color w:val="000000"/>
          <w:kern w:val="0"/>
          <w:lang w:eastAsia="es-PE"/>
          <w14:ligatures w14:val="none"/>
        </w:rPr>
        <w:t xml:space="preserve">CRECER SEGUROS S.A. COMPAÑÍA DE SEGUROS </w:t>
      </w:r>
      <w:r w:rsidRPr="00CE391C">
        <w:rPr>
          <w:rFonts w:ascii="Arial Narrow" w:eastAsia="Arial Narrow" w:hAnsi="Arial Narrow" w:cs="Arial Narrow"/>
          <w:b/>
          <w:color w:val="000000"/>
          <w:kern w:val="0"/>
          <w:lang w:eastAsia="es-PE"/>
          <w14:ligatures w14:val="none"/>
        </w:rPr>
        <w:t>(</w:t>
      </w:r>
      <w:r w:rsidR="00472A22" w:rsidRPr="00CE391C">
        <w:rPr>
          <w:rFonts w:ascii="Arial Narrow" w:eastAsia="Arial Narrow" w:hAnsi="Arial Narrow" w:cs="Arial Narrow"/>
          <w:b/>
          <w:color w:val="000000"/>
          <w:kern w:val="0"/>
          <w:lang w:eastAsia="es-PE"/>
          <w14:ligatures w14:val="none"/>
        </w:rPr>
        <w:t>CRECER SEGUROS</w:t>
      </w:r>
      <w:r w:rsidRPr="00CE391C">
        <w:rPr>
          <w:rFonts w:ascii="Arial Narrow" w:eastAsia="Arial Narrow" w:hAnsi="Arial Narrow" w:cs="Arial Narrow"/>
          <w:b/>
          <w:color w:val="000000"/>
          <w:kern w:val="0"/>
          <w:lang w:eastAsia="es-PE"/>
          <w14:ligatures w14:val="none"/>
        </w:rPr>
        <w:t>)</w:t>
      </w:r>
    </w:p>
    <w:p w14:paraId="022D2B94" w14:textId="77777777" w:rsidR="00CA59A2" w:rsidRPr="00CE391C"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E391C">
        <w:rPr>
          <w:rFonts w:ascii="Arial Narrow" w:eastAsia="Arial Narrow" w:hAnsi="Arial Narrow" w:cs="Arial Narrow"/>
          <w:b/>
          <w:color w:val="000000"/>
          <w:kern w:val="0"/>
          <w:lang w:eastAsia="es-PE"/>
          <w14:ligatures w14:val="none"/>
        </w:rPr>
        <w:t>MATERIAS</w:t>
      </w:r>
      <w:r w:rsidRPr="00CE391C">
        <w:rPr>
          <w:rFonts w:ascii="Arial Narrow" w:eastAsia="Arial Narrow" w:hAnsi="Arial Narrow" w:cs="Arial Narrow"/>
          <w:b/>
          <w:color w:val="000000"/>
          <w:kern w:val="0"/>
          <w:lang w:eastAsia="es-PE"/>
          <w14:ligatures w14:val="none"/>
        </w:rPr>
        <w:tab/>
        <w:t xml:space="preserve">: </w:t>
      </w:r>
      <w:r w:rsidRPr="00CE391C">
        <w:rPr>
          <w:rFonts w:ascii="Arial Narrow" w:eastAsia="Arial Narrow" w:hAnsi="Arial Narrow" w:cs="Arial Narrow"/>
          <w:b/>
          <w:color w:val="000000"/>
          <w:kern w:val="0"/>
          <w:lang w:eastAsia="es-PE"/>
          <w14:ligatures w14:val="none"/>
        </w:rPr>
        <w:tab/>
        <w:t>ADMISIÓN A TRÁMITE</w:t>
      </w:r>
    </w:p>
    <w:p w14:paraId="19ED7B73" w14:textId="77777777" w:rsidR="00CA59A2" w:rsidRPr="00CE391C"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CE391C">
        <w:rPr>
          <w:rFonts w:ascii="Arial Narrow" w:eastAsia="Arial Narrow" w:hAnsi="Arial Narrow" w:cs="Arial Narrow"/>
          <w:b/>
          <w:color w:val="000000"/>
          <w:kern w:val="0"/>
          <w:lang w:eastAsia="es-PE"/>
          <w14:ligatures w14:val="none"/>
        </w:rPr>
        <w:t xml:space="preserve">REQUERIMIENTO DE INFORMACIÓN </w:t>
      </w:r>
    </w:p>
    <w:p w14:paraId="46A5A479" w14:textId="4670469B" w:rsidR="00CA59A2" w:rsidRPr="00CE391C"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CE391C">
        <w:rPr>
          <w:rFonts w:ascii="Arial Narrow" w:eastAsia="Arial Narrow" w:hAnsi="Arial Narrow" w:cs="Arial Narrow"/>
          <w:b/>
          <w:color w:val="000000"/>
          <w:kern w:val="0"/>
          <w:lang w:eastAsia="es-PE"/>
          <w14:ligatures w14:val="none"/>
        </w:rPr>
        <w:t xml:space="preserve">RESOLUCIÓN </w:t>
      </w:r>
      <w:r w:rsidRPr="00CE391C">
        <w:rPr>
          <w:rFonts w:ascii="Arial Narrow" w:eastAsia="Arial Narrow" w:hAnsi="Arial Narrow" w:cs="Arial Narrow"/>
          <w:b/>
          <w:color w:val="000000"/>
          <w:kern w:val="0"/>
          <w:lang w:eastAsia="es-PE"/>
          <w14:ligatures w14:val="none"/>
        </w:rPr>
        <w:tab/>
        <w:t>:</w:t>
      </w:r>
      <w:r w:rsidRPr="00CE391C">
        <w:rPr>
          <w:rFonts w:ascii="Arial Narrow" w:eastAsia="Arial Narrow" w:hAnsi="Arial Narrow" w:cs="Arial Narrow"/>
          <w:b/>
          <w:color w:val="000000"/>
          <w:kern w:val="0"/>
          <w:lang w:eastAsia="es-PE"/>
          <w14:ligatures w14:val="none"/>
        </w:rPr>
        <w:tab/>
      </w:r>
      <w:r w:rsidR="0028125F" w:rsidRPr="00CE391C">
        <w:rPr>
          <w:rFonts w:ascii="Arial Narrow" w:eastAsia="Arial Narrow" w:hAnsi="Arial Narrow" w:cs="Arial Narrow"/>
          <w:b/>
          <w:color w:val="000000"/>
          <w:kern w:val="0"/>
          <w:lang w:eastAsia="es-PE"/>
          <w14:ligatures w14:val="none"/>
        </w:rPr>
        <w:t>1</w:t>
      </w:r>
    </w:p>
    <w:p w14:paraId="5BA3A18D" w14:textId="77777777" w:rsidR="00CA59A2" w:rsidRPr="00CE391C"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8E38D77" w:rsidR="00CA59A2" w:rsidRPr="00CE391C"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CE391C">
        <w:rPr>
          <w:rFonts w:ascii="Arial Narrow" w:eastAsia="Times New Roman" w:hAnsi="Arial Narrow" w:cs="Times New Roman"/>
          <w:color w:val="000000"/>
          <w:kern w:val="0"/>
          <w:shd w:val="clear" w:color="auto" w:fill="FFFFFF"/>
          <w:lang w:eastAsia="es-PE"/>
          <w14:ligatures w14:val="none"/>
        </w:rPr>
        <w:t xml:space="preserve">Lima, </w:t>
      </w:r>
      <w:r w:rsidR="009D5FB3" w:rsidRPr="00CE391C">
        <w:rPr>
          <w:rFonts w:ascii="Arial Narrow" w:eastAsia="Times New Roman" w:hAnsi="Arial Narrow" w:cs="Times New Roman"/>
          <w:color w:val="000000"/>
          <w:kern w:val="0"/>
          <w:shd w:val="clear" w:color="auto" w:fill="FFFFFF"/>
          <w:lang w:eastAsia="es-PE"/>
          <w14:ligatures w14:val="none"/>
        </w:rPr>
        <w:t>21</w:t>
      </w:r>
      <w:r w:rsidRPr="00CE391C">
        <w:rPr>
          <w:rFonts w:ascii="Arial Narrow" w:eastAsia="Times New Roman" w:hAnsi="Arial Narrow" w:cs="Times New Roman"/>
          <w:color w:val="000000"/>
          <w:kern w:val="0"/>
          <w:shd w:val="clear" w:color="auto" w:fill="FFFFFF"/>
          <w:lang w:eastAsia="es-PE"/>
          <w14:ligatures w14:val="none"/>
        </w:rPr>
        <w:t xml:space="preserve"> de </w:t>
      </w:r>
      <w:r w:rsidR="003A71B1" w:rsidRPr="00CE391C">
        <w:rPr>
          <w:rFonts w:ascii="Arial Narrow" w:eastAsia="Times New Roman" w:hAnsi="Arial Narrow" w:cs="Times New Roman"/>
          <w:color w:val="000000"/>
          <w:kern w:val="0"/>
          <w:shd w:val="clear" w:color="auto" w:fill="FFFFFF"/>
          <w:lang w:eastAsia="es-PE"/>
          <w14:ligatures w14:val="none"/>
        </w:rPr>
        <w:t>abril</w:t>
      </w:r>
      <w:r w:rsidR="00985114" w:rsidRPr="00CE391C">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CE391C"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CE391C"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CE391C">
        <w:rPr>
          <w:rFonts w:ascii="Arial Narrow" w:eastAsia="Arial Narrow" w:hAnsi="Arial Narrow" w:cs="Arial Narrow"/>
          <w:b/>
          <w:color w:val="000000"/>
          <w:kern w:val="0"/>
          <w:lang w:eastAsia="es-PE"/>
          <w14:ligatures w14:val="none"/>
        </w:rPr>
        <w:t xml:space="preserve">HECHOS </w:t>
      </w:r>
    </w:p>
    <w:p w14:paraId="621F2AB2" w14:textId="77777777" w:rsidR="00CA59A2" w:rsidRPr="00CE391C"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64FA9F99" w:rsidR="00CA59A2" w:rsidRPr="00CE391C"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CE391C">
        <w:rPr>
          <w:rFonts w:ascii="Arial Narrow" w:eastAsia="Times New Roman" w:hAnsi="Arial Narrow" w:cs="Arial"/>
          <w:color w:val="000000"/>
          <w:kern w:val="0"/>
          <w:lang w:val="es-ES" w:eastAsia="es-ES"/>
          <w14:ligatures w14:val="none"/>
        </w:rPr>
        <w:t xml:space="preserve">Mediante el escrito del 2 de febrero 2026, el señor [APELLIDO] denunció a Crecer Seguros por presuntas infracciones a la Ley 29571, Código de Protección y Defensa del Consumidor (en adelante, Código), señalando lo siguiente:</w:t>
      </w:r>
      <w:r w:rsidR="000378DA" w:rsidRPr="00CE391C">
        <w:rPr>
          <w:rFonts w:ascii="Arial Narrow" w:eastAsia="Times New Roman" w:hAnsi="Arial Narrow" w:cs="Arial"/>
          <w:color w:val="000000"/>
          <w:kern w:val="0"/>
          <w:lang w:val="es-ES" w:eastAsia="es-ES"/>
          <w14:ligatures w14:val="none"/>
        </w:rPr>
        <w:t/>
      </w:r>
      <w:r w:rsidR="00F4386A" w:rsidRPr="00CE391C">
        <w:rPr>
          <w:rFonts w:ascii="Arial Narrow" w:eastAsia="Times New Roman" w:hAnsi="Arial Narrow" w:cs="Times New Roman"/>
          <w:color w:val="000000"/>
          <w:kern w:val="0"/>
          <w:vertAlign w:val="superscript"/>
          <w:lang w:val="es-ES" w:eastAsia="es-ES"/>
          <w14:ligatures w14:val="none"/>
        </w:rPr>
        <w:footnoteReference w:id="1"/>
      </w:r>
      <w:r w:rsidR="00996DC2" w:rsidRPr="00CE391C">
        <w:rPr>
          <w:rFonts w:ascii="Arial Narrow" w:eastAsia="Calibri" w:hAnsi="Arial Narrow" w:cs="Arial"/>
          <w:kern w:val="0"/>
          <w14:ligatures w14:val="none"/>
        </w:rPr>
        <w:t/>
      </w:r>
      <w:r w:rsidRPr="00CE391C">
        <w:rPr>
          <w:rFonts w:ascii="Arial Narrow" w:eastAsia="Calibri" w:hAnsi="Arial Narrow" w:cs="Arial"/>
          <w:kern w:val="0"/>
          <w14:ligatures w14:val="none"/>
        </w:rPr>
        <w:t xml:space="preserve"/>
      </w:r>
      <w:r w:rsidR="00472A22" w:rsidRPr="00CE391C">
        <w:rPr>
          <w:rFonts w:ascii="Arial Narrow" w:eastAsia="Calibri" w:hAnsi="Arial Narrow" w:cs="Arial"/>
          <w:kern w:val="0"/>
          <w14:ligatures w14:val="none"/>
        </w:rPr>
        <w:t/>
      </w:r>
      <w:r w:rsidRPr="00CE391C">
        <w:rPr>
          <w:rFonts w:ascii="Arial Narrow" w:eastAsia="Calibri" w:hAnsi="Arial Narrow" w:cs="Arial"/>
          <w:kern w:val="0"/>
          <w14:ligatures w14:val="none"/>
        </w:rPr>
        <w:t xml:space="preserve"/>
      </w:r>
      <w:r w:rsidR="00472A22" w:rsidRPr="00CE391C">
        <w:rPr>
          <w:rFonts w:ascii="Arial Narrow" w:eastAsia="Calibri" w:hAnsi="Arial Narrow" w:cs="Arial"/>
          <w:kern w:val="0"/>
          <w14:ligatures w14:val="none"/>
        </w:rPr>
        <w:t xml:space="preserve"/>
      </w:r>
      <w:r w:rsidRPr="00CE391C">
        <w:rPr>
          <w:rFonts w:ascii="Arial Narrow" w:eastAsia="Calibri" w:hAnsi="Arial Narrow" w:cs="Arial"/>
          <w:kern w:val="0"/>
          <w14:ligatures w14:val="none"/>
        </w:rPr>
        <w:t/>
      </w:r>
      <w:r w:rsidRPr="00CE391C">
        <w:rPr>
          <w:rFonts w:ascii="Arial Narrow" w:eastAsia="Times New Roman" w:hAnsi="Arial Narrow" w:cs="Arial"/>
          <w:color w:val="000000"/>
          <w:kern w:val="0"/>
          <w:lang w:val="es-ES" w:eastAsia="es-ES"/>
          <w14:ligatures w14:val="none"/>
        </w:rPr>
        <w:t xml:space="preserve"/>
      </w:r>
      <w:r w:rsidR="00472A22" w:rsidRPr="00CE391C">
        <w:rPr>
          <w:rFonts w:ascii="Arial Narrow" w:eastAsia="Times New Roman" w:hAnsi="Arial Narrow" w:cs="Arial"/>
          <w:color w:val="000000"/>
          <w:kern w:val="0"/>
          <w:lang w:val="es-ES" w:eastAsia="es-ES"/>
          <w14:ligatures w14:val="none"/>
        </w:rPr>
        <w:t xml:space="preserve"/>
      </w:r>
      <w:r w:rsidRPr="00CE391C">
        <w:rPr>
          <w:rFonts w:ascii="Arial Narrow" w:eastAsia="Times New Roman" w:hAnsi="Arial Narrow" w:cs="Arial"/>
          <w:color w:val="000000"/>
          <w:kern w:val="0"/>
          <w:lang w:val="es-ES" w:eastAsia="es-ES"/>
          <w14:ligatures w14:val="none"/>
        </w:rPr>
        <w:t xml:space="preserve"/>
      </w:r>
      <w:r w:rsidR="003A71B1" w:rsidRPr="00CE391C">
        <w:rPr>
          <w:rFonts w:ascii="Arial Narrow" w:eastAsia="Times New Roman" w:hAnsi="Arial Narrow" w:cs="Times New Roman"/>
          <w:kern w:val="0"/>
          <w:shd w:val="clear" w:color="auto" w:fill="FFFFFF"/>
          <w:lang w:eastAsia="es-PE"/>
          <w14:ligatures w14:val="none"/>
        </w:rPr>
        <w:t/>
      </w:r>
      <w:r w:rsidRPr="00CE391C">
        <w:rPr>
          <w:rFonts w:ascii="Arial Narrow" w:eastAsia="Times New Roman" w:hAnsi="Arial Narrow" w:cs="Arial"/>
          <w:color w:val="000000"/>
          <w:kern w:val="0"/>
          <w:lang w:val="es-ES" w:eastAsia="es-ES"/>
          <w14:ligatures w14:val="none"/>
        </w:rPr>
        <w:t/>
      </w:r>
      <w:r w:rsidRPr="00CE391C">
        <w:rPr>
          <w:rFonts w:ascii="Arial Narrow" w:eastAsia="Times New Roman" w:hAnsi="Arial Narrow" w:cs="Times New Roman"/>
          <w:color w:val="000000"/>
          <w:kern w:val="0"/>
          <w:vertAlign w:val="superscript"/>
          <w:lang w:val="es-ES" w:eastAsia="es-ES"/>
          <w14:ligatures w14:val="none"/>
        </w:rPr>
        <w:footnoteReference w:id="2"/>
      </w:r>
      <w:r w:rsidRPr="00CE391C">
        <w:rPr>
          <w:rFonts w:ascii="Arial Narrow" w:eastAsia="Times New Roman" w:hAnsi="Arial Narrow" w:cs="Arial"/>
          <w:color w:val="000000"/>
          <w:kern w:val="0"/>
          <w:lang w:val="es-ES" w:eastAsia="es-ES"/>
          <w14:ligatures w14:val="none"/>
        </w:rPr>
        <w:t xml:space="preserve"/>
      </w:r>
      <w:r w:rsidRPr="00CE391C">
        <w:rPr>
          <w:rFonts w:ascii="Arial Narrow" w:eastAsia="Times New Roman" w:hAnsi="Arial Narrow" w:cs="Arial"/>
          <w:bCs/>
          <w:color w:val="000000"/>
          <w:kern w:val="0"/>
          <w:lang w:val="es-ES" w:eastAsia="es-ES"/>
          <w14:ligatures w14:val="none"/>
        </w:rPr>
        <w:t/>
      </w:r>
    </w:p>
    <w:p w14:paraId="512911CE" w14:textId="77777777" w:rsidR="00CA59A2" w:rsidRPr="00CE391C" w:rsidRDefault="00CA59A2" w:rsidP="003D7CFC">
      <w:pPr>
        <w:spacing w:after="0" w:line="240" w:lineRule="auto"/>
        <w:jc w:val="both"/>
        <w:rPr>
          <w:rFonts w:ascii="Arial Narrow" w:eastAsia="Times New Roman" w:hAnsi="Arial Narrow" w:cs="Arial"/>
          <w:color w:val="000000"/>
          <w:kern w:val="0"/>
          <w:lang w:eastAsia="es-ES"/>
          <w14:ligatures w14:val="none"/>
        </w:rPr>
      </w:pPr>
    </w:p>
    <w:p w14:paraId="2ED15D3F" w14:textId="57E48F72" w:rsidR="003D7CFC" w:rsidRPr="00CE391C" w:rsidRDefault="005F7FF8" w:rsidP="003D7CF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E391C">
        <w:rPr>
          <w:rFonts w:ascii="Arial Narrow" w:eastAsia="Times New Roman" w:hAnsi="Arial Narrow" w:cs="Arial"/>
          <w:color w:val="000000"/>
          <w:kern w:val="0"/>
          <w:lang w:eastAsia="es-ES"/>
          <w14:ligatures w14:val="none"/>
        </w:rPr>
        <w:t>Adquirió</w:t>
      </w:r>
      <w:r w:rsidR="003D7CFC" w:rsidRPr="00CE391C">
        <w:rPr>
          <w:rFonts w:ascii="Arial Narrow" w:eastAsia="Times New Roman" w:hAnsi="Arial Narrow" w:cs="Arial"/>
          <w:color w:val="000000"/>
          <w:kern w:val="0"/>
          <w:lang w:eastAsia="es-ES"/>
          <w14:ligatures w14:val="none"/>
        </w:rPr>
        <w:t xml:space="preserve"> el Seguro de protección de tarjetas – Póliza </w:t>
      </w:r>
      <w:r w:rsidR="00443E02" w:rsidRPr="00CE391C">
        <w:rPr>
          <w:rFonts w:ascii="Arial Narrow" w:eastAsia="Times New Roman" w:hAnsi="Arial Narrow" w:cs="Arial"/>
          <w:color w:val="000000"/>
          <w:kern w:val="0"/>
          <w:lang w:eastAsia="es-ES"/>
          <w14:ligatures w14:val="none"/>
        </w:rPr>
        <w:t xml:space="preserve"> 1-61-00000-000008614 </w:t>
      </w:r>
      <w:r w:rsidR="003D7CFC" w:rsidRPr="00CE391C">
        <w:rPr>
          <w:rFonts w:ascii="Arial Narrow" w:eastAsia="Times New Roman" w:hAnsi="Arial Narrow" w:cs="Arial"/>
          <w:color w:val="000000"/>
          <w:kern w:val="0"/>
          <w:lang w:eastAsia="es-ES"/>
          <w14:ligatures w14:val="none"/>
        </w:rPr>
        <w:t>(en adelante, Seguro de protección de tarjetas), asociado a su tarjeta de crédito</w:t>
      </w:r>
      <w:r w:rsidR="00EE4390" w:rsidRPr="00CE391C">
        <w:rPr>
          <w:rFonts w:ascii="Arial Narrow" w:eastAsia="Times New Roman" w:hAnsi="Arial Narrow" w:cs="Arial"/>
          <w:color w:val="000000"/>
          <w:kern w:val="0"/>
          <w:lang w:eastAsia="es-ES"/>
          <w14:ligatures w14:val="none"/>
        </w:rPr>
        <w:t xml:space="preserve"> del banco Diners Club S.A.</w:t>
      </w:r>
      <w:r w:rsidR="00A57815" w:rsidRPr="00CE391C">
        <w:rPr>
          <w:rFonts w:ascii="Arial Narrow" w:eastAsia="Times New Roman" w:hAnsi="Arial Narrow" w:cs="Arial"/>
          <w:color w:val="000000"/>
          <w:kern w:val="0"/>
          <w:lang w:eastAsia="es-ES"/>
          <w14:ligatures w14:val="none"/>
        </w:rPr>
        <w:t xml:space="preserve"> (en adelante, tarjeta de crédito)</w:t>
      </w:r>
      <w:r w:rsidR="003D7CFC" w:rsidRPr="00CE391C">
        <w:rPr>
          <w:rFonts w:ascii="Arial Narrow" w:eastAsia="Times New Roman" w:hAnsi="Arial Narrow" w:cs="Arial"/>
          <w:color w:val="000000"/>
          <w:kern w:val="0"/>
          <w:lang w:eastAsia="es-ES"/>
          <w14:ligatures w14:val="none"/>
        </w:rPr>
        <w:t>, estableciéndose un cargo mensual inicial de S/ 32,20, el cual posteriormente fue incrementado hasta S/ 38,20 sin haber recibido comunicación previa.</w:t>
      </w:r>
    </w:p>
    <w:p w14:paraId="30F2FB73" w14:textId="77777777" w:rsidR="003D7CFC" w:rsidRPr="00CE391C" w:rsidRDefault="003D7CFC" w:rsidP="00A862E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4A54224" w14:textId="70F3FBF2" w:rsidR="003D7CFC" w:rsidRPr="00CE391C" w:rsidRDefault="003D7CFC" w:rsidP="003D7CF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E391C">
        <w:rPr>
          <w:rFonts w:ascii="Arial Narrow" w:eastAsia="Times New Roman" w:hAnsi="Arial Narrow" w:cs="Arial"/>
          <w:color w:val="000000"/>
          <w:kern w:val="0"/>
          <w:lang w:eastAsia="es-ES"/>
          <w14:ligatures w14:val="none"/>
        </w:rPr>
        <w:t xml:space="preserve">El 2 de enero de 2026, tomó conocimiento de operaciones no reconocidas efectuadas mediante compras por internet con cargo a su tarjeta de crédito, por un monto total de S/ 16 501,45, motivo por el cual se comunicó con </w:t>
      </w:r>
      <w:r w:rsidR="00B71B67" w:rsidRPr="00CE391C">
        <w:rPr>
          <w:rFonts w:ascii="Arial Narrow" w:eastAsia="Times New Roman" w:hAnsi="Arial Narrow" w:cs="Arial"/>
          <w:color w:val="000000"/>
          <w:kern w:val="0"/>
          <w:lang w:val="es-ES" w:eastAsia="es-ES"/>
          <w14:ligatures w14:val="none"/>
        </w:rPr>
        <w:t>Crecer Seguros</w:t>
      </w:r>
      <w:r w:rsidR="007615AF" w:rsidRPr="00CE391C">
        <w:rPr>
          <w:rFonts w:ascii="Arial Narrow" w:eastAsia="Times New Roman" w:hAnsi="Arial Narrow" w:cs="Arial"/>
          <w:color w:val="000000"/>
          <w:kern w:val="0"/>
          <w:lang w:val="es-ES" w:eastAsia="es-ES"/>
          <w14:ligatures w14:val="none"/>
        </w:rPr>
        <w:t xml:space="preserve"> en virtud del </w:t>
      </w:r>
      <w:r w:rsidR="007615AF" w:rsidRPr="00CE391C">
        <w:rPr>
          <w:rFonts w:ascii="Arial Narrow" w:eastAsia="Times New Roman" w:hAnsi="Arial Narrow" w:cs="Arial"/>
          <w:color w:val="000000"/>
          <w:kern w:val="0"/>
          <w:lang w:eastAsia="es-ES"/>
          <w14:ligatures w14:val="none"/>
        </w:rPr>
        <w:t>Seguro de protección de tarjetas</w:t>
      </w:r>
      <w:r w:rsidRPr="00CE391C">
        <w:rPr>
          <w:rFonts w:ascii="Arial Narrow" w:eastAsia="Times New Roman" w:hAnsi="Arial Narrow" w:cs="Arial"/>
          <w:color w:val="000000"/>
          <w:kern w:val="0"/>
          <w:lang w:eastAsia="es-ES"/>
          <w14:ligatures w14:val="none"/>
        </w:rPr>
        <w:t>, donde le solicitaron la presentación de documentación, remitiéndole un listado de requisitos.</w:t>
      </w:r>
      <w:r w:rsidR="00363C4F" w:rsidRPr="00CE391C">
        <w:rPr>
          <w:rFonts w:ascii="Arial Narrow" w:eastAsia="Times New Roman" w:hAnsi="Arial Narrow" w:cs="Arial"/>
          <w:color w:val="000000"/>
          <w:kern w:val="0"/>
          <w:lang w:eastAsia="es-ES"/>
          <w14:ligatures w14:val="none"/>
        </w:rPr>
        <w:t xml:space="preserve"> </w:t>
      </w:r>
      <w:r w:rsidR="00B71B67" w:rsidRPr="00CE391C">
        <w:rPr>
          <w:rFonts w:ascii="Arial Narrow" w:eastAsia="Times New Roman" w:hAnsi="Arial Narrow" w:cs="Arial"/>
          <w:color w:val="000000"/>
          <w:kern w:val="0"/>
          <w:lang w:eastAsia="es-ES"/>
          <w14:ligatures w14:val="none"/>
        </w:rPr>
        <w:t xml:space="preserve"> </w:t>
      </w:r>
    </w:p>
    <w:p w14:paraId="02E75758" w14:textId="77777777" w:rsidR="003D7CFC" w:rsidRPr="00CE391C" w:rsidRDefault="003D7CFC" w:rsidP="00A862E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00E6C9E" w14:textId="15C4E5B9" w:rsidR="003D7CFC" w:rsidRPr="00CE391C" w:rsidRDefault="003D7CFC" w:rsidP="003D7CF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E391C">
        <w:rPr>
          <w:rFonts w:ascii="Arial Narrow" w:eastAsia="Times New Roman" w:hAnsi="Arial Narrow" w:cs="Arial"/>
          <w:color w:val="000000"/>
          <w:kern w:val="0"/>
          <w:lang w:eastAsia="es-ES"/>
          <w14:ligatures w14:val="none"/>
        </w:rPr>
        <w:t xml:space="preserve">El 7 de enero de 2026, completó la documentación requerida </w:t>
      </w:r>
      <w:r w:rsidR="00B71B67" w:rsidRPr="00CE391C">
        <w:rPr>
          <w:rFonts w:ascii="Arial Narrow" w:eastAsia="Times New Roman" w:hAnsi="Arial Narrow" w:cs="Arial"/>
          <w:color w:val="000000"/>
          <w:kern w:val="0"/>
          <w:lang w:eastAsia="es-ES"/>
          <w14:ligatures w14:val="none"/>
        </w:rPr>
        <w:t xml:space="preserve">por </w:t>
      </w:r>
      <w:r w:rsidR="00B71B67" w:rsidRPr="00CE391C">
        <w:rPr>
          <w:rFonts w:ascii="Arial Narrow" w:eastAsia="Times New Roman" w:hAnsi="Arial Narrow" w:cs="Arial"/>
          <w:color w:val="000000"/>
          <w:kern w:val="0"/>
          <w:lang w:val="es-ES" w:eastAsia="es-ES"/>
          <w14:ligatures w14:val="none"/>
        </w:rPr>
        <w:t xml:space="preserve">Crecer Seguros </w:t>
      </w:r>
      <w:r w:rsidRPr="00CE391C">
        <w:rPr>
          <w:rFonts w:ascii="Arial Narrow" w:eastAsia="Times New Roman" w:hAnsi="Arial Narrow" w:cs="Arial"/>
          <w:color w:val="000000"/>
          <w:kern w:val="0"/>
          <w:lang w:eastAsia="es-ES"/>
          <w14:ligatures w14:val="none"/>
        </w:rPr>
        <w:t>y remitió la totalidad de los documentos solicitados para la activación de la cobertura del Seguro de protección de tarjetas.</w:t>
      </w:r>
      <w:r w:rsidR="00B71B67" w:rsidRPr="00CE391C">
        <w:rPr>
          <w:rFonts w:ascii="Arial Narrow" w:eastAsia="Times New Roman" w:hAnsi="Arial Narrow" w:cs="Arial"/>
          <w:color w:val="000000"/>
          <w:kern w:val="0"/>
          <w:lang w:eastAsia="es-ES"/>
          <w14:ligatures w14:val="none"/>
        </w:rPr>
        <w:t xml:space="preserve"> </w:t>
      </w:r>
    </w:p>
    <w:p w14:paraId="2BB47492" w14:textId="77777777" w:rsidR="003D7CFC" w:rsidRPr="00CE391C" w:rsidRDefault="003D7CFC" w:rsidP="00B71B67">
      <w:pPr>
        <w:spacing w:after="0" w:line="240" w:lineRule="auto"/>
        <w:jc w:val="both"/>
        <w:rPr>
          <w:rFonts w:ascii="Arial Narrow" w:eastAsia="Times New Roman" w:hAnsi="Arial Narrow" w:cs="Arial"/>
          <w:color w:val="000000"/>
          <w:kern w:val="0"/>
          <w:lang w:eastAsia="es-ES"/>
          <w14:ligatures w14:val="none"/>
        </w:rPr>
      </w:pPr>
    </w:p>
    <w:p w14:paraId="44E8C9D3" w14:textId="27B8DB78" w:rsidR="003D7CFC" w:rsidRPr="00CE391C" w:rsidRDefault="003D7CFC" w:rsidP="003D7CF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E391C">
        <w:rPr>
          <w:rFonts w:ascii="Arial Narrow" w:eastAsia="Times New Roman" w:hAnsi="Arial Narrow" w:cs="Arial"/>
          <w:color w:val="000000"/>
          <w:kern w:val="0"/>
          <w:lang w:eastAsia="es-ES"/>
          <w14:ligatures w14:val="none"/>
        </w:rPr>
        <w:t xml:space="preserve">El 9 de enero de 2026, </w:t>
      </w:r>
      <w:r w:rsidR="00B71B67" w:rsidRPr="00CE391C">
        <w:rPr>
          <w:rFonts w:ascii="Arial Narrow" w:eastAsia="Times New Roman" w:hAnsi="Arial Narrow" w:cs="Arial"/>
          <w:color w:val="000000"/>
          <w:kern w:val="0"/>
          <w:lang w:val="es-ES" w:eastAsia="es-ES"/>
          <w14:ligatures w14:val="none"/>
        </w:rPr>
        <w:t xml:space="preserve">Crecer Seguros </w:t>
      </w:r>
      <w:r w:rsidR="00B71B67" w:rsidRPr="00CE391C">
        <w:rPr>
          <w:rFonts w:ascii="Arial Narrow" w:eastAsia="Times New Roman" w:hAnsi="Arial Narrow" w:cs="Arial"/>
          <w:color w:val="000000"/>
          <w:kern w:val="0"/>
          <w:lang w:eastAsia="es-ES"/>
          <w14:ligatures w14:val="none"/>
        </w:rPr>
        <w:t>rechazó su solicitud de otorgamiento de cobertura</w:t>
      </w:r>
      <w:r w:rsidRPr="00CE391C">
        <w:rPr>
          <w:rFonts w:ascii="Arial Narrow" w:eastAsia="Times New Roman" w:hAnsi="Arial Narrow" w:cs="Arial"/>
          <w:color w:val="000000"/>
          <w:kern w:val="0"/>
          <w:lang w:eastAsia="es-ES"/>
          <w14:ligatures w14:val="none"/>
        </w:rPr>
        <w:t xml:space="preserve"> del Seguro de protección de tarjetas, señalando que el evento reportado no se encontraba comprendido dentro de la cobertura de uso indebido de tarjeta para compras por internet</w:t>
      </w:r>
      <w:r w:rsidR="00F53B56" w:rsidRPr="00CE391C">
        <w:rPr>
          <w:rFonts w:ascii="Arial Narrow" w:eastAsia="Times New Roman" w:hAnsi="Arial Narrow" w:cs="Arial"/>
          <w:color w:val="000000"/>
          <w:kern w:val="0"/>
          <w:lang w:eastAsia="es-ES"/>
          <w14:ligatures w14:val="none"/>
        </w:rPr>
        <w:t>.</w:t>
      </w:r>
    </w:p>
    <w:p w14:paraId="319373C0" w14:textId="77777777" w:rsidR="003D7CFC" w:rsidRPr="00CE391C" w:rsidRDefault="003D7CFC" w:rsidP="00A862E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0CC6D43" w14:textId="5E83363B" w:rsidR="003D7CFC" w:rsidRPr="00CE391C" w:rsidRDefault="003D7CFC" w:rsidP="003D7CF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E391C">
        <w:rPr>
          <w:rFonts w:ascii="Arial Narrow" w:eastAsia="Times New Roman" w:hAnsi="Arial Narrow" w:cs="Arial"/>
          <w:color w:val="000000"/>
          <w:kern w:val="0"/>
          <w:lang w:eastAsia="es-ES"/>
          <w14:ligatures w14:val="none"/>
        </w:rPr>
        <w:t xml:space="preserve">El 12 de enero de 2026, se comunicó con el área de atención al cliente de </w:t>
      </w:r>
      <w:r w:rsidR="00F53B56" w:rsidRPr="00CE391C">
        <w:rPr>
          <w:rFonts w:ascii="Arial Narrow" w:eastAsia="Times New Roman" w:hAnsi="Arial Narrow" w:cs="Arial"/>
          <w:color w:val="000000"/>
          <w:kern w:val="0"/>
          <w:lang w:val="es-ES" w:eastAsia="es-ES"/>
          <w14:ligatures w14:val="none"/>
        </w:rPr>
        <w:t>Crecer Seguros</w:t>
      </w:r>
      <w:r w:rsidRPr="00CE391C">
        <w:rPr>
          <w:rFonts w:ascii="Arial Narrow" w:eastAsia="Times New Roman" w:hAnsi="Arial Narrow" w:cs="Arial"/>
          <w:color w:val="000000"/>
          <w:kern w:val="0"/>
          <w:lang w:eastAsia="es-ES"/>
          <w14:ligatures w14:val="none"/>
        </w:rPr>
        <w:t>, manifestando su disconformidad con el rechazo de la cobertura, ante lo cual le indicaron que debía solicitar mediante correo electrónico la comunicación con el asesor</w:t>
      </w:r>
      <w:r w:rsidR="000D7305" w:rsidRPr="00CE391C">
        <w:rPr>
          <w:rFonts w:ascii="Arial Narrow" w:eastAsia="Times New Roman" w:hAnsi="Arial Narrow" w:cs="Arial"/>
          <w:color w:val="000000"/>
          <w:kern w:val="0"/>
          <w:lang w:eastAsia="es-ES"/>
          <w14:ligatures w14:val="none"/>
        </w:rPr>
        <w:t xml:space="preserve"> de la compañía aseguradora</w:t>
      </w:r>
      <w:r w:rsidRPr="00CE391C">
        <w:rPr>
          <w:rFonts w:ascii="Arial Narrow" w:eastAsia="Times New Roman" w:hAnsi="Arial Narrow" w:cs="Arial"/>
          <w:color w:val="000000"/>
          <w:kern w:val="0"/>
          <w:lang w:eastAsia="es-ES"/>
          <w14:ligatures w14:val="none"/>
        </w:rPr>
        <w:t xml:space="preserve"> encargado de la evaluación.</w:t>
      </w:r>
      <w:r w:rsidR="00F53B56" w:rsidRPr="00CE391C">
        <w:rPr>
          <w:rFonts w:ascii="Arial Narrow" w:eastAsia="Times New Roman" w:hAnsi="Arial Narrow" w:cs="Arial"/>
          <w:color w:val="000000"/>
          <w:kern w:val="0"/>
          <w:lang w:eastAsia="es-ES"/>
          <w14:ligatures w14:val="none"/>
        </w:rPr>
        <w:t xml:space="preserve"> </w:t>
      </w:r>
      <w:r w:rsidR="000D7305" w:rsidRPr="00CE391C">
        <w:rPr>
          <w:rFonts w:ascii="Arial Narrow" w:eastAsia="Times New Roman" w:hAnsi="Arial Narrow" w:cs="Arial"/>
          <w:color w:val="000000"/>
          <w:kern w:val="0"/>
          <w:lang w:eastAsia="es-ES"/>
          <w14:ligatures w14:val="none"/>
        </w:rPr>
        <w:t xml:space="preserve"> </w:t>
      </w:r>
    </w:p>
    <w:p w14:paraId="3D885505" w14:textId="77777777" w:rsidR="003D7CFC" w:rsidRPr="00CE391C" w:rsidRDefault="003D7CFC" w:rsidP="00A862E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23264B4" w14:textId="136146BC" w:rsidR="003D7CFC" w:rsidRPr="00CE391C" w:rsidRDefault="003D7CFC" w:rsidP="003D7CF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E391C">
        <w:rPr>
          <w:rFonts w:ascii="Arial Narrow" w:eastAsia="Times New Roman" w:hAnsi="Arial Narrow" w:cs="Arial"/>
          <w:color w:val="000000"/>
          <w:kern w:val="0"/>
          <w:lang w:eastAsia="es-ES"/>
          <w14:ligatures w14:val="none"/>
        </w:rPr>
        <w:t xml:space="preserve">El 13 de enero de 2026, recibió la comunicación del asesor </w:t>
      </w:r>
      <w:r w:rsidR="000D7305" w:rsidRPr="00CE391C">
        <w:rPr>
          <w:rFonts w:ascii="Arial Narrow" w:eastAsia="Times New Roman" w:hAnsi="Arial Narrow" w:cs="Arial"/>
          <w:color w:val="000000"/>
          <w:kern w:val="0"/>
          <w:lang w:eastAsia="es-ES"/>
          <w14:ligatures w14:val="none"/>
        </w:rPr>
        <w:t xml:space="preserve">de la compañía aseguradora </w:t>
      </w:r>
      <w:r w:rsidRPr="00CE391C">
        <w:rPr>
          <w:rFonts w:ascii="Arial Narrow" w:eastAsia="Times New Roman" w:hAnsi="Arial Narrow" w:cs="Arial"/>
          <w:color w:val="000000"/>
          <w:kern w:val="0"/>
          <w:lang w:eastAsia="es-ES"/>
          <w14:ligatures w14:val="none"/>
        </w:rPr>
        <w:t>que evaluó el siniestro, quien reiteró la decisión de rechazo de la cobertura e indicó que debía presentar un reclamo a través de los canales de atención al cliente.</w:t>
      </w:r>
    </w:p>
    <w:p w14:paraId="524E220F" w14:textId="77777777" w:rsidR="003D7CFC" w:rsidRPr="00CE391C" w:rsidRDefault="003D7CFC" w:rsidP="00A862E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A7D7D08" w14:textId="14DD086B" w:rsidR="003D7CFC" w:rsidRPr="00CE391C" w:rsidRDefault="003D7CFC" w:rsidP="003D7CF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E391C">
        <w:rPr>
          <w:rFonts w:ascii="Arial Narrow" w:eastAsia="Times New Roman" w:hAnsi="Arial Narrow" w:cs="Arial"/>
          <w:color w:val="000000"/>
          <w:kern w:val="0"/>
          <w:lang w:eastAsia="es-ES"/>
          <w14:ligatures w14:val="none"/>
        </w:rPr>
        <w:lastRenderedPageBreak/>
        <w:t xml:space="preserve">El 14 de enero de 2026, presentó un reclamo contra </w:t>
      </w:r>
      <w:r w:rsidR="000D7305" w:rsidRPr="00CE391C">
        <w:rPr>
          <w:rFonts w:ascii="Arial Narrow" w:eastAsia="Times New Roman" w:hAnsi="Arial Narrow" w:cs="Arial"/>
          <w:color w:val="000000"/>
          <w:kern w:val="0"/>
          <w:lang w:val="es-ES" w:eastAsia="es-ES"/>
          <w14:ligatures w14:val="none"/>
        </w:rPr>
        <w:t xml:space="preserve">Crecer Seguros </w:t>
      </w:r>
      <w:r w:rsidRPr="00CE391C">
        <w:rPr>
          <w:rFonts w:ascii="Arial Narrow" w:eastAsia="Times New Roman" w:hAnsi="Arial Narrow" w:cs="Arial"/>
          <w:color w:val="000000"/>
          <w:kern w:val="0"/>
          <w:lang w:eastAsia="es-ES"/>
          <w14:ligatures w14:val="none"/>
        </w:rPr>
        <w:t>por el rechazo de la solicitud de cobertura del Seguro de protección de tarjetas.</w:t>
      </w:r>
      <w:r w:rsidR="000D7305" w:rsidRPr="00CE391C">
        <w:rPr>
          <w:rFonts w:ascii="Arial Narrow" w:eastAsia="Times New Roman" w:hAnsi="Arial Narrow" w:cs="Arial"/>
          <w:color w:val="000000"/>
          <w:kern w:val="0"/>
          <w:lang w:eastAsia="es-ES"/>
          <w14:ligatures w14:val="none"/>
        </w:rPr>
        <w:t xml:space="preserve"> </w:t>
      </w:r>
    </w:p>
    <w:p w14:paraId="5B325EBE" w14:textId="77777777" w:rsidR="003D7CFC" w:rsidRPr="00CE391C" w:rsidRDefault="003D7CFC" w:rsidP="00A862E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502A4631" w:rsidR="00CA59A2" w:rsidRPr="00CE391C" w:rsidRDefault="003D7CFC" w:rsidP="003D7CFC">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E391C">
        <w:rPr>
          <w:rFonts w:ascii="Arial Narrow" w:eastAsia="Times New Roman" w:hAnsi="Arial Narrow" w:cs="Arial"/>
          <w:color w:val="000000"/>
          <w:kern w:val="0"/>
          <w:lang w:eastAsia="es-ES"/>
          <w14:ligatures w14:val="none"/>
        </w:rPr>
        <w:t xml:space="preserve">El 30 de enero de 2026, </w:t>
      </w:r>
      <w:r w:rsidR="000D7305" w:rsidRPr="00CE391C">
        <w:rPr>
          <w:rFonts w:ascii="Arial Narrow" w:eastAsia="Times New Roman" w:hAnsi="Arial Narrow" w:cs="Arial"/>
          <w:color w:val="000000"/>
          <w:kern w:val="0"/>
          <w:lang w:val="es-ES" w:eastAsia="es-ES"/>
          <w14:ligatures w14:val="none"/>
        </w:rPr>
        <w:t xml:space="preserve">Crecer Seguros </w:t>
      </w:r>
      <w:r w:rsidRPr="00CE391C">
        <w:rPr>
          <w:rFonts w:ascii="Arial Narrow" w:eastAsia="Times New Roman" w:hAnsi="Arial Narrow" w:cs="Arial"/>
          <w:color w:val="000000"/>
          <w:kern w:val="0"/>
          <w:lang w:eastAsia="es-ES"/>
          <w14:ligatures w14:val="none"/>
        </w:rPr>
        <w:t xml:space="preserve">emitió respuesta al reclamo presentado, reiterando </w:t>
      </w:r>
      <w:r w:rsidR="00D36268" w:rsidRPr="00CE391C">
        <w:rPr>
          <w:rFonts w:ascii="Arial Narrow" w:eastAsia="Times New Roman" w:hAnsi="Arial Narrow" w:cs="Arial"/>
          <w:color w:val="000000"/>
          <w:kern w:val="0"/>
          <w:lang w:eastAsia="es-ES"/>
          <w14:ligatures w14:val="none"/>
        </w:rPr>
        <w:t xml:space="preserve">el rechazo de la solicitud de cobertura del Seguro de protección de </w:t>
      </w:r>
      <w:proofErr w:type="gramStart"/>
      <w:r w:rsidR="00D36268" w:rsidRPr="00CE391C">
        <w:rPr>
          <w:rFonts w:ascii="Arial Narrow" w:eastAsia="Times New Roman" w:hAnsi="Arial Narrow" w:cs="Arial"/>
          <w:color w:val="000000"/>
          <w:kern w:val="0"/>
          <w:lang w:eastAsia="es-ES"/>
          <w14:ligatures w14:val="none"/>
        </w:rPr>
        <w:t>tarjetas.</w:t>
      </w:r>
      <w:r w:rsidRPr="00CE391C">
        <w:rPr>
          <w:rFonts w:ascii="Arial Narrow" w:eastAsia="Times New Roman" w:hAnsi="Arial Narrow" w:cs="Arial"/>
          <w:color w:val="000000"/>
          <w:kern w:val="0"/>
          <w:lang w:eastAsia="es-ES"/>
          <w14:ligatures w14:val="none"/>
        </w:rPr>
        <w:t>.</w:t>
      </w:r>
      <w:proofErr w:type="gramEnd"/>
      <w:r w:rsidR="000D7305" w:rsidRPr="00CE391C">
        <w:rPr>
          <w:rFonts w:ascii="Arial Narrow" w:eastAsia="Times New Roman" w:hAnsi="Arial Narrow" w:cs="Arial"/>
          <w:color w:val="000000"/>
          <w:kern w:val="0"/>
          <w:lang w:eastAsia="es-ES"/>
          <w14:ligatures w14:val="none"/>
        </w:rPr>
        <w:t xml:space="preserve"> </w:t>
      </w:r>
    </w:p>
    <w:p w14:paraId="33E14FF7" w14:textId="77777777" w:rsidR="00CA59A2" w:rsidRPr="00CE391C"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0B9E3F62" w:rsidR="00CA59A2" w:rsidRPr="00CE391C" w:rsidRDefault="00472A2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CE391C">
        <w:rPr>
          <w:rFonts w:ascii="Arial Narrow" w:eastAsia="Times New Roman" w:hAnsi="Arial Narrow" w:cs="Arial"/>
          <w:color w:val="000000"/>
          <w:kern w:val="0"/>
          <w:lang w:val="es-ES" w:eastAsia="es-ES"/>
          <w14:ligatures w14:val="none"/>
        </w:rPr>
        <w:t xml:space="preserve">El señor [APELLIDO] solicitó, en calidad de medida correctiva, que Crecer Seguros cumpla con otorgar la cobertura del Seguro de protección de tarjetas por la suma de S/ 16 501,45, incluyendo los intereses legales, gastos, comisiones y otros conceptos generados. Asimismo, requirió el reembolso de costos y costas del presente procedimiento.</w:t>
      </w:r>
      <w:r w:rsidR="00CA59A2" w:rsidRPr="00CE391C">
        <w:rPr>
          <w:rFonts w:ascii="Arial Narrow" w:eastAsia="Times New Roman" w:hAnsi="Arial Narrow" w:cs="Arial"/>
          <w:color w:val="000000"/>
          <w:kern w:val="0"/>
          <w:lang w:val="es-ES" w:eastAsia="es-ES"/>
          <w14:ligatures w14:val="none"/>
        </w:rPr>
        <w:t xml:space="preserve"/>
      </w:r>
      <w:r w:rsidRPr="00CE391C">
        <w:rPr>
          <w:rFonts w:ascii="Arial Narrow" w:eastAsia="Calibri" w:hAnsi="Arial Narrow" w:cs="Arial"/>
          <w:kern w:val="0"/>
          <w14:ligatures w14:val="none"/>
        </w:rPr>
        <w:t xml:space="preserve"/>
      </w:r>
      <w:r w:rsidR="00CA59A2" w:rsidRPr="00CE391C">
        <w:rPr>
          <w:rFonts w:ascii="Arial Narrow" w:eastAsia="Times New Roman" w:hAnsi="Arial Narrow" w:cs="Arial"/>
          <w:color w:val="000000"/>
          <w:kern w:val="0"/>
          <w:lang w:val="es-ES" w:eastAsia="es-ES"/>
          <w14:ligatures w14:val="none"/>
        </w:rPr>
        <w:t xml:space="preserve"/>
      </w:r>
      <w:r w:rsidRPr="00CE391C">
        <w:rPr>
          <w:rFonts w:ascii="Arial Narrow" w:eastAsia="Times New Roman" w:hAnsi="Arial Narrow" w:cs="Arial"/>
          <w:color w:val="000000"/>
          <w:kern w:val="0"/>
          <w:lang w:val="es-ES" w:eastAsia="es-ES"/>
          <w14:ligatures w14:val="none"/>
        </w:rPr>
        <w:t xml:space="preserve"/>
      </w:r>
      <w:r w:rsidR="00CA59A2" w:rsidRPr="00CE391C">
        <w:rPr>
          <w:rFonts w:ascii="Arial Narrow" w:eastAsia="Times New Roman" w:hAnsi="Arial Narrow" w:cs="Arial"/>
          <w:color w:val="000000"/>
          <w:kern w:val="0"/>
          <w:lang w:val="es-ES" w:eastAsia="es-ES"/>
          <w14:ligatures w14:val="none"/>
        </w:rPr>
        <w:t xml:space="preserve"/>
      </w:r>
      <w:r w:rsidR="002C56A0" w:rsidRPr="00CE391C">
        <w:rPr>
          <w:rFonts w:ascii="Arial Narrow" w:eastAsia="Times New Roman" w:hAnsi="Arial Narrow" w:cs="Arial"/>
          <w:color w:val="000000"/>
          <w:kern w:val="0"/>
          <w:lang w:val="es-ES" w:eastAsia="es-ES"/>
          <w14:ligatures w14:val="none"/>
        </w:rPr>
        <w:t xml:space="preserve"/>
      </w:r>
      <w:r w:rsidR="00EE4390" w:rsidRPr="00CE391C">
        <w:rPr>
          <w:rFonts w:ascii="Arial Narrow" w:eastAsia="Times New Roman" w:hAnsi="Arial Narrow" w:cs="Arial"/>
          <w:color w:val="000000"/>
          <w:kern w:val="0"/>
          <w:lang w:eastAsia="es-ES"/>
          <w14:ligatures w14:val="none"/>
        </w:rPr>
        <w:t/>
      </w:r>
      <w:r w:rsidR="00EE4390" w:rsidRPr="00CE391C">
        <w:rPr>
          <w:rFonts w:ascii="Arial Narrow" w:eastAsia="Times New Roman" w:hAnsi="Arial Narrow" w:cs="Arial"/>
          <w:color w:val="000000"/>
          <w:kern w:val="0"/>
          <w:lang w:val="es-ES" w:eastAsia="es-ES"/>
          <w14:ligatures w14:val="none"/>
        </w:rPr>
        <w:t xml:space="preserve"/>
      </w:r>
      <w:r w:rsidR="002C56A0" w:rsidRPr="00CE391C">
        <w:rPr>
          <w:rFonts w:ascii="Arial Narrow" w:eastAsia="Times New Roman" w:hAnsi="Arial Narrow" w:cs="Arial"/>
          <w:color w:val="000000"/>
          <w:kern w:val="0"/>
          <w:lang w:val="es-ES" w:eastAsia="es-ES"/>
          <w14:ligatures w14:val="none"/>
        </w:rPr>
        <w:t/>
      </w:r>
      <w:r w:rsidR="00CA59A2" w:rsidRPr="00CE391C">
        <w:rPr>
          <w:rFonts w:ascii="Arial Narrow" w:eastAsia="Times New Roman" w:hAnsi="Arial Narrow" w:cs="Arial"/>
          <w:color w:val="000000"/>
          <w:kern w:val="0"/>
          <w:lang w:val="es-ES" w:eastAsia="es-ES"/>
          <w14:ligatures w14:val="none"/>
        </w:rPr>
        <w:t/>
      </w:r>
    </w:p>
    <w:p w14:paraId="66005174" w14:textId="77777777" w:rsidR="00CA59A2" w:rsidRPr="00CE391C"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CE391C"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E391C">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CE391C"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2DC7B64E" w14:textId="5CAF533B" w:rsidR="00121544" w:rsidRPr="00CE391C"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CE391C">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CE391C">
        <w:rPr>
          <w:rFonts w:ascii="Arial Narrow" w:eastAsia="Arial Narrow" w:hAnsi="Arial Narrow" w:cs="Arial Narrow"/>
          <w:kern w:val="0"/>
          <w:vertAlign w:val="superscript"/>
          <w14:ligatures w14:val="none"/>
        </w:rPr>
        <w:footnoteReference w:id="3"/>
      </w:r>
      <w:r w:rsidRPr="00CE391C">
        <w:rPr>
          <w:rFonts w:ascii="Arial Narrow" w:eastAsia="Times New Roman" w:hAnsi="Arial Narrow" w:cs="Segoe UI"/>
          <w:color w:val="000000"/>
          <w:kern w:val="0"/>
          <w:lang w:eastAsia="es-PE"/>
          <w14:ligatures w14:val="none"/>
        </w:rPr>
        <w:t xml:space="preserve">, </w:t>
      </w:r>
      <w:r w:rsidR="00121544" w:rsidRPr="00CE391C">
        <w:rPr>
          <w:rFonts w:ascii="Arial Narrow" w:eastAsia="Times New Roman" w:hAnsi="Arial Narrow" w:cs="Segoe UI"/>
          <w:color w:val="000000"/>
          <w:kern w:val="0"/>
          <w:lang w:eastAsia="es-PE"/>
          <w14:ligatures w14:val="none"/>
        </w:rPr>
        <w:t xml:space="preserve">considera </w:t>
      </w:r>
      <w:r w:rsidR="00121544" w:rsidRPr="00CE391C">
        <w:rPr>
          <w:rFonts w:ascii="Arial Narrow" w:eastAsia="Arial Narrow" w:hAnsi="Arial Narrow" w:cs="Arial Narrow"/>
          <w:kern w:val="0"/>
          <w14:ligatures w14:val="none"/>
        </w:rPr>
        <w:t xml:space="preserve">que el hecho denunciado, </w:t>
      </w:r>
      <w:bookmarkStart w:id="6" w:name="_Hlk211591623"/>
      <w:r w:rsidR="00121544" w:rsidRPr="00CE391C">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D57AAC" w:rsidRPr="00CE391C">
        <w:rPr>
          <w:rFonts w:ascii="Arial Narrow" w:eastAsia="Times New Roman" w:hAnsi="Arial Narrow" w:cs="Times New Roman"/>
          <w:kern w:val="0"/>
          <w:shd w:val="clear" w:color="auto" w:fill="FFFFFF"/>
          <w:lang w:eastAsia="es-PE"/>
          <w14:ligatures w14:val="none"/>
        </w:rPr>
        <w:t xml:space="preserve">la compañía aseguradora habría negado injustificadamente al denunciante la cobertura de la </w:t>
      </w:r>
      <w:r w:rsidR="00D57AAC" w:rsidRPr="00CE391C">
        <w:rPr>
          <w:rFonts w:ascii="Arial Narrow" w:eastAsia="Times New Roman" w:hAnsi="Arial Narrow" w:cs="Arial"/>
          <w:color w:val="000000"/>
          <w:kern w:val="0"/>
          <w:lang w:val="es-ES" w:eastAsia="es-ES"/>
          <w14:ligatures w14:val="none"/>
        </w:rPr>
        <w:t>Póliza 1-61-00000-000008614 del Seguro de protección de tarjetas</w:t>
      </w:r>
      <w:r w:rsidR="00D57AAC" w:rsidRPr="00CE391C">
        <w:rPr>
          <w:rFonts w:ascii="Arial Narrow" w:eastAsia="Times New Roman" w:hAnsi="Arial Narrow" w:cs="Times New Roman"/>
          <w:kern w:val="0"/>
          <w:shd w:val="clear" w:color="auto" w:fill="FFFFFF"/>
          <w:lang w:eastAsia="es-PE"/>
          <w14:ligatures w14:val="none"/>
        </w:rPr>
        <w:t xml:space="preserve"> por las operaciones no reconocidas efectuadas en su tarjeta de crédito del banco Diners Club S.A., del cual tomó conocimiento el 2 de enero de 2026</w:t>
      </w:r>
      <w:r w:rsidR="00711750" w:rsidRPr="00CE391C">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CE391C">
        <w:rPr>
          <w:rFonts w:ascii="Arial Narrow" w:eastAsia="Times New Roman" w:hAnsi="Arial Narrow" w:cs="Segoe UI"/>
          <w:color w:val="000000"/>
          <w:kern w:val="0"/>
          <w:lang w:eastAsia="es-PE"/>
          <w14:ligatures w14:val="none"/>
        </w:rPr>
        <w:t/>
      </w:r>
      <w:r w:rsidR="00711750" w:rsidRPr="00CE391C">
        <w:rPr>
          <w:rFonts w:ascii="Arial Narrow" w:eastAsia="Arial Narrow" w:hAnsi="Arial Narrow" w:cs="Arial Narrow"/>
          <w:kern w:val="0"/>
          <w14:ligatures w14:val="none"/>
        </w:rPr>
        <w:t xml:space="preserve"> y 19</w:t>
      </w:r>
      <w:r w:rsidR="00711750" w:rsidRPr="00CE391C">
        <w:rPr>
          <w:rFonts w:ascii="Arial Narrow" w:eastAsia="Times New Roman" w:hAnsi="Arial Narrow" w:cs="Segoe UI"/>
          <w:color w:val="000000"/>
          <w:kern w:val="0"/>
          <w:lang w:eastAsia="es-PE"/>
          <w14:ligatures w14:val="none"/>
        </w:rPr>
        <w:t/>
      </w:r>
      <w:r w:rsidR="00711750" w:rsidRPr="00CE391C">
        <w:rPr>
          <w:rFonts w:ascii="Arial Narrow" w:eastAsia="Arial Narrow" w:hAnsi="Arial Narrow" w:cs="Arial Narrow"/>
          <w:kern w:val="0"/>
          <w14:ligatures w14:val="none"/>
        </w:rPr>
        <w:t xml:space="preserve"> del Código</w:t>
      </w:r>
      <w:bookmarkStart w:id="10" w:name="_Hlk213160896"/>
      <w:bookmarkEnd w:id="7"/>
      <w:r w:rsidR="00711750" w:rsidRPr="00CE391C">
        <w:rPr>
          <w:rFonts w:ascii="Arial Narrow" w:eastAsia="Arial Narrow" w:hAnsi="Arial Narrow" w:cs="Arial"/>
          <w:kern w:val="0"/>
          <w:vertAlign w:val="superscript"/>
          <w14:ligatures w14:val="none"/>
        </w:rPr>
        <w:footnoteReference w:id="4"/>
      </w:r>
      <w:bookmarkEnd w:id="10"/>
      <w:r w:rsidR="00711750" w:rsidRPr="00CE391C">
        <w:rPr>
          <w:rFonts w:ascii="Arial Narrow" w:eastAsia="Arial Narrow" w:hAnsi="Arial Narrow" w:cs="Arial Narrow"/>
          <w:kern w:val="0"/>
          <w14:ligatures w14:val="none"/>
        </w:rPr>
        <w:t>.</w:t>
      </w:r>
      <w:bookmarkEnd w:id="1"/>
      <w:bookmarkEnd w:id="8"/>
    </w:p>
    <w:p w14:paraId="6B5455FF" w14:textId="77777777" w:rsidR="008F6871" w:rsidRPr="00CE391C" w:rsidRDefault="008F6871" w:rsidP="008F6871">
      <w:pPr>
        <w:pStyle w:val="Prrafodelista"/>
        <w:spacing w:after="0" w:line="240" w:lineRule="auto"/>
        <w:ind w:left="567"/>
        <w:jc w:val="both"/>
        <w:rPr>
          <w:rFonts w:ascii="Arial Narrow" w:eastAsia="Arial Narrow" w:hAnsi="Arial Narrow" w:cs="Arial Narrow"/>
          <w:kern w:val="0"/>
          <w14:ligatures w14:val="none"/>
        </w:rPr>
      </w:pPr>
    </w:p>
    <w:p w14:paraId="4266B1E3" w14:textId="6F86F3C7" w:rsidR="00121544" w:rsidRPr="00CE391C" w:rsidRDefault="008F6871"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CE391C">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Pr="00CE391C">
        <w:rPr>
          <w:rFonts w:ascii="Arial Narrow" w:eastAsia="Times New Roman" w:hAnsi="Arial Narrow" w:cs="Times New Roman"/>
          <w:kern w:val="0"/>
          <w:shd w:val="clear" w:color="auto" w:fill="FFFFFF"/>
          <w:lang w:eastAsia="es-PE"/>
          <w14:ligatures w14:val="none"/>
        </w:rPr>
        <w:t xml:space="preserve">la compañía aseguradora habría incrementado indebidamente el monto de la </w:t>
      </w:r>
      <w:r w:rsidRPr="00CE391C">
        <w:rPr>
          <w:rFonts w:ascii="Arial Narrow" w:eastAsia="Times New Roman" w:hAnsi="Arial Narrow" w:cs="Times New Roman"/>
          <w:kern w:val="0"/>
          <w:shd w:val="clear" w:color="auto" w:fill="FFFFFF"/>
          <w:lang w:eastAsia="es-PE"/>
          <w14:ligatures w14:val="none"/>
        </w:rPr>
        <w:lastRenderedPageBreak/>
        <w:t xml:space="preserve">prima mensual de la </w:t>
      </w:r>
      <w:r w:rsidRPr="00CE391C">
        <w:rPr>
          <w:rFonts w:ascii="Arial Narrow" w:eastAsia="Times New Roman" w:hAnsi="Arial Narrow" w:cs="Arial"/>
          <w:color w:val="000000"/>
          <w:kern w:val="0"/>
          <w:lang w:val="es-ES" w:eastAsia="es-ES"/>
          <w14:ligatures w14:val="none"/>
        </w:rPr>
        <w:t>Póliza 1-61-00000-000008614 del Seguro de protección de tarjetas</w:t>
      </w:r>
      <w:r w:rsidRPr="00CE391C">
        <w:rPr>
          <w:rFonts w:ascii="Arial Narrow" w:eastAsia="Times New Roman" w:hAnsi="Arial Narrow" w:cs="Times New Roman"/>
          <w:kern w:val="0"/>
          <w:shd w:val="clear" w:color="auto" w:fill="FFFFFF"/>
          <w:lang w:eastAsia="es-PE"/>
          <w14:ligatures w14:val="none"/>
        </w:rPr>
        <w:t xml:space="preserve"> hasta la suma de S/ 38,20</w:t>
      </w:r>
      <w:r w:rsidRPr="00CE391C">
        <w:rPr>
          <w:rFonts w:ascii="Arial Narrow" w:eastAsia="Arial Narrow" w:hAnsi="Arial Narrow" w:cs="Arial Narrow"/>
          <w:kern w:val="0"/>
          <w14:ligatures w14:val="none"/>
        </w:rPr>
        <w:t>, sin notificación previa al denunciante del referido incremento;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CE391C">
        <w:rPr>
          <w:rFonts w:ascii="Arial Narrow" w:eastAsia="Times New Roman" w:hAnsi="Arial Narrow" w:cs="Segoe UI"/>
          <w:color w:val="000000"/>
          <w:kern w:val="0"/>
          <w:lang w:eastAsia="es-PE"/>
          <w14:ligatures w14:val="none"/>
        </w:rPr>
        <w:t/>
      </w:r>
      <w:r w:rsidRPr="00CE391C">
        <w:rPr>
          <w:rFonts w:ascii="Arial Narrow" w:eastAsia="Arial Narrow" w:hAnsi="Arial Narrow" w:cs="Arial Narrow"/>
          <w:kern w:val="0"/>
          <w14:ligatures w14:val="none"/>
        </w:rPr>
        <w:t xml:space="preserve"> y 19</w:t>
      </w:r>
      <w:r w:rsidRPr="00CE391C">
        <w:rPr>
          <w:rFonts w:ascii="Arial Narrow" w:eastAsia="Times New Roman" w:hAnsi="Arial Narrow" w:cs="Segoe UI"/>
          <w:color w:val="000000"/>
          <w:kern w:val="0"/>
          <w:lang w:eastAsia="es-PE"/>
          <w14:ligatures w14:val="none"/>
        </w:rPr>
        <w:t/>
      </w:r>
      <w:r w:rsidRPr="00CE391C">
        <w:rPr>
          <w:rFonts w:ascii="Arial Narrow" w:eastAsia="Arial Narrow" w:hAnsi="Arial Narrow" w:cs="Arial Narrow"/>
          <w:kern w:val="0"/>
          <w14:ligatures w14:val="none"/>
        </w:rPr>
        <w:t xml:space="preserve"> del Código</w:t>
      </w:r>
      <w:bookmarkStart w:id="11" w:name="_Hlk212534267"/>
      <w:r w:rsidRPr="00CE391C">
        <w:rPr>
          <w:rFonts w:ascii="Arial Narrow" w:eastAsia="Arial Narrow" w:hAnsi="Arial Narrow" w:cs="Arial Narrow"/>
          <w:kern w:val="0"/>
          <w14:ligatures w14:val="none"/>
        </w:rPr>
        <w:t>.</w:t>
      </w:r>
    </w:p>
    <w:p w14:paraId="7A2CF596" w14:textId="77777777" w:rsidR="00F71384" w:rsidRPr="00CE391C" w:rsidRDefault="00F71384" w:rsidP="00327F5B">
      <w:pPr>
        <w:pStyle w:val="Prrafodelista"/>
        <w:spacing w:line="240" w:lineRule="auto"/>
        <w:rPr>
          <w:rFonts w:ascii="Arial Narrow" w:eastAsia="Arial Narrow" w:hAnsi="Arial Narrow" w:cs="Arial Narrow"/>
          <w:kern w:val="0"/>
          <w14:ligatures w14:val="none"/>
        </w:rPr>
      </w:pPr>
      <w:bookmarkStart w:id="12" w:name="_Hlk215162008"/>
      <w:bookmarkEnd w:id="11"/>
    </w:p>
    <w:p w14:paraId="07559B21" w14:textId="25CDD127" w:rsidR="00F71384" w:rsidRPr="00CE391C"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3" w:name="_Hlk214962902"/>
      <w:bookmarkStart w:id="14" w:name="_Hlk214559009"/>
      <w:r w:rsidRPr="00CE391C">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D57AAC" w:rsidRPr="00CE391C">
        <w:rPr>
          <w:rFonts w:ascii="Arial Narrow" w:eastAsia="Times New Roman" w:hAnsi="Arial Narrow" w:cs="Times New Roman"/>
          <w:kern w:val="0"/>
          <w:shd w:val="clear" w:color="auto" w:fill="FFFFFF"/>
          <w:lang w:eastAsia="es-PE"/>
          <w14:ligatures w14:val="none"/>
        </w:rPr>
        <w:t xml:space="preserve">la compañía aseguradora </w:t>
      </w:r>
      <w:r w:rsidR="00D57AAC" w:rsidRPr="00CE391C">
        <w:rPr>
          <w:rFonts w:ascii="Arial Narrow" w:eastAsia="Arial Narrow" w:hAnsi="Arial Narrow" w:cs="Arial Narrow"/>
          <w:kern w:val="0"/>
          <w14:ligatures w14:val="none"/>
        </w:rPr>
        <w:t xml:space="preserve">habría brindado una respuesta inadecuada al reclamo presentado por el denunciante el </w:t>
      </w:r>
      <w:r w:rsidR="00541C27" w:rsidRPr="00CE391C">
        <w:rPr>
          <w:rFonts w:ascii="Arial Narrow" w:eastAsia="Times New Roman" w:hAnsi="Arial Narrow" w:cs="Arial"/>
          <w:color w:val="000000"/>
          <w:kern w:val="0"/>
          <w:lang w:eastAsia="es-ES"/>
          <w14:ligatures w14:val="none"/>
        </w:rPr>
        <w:t>14 de enero de 2026</w:t>
      </w:r>
      <w:r w:rsidRPr="00CE391C">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13"/>
      <w:r w:rsidRPr="00CE391C">
        <w:rPr>
          <w:rFonts w:ascii="Arial Narrow" w:eastAsia="Arial Narrow" w:hAnsi="Arial Narrow" w:cs="Arial"/>
          <w:bCs/>
          <w:color w:val="000000"/>
          <w:kern w:val="0"/>
          <w:vertAlign w:val="superscript"/>
          <w:lang w:eastAsia="es-PE"/>
          <w14:ligatures w14:val="none"/>
        </w:rPr>
        <w:footnoteReference w:id="5"/>
      </w:r>
      <w:r w:rsidRPr="00CE391C">
        <w:rPr>
          <w:rFonts w:ascii="Arial Narrow" w:eastAsia="Arial Narrow" w:hAnsi="Arial Narrow" w:cs="Arial"/>
          <w:bCs/>
          <w:color w:val="000000"/>
          <w:kern w:val="0"/>
          <w:lang w:eastAsia="es-PE"/>
          <w14:ligatures w14:val="none"/>
        </w:rPr>
        <w:t>.</w:t>
      </w:r>
    </w:p>
    <w:bookmarkEnd w:id="6"/>
    <w:bookmarkEnd w:id="9"/>
    <w:bookmarkEnd w:id="12"/>
    <w:bookmarkEnd w:id="14"/>
    <w:p w14:paraId="432038D6" w14:textId="0A9F6D75" w:rsidR="00CA59A2" w:rsidRPr="00CE391C"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CE391C"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CE391C">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CE391C">
        <w:rPr>
          <w:rFonts w:ascii="Arial Narrow" w:eastAsia="Arial Narrow" w:hAnsi="Arial Narrow" w:cs="Arial Narrow"/>
          <w:kern w:val="0"/>
          <w:vertAlign w:val="superscript"/>
          <w14:ligatures w14:val="none"/>
        </w:rPr>
        <w:footnoteReference w:id="6"/>
      </w:r>
      <w:r w:rsidRPr="00CE391C">
        <w:rPr>
          <w:rFonts w:ascii="Arial Narrow" w:eastAsia="Arial" w:hAnsi="Arial Narrow" w:cs="Arial"/>
          <w:color w:val="000000"/>
          <w:kern w:val="0"/>
          <w:lang w:eastAsia="es-PE"/>
          <w14:ligatures w14:val="none"/>
        </w:rPr>
        <w:t>.</w:t>
      </w:r>
      <w:bookmarkStart w:id="15" w:name="_Hlk214963039"/>
    </w:p>
    <w:p w14:paraId="68C71625" w14:textId="77777777" w:rsidR="00CA59A2" w:rsidRPr="00CE391C"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6" w:name="_Hlk214963071"/>
    </w:p>
    <w:p w14:paraId="38A98B4B" w14:textId="77777777" w:rsidR="00CA59A2" w:rsidRPr="00CE391C"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E391C">
        <w:rPr>
          <w:rFonts w:ascii="Arial Narrow" w:eastAsia="Arial Narrow" w:hAnsi="Arial Narrow" w:cs="Arial Narrow"/>
          <w:b/>
          <w:color w:val="000000"/>
          <w:kern w:val="0"/>
          <w:lang w:eastAsia="es-PE"/>
          <w14:ligatures w14:val="none"/>
        </w:rPr>
        <w:t>REQUERIMIENTO DE INFORMACIÓN</w:t>
      </w:r>
    </w:p>
    <w:p w14:paraId="5B518DC4" w14:textId="77777777" w:rsidR="00CA59A2" w:rsidRPr="00CE391C"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04510A92" w:rsidR="00CA59A2" w:rsidRPr="00CE391C"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CE391C">
        <w:rPr>
          <w:rFonts w:ascii="Arial Narrow" w:eastAsia="Times New Roman" w:hAnsi="Arial Narrow" w:cs="Arial"/>
          <w:color w:val="000000"/>
          <w:kern w:val="0"/>
          <w:lang w:val="es-ES" w:eastAsia="es-ES"/>
          <w14:ligatures w14:val="none"/>
        </w:rPr>
        <w:t xml:space="preserve">A efectos de tener mayores elementos </w:t>
      </w:r>
      <w:bookmarkEnd w:id="15"/>
      <w:r w:rsidRPr="00CE391C">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w:t>
      </w:r>
      <w:r w:rsidR="00181974" w:rsidRPr="00CE391C">
        <w:rPr>
          <w:rFonts w:ascii="Arial Narrow" w:eastAsia="Times New Roman" w:hAnsi="Arial Narrow" w:cs="Arial"/>
          <w:color w:val="000000"/>
          <w:kern w:val="0"/>
          <w:lang w:val="es-ES" w:eastAsia="es-ES"/>
          <w14:ligatures w14:val="none"/>
        </w:rPr>
        <w:t>a la compañía aseguradora</w:t>
      </w:r>
      <w:r w:rsidRPr="00CE391C">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(i) presentar una copia completa, legible y debidamente suscrita de la </w:t>
      </w:r>
      <w:r w:rsidR="000D7305" w:rsidRPr="00CE391C">
        <w:rPr>
          <w:rFonts w:ascii="Arial Narrow" w:eastAsia="Times New Roman" w:hAnsi="Arial Narrow" w:cs="Arial"/>
          <w:color w:val="000000"/>
          <w:kern w:val="0"/>
          <w:lang w:val="es-ES" w:eastAsia="es-ES"/>
          <w14:ligatures w14:val="none"/>
        </w:rPr>
        <w:t>Póliza 1-61-00000-000008614 del Seguro de protección de tarjetas</w:t>
      </w:r>
      <w:r w:rsidRPr="00CE391C">
        <w:rPr>
          <w:rFonts w:ascii="Arial Narrow" w:eastAsia="Times New Roman" w:hAnsi="Arial Narrow" w:cs="Arial"/>
          <w:color w:val="000000"/>
          <w:kern w:val="0"/>
          <w:lang w:val="es-ES" w:eastAsia="es-ES"/>
          <w14:ligatures w14:val="none"/>
        </w:rPr>
        <w:t xml:space="preserve">, </w:t>
      </w:r>
      <w:bookmarkStart w:id="17" w:name="_Hlk211877008"/>
      <w:r w:rsidRPr="00CE391C">
        <w:rPr>
          <w:rFonts w:ascii="Arial Narrow" w:eastAsia="Times New Roman" w:hAnsi="Arial Narrow" w:cs="Arial"/>
          <w:color w:val="000000"/>
          <w:kern w:val="0"/>
          <w:lang w:val="es-ES" w:eastAsia="es-ES"/>
          <w14:ligatures w14:val="none"/>
        </w:rPr>
        <w:t>así como el cargo de remisión de la póliza</w:t>
      </w:r>
      <w:bookmarkEnd w:id="17"/>
      <w:r w:rsidRPr="00CE391C">
        <w:rPr>
          <w:rFonts w:ascii="Arial Narrow" w:eastAsia="Times New Roman" w:hAnsi="Arial Narrow" w:cs="Arial"/>
          <w:color w:val="000000"/>
          <w:kern w:val="0"/>
          <w:lang w:val="es-ES" w:eastAsia="es-ES"/>
          <w14:ligatures w14:val="none"/>
        </w:rPr>
        <w:t>; (</w:t>
      </w:r>
      <w:proofErr w:type="spellStart"/>
      <w:r w:rsidRPr="00CE391C">
        <w:rPr>
          <w:rFonts w:ascii="Arial Narrow" w:eastAsia="Times New Roman" w:hAnsi="Arial Narrow" w:cs="Arial"/>
          <w:color w:val="000000"/>
          <w:kern w:val="0"/>
          <w:lang w:val="es-ES" w:eastAsia="es-ES"/>
          <w14:ligatures w14:val="none"/>
        </w:rPr>
        <w:t>ii</w:t>
      </w:r>
      <w:proofErr w:type="spellEnd"/>
      <w:r w:rsidRPr="00CE391C">
        <w:rPr>
          <w:rFonts w:ascii="Arial Narrow" w:eastAsia="Times New Roman" w:hAnsi="Arial Narrow" w:cs="Arial"/>
          <w:color w:val="000000"/>
          <w:kern w:val="0"/>
          <w:lang w:val="es-ES" w:eastAsia="es-ES"/>
          <w14:ligatures w14:val="none"/>
        </w:rPr>
        <w:t xml:space="preserve">) presentar los medios probatorios que acrediten </w:t>
      </w:r>
      <w:r w:rsidR="000D7305" w:rsidRPr="00CE391C">
        <w:rPr>
          <w:rFonts w:ascii="Arial Narrow" w:eastAsia="Times New Roman" w:hAnsi="Arial Narrow" w:cs="Arial"/>
          <w:color w:val="000000"/>
          <w:kern w:val="0"/>
          <w:lang w:val="es-ES" w:eastAsia="es-ES"/>
          <w14:ligatures w14:val="none"/>
        </w:rPr>
        <w:t>que la negativa de otorgamiento de cobertura fue justificada</w:t>
      </w:r>
      <w:r w:rsidRPr="00CE391C">
        <w:rPr>
          <w:rFonts w:ascii="Arial Narrow" w:eastAsia="Times New Roman" w:hAnsi="Arial Narrow" w:cs="Arial"/>
          <w:color w:val="000000"/>
          <w:kern w:val="0"/>
          <w:lang w:val="es-ES" w:eastAsia="es-ES"/>
          <w14:ligatures w14:val="none"/>
        </w:rPr>
        <w:t>; y, (</w:t>
      </w:r>
      <w:proofErr w:type="spellStart"/>
      <w:r w:rsidRPr="00CE391C">
        <w:rPr>
          <w:rFonts w:ascii="Arial Narrow" w:eastAsia="Times New Roman" w:hAnsi="Arial Narrow" w:cs="Arial"/>
          <w:color w:val="000000"/>
          <w:kern w:val="0"/>
          <w:lang w:val="es-ES" w:eastAsia="es-ES"/>
          <w14:ligatures w14:val="none"/>
        </w:rPr>
        <w:t>iii</w:t>
      </w:r>
      <w:proofErr w:type="spellEnd"/>
      <w:r w:rsidRPr="00CE391C">
        <w:rPr>
          <w:rFonts w:ascii="Arial Narrow" w:eastAsia="Times New Roman" w:hAnsi="Arial Narrow" w:cs="Arial"/>
          <w:color w:val="000000"/>
          <w:kern w:val="0"/>
          <w:lang w:val="es-ES" w:eastAsia="es-ES"/>
          <w14:ligatures w14:val="none"/>
        </w:rPr>
        <w:t xml:space="preserve">) presentar todas las comunicaciones cursadas </w:t>
      </w:r>
      <w:r w:rsidR="00A87B9B" w:rsidRPr="00CE391C">
        <w:rPr>
          <w:rFonts w:ascii="Arial Narrow" w:eastAsia="Times New Roman" w:hAnsi="Arial Narrow" w:cs="Arial"/>
          <w:color w:val="000000"/>
          <w:kern w:val="0"/>
          <w:lang w:val="es-ES" w:eastAsia="es-ES"/>
          <w14:ligatures w14:val="none"/>
        </w:rPr>
        <w:t xml:space="preserve">con la parte denunciante </w:t>
      </w:r>
      <w:r w:rsidRPr="00CE391C">
        <w:rPr>
          <w:rFonts w:ascii="Arial Narrow" w:eastAsia="Times New Roman" w:hAnsi="Arial Narrow" w:cs="Arial"/>
          <w:color w:val="000000"/>
          <w:kern w:val="0"/>
          <w:lang w:val="es-ES" w:eastAsia="es-ES"/>
          <w14:ligatures w14:val="none"/>
        </w:rPr>
        <w:t xml:space="preserve">en virtud </w:t>
      </w:r>
      <w:r w:rsidR="00F01410" w:rsidRPr="00CE391C">
        <w:rPr>
          <w:rFonts w:ascii="Arial Narrow" w:eastAsia="Times New Roman" w:hAnsi="Arial Narrow" w:cs="Arial"/>
          <w:color w:val="000000"/>
          <w:kern w:val="0"/>
          <w:lang w:val="es-ES" w:eastAsia="es-ES"/>
          <w14:ligatures w14:val="none"/>
        </w:rPr>
        <w:t xml:space="preserve">de los hechos materia </w:t>
      </w:r>
      <w:r w:rsidRPr="00CE391C">
        <w:rPr>
          <w:rFonts w:ascii="Arial Narrow" w:eastAsia="Times New Roman" w:hAnsi="Arial Narrow" w:cs="Arial"/>
          <w:color w:val="000000"/>
          <w:kern w:val="0"/>
          <w:lang w:val="es-ES" w:eastAsia="es-ES"/>
          <w14:ligatures w14:val="none"/>
        </w:rPr>
        <w:t>de denuncia.</w:t>
      </w:r>
      <w:r w:rsidRPr="00CE391C">
        <w:rPr>
          <w:rFonts w:ascii="Arial Narrow" w:eastAsia="Times New Roman" w:hAnsi="Arial Narrow" w:cs="Arial"/>
          <w:color w:val="000000"/>
          <w:kern w:val="0"/>
          <w:lang w:eastAsia="es-ES"/>
          <w14:ligatures w14:val="none"/>
        </w:rPr>
        <w:t xml:space="preserve"> </w:t>
      </w:r>
    </w:p>
    <w:bookmarkEnd w:id="16"/>
    <w:p w14:paraId="5C93B848" w14:textId="77777777" w:rsidR="00CA59A2" w:rsidRPr="00CE391C"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CE391C"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E391C">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CE391C"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0BE44E6" w14:textId="74E42318" w:rsidR="00121544" w:rsidRPr="00CE391C" w:rsidRDefault="00CA59A2" w:rsidP="00327F5B">
      <w:pPr>
        <w:spacing w:after="0" w:line="240" w:lineRule="auto"/>
        <w:jc w:val="both"/>
        <w:rPr>
          <w:rFonts w:ascii="Arial Narrow" w:eastAsia="Calibri" w:hAnsi="Arial Narrow" w:cs="Arial Narrow"/>
          <w:color w:val="000000"/>
          <w:kern w:val="0"/>
          <w:lang w:eastAsia="es-PE"/>
          <w14:ligatures w14:val="none"/>
        </w:rPr>
      </w:pPr>
      <w:r w:rsidRPr="00CE391C">
        <w:rPr>
          <w:rFonts w:ascii="Arial Narrow" w:eastAsia="Arial Narrow" w:hAnsi="Arial Narrow" w:cs="Arial Narrow"/>
          <w:b/>
          <w:color w:val="000000"/>
          <w:kern w:val="0"/>
          <w:lang w:eastAsia="es-PE"/>
          <w14:ligatures w14:val="none"/>
        </w:rPr>
        <w:t xml:space="preserve">PRIMERO: admitir a trámite la denuncia del 2 de febrero 2026 interpuesta por el señor [DENUNCIANTE] contra Crecer Seguros S.A. Compañía de Seguros, por lo siguiente:</w:t>
      </w:r>
      <w:r w:rsidRPr="00CE391C">
        <w:rPr>
          <w:rFonts w:ascii="Arial Narrow" w:eastAsia="Times New Roman" w:hAnsi="Arial Narrow" w:cs="Times New Roman"/>
          <w:color w:val="000000"/>
          <w:kern w:val="0"/>
          <w:shd w:val="clear" w:color="auto" w:fill="FFFFFF"/>
          <w:lang w:eastAsia="es-PE"/>
          <w14:ligatures w14:val="none"/>
        </w:rPr>
        <w:t xml:space="preserve"/>
      </w:r>
      <w:r w:rsidR="00FF7EFB" w:rsidRPr="00CE391C">
        <w:rPr>
          <w:rFonts w:ascii="Arial Narrow" w:eastAsia="Times New Roman" w:hAnsi="Arial Narrow" w:cs="Arial"/>
          <w:color w:val="000000"/>
          <w:kern w:val="0"/>
          <w:lang w:val="es-ES" w:eastAsia="es-ES"/>
          <w14:ligatures w14:val="none"/>
        </w:rPr>
        <w:t xml:space="preserve"/>
      </w:r>
      <w:r w:rsidRPr="00CE391C">
        <w:rPr>
          <w:rFonts w:ascii="Arial Narrow" w:eastAsia="Times New Roman" w:hAnsi="Arial Narrow" w:cs="Times New Roman"/>
          <w:color w:val="000000"/>
          <w:kern w:val="0"/>
          <w:shd w:val="clear" w:color="auto" w:fill="FFFFFF"/>
          <w:lang w:eastAsia="es-PE"/>
          <w14:ligatures w14:val="none"/>
        </w:rPr>
        <w:t xml:space="preserve"/>
      </w:r>
      <w:r w:rsidR="00181974" w:rsidRPr="00CE391C">
        <w:rPr>
          <w:rFonts w:ascii="Arial Narrow" w:hAnsi="Arial Narrow" w:cs="Arial"/>
          <w:bCs/>
          <w:spacing w:val="-3"/>
          <w:kern w:val="0"/>
          <w14:ligatures w14:val="none"/>
        </w:rPr>
        <w:t xml:space="preserve"/>
      </w:r>
      <w:r w:rsidR="00181974" w:rsidRPr="00CE391C">
        <w:rPr>
          <w:rFonts w:ascii="Arial Narrow" w:eastAsia="Times New Roman" w:hAnsi="Arial Narrow" w:cs="Times New Roman"/>
          <w:color w:val="000000"/>
          <w:kern w:val="0"/>
          <w:shd w:val="clear" w:color="auto" w:fill="FFFFFF"/>
          <w:lang w:eastAsia="es-PE"/>
          <w14:ligatures w14:val="none"/>
        </w:rPr>
        <w:t xml:space="preserve"/>
      </w:r>
      <w:r w:rsidRPr="00CE391C">
        <w:rPr>
          <w:rFonts w:ascii="Arial Narrow" w:eastAsia="Times New Roman" w:hAnsi="Arial Narrow" w:cs="Times New Roman"/>
          <w:color w:val="000000"/>
          <w:kern w:val="0"/>
          <w:shd w:val="clear" w:color="auto" w:fill="FFFFFF"/>
          <w:lang w:eastAsia="es-PE"/>
          <w14:ligatures w14:val="none"/>
        </w:rPr>
        <w:t xml:space="preserve"/>
      </w:r>
      <w:r w:rsidR="00181974" w:rsidRPr="00CE391C">
        <w:rPr>
          <w:rFonts w:ascii="Arial Narrow" w:eastAsia="Arial Narrow" w:hAnsi="Arial Narrow" w:cs="Arial Narrow"/>
          <w:bCs/>
        </w:rPr>
        <w:t/>
      </w:r>
      <w:r w:rsidRPr="00CE391C">
        <w:rPr>
          <w:rFonts w:ascii="Arial Narrow" w:eastAsia="Times New Roman" w:hAnsi="Arial Narrow" w:cs="Times New Roman"/>
          <w:color w:val="000000"/>
          <w:kern w:val="0"/>
          <w:shd w:val="clear" w:color="auto" w:fill="FFFFFF"/>
          <w:lang w:eastAsia="es-PE"/>
          <w14:ligatures w14:val="none"/>
        </w:rPr>
        <w:t xml:space="preserve"/>
      </w:r>
      <w:bookmarkStart w:id="18" w:name="_Hlk215062067"/>
      <w:r w:rsidR="00121544" w:rsidRPr="00CE391C">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CE391C" w:rsidRDefault="00121544" w:rsidP="00327F5B">
      <w:pPr>
        <w:spacing w:after="0" w:line="240" w:lineRule="auto"/>
        <w:jc w:val="both"/>
        <w:rPr>
          <w:rFonts w:ascii="Arial Narrow" w:eastAsia="Calibri" w:hAnsi="Arial Narrow" w:cs="Arial Narrow"/>
          <w:color w:val="000000"/>
          <w:kern w:val="0"/>
          <w:lang w:eastAsia="es-PE"/>
          <w14:ligatures w14:val="none"/>
        </w:rPr>
      </w:pPr>
    </w:p>
    <w:p w14:paraId="0B0291C5" w14:textId="7CD76011" w:rsidR="00121544" w:rsidRPr="00CE391C" w:rsidRDefault="00711750" w:rsidP="000D7305">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CE391C">
        <w:rPr>
          <w:rFonts w:ascii="Arial Narrow" w:eastAsia="Calibri" w:hAnsi="Arial Narrow" w:cs="Arial Narrow"/>
          <w:color w:val="000000"/>
          <w:kern w:val="0"/>
          <w:lang w:eastAsia="es-PE"/>
          <w14:ligatures w14:val="none"/>
        </w:rPr>
        <w:t>Presunta</w:t>
      </w:r>
      <w:r w:rsidRPr="00CE391C">
        <w:rPr>
          <w:rFonts w:ascii="Arial Narrow" w:eastAsia="Times New Roman" w:hAnsi="Arial Narrow" w:cs="Times New Roman"/>
          <w:kern w:val="0"/>
          <w:shd w:val="clear" w:color="auto" w:fill="FFFFFF"/>
          <w:lang w:eastAsia="es-PE"/>
          <w14:ligatures w14:val="none"/>
        </w:rPr>
        <w:t xml:space="preserve"> infracción a los artículos 18 y 19</w:t>
      </w:r>
      <w:r w:rsidRPr="00CE391C">
        <w:rPr>
          <w:rFonts w:ascii="Arial Narrow" w:eastAsia="Calibri" w:hAnsi="Arial Narrow" w:cs="Arial Narrow"/>
          <w:kern w:val="0"/>
          <w:lang w:eastAsia="es-PE"/>
          <w14:ligatures w14:val="none"/>
        </w:rPr>
        <w:t xml:space="preserve"> de </w:t>
      </w:r>
      <w:r w:rsidRPr="00CE391C">
        <w:rPr>
          <w:rFonts w:ascii="Arial Narrow" w:eastAsia="Times New Roman" w:hAnsi="Arial Narrow" w:cs="Times New Roman"/>
          <w:kern w:val="0"/>
          <w:shd w:val="clear" w:color="auto" w:fill="FFFFFF"/>
          <w:lang w:eastAsia="es-PE"/>
          <w14:ligatures w14:val="none"/>
        </w:rPr>
        <w:t xml:space="preserve">la Ley </w:t>
      </w:r>
      <w:r w:rsidR="003A71B1" w:rsidRPr="00CE391C">
        <w:rPr>
          <w:rFonts w:ascii="Arial Narrow" w:eastAsia="Times New Roman" w:hAnsi="Arial Narrow" w:cs="Times New Roman"/>
          <w:kern w:val="0"/>
          <w:shd w:val="clear" w:color="auto" w:fill="FFFFFF"/>
          <w:lang w:eastAsia="es-PE"/>
          <w14:ligatures w14:val="none"/>
        </w:rPr>
        <w:t>29571</w:t>
      </w:r>
      <w:r w:rsidRPr="00CE391C">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FB44B8" w:rsidRPr="00CE391C">
        <w:rPr>
          <w:rFonts w:ascii="Arial Narrow" w:eastAsia="Times New Roman" w:hAnsi="Arial Narrow" w:cs="Times New Roman"/>
          <w:kern w:val="0"/>
          <w:shd w:val="clear" w:color="auto" w:fill="FFFFFF"/>
          <w:lang w:eastAsia="es-PE"/>
          <w14:ligatures w14:val="none"/>
        </w:rPr>
        <w:t xml:space="preserve">la compañía aseguradora habría negado injustificadamente al denunciante la cobertura </w:t>
      </w:r>
      <w:r w:rsidR="00F932BD" w:rsidRPr="00CE391C">
        <w:rPr>
          <w:rFonts w:ascii="Arial Narrow" w:eastAsia="Times New Roman" w:hAnsi="Arial Narrow" w:cs="Times New Roman"/>
          <w:kern w:val="0"/>
          <w:shd w:val="clear" w:color="auto" w:fill="FFFFFF"/>
          <w:lang w:eastAsia="es-PE"/>
          <w14:ligatures w14:val="none"/>
        </w:rPr>
        <w:t xml:space="preserve">de la </w:t>
      </w:r>
      <w:r w:rsidR="00F932BD" w:rsidRPr="00CE391C">
        <w:rPr>
          <w:rFonts w:ascii="Arial Narrow" w:eastAsia="Times New Roman" w:hAnsi="Arial Narrow" w:cs="Arial"/>
          <w:color w:val="000000"/>
          <w:kern w:val="0"/>
          <w:lang w:val="es-ES" w:eastAsia="es-ES"/>
          <w14:ligatures w14:val="none"/>
        </w:rPr>
        <w:t>Póliza 1-61-00000-000008614 del Seguro de protección de tarjetas</w:t>
      </w:r>
      <w:r w:rsidR="00FB44B8" w:rsidRPr="00CE391C">
        <w:rPr>
          <w:rFonts w:ascii="Arial Narrow" w:eastAsia="Times New Roman" w:hAnsi="Arial Narrow" w:cs="Times New Roman"/>
          <w:kern w:val="0"/>
          <w:shd w:val="clear" w:color="auto" w:fill="FFFFFF"/>
          <w:lang w:eastAsia="es-PE"/>
          <w14:ligatures w14:val="none"/>
        </w:rPr>
        <w:t xml:space="preserve"> por </w:t>
      </w:r>
      <w:r w:rsidR="00F932BD" w:rsidRPr="00CE391C">
        <w:rPr>
          <w:rFonts w:ascii="Arial Narrow" w:eastAsia="Times New Roman" w:hAnsi="Arial Narrow" w:cs="Times New Roman"/>
          <w:kern w:val="0"/>
          <w:shd w:val="clear" w:color="auto" w:fill="FFFFFF"/>
          <w:lang w:eastAsia="es-PE"/>
          <w14:ligatures w14:val="none"/>
        </w:rPr>
        <w:t xml:space="preserve">las </w:t>
      </w:r>
      <w:r w:rsidR="00F932BD" w:rsidRPr="00CE391C">
        <w:rPr>
          <w:rFonts w:ascii="Arial Narrow" w:eastAsia="Times New Roman" w:hAnsi="Arial Narrow" w:cs="Times New Roman"/>
          <w:kern w:val="0"/>
          <w:shd w:val="clear" w:color="auto" w:fill="FFFFFF"/>
          <w:lang w:eastAsia="es-PE"/>
          <w14:ligatures w14:val="none"/>
        </w:rPr>
        <w:lastRenderedPageBreak/>
        <w:t xml:space="preserve">operaciones no reconocidas efectuadas en su </w:t>
      </w:r>
      <w:r w:rsidR="00EE4390" w:rsidRPr="00CE391C">
        <w:rPr>
          <w:rFonts w:ascii="Arial Narrow" w:eastAsia="Times New Roman" w:hAnsi="Arial Narrow" w:cs="Times New Roman"/>
          <w:kern w:val="0"/>
          <w:shd w:val="clear" w:color="auto" w:fill="FFFFFF"/>
          <w:lang w:eastAsia="es-PE"/>
          <w14:ligatures w14:val="none"/>
        </w:rPr>
        <w:t>tarjeta de crédito del banco Diners Club S.A.</w:t>
      </w:r>
      <w:r w:rsidR="00D57AAC" w:rsidRPr="00CE391C">
        <w:rPr>
          <w:rFonts w:ascii="Arial Narrow" w:eastAsia="Times New Roman" w:hAnsi="Arial Narrow" w:cs="Times New Roman"/>
          <w:kern w:val="0"/>
          <w:shd w:val="clear" w:color="auto" w:fill="FFFFFF"/>
          <w:lang w:eastAsia="es-PE"/>
          <w14:ligatures w14:val="none"/>
        </w:rPr>
        <w:t xml:space="preserve">, </w:t>
      </w:r>
      <w:r w:rsidR="007615AF" w:rsidRPr="00CE391C">
        <w:rPr>
          <w:rFonts w:ascii="Arial Narrow" w:eastAsia="Times New Roman" w:hAnsi="Arial Narrow" w:cs="Times New Roman"/>
          <w:kern w:val="0"/>
          <w:shd w:val="clear" w:color="auto" w:fill="FFFFFF"/>
          <w:lang w:eastAsia="es-PE"/>
          <w14:ligatures w14:val="none"/>
        </w:rPr>
        <w:t>del cual tomó conocimiento el 2 de enero de 2026</w:t>
      </w:r>
      <w:r w:rsidR="00121544" w:rsidRPr="00CE391C">
        <w:rPr>
          <w:rFonts w:ascii="Arial Narrow" w:eastAsia="Arial Narrow" w:hAnsi="Arial Narrow" w:cs="Arial Narrow"/>
          <w:kern w:val="0"/>
          <w14:ligatures w14:val="none"/>
        </w:rPr>
        <w:t>.</w:t>
      </w:r>
      <w:bookmarkStart w:id="19" w:name="_Hlk215162047"/>
    </w:p>
    <w:p w14:paraId="3F41E3B0" w14:textId="77777777" w:rsidR="00A57815" w:rsidRPr="00CE391C" w:rsidRDefault="00A57815" w:rsidP="00A57815">
      <w:pPr>
        <w:pStyle w:val="Prrafodelista"/>
        <w:tabs>
          <w:tab w:val="num" w:pos="567"/>
        </w:tabs>
        <w:spacing w:after="0" w:line="240" w:lineRule="auto"/>
        <w:ind w:left="567"/>
        <w:jc w:val="both"/>
        <w:rPr>
          <w:rFonts w:ascii="Arial Narrow" w:eastAsia="Calibri" w:hAnsi="Arial Narrow" w:cs="Arial Narrow"/>
          <w:kern w:val="0"/>
          <w:lang w:eastAsia="es-PE"/>
          <w14:ligatures w14:val="none"/>
        </w:rPr>
      </w:pPr>
    </w:p>
    <w:p w14:paraId="562479BF" w14:textId="1D904870" w:rsidR="00A57815" w:rsidRPr="00CE391C" w:rsidRDefault="00A57815" w:rsidP="00A57815">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CE391C">
        <w:rPr>
          <w:rFonts w:ascii="Arial Narrow" w:eastAsia="Calibri" w:hAnsi="Arial Narrow" w:cs="Arial Narrow"/>
          <w:color w:val="000000"/>
          <w:kern w:val="0"/>
          <w:lang w:eastAsia="es-PE"/>
          <w14:ligatures w14:val="none"/>
        </w:rPr>
        <w:t>Presunta</w:t>
      </w:r>
      <w:r w:rsidRPr="00CE391C">
        <w:rPr>
          <w:rFonts w:ascii="Arial Narrow" w:eastAsia="Times New Roman" w:hAnsi="Arial Narrow" w:cs="Times New Roman"/>
          <w:kern w:val="0"/>
          <w:shd w:val="clear" w:color="auto" w:fill="FFFFFF"/>
          <w:lang w:eastAsia="es-PE"/>
          <w14:ligatures w14:val="none"/>
        </w:rPr>
        <w:t xml:space="preserve"> infracción a los artículos 18 y 19</w:t>
      </w:r>
      <w:r w:rsidRPr="00CE391C">
        <w:rPr>
          <w:rFonts w:ascii="Arial Narrow" w:eastAsia="Calibri" w:hAnsi="Arial Narrow" w:cs="Arial Narrow"/>
          <w:kern w:val="0"/>
          <w:lang w:eastAsia="es-PE"/>
          <w14:ligatures w14:val="none"/>
        </w:rPr>
        <w:t xml:space="preserve"> de </w:t>
      </w:r>
      <w:r w:rsidRPr="00CE391C">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w:t>
      </w:r>
      <w:r w:rsidR="00A028C6" w:rsidRPr="00CE391C">
        <w:rPr>
          <w:rFonts w:ascii="Arial Narrow" w:eastAsia="Times New Roman" w:hAnsi="Arial Narrow" w:cs="Times New Roman"/>
          <w:kern w:val="0"/>
          <w:shd w:val="clear" w:color="auto" w:fill="FFFFFF"/>
          <w:lang w:eastAsia="es-PE"/>
          <w14:ligatures w14:val="none"/>
        </w:rPr>
        <w:t>habría</w:t>
      </w:r>
      <w:r w:rsidRPr="00CE391C">
        <w:rPr>
          <w:rFonts w:ascii="Arial Narrow" w:eastAsia="Times New Roman" w:hAnsi="Arial Narrow" w:cs="Times New Roman"/>
          <w:kern w:val="0"/>
          <w:shd w:val="clear" w:color="auto" w:fill="FFFFFF"/>
          <w:lang w:eastAsia="es-PE"/>
          <w14:ligatures w14:val="none"/>
        </w:rPr>
        <w:t xml:space="preserve"> incrementado </w:t>
      </w:r>
      <w:r w:rsidR="00A028C6" w:rsidRPr="00CE391C">
        <w:rPr>
          <w:rFonts w:ascii="Arial Narrow" w:eastAsia="Times New Roman" w:hAnsi="Arial Narrow" w:cs="Times New Roman"/>
          <w:kern w:val="0"/>
          <w:shd w:val="clear" w:color="auto" w:fill="FFFFFF"/>
          <w:lang w:eastAsia="es-PE"/>
          <w14:ligatures w14:val="none"/>
        </w:rPr>
        <w:t xml:space="preserve">indebidamente </w:t>
      </w:r>
      <w:r w:rsidR="00841CA5" w:rsidRPr="00CE391C">
        <w:rPr>
          <w:rFonts w:ascii="Arial Narrow" w:eastAsia="Times New Roman" w:hAnsi="Arial Narrow" w:cs="Times New Roman"/>
          <w:kern w:val="0"/>
          <w:shd w:val="clear" w:color="auto" w:fill="FFFFFF"/>
          <w:lang w:eastAsia="es-PE"/>
          <w14:ligatures w14:val="none"/>
        </w:rPr>
        <w:t>el monto de la prima</w:t>
      </w:r>
      <w:r w:rsidR="00A028C6" w:rsidRPr="00CE391C">
        <w:rPr>
          <w:rFonts w:ascii="Arial Narrow" w:eastAsia="Times New Roman" w:hAnsi="Arial Narrow" w:cs="Times New Roman"/>
          <w:kern w:val="0"/>
          <w:shd w:val="clear" w:color="auto" w:fill="FFFFFF"/>
          <w:lang w:eastAsia="es-PE"/>
          <w14:ligatures w14:val="none"/>
        </w:rPr>
        <w:t xml:space="preserve"> mensual</w:t>
      </w:r>
      <w:r w:rsidR="00841CA5" w:rsidRPr="00CE391C">
        <w:rPr>
          <w:rFonts w:ascii="Arial Narrow" w:eastAsia="Times New Roman" w:hAnsi="Arial Narrow" w:cs="Times New Roman"/>
          <w:kern w:val="0"/>
          <w:shd w:val="clear" w:color="auto" w:fill="FFFFFF"/>
          <w:lang w:eastAsia="es-PE"/>
          <w14:ligatures w14:val="none"/>
        </w:rPr>
        <w:t xml:space="preserve"> de la </w:t>
      </w:r>
      <w:r w:rsidR="00841CA5" w:rsidRPr="00CE391C">
        <w:rPr>
          <w:rFonts w:ascii="Arial Narrow" w:eastAsia="Times New Roman" w:hAnsi="Arial Narrow" w:cs="Arial"/>
          <w:color w:val="000000"/>
          <w:kern w:val="0"/>
          <w:lang w:val="es-ES" w:eastAsia="es-ES"/>
          <w14:ligatures w14:val="none"/>
        </w:rPr>
        <w:t>Póliza 1-61-00000-000008614 del Seguro de protección de tarjetas</w:t>
      </w:r>
      <w:r w:rsidR="00841CA5" w:rsidRPr="00CE391C">
        <w:rPr>
          <w:rFonts w:ascii="Arial Narrow" w:eastAsia="Times New Roman" w:hAnsi="Arial Narrow" w:cs="Times New Roman"/>
          <w:kern w:val="0"/>
          <w:shd w:val="clear" w:color="auto" w:fill="FFFFFF"/>
          <w:lang w:eastAsia="es-PE"/>
          <w14:ligatures w14:val="none"/>
        </w:rPr>
        <w:t xml:space="preserve"> </w:t>
      </w:r>
      <w:r w:rsidRPr="00CE391C">
        <w:rPr>
          <w:rFonts w:ascii="Arial Narrow" w:eastAsia="Times New Roman" w:hAnsi="Arial Narrow" w:cs="Times New Roman"/>
          <w:kern w:val="0"/>
          <w:shd w:val="clear" w:color="auto" w:fill="FFFFFF"/>
          <w:lang w:eastAsia="es-PE"/>
          <w14:ligatures w14:val="none"/>
        </w:rPr>
        <w:t>hasta</w:t>
      </w:r>
      <w:r w:rsidR="00A028C6" w:rsidRPr="00CE391C">
        <w:rPr>
          <w:rFonts w:ascii="Arial Narrow" w:eastAsia="Times New Roman" w:hAnsi="Arial Narrow" w:cs="Times New Roman"/>
          <w:kern w:val="0"/>
          <w:shd w:val="clear" w:color="auto" w:fill="FFFFFF"/>
          <w:lang w:eastAsia="es-PE"/>
          <w14:ligatures w14:val="none"/>
        </w:rPr>
        <w:t xml:space="preserve"> la suma de</w:t>
      </w:r>
      <w:r w:rsidRPr="00CE391C">
        <w:rPr>
          <w:rFonts w:ascii="Arial Narrow" w:eastAsia="Times New Roman" w:hAnsi="Arial Narrow" w:cs="Times New Roman"/>
          <w:kern w:val="0"/>
          <w:shd w:val="clear" w:color="auto" w:fill="FFFFFF"/>
          <w:lang w:eastAsia="es-PE"/>
          <w14:ligatures w14:val="none"/>
        </w:rPr>
        <w:t xml:space="preserve"> S/ 38,20</w:t>
      </w:r>
      <w:r w:rsidR="00A028C6" w:rsidRPr="00CE391C">
        <w:rPr>
          <w:rFonts w:ascii="Arial Narrow" w:eastAsia="Arial Narrow" w:hAnsi="Arial Narrow" w:cs="Arial Narrow"/>
          <w:kern w:val="0"/>
          <w14:ligatures w14:val="none"/>
        </w:rPr>
        <w:t>, sin notificación previa al denunciante del referido incremento.</w:t>
      </w:r>
    </w:p>
    <w:p w14:paraId="69FA5530" w14:textId="77777777" w:rsidR="000D7305" w:rsidRPr="00CE391C" w:rsidRDefault="000D7305" w:rsidP="000D7305">
      <w:pPr>
        <w:pStyle w:val="Prrafodelista"/>
        <w:tabs>
          <w:tab w:val="num" w:pos="567"/>
        </w:tabs>
        <w:spacing w:after="0" w:line="240" w:lineRule="auto"/>
        <w:ind w:left="567"/>
        <w:jc w:val="both"/>
        <w:rPr>
          <w:rFonts w:ascii="Arial Narrow" w:eastAsia="Arial Narrow" w:hAnsi="Arial Narrow" w:cs="Arial Narrow"/>
          <w:kern w:val="0"/>
          <w14:ligatures w14:val="none"/>
        </w:rPr>
      </w:pPr>
      <w:bookmarkStart w:id="20" w:name="_Hlk213688106"/>
    </w:p>
    <w:p w14:paraId="7C9EE9C9" w14:textId="42B20061" w:rsidR="00121544" w:rsidRPr="00CE391C" w:rsidRDefault="00121544"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CE391C">
        <w:rPr>
          <w:rFonts w:ascii="Arial Narrow" w:eastAsia="Arial Narrow" w:hAnsi="Arial Narrow" w:cs="Arial Narrow"/>
        </w:rPr>
        <w:t>Presunta infracción al numeral 88.1</w:t>
      </w:r>
      <w:r w:rsidR="001D3F79" w:rsidRPr="00CE391C">
        <w:rPr>
          <w:rFonts w:ascii="Arial Narrow" w:eastAsia="Arial Narrow" w:hAnsi="Arial Narrow" w:cs="Arial Narrow"/>
          <w:kern w:val="0"/>
          <w14:ligatures w14:val="none"/>
        </w:rPr>
        <w:t/>
      </w:r>
      <w:r w:rsidRPr="00CE391C">
        <w:rPr>
          <w:rFonts w:ascii="Arial Narrow" w:eastAsia="Arial Narrow" w:hAnsi="Arial Narrow" w:cs="Arial Narrow"/>
        </w:rPr>
        <w:t xml:space="preserve"> del artículo 88</w:t>
      </w:r>
      <w:r w:rsidR="001D3F79" w:rsidRPr="00CE391C">
        <w:rPr>
          <w:rFonts w:ascii="Arial Narrow" w:eastAsia="Arial Narrow" w:hAnsi="Arial Narrow" w:cs="Arial Narrow"/>
          <w:kern w:val="0"/>
          <w14:ligatures w14:val="none"/>
        </w:rPr>
        <w:t/>
      </w:r>
      <w:r w:rsidRPr="00CE391C">
        <w:rPr>
          <w:rFonts w:ascii="Arial Narrow" w:eastAsia="Arial Narrow" w:hAnsi="Arial Narrow" w:cs="Arial Narrow"/>
        </w:rPr>
        <w:t xml:space="preserve"> de la Ley </w:t>
      </w:r>
      <w:r w:rsidR="003A71B1" w:rsidRPr="00CE391C">
        <w:rPr>
          <w:rFonts w:ascii="Arial Narrow" w:eastAsia="Times New Roman" w:hAnsi="Arial Narrow" w:cs="Times New Roman"/>
          <w:kern w:val="0"/>
          <w:shd w:val="clear" w:color="auto" w:fill="FFFFFF"/>
          <w:lang w:eastAsia="es-PE"/>
          <w14:ligatures w14:val="none"/>
        </w:rPr>
        <w:t>29571</w:t>
      </w:r>
      <w:r w:rsidRPr="00CE391C">
        <w:rPr>
          <w:rFonts w:ascii="Arial Narrow" w:eastAsia="Arial Narrow" w:hAnsi="Arial Narrow" w:cs="Arial Narrow"/>
        </w:rPr>
        <w:t xml:space="preserve">, Código de Protección y Defensa del Consumidor, </w:t>
      </w:r>
      <w:r w:rsidRPr="00CE391C">
        <w:rPr>
          <w:rFonts w:ascii="Arial Narrow" w:eastAsia="Arial Narrow" w:hAnsi="Arial Narrow" w:cs="Arial Narrow"/>
          <w:kern w:val="0"/>
          <w14:ligatures w14:val="none"/>
        </w:rPr>
        <w:t xml:space="preserve">en tanto </w:t>
      </w:r>
      <w:r w:rsidR="00D57AAC" w:rsidRPr="00CE391C">
        <w:rPr>
          <w:rFonts w:ascii="Arial Narrow" w:eastAsia="Times New Roman" w:hAnsi="Arial Narrow" w:cs="Times New Roman"/>
          <w:kern w:val="0"/>
          <w:shd w:val="clear" w:color="auto" w:fill="FFFFFF"/>
          <w:lang w:eastAsia="es-PE"/>
          <w14:ligatures w14:val="none"/>
        </w:rPr>
        <w:t xml:space="preserve">la compañía aseguradora </w:t>
      </w:r>
      <w:r w:rsidRPr="00CE391C">
        <w:rPr>
          <w:rFonts w:ascii="Arial Narrow" w:eastAsia="Arial Narrow" w:hAnsi="Arial Narrow" w:cs="Arial Narrow"/>
          <w:kern w:val="0"/>
          <w14:ligatures w14:val="none"/>
        </w:rPr>
        <w:t xml:space="preserve">habría brindado una respuesta inadecuada al reclamo presentado por el denunciante el </w:t>
      </w:r>
      <w:bookmarkEnd w:id="20"/>
      <w:r w:rsidR="00541C27" w:rsidRPr="00CE391C">
        <w:rPr>
          <w:rFonts w:ascii="Arial Narrow" w:eastAsia="Times New Roman" w:hAnsi="Arial Narrow" w:cs="Arial"/>
          <w:color w:val="000000"/>
          <w:kern w:val="0"/>
          <w:lang w:eastAsia="es-ES"/>
          <w14:ligatures w14:val="none"/>
        </w:rPr>
        <w:t>14 de enero de 2026</w:t>
      </w:r>
      <w:r w:rsidRPr="00CE391C">
        <w:rPr>
          <w:rFonts w:ascii="Arial Narrow" w:eastAsia="Arial Narrow" w:hAnsi="Arial Narrow" w:cs="Arial Narrow"/>
          <w:kern w:val="0"/>
          <w14:ligatures w14:val="none"/>
        </w:rPr>
        <w:t>.</w:t>
      </w:r>
      <w:r w:rsidR="00D57AAC" w:rsidRPr="00CE391C">
        <w:rPr>
          <w:rFonts w:ascii="Arial Narrow" w:eastAsia="Arial Narrow" w:hAnsi="Arial Narrow" w:cs="Arial Narrow"/>
          <w:kern w:val="0"/>
          <w14:ligatures w14:val="none"/>
        </w:rPr>
        <w:t xml:space="preserve"> </w:t>
      </w:r>
    </w:p>
    <w:bookmarkEnd w:id="18"/>
    <w:bookmarkEnd w:id="19"/>
    <w:p w14:paraId="042B3F54" w14:textId="777BBF33" w:rsidR="00CA59A2" w:rsidRPr="00CE391C" w:rsidRDefault="00CA59A2" w:rsidP="00327F5B">
      <w:pPr>
        <w:spacing w:after="0" w:line="240" w:lineRule="auto"/>
        <w:jc w:val="both"/>
        <w:rPr>
          <w:rFonts w:ascii="Arial Narrow" w:eastAsia="Arial Narrow" w:hAnsi="Arial Narrow" w:cs="Arial Narrow"/>
          <w:kern w:val="0"/>
          <w14:ligatures w14:val="none"/>
        </w:rPr>
      </w:pPr>
    </w:p>
    <w:p w14:paraId="0A292C9F" w14:textId="2B0393EE" w:rsidR="00CA59A2" w:rsidRPr="00CE391C" w:rsidRDefault="00CA59A2" w:rsidP="00327F5B">
      <w:pPr>
        <w:spacing w:line="240" w:lineRule="auto"/>
        <w:contextualSpacing/>
        <w:jc w:val="both"/>
        <w:rPr>
          <w:rFonts w:ascii="Arial Narrow" w:eastAsia="Calibri" w:hAnsi="Arial Narrow" w:cs="Arial"/>
          <w:kern w:val="0"/>
          <w14:ligatures w14:val="none"/>
        </w:rPr>
      </w:pPr>
      <w:r w:rsidRPr="00CE391C">
        <w:rPr>
          <w:rFonts w:ascii="Arial Narrow" w:eastAsia="Arial Narrow" w:hAnsi="Arial Narrow" w:cs="Arial Narrow"/>
          <w:b/>
          <w:color w:val="000000"/>
          <w:kern w:val="0"/>
          <w:lang w:eastAsia="es-PE"/>
          <w14:ligatures w14:val="none"/>
        </w:rPr>
        <w:t>SEGUNDO:</w:t>
      </w:r>
      <w:r w:rsidRPr="00CE391C">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CE391C">
        <w:rPr>
          <w:rFonts w:ascii="Arial Narrow" w:eastAsia="Times New Roman" w:hAnsi="Arial Narrow" w:cs="Arial"/>
          <w:color w:val="000000"/>
          <w:kern w:val="0"/>
          <w:lang w:val="es-ES" w:eastAsia="es-ES"/>
          <w14:ligatures w14:val="none"/>
        </w:rPr>
        <w:t xml:space="preserve">del </w:t>
      </w:r>
      <w:r w:rsidR="00FF7EFB" w:rsidRPr="00CE391C">
        <w:rPr>
          <w:rFonts w:ascii="Arial Narrow" w:eastAsia="Times New Roman" w:hAnsi="Arial Narrow" w:cs="Arial"/>
          <w:color w:val="000000"/>
          <w:kern w:val="0"/>
          <w:lang w:val="es-ES" w:eastAsia="es-ES"/>
          <w14:ligatures w14:val="none"/>
        </w:rPr>
        <w:t>2 de febrero 2026</w:t>
      </w:r>
      <w:r w:rsidRPr="00CE391C">
        <w:rPr>
          <w:rFonts w:ascii="Arial Narrow" w:eastAsia="Calibri" w:hAnsi="Arial Narrow" w:cs="Arial"/>
          <w:kern w:val="0"/>
          <w14:ligatures w14:val="none"/>
        </w:rPr>
        <w:t>.</w:t>
      </w:r>
    </w:p>
    <w:p w14:paraId="68A17E97" w14:textId="77777777" w:rsidR="00CA59A2" w:rsidRPr="00CE391C"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44820F45" w:rsidR="00CA59A2" w:rsidRPr="00CE391C"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CE391C">
        <w:rPr>
          <w:rFonts w:ascii="Arial Narrow" w:eastAsia="Arial Narrow" w:hAnsi="Arial Narrow" w:cs="Arial Narrow"/>
          <w:b/>
          <w:color w:val="000000"/>
          <w:kern w:val="0"/>
          <w:lang w:eastAsia="es-PE"/>
          <w14:ligatures w14:val="none"/>
        </w:rPr>
        <w:t xml:space="preserve">TERCERO: </w:t>
      </w:r>
      <w:r w:rsidRPr="00CE391C">
        <w:rPr>
          <w:rFonts w:ascii="Arial Narrow" w:eastAsia="Arial Narrow" w:hAnsi="Arial Narrow" w:cs="Arial Narrow"/>
          <w:color w:val="000000"/>
          <w:kern w:val="0"/>
          <w:lang w:eastAsia="es-PE"/>
          <w14:ligatures w14:val="none"/>
        </w:rPr>
        <w:t xml:space="preserve">requerir a </w:t>
      </w:r>
      <w:r w:rsidR="00181974" w:rsidRPr="00CE391C">
        <w:rPr>
          <w:rFonts w:ascii="Arial Narrow" w:eastAsia="Arial Narrow" w:hAnsi="Arial Narrow" w:cs="Arial Narrow"/>
          <w:bCs/>
        </w:rPr>
        <w:t xml:space="preserve">Crecer Seguros S.A. Compañía de Seguros </w:t>
      </w:r>
      <w:r w:rsidRPr="00CE391C">
        <w:rPr>
          <w:rFonts w:ascii="Arial Narrow" w:eastAsia="Arial Narrow" w:hAnsi="Arial Narrow" w:cs="Arial Narrow"/>
          <w:color w:val="000000"/>
          <w:kern w:val="0"/>
          <w:lang w:eastAsia="es-PE"/>
          <w14:ligatures w14:val="none"/>
        </w:rPr>
        <w:t>que cumpla con lo siguiente:</w:t>
      </w:r>
    </w:p>
    <w:p w14:paraId="20FDFB8D" w14:textId="77777777" w:rsidR="00CA59A2" w:rsidRPr="00CE391C"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CE391C"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CE391C">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CE391C"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CE391C">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CE391C"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CE391C">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CE391C"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CE391C">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CE391C">
        <w:rPr>
          <w:rFonts w:ascii="Arial Narrow" w:eastAsia="Times New Roman" w:hAnsi="Arial Narrow" w:cs="Segoe UI"/>
          <w:color w:val="000000"/>
          <w:kern w:val="0"/>
          <w:lang w:eastAsia="es-PE"/>
          <w14:ligatures w14:val="none"/>
        </w:rPr>
        <w:t/>
      </w:r>
      <w:r w:rsidRPr="00CE391C">
        <w:rPr>
          <w:rFonts w:ascii="Arial Narrow" w:eastAsia="Arial Narrow" w:hAnsi="Arial Narrow" w:cs="Arial Narrow"/>
          <w:color w:val="000000"/>
          <w:kern w:val="0"/>
          <w:lang w:eastAsia="es-PE"/>
          <w14:ligatures w14:val="none"/>
        </w:rPr>
        <w:t xml:space="preserve"> del Código Procesal Civil. </w:t>
      </w:r>
      <w:r w:rsidRPr="00CE391C">
        <w:rPr>
          <w:rFonts w:ascii="Arial Narrow" w:eastAsia="Calibri" w:hAnsi="Arial Narrow" w:cs="Arial"/>
          <w:kern w:val="0"/>
          <w14:ligatures w14:val="none"/>
        </w:rPr>
        <w:t>Para ello podrá señalar domicilio físico o una dirección electrónica a la que pueda remitirse las notificaciones</w:t>
      </w:r>
      <w:r w:rsidRPr="00CE391C">
        <w:rPr>
          <w:rFonts w:ascii="Arial Narrow" w:eastAsia="Arial" w:hAnsi="Arial Narrow" w:cs="Arial"/>
          <w:kern w:val="0"/>
          <w:lang w:val="es"/>
          <w14:ligatures w14:val="none"/>
        </w:rPr>
        <w:t>;</w:t>
      </w:r>
    </w:p>
    <w:p w14:paraId="7C63E340" w14:textId="77777777" w:rsidR="00CA59A2" w:rsidRPr="00CE391C"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CE391C">
        <w:rPr>
          <w:rFonts w:ascii="Arial Narrow" w:eastAsia="Calibri" w:hAnsi="Arial Narrow" w:cs="Arial"/>
          <w:kern w:val="0"/>
          <w14:ligatures w14:val="none"/>
        </w:rPr>
        <w:t xml:space="preserve">en caso califique como </w:t>
      </w:r>
      <w:proofErr w:type="gramStart"/>
      <w:r w:rsidRPr="00CE391C">
        <w:rPr>
          <w:rFonts w:ascii="Arial Narrow" w:eastAsia="Calibri" w:hAnsi="Arial Narrow" w:cs="Arial"/>
          <w:kern w:val="0"/>
          <w14:ligatures w14:val="none"/>
        </w:rPr>
        <w:t>micro empresa</w:t>
      </w:r>
      <w:proofErr w:type="gramEnd"/>
      <w:r w:rsidRPr="00CE391C">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CE391C">
        <w:rPr>
          <w:rFonts w:ascii="Arial Narrow" w:eastAsia="Calibri" w:hAnsi="Arial Narrow" w:cs="Arial"/>
          <w:kern w:val="0"/>
          <w:vertAlign w:val="superscript"/>
          <w14:ligatures w14:val="none"/>
        </w:rPr>
        <w:footnoteReference w:id="7"/>
      </w:r>
      <w:r w:rsidRPr="00CE391C">
        <w:rPr>
          <w:rFonts w:ascii="Arial Narrow" w:eastAsia="Calibri" w:hAnsi="Arial Narrow" w:cs="Arial"/>
          <w:kern w:val="0"/>
          <w14:ligatures w14:val="none"/>
        </w:rPr>
        <w:t>. Ello, a fin de que la Comisión pueda meritar dicha documentación, conforme lo establece el artículo 110</w:t>
      </w:r>
      <w:r w:rsidRPr="00CE391C">
        <w:rPr>
          <w:rFonts w:ascii="Arial Narrow" w:eastAsia="Times New Roman" w:hAnsi="Arial Narrow" w:cs="Segoe UI"/>
          <w:color w:val="000000"/>
          <w:kern w:val="0"/>
          <w:lang w:eastAsia="es-PE"/>
          <w14:ligatures w14:val="none"/>
        </w:rPr>
        <w:t/>
      </w:r>
      <w:r w:rsidRPr="00CE391C">
        <w:rPr>
          <w:rFonts w:ascii="Arial Narrow" w:eastAsia="Calibri" w:hAnsi="Arial Narrow" w:cs="Arial"/>
          <w:kern w:val="0"/>
          <w14:ligatures w14:val="none"/>
        </w:rPr>
        <w:t xml:space="preserve"> del </w:t>
      </w:r>
      <w:r w:rsidRPr="00CE391C">
        <w:rPr>
          <w:rFonts w:ascii="Arial Narrow" w:eastAsia="Calibri" w:hAnsi="Arial Narrow" w:cs="Arial"/>
          <w:spacing w:val="-2"/>
          <w:kern w:val="0"/>
          <w14:ligatures w14:val="none"/>
        </w:rPr>
        <w:t>Código</w:t>
      </w:r>
      <w:r w:rsidRPr="00CE391C">
        <w:rPr>
          <w:rFonts w:ascii="Arial Narrow" w:eastAsia="Calibri" w:hAnsi="Arial Narrow" w:cs="Arial"/>
          <w:spacing w:val="-2"/>
          <w:kern w:val="0"/>
          <w:vertAlign w:val="superscript"/>
          <w14:ligatures w14:val="none"/>
        </w:rPr>
        <w:footnoteReference w:id="8"/>
      </w:r>
      <w:r w:rsidRPr="00CE391C">
        <w:rPr>
          <w:rFonts w:ascii="Arial Narrow" w:eastAsia="Calibri" w:hAnsi="Arial Narrow" w:cs="Arial"/>
          <w:spacing w:val="-2"/>
          <w:kern w:val="0"/>
          <w14:ligatures w14:val="none"/>
        </w:rPr>
        <w:t>.</w:t>
      </w:r>
    </w:p>
    <w:p w14:paraId="1F11FE32" w14:textId="77777777" w:rsidR="00CA59A2" w:rsidRPr="00CE391C"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16E0CDC7" w:rsidR="00CA59A2" w:rsidRPr="00CE391C"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CE391C">
        <w:rPr>
          <w:rFonts w:ascii="Arial Narrow" w:eastAsia="Arial Narrow" w:hAnsi="Arial Narrow" w:cs="Arial Narrow"/>
          <w:b/>
          <w:color w:val="000000"/>
          <w:kern w:val="0"/>
          <w:lang w:eastAsia="es-PE"/>
          <w14:ligatures w14:val="none"/>
        </w:rPr>
        <w:t xml:space="preserve">CUARTO: </w:t>
      </w:r>
      <w:r w:rsidRPr="00CE391C">
        <w:rPr>
          <w:rFonts w:ascii="Arial Narrow" w:eastAsia="Arial Narrow" w:hAnsi="Arial Narrow" w:cs="Arial Narrow"/>
          <w:color w:val="000000"/>
          <w:kern w:val="0"/>
          <w:lang w:eastAsia="es-PE"/>
          <w14:ligatures w14:val="none"/>
        </w:rPr>
        <w:t xml:space="preserve">correr traslado de la denuncia interpuesta </w:t>
      </w:r>
      <w:r w:rsidRPr="00CE391C">
        <w:rPr>
          <w:rFonts w:ascii="Arial Narrow" w:eastAsia="Times New Roman" w:hAnsi="Arial Narrow" w:cs="Arial"/>
          <w:color w:val="000000"/>
          <w:kern w:val="0"/>
          <w:lang w:val="es-ES" w:eastAsia="es-ES"/>
          <w14:ligatures w14:val="none"/>
        </w:rPr>
        <w:t xml:space="preserve">el </w:t>
      </w:r>
      <w:r w:rsidR="00FF7EFB" w:rsidRPr="00CE391C">
        <w:rPr>
          <w:rFonts w:ascii="Arial Narrow" w:eastAsia="Times New Roman" w:hAnsi="Arial Narrow" w:cs="Arial"/>
          <w:color w:val="000000"/>
          <w:kern w:val="0"/>
          <w:lang w:val="es-ES" w:eastAsia="es-ES"/>
          <w14:ligatures w14:val="none"/>
        </w:rPr>
        <w:t>2 de febrero 2026</w:t>
      </w:r>
      <w:r w:rsidRPr="00CE391C">
        <w:rPr>
          <w:rFonts w:ascii="Arial Narrow" w:eastAsia="Calibri" w:hAnsi="Arial Narrow" w:cs="Arial"/>
          <w:kern w:val="0"/>
          <w14:ligatures w14:val="none"/>
        </w:rPr>
        <w:t xml:space="preserve">, </w:t>
      </w:r>
      <w:r w:rsidRPr="00CE391C">
        <w:rPr>
          <w:rFonts w:ascii="Arial Narrow" w:eastAsia="Arial Narrow" w:hAnsi="Arial Narrow" w:cs="Arial Narrow"/>
          <w:color w:val="000000"/>
          <w:kern w:val="0"/>
          <w:lang w:eastAsia="es-PE"/>
          <w14:ligatures w14:val="none"/>
        </w:rPr>
        <w:t>a</w:t>
      </w:r>
      <w:r w:rsidRPr="00CE391C">
        <w:rPr>
          <w:rFonts w:ascii="Arial Narrow" w:eastAsia="Times New Roman" w:hAnsi="Arial Narrow" w:cs="Times New Roman"/>
          <w:color w:val="000000"/>
          <w:kern w:val="0"/>
          <w:shd w:val="clear" w:color="auto" w:fill="FFFFFF"/>
          <w:lang w:eastAsia="es-PE"/>
          <w14:ligatures w14:val="none"/>
        </w:rPr>
        <w:t xml:space="preserve"> </w:t>
      </w:r>
      <w:r w:rsidR="00181974" w:rsidRPr="00CE391C">
        <w:rPr>
          <w:rFonts w:ascii="Arial Narrow" w:eastAsia="Arial Narrow" w:hAnsi="Arial Narrow" w:cs="Arial Narrow"/>
          <w:bCs/>
        </w:rPr>
        <w:t>Crecer Seguros S.A. Compañía de Seguros</w:t>
      </w:r>
      <w:r w:rsidRPr="00CE391C">
        <w:rPr>
          <w:rFonts w:ascii="Arial Narrow" w:eastAsia="Arial Narrow" w:hAnsi="Arial Narrow" w:cs="Arial Narrow"/>
          <w:color w:val="000000"/>
          <w:kern w:val="0"/>
          <w:lang w:eastAsia="es-PE"/>
          <w14:ligatures w14:val="none"/>
        </w:rPr>
        <w:t>, para que, de conformidad con lo dispuesto por el artículo 26</w:t>
      </w:r>
      <w:r w:rsidRPr="00CE391C">
        <w:rPr>
          <w:rFonts w:ascii="Arial Narrow" w:eastAsia="Times New Roman" w:hAnsi="Arial Narrow" w:cs="Segoe UI"/>
          <w:color w:val="000000"/>
          <w:kern w:val="0"/>
          <w:lang w:eastAsia="es-PE"/>
          <w14:ligatures w14:val="none"/>
        </w:rPr>
        <w:t/>
      </w:r>
      <w:r w:rsidRPr="00CE391C">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CE391C"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67A20482" w:rsidR="00CA59A2" w:rsidRPr="00CE391C"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CE391C">
        <w:rPr>
          <w:rFonts w:ascii="Arial Narrow" w:eastAsia="Arial Narrow" w:hAnsi="Arial Narrow" w:cs="Arial Narrow"/>
          <w:b/>
          <w:color w:val="000000"/>
          <w:kern w:val="0"/>
          <w:lang w:eastAsia="es-PE"/>
          <w14:ligatures w14:val="none"/>
        </w:rPr>
        <w:t xml:space="preserve">QUINTO: </w:t>
      </w:r>
      <w:bookmarkStart w:id="21" w:name="_Hlk188286813"/>
      <w:r w:rsidRPr="00CE391C">
        <w:rPr>
          <w:rFonts w:ascii="Arial Narrow" w:eastAsia="Times New Roman" w:hAnsi="Arial Narrow" w:cs="Arial"/>
          <w:color w:val="000000"/>
          <w:kern w:val="0"/>
          <w:lang w:eastAsia="es-ES"/>
          <w14:ligatures w14:val="none"/>
        </w:rPr>
        <w:t xml:space="preserve">requerir </w:t>
      </w:r>
      <w:r w:rsidRPr="00CE391C">
        <w:rPr>
          <w:rFonts w:ascii="Arial Narrow" w:eastAsia="Times New Roman" w:hAnsi="Arial Narrow" w:cs="Arial"/>
          <w:color w:val="000000"/>
          <w:kern w:val="0"/>
          <w:lang w:val="es-ES" w:eastAsia="es-ES"/>
          <w14:ligatures w14:val="none"/>
        </w:rPr>
        <w:t xml:space="preserve">que, en un </w:t>
      </w:r>
      <w:r w:rsidRPr="00CE391C">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1"/>
      <w:r w:rsidRPr="00CE391C">
        <w:rPr>
          <w:rFonts w:ascii="Arial Narrow" w:eastAsia="Times New Roman" w:hAnsi="Arial Narrow" w:cs="Arial"/>
          <w:color w:val="000000"/>
          <w:kern w:val="0"/>
          <w:lang w:eastAsia="es-ES"/>
          <w14:ligatures w14:val="none"/>
        </w:rPr>
        <w:t xml:space="preserve">, </w:t>
      </w:r>
      <w:bookmarkStart w:id="22" w:name="_Hlk188286828"/>
      <w:r w:rsidRPr="00CE391C">
        <w:rPr>
          <w:rFonts w:ascii="Arial Narrow" w:eastAsia="Times New Roman" w:hAnsi="Arial Narrow" w:cs="Times New Roman"/>
          <w:color w:val="000000"/>
          <w:kern w:val="0"/>
          <w:shd w:val="clear" w:color="auto" w:fill="FFFFFF"/>
          <w:lang w:eastAsia="es-PE"/>
          <w14:ligatures w14:val="none"/>
        </w:rPr>
        <w:t>el proveedor denunciado</w:t>
      </w:r>
      <w:r w:rsidRPr="00CE391C">
        <w:rPr>
          <w:rFonts w:ascii="Arial Narrow" w:eastAsia="Times New Roman" w:hAnsi="Arial Narrow" w:cs="Arial"/>
          <w:color w:val="000000"/>
          <w:kern w:val="0"/>
          <w:lang w:eastAsia="es-ES"/>
          <w14:ligatures w14:val="none"/>
        </w:rPr>
        <w:t xml:space="preserve"> </w:t>
      </w:r>
      <w:bookmarkEnd w:id="22"/>
      <w:r w:rsidRPr="00CE391C">
        <w:rPr>
          <w:rFonts w:ascii="Arial Narrow" w:eastAsia="Times New Roman" w:hAnsi="Arial Narrow" w:cs="Arial"/>
          <w:color w:val="000000"/>
          <w:kern w:val="0"/>
          <w:lang w:val="es-ES" w:eastAsia="es-ES"/>
          <w14:ligatures w14:val="none"/>
        </w:rPr>
        <w:t xml:space="preserve">cumpla con: </w:t>
      </w:r>
      <w:r w:rsidR="000D7305" w:rsidRPr="00CE391C">
        <w:rPr>
          <w:rFonts w:ascii="Arial Narrow" w:eastAsia="Times New Roman" w:hAnsi="Arial Narrow" w:cs="Arial"/>
          <w:color w:val="000000"/>
          <w:kern w:val="0"/>
          <w:lang w:val="es-ES" w:eastAsia="es-ES"/>
          <w14:ligatures w14:val="none"/>
        </w:rPr>
        <w:t>(i) presentar una copia completa, legible y debidamente suscrita de la Póliza 1-61-00000-000008614 del Seguro de protección de tarjetas, así como el cargo de remisión de la póliza; (</w:t>
      </w:r>
      <w:proofErr w:type="spellStart"/>
      <w:r w:rsidR="000D7305" w:rsidRPr="00CE391C">
        <w:rPr>
          <w:rFonts w:ascii="Arial Narrow" w:eastAsia="Times New Roman" w:hAnsi="Arial Narrow" w:cs="Arial"/>
          <w:color w:val="000000"/>
          <w:kern w:val="0"/>
          <w:lang w:val="es-ES" w:eastAsia="es-ES"/>
          <w14:ligatures w14:val="none"/>
        </w:rPr>
        <w:t>ii</w:t>
      </w:r>
      <w:proofErr w:type="spellEnd"/>
      <w:r w:rsidR="000D7305" w:rsidRPr="00CE391C">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justificada; y, (</w:t>
      </w:r>
      <w:proofErr w:type="spellStart"/>
      <w:r w:rsidR="000D7305" w:rsidRPr="00CE391C">
        <w:rPr>
          <w:rFonts w:ascii="Arial Narrow" w:eastAsia="Times New Roman" w:hAnsi="Arial Narrow" w:cs="Arial"/>
          <w:color w:val="000000"/>
          <w:kern w:val="0"/>
          <w:lang w:val="es-ES" w:eastAsia="es-ES"/>
          <w14:ligatures w14:val="none"/>
        </w:rPr>
        <w:t>iii</w:t>
      </w:r>
      <w:proofErr w:type="spellEnd"/>
      <w:r w:rsidR="000D7305" w:rsidRPr="00CE391C">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CE391C">
        <w:rPr>
          <w:rFonts w:ascii="Arial Narrow" w:eastAsia="Times New Roman" w:hAnsi="Arial Narrow" w:cs="Arial"/>
          <w:color w:val="000000"/>
          <w:kern w:val="0"/>
          <w:lang w:val="es-ES" w:eastAsia="es-ES"/>
          <w14:ligatures w14:val="none"/>
        </w:rPr>
        <w:t>.</w:t>
      </w:r>
    </w:p>
    <w:p w14:paraId="12A4D8BD" w14:textId="77777777" w:rsidR="00CA59A2" w:rsidRPr="00CE391C"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113F95E" w:rsidR="00CA59A2" w:rsidRPr="00CE391C"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CE391C">
        <w:rPr>
          <w:rFonts w:ascii="Arial Narrow" w:eastAsia="Arial Narrow" w:hAnsi="Arial Narrow" w:cs="Arial Narrow"/>
          <w:b/>
          <w:color w:val="000000"/>
          <w:kern w:val="0"/>
          <w:lang w:eastAsia="es-PE"/>
          <w14:ligatures w14:val="none"/>
        </w:rPr>
        <w:t>SEXTO:</w:t>
      </w:r>
      <w:r w:rsidRPr="00CE391C">
        <w:rPr>
          <w:rFonts w:ascii="Arial Narrow" w:eastAsia="Arial Narrow" w:hAnsi="Arial Narrow" w:cs="Arial Narrow"/>
          <w:color w:val="000000"/>
          <w:kern w:val="0"/>
          <w:lang w:eastAsia="es-PE"/>
          <w14:ligatures w14:val="none"/>
        </w:rPr>
        <w:t xml:space="preserve"> </w:t>
      </w:r>
      <w:bookmarkStart w:id="23" w:name="_Hlk188286915"/>
      <w:r w:rsidRPr="00CE391C">
        <w:rPr>
          <w:rFonts w:ascii="Arial Narrow" w:eastAsia="Arial Narrow" w:hAnsi="Arial Narrow" w:cs="Arial Narrow"/>
          <w:color w:val="000000"/>
          <w:kern w:val="0"/>
          <w:lang w:eastAsia="es-PE"/>
          <w14:ligatures w14:val="none"/>
        </w:rPr>
        <w:t>informar a las partes que el artículo 110</w:t>
      </w:r>
      <w:r w:rsidRPr="00CE391C">
        <w:rPr>
          <w:rFonts w:ascii="Arial Narrow" w:eastAsia="Times New Roman" w:hAnsi="Arial Narrow" w:cs="Segoe UI"/>
          <w:color w:val="000000"/>
          <w:kern w:val="0"/>
          <w:lang w:eastAsia="es-PE"/>
          <w14:ligatures w14:val="none"/>
        </w:rPr>
        <w:t/>
      </w:r>
      <w:r w:rsidRPr="00CE391C">
        <w:rPr>
          <w:rFonts w:ascii="Arial Narrow" w:eastAsia="Arial Narrow" w:hAnsi="Arial Narrow" w:cs="Arial Narrow"/>
          <w:color w:val="000000"/>
          <w:kern w:val="0"/>
          <w:lang w:eastAsia="es-PE"/>
          <w14:ligatures w14:val="none"/>
        </w:rPr>
        <w:t xml:space="preserve"> de la Ley </w:t>
      </w:r>
      <w:r w:rsidR="003A71B1" w:rsidRPr="00CE391C">
        <w:rPr>
          <w:rFonts w:ascii="Arial Narrow" w:eastAsia="Times New Roman" w:hAnsi="Arial Narrow" w:cs="Times New Roman"/>
          <w:kern w:val="0"/>
          <w:shd w:val="clear" w:color="auto" w:fill="FFFFFF"/>
          <w:lang w:eastAsia="es-PE"/>
          <w14:ligatures w14:val="none"/>
        </w:rPr>
        <w:t>29571</w:t>
      </w:r>
      <w:r w:rsidRPr="00CE391C">
        <w:rPr>
          <w:rFonts w:ascii="Arial Narrow" w:eastAsia="Arial Narrow" w:hAnsi="Arial Narrow" w:cs="Arial Narrow"/>
          <w:color w:val="000000"/>
          <w:kern w:val="0"/>
          <w:lang w:eastAsia="es-PE"/>
          <w14:ligatures w14:val="none"/>
        </w:rPr>
        <w:t>, Código de Protección y Defensa del Consumidor</w:t>
      </w:r>
      <w:r w:rsidRPr="00CE391C">
        <w:rPr>
          <w:rFonts w:ascii="Arial Narrow" w:eastAsia="Arial Narrow" w:hAnsi="Arial Narrow" w:cs="Times New Roman"/>
          <w:color w:val="000000"/>
          <w:kern w:val="0"/>
          <w:vertAlign w:val="superscript"/>
          <w:lang w:eastAsia="es-PE"/>
          <w14:ligatures w14:val="none"/>
        </w:rPr>
        <w:footnoteReference w:id="9"/>
      </w:r>
      <w:r w:rsidRPr="00CE391C">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CE391C">
        <w:rPr>
          <w:rFonts w:ascii="Arial Narrow" w:eastAsia="Times New Roman" w:hAnsi="Arial Narrow" w:cs="Segoe UI"/>
          <w:color w:val="000000"/>
          <w:kern w:val="0"/>
          <w:lang w:eastAsia="es-PE"/>
          <w14:ligatures w14:val="none"/>
        </w:rPr>
        <w:t/>
      </w:r>
      <w:r w:rsidRPr="00CE391C">
        <w:rPr>
          <w:rFonts w:ascii="Arial Narrow" w:eastAsia="Arial Narrow" w:hAnsi="Arial Narrow" w:cs="Arial Narrow"/>
          <w:color w:val="000000"/>
          <w:kern w:val="0"/>
          <w:lang w:eastAsia="es-PE"/>
          <w14:ligatures w14:val="none"/>
        </w:rPr>
        <w:t>, 115</w:t>
      </w:r>
      <w:r w:rsidRPr="00CE391C">
        <w:rPr>
          <w:rFonts w:ascii="Arial Narrow" w:eastAsia="Times New Roman" w:hAnsi="Arial Narrow" w:cs="Segoe UI"/>
          <w:color w:val="000000"/>
          <w:kern w:val="0"/>
          <w:lang w:eastAsia="es-PE"/>
          <w14:ligatures w14:val="none"/>
        </w:rPr>
        <w:t/>
      </w:r>
      <w:r w:rsidRPr="00CE391C">
        <w:rPr>
          <w:rFonts w:ascii="Arial Narrow" w:eastAsia="Arial Narrow" w:hAnsi="Arial Narrow" w:cs="Arial Narrow"/>
          <w:color w:val="000000"/>
          <w:kern w:val="0"/>
          <w:lang w:eastAsia="es-PE"/>
          <w14:ligatures w14:val="none"/>
        </w:rPr>
        <w:t xml:space="preserve"> y 116</w:t>
      </w:r>
      <w:r w:rsidRPr="00CE391C">
        <w:rPr>
          <w:rFonts w:ascii="Arial Narrow" w:eastAsia="Times New Roman" w:hAnsi="Arial Narrow" w:cs="Segoe UI"/>
          <w:color w:val="000000"/>
          <w:kern w:val="0"/>
          <w:lang w:eastAsia="es-PE"/>
          <w14:ligatures w14:val="none"/>
        </w:rPr>
        <w:t/>
      </w:r>
      <w:r w:rsidRPr="00CE391C">
        <w:rPr>
          <w:rFonts w:ascii="Arial Narrow" w:eastAsia="Arial Narrow" w:hAnsi="Arial Narrow" w:cs="Arial Narrow"/>
          <w:color w:val="000000"/>
          <w:kern w:val="0"/>
          <w:lang w:eastAsia="es-PE"/>
          <w14:ligatures w14:val="none"/>
        </w:rPr>
        <w:t xml:space="preserve"> de la referida norma</w:t>
      </w:r>
      <w:r w:rsidRPr="00CE391C">
        <w:rPr>
          <w:rFonts w:ascii="Arial Narrow" w:eastAsia="Arial Narrow" w:hAnsi="Arial Narrow" w:cs="Times New Roman"/>
          <w:color w:val="000000"/>
          <w:kern w:val="0"/>
          <w:vertAlign w:val="superscript"/>
          <w:lang w:eastAsia="es-PE"/>
          <w14:ligatures w14:val="none"/>
        </w:rPr>
        <w:footnoteReference w:id="10"/>
      </w:r>
      <w:r w:rsidRPr="00CE391C">
        <w:rPr>
          <w:rFonts w:ascii="Arial Narrow" w:eastAsia="Arial Narrow" w:hAnsi="Arial Narrow" w:cs="Arial Narrow"/>
          <w:color w:val="000000"/>
          <w:kern w:val="0"/>
          <w:lang w:eastAsia="es-PE"/>
          <w14:ligatures w14:val="none"/>
        </w:rPr>
        <w:t xml:space="preserve">. </w:t>
      </w:r>
      <w:bookmarkEnd w:id="23"/>
      <w:r w:rsidRPr="00CE391C">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CE391C">
        <w:rPr>
          <w:rFonts w:ascii="Arial Narrow" w:eastAsia="Times New Roman" w:hAnsi="Arial Narrow" w:cs="Segoe UI"/>
          <w:color w:val="000000"/>
          <w:kern w:val="0"/>
          <w:lang w:eastAsia="es-PE"/>
          <w14:ligatures w14:val="none"/>
        </w:rPr>
        <w:t/>
      </w:r>
      <w:r w:rsidRPr="00CE391C">
        <w:rPr>
          <w:rFonts w:ascii="Arial Narrow" w:eastAsia="Arial Narrow" w:hAnsi="Arial Narrow" w:cs="Arial Narrow"/>
          <w:color w:val="000000"/>
          <w:kern w:val="0"/>
          <w:lang w:eastAsia="es-PE"/>
          <w14:ligatures w14:val="none"/>
        </w:rPr>
        <w:t xml:space="preserve"> del Código</w:t>
      </w:r>
      <w:r w:rsidRPr="00CE391C">
        <w:rPr>
          <w:rFonts w:ascii="Arial Narrow" w:eastAsia="Arial Narrow" w:hAnsi="Arial Narrow" w:cs="Times New Roman"/>
          <w:color w:val="000000"/>
          <w:kern w:val="0"/>
          <w:vertAlign w:val="superscript"/>
          <w:lang w:eastAsia="es-PE"/>
          <w14:ligatures w14:val="none"/>
        </w:rPr>
        <w:footnoteReference w:id="11"/>
      </w:r>
      <w:r w:rsidRPr="00CE391C">
        <w:rPr>
          <w:rFonts w:ascii="Arial Narrow" w:eastAsia="Arial Narrow" w:hAnsi="Arial Narrow" w:cs="Arial Narrow"/>
          <w:color w:val="000000"/>
          <w:kern w:val="0"/>
          <w:lang w:eastAsia="es-PE"/>
          <w14:ligatures w14:val="none"/>
        </w:rPr>
        <w:t>.</w:t>
      </w:r>
    </w:p>
    <w:p w14:paraId="0ECE55DF" w14:textId="77777777" w:rsidR="00CA59A2" w:rsidRPr="00CE391C"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CE391C"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CE391C">
        <w:rPr>
          <w:rFonts w:ascii="Arial Narrow" w:eastAsia="Arial Narrow" w:hAnsi="Arial Narrow" w:cs="Arial Narrow"/>
          <w:b/>
          <w:color w:val="000000"/>
          <w:kern w:val="0"/>
          <w:lang w:eastAsia="es-PE"/>
          <w14:ligatures w14:val="none"/>
        </w:rPr>
        <w:t>SÉTIMO:</w:t>
      </w:r>
      <w:r w:rsidRPr="00CE391C">
        <w:rPr>
          <w:rFonts w:ascii="Arial Narrow" w:eastAsia="Arial Narrow" w:hAnsi="Arial Narrow" w:cs="Arial Narrow"/>
          <w:color w:val="000000"/>
          <w:kern w:val="0"/>
          <w:lang w:eastAsia="es-PE"/>
          <w14:ligatures w14:val="none"/>
        </w:rPr>
        <w:t xml:space="preserve"> informar a las partes que conforme a lo establecido en el artículo 39</w:t>
      </w:r>
      <w:r w:rsidRPr="00CE391C">
        <w:rPr>
          <w:rFonts w:ascii="Arial Narrow" w:eastAsia="Times New Roman" w:hAnsi="Arial Narrow" w:cs="Segoe UI"/>
          <w:color w:val="000000"/>
          <w:kern w:val="0"/>
          <w:lang w:eastAsia="es-PE"/>
          <w14:ligatures w14:val="none"/>
        </w:rPr>
        <w:t/>
      </w:r>
      <w:r w:rsidRPr="00CE391C">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CE391C"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CE391C" w:rsidRDefault="00CA59A2" w:rsidP="00327F5B">
      <w:pPr>
        <w:suppressAutoHyphens/>
        <w:spacing w:after="0" w:line="240" w:lineRule="auto"/>
        <w:jc w:val="both"/>
        <w:rPr>
          <w:rFonts w:ascii="Arial Narrow" w:eastAsia="Calibri" w:hAnsi="Arial Narrow" w:cs="Arial"/>
          <w:kern w:val="0"/>
          <w:u w:val="single"/>
          <w14:ligatures w14:val="none"/>
        </w:rPr>
      </w:pPr>
      <w:r w:rsidRPr="00CE391C">
        <w:rPr>
          <w:rFonts w:ascii="Arial Narrow" w:eastAsia="Calibri" w:hAnsi="Arial Narrow" w:cs="Arial"/>
          <w:b/>
          <w:bCs/>
          <w:kern w:val="0"/>
          <w14:ligatures w14:val="none"/>
        </w:rPr>
        <w:t>OCTAVO</w:t>
      </w:r>
      <w:r w:rsidRPr="00CE391C">
        <w:rPr>
          <w:rFonts w:ascii="Arial Narrow" w:eastAsia="Calibri" w:hAnsi="Arial Narrow" w:cs="Arial"/>
          <w:b/>
          <w:kern w:val="0"/>
          <w14:ligatures w14:val="none"/>
        </w:rPr>
        <w:t>:</w:t>
      </w:r>
      <w:r w:rsidRPr="00CE391C">
        <w:rPr>
          <w:rFonts w:ascii="Arial Narrow" w:eastAsia="Calibri" w:hAnsi="Arial Narrow" w:cs="Arial"/>
          <w:kern w:val="0"/>
          <w14:ligatures w14:val="none"/>
        </w:rPr>
        <w:t xml:space="preserve"> comunicar a las partes que, </w:t>
      </w:r>
      <w:proofErr w:type="gramStart"/>
      <w:r w:rsidRPr="00CE391C">
        <w:rPr>
          <w:rFonts w:ascii="Arial Narrow" w:eastAsia="Calibri" w:hAnsi="Arial Narrow" w:cs="Arial"/>
          <w:kern w:val="0"/>
          <w14:ligatures w14:val="none"/>
        </w:rPr>
        <w:t>de acuerdo a</w:t>
      </w:r>
      <w:proofErr w:type="gramEnd"/>
      <w:r w:rsidRPr="00CE391C">
        <w:rPr>
          <w:rFonts w:ascii="Arial Narrow" w:eastAsia="Calibri" w:hAnsi="Arial Narrow" w:cs="Arial"/>
          <w:kern w:val="0"/>
          <w14:ligatures w14:val="none"/>
        </w:rPr>
        <w:t xml:space="preserve"> lo señalado por el artículo 29</w:t>
      </w:r>
      <w:r w:rsidRPr="00CE391C">
        <w:rPr>
          <w:rFonts w:ascii="Arial Narrow" w:eastAsia="Times New Roman" w:hAnsi="Arial Narrow" w:cs="Segoe UI"/>
          <w:color w:val="000000"/>
          <w:kern w:val="0"/>
          <w:lang w:eastAsia="es-PE"/>
          <w14:ligatures w14:val="none"/>
        </w:rPr>
        <w:t/>
      </w:r>
      <w:r w:rsidRPr="00CE391C">
        <w:rPr>
          <w:rFonts w:ascii="Arial Narrow" w:eastAsia="Calibri" w:hAnsi="Arial Narrow" w:cs="Arial"/>
          <w:kern w:val="0"/>
          <w14:ligatures w14:val="none"/>
        </w:rPr>
        <w:t xml:space="preserve"> del Decreto Legislativo 807</w:t>
      </w:r>
      <w:r w:rsidRPr="00CE391C">
        <w:rPr>
          <w:rFonts w:ascii="Arial Narrow" w:eastAsia="Calibri" w:hAnsi="Arial Narrow" w:cs="Arial"/>
          <w:kern w:val="0"/>
          <w:vertAlign w:val="superscript"/>
          <w14:ligatures w14:val="none"/>
        </w:rPr>
        <w:footnoteReference w:id="12"/>
      </w:r>
      <w:r w:rsidRPr="00CE391C">
        <w:rPr>
          <w:rFonts w:ascii="Arial Narrow" w:eastAsia="Calibri" w:hAnsi="Arial Narrow" w:cs="Arial"/>
          <w:kern w:val="0"/>
          <w14:ligatures w14:val="none"/>
        </w:rPr>
        <w:t xml:space="preserve">, hasta antes de la emisión de la Resolución Final tienen la posibilidad de solicitar una audiencia </w:t>
      </w:r>
      <w:r w:rsidRPr="00CE391C">
        <w:rPr>
          <w:rFonts w:ascii="Arial Narrow" w:eastAsia="Calibri" w:hAnsi="Arial Narrow" w:cs="Arial"/>
          <w:kern w:val="0"/>
          <w14:ligatures w14:val="none"/>
        </w:rPr>
        <w:lastRenderedPageBreak/>
        <w:t xml:space="preserve">de conciliación. En caso deleguen a favor de una tercera persona su actuación en la diligencia programada, esta deberá presentar un poder especial con firma legalizada ante Notario Público, donde conste </w:t>
      </w:r>
      <w:r w:rsidRPr="00CE391C">
        <w:rPr>
          <w:rFonts w:ascii="Arial Narrow" w:eastAsia="Calibri" w:hAnsi="Arial Narrow" w:cs="Arial"/>
          <w:kern w:val="0"/>
          <w:u w:val="single"/>
          <w14:ligatures w14:val="none"/>
        </w:rPr>
        <w:t>expresamente su facultad para asistir y conciliar en su representación</w:t>
      </w:r>
      <w:r w:rsidRPr="00CE391C">
        <w:rPr>
          <w:rFonts w:ascii="Arial Narrow" w:eastAsia="Calibri" w:hAnsi="Arial Narrow" w:cs="Arial"/>
          <w:bCs/>
          <w:kern w:val="0"/>
          <w14:ligatures w14:val="none"/>
        </w:rPr>
        <w:t>.</w:t>
      </w:r>
      <w:r w:rsidRPr="00CE391C">
        <w:rPr>
          <w:rFonts w:ascii="Arial Narrow" w:eastAsia="Calibri" w:hAnsi="Arial Narrow" w:cs="Arial"/>
          <w:b/>
          <w:bCs/>
          <w:kern w:val="0"/>
          <w14:ligatures w14:val="none"/>
        </w:rPr>
        <w:t xml:space="preserve"> </w:t>
      </w:r>
      <w:r w:rsidRPr="00CE391C">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CE391C"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CE391C"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CE391C">
        <w:rPr>
          <w:rFonts w:ascii="Arial Narrow" w:eastAsia="Times New Roman" w:hAnsi="Arial Narrow" w:cs="Times New Roman"/>
          <w:b/>
          <w:color w:val="000000"/>
          <w:kern w:val="0"/>
          <w:lang w:eastAsia="es-PE"/>
          <w14:ligatures w14:val="none"/>
        </w:rPr>
        <w:t>NOVENO:</w:t>
      </w:r>
      <w:r w:rsidRPr="00CE391C">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4" w:name="h.gjdgxs" w:colFirst="0" w:colLast="0"/>
      <w:bookmarkEnd w:id="24"/>
    </w:p>
    <w:p w14:paraId="7DDD06F7" w14:textId="77777777" w:rsidR="00CA59A2" w:rsidRPr="00CE391C"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083D8417" w14:textId="01A3F5BD" w:rsidR="00CA59A2" w:rsidRPr="00CE391C" w:rsidRDefault="00CA59A2" w:rsidP="00B01D47">
      <w:pPr>
        <w:suppressAutoHyphens/>
        <w:spacing w:after="0" w:line="240" w:lineRule="auto"/>
        <w:jc w:val="both"/>
        <w:rPr>
          <w:rFonts w:ascii="Arial Narrow" w:eastAsia="Arial Narrow" w:hAnsi="Arial Narrow" w:cs="Arial Narrow"/>
          <w:b/>
          <w:bCs/>
        </w:rPr>
      </w:pPr>
      <w:r w:rsidRPr="00CE391C">
        <w:rPr>
          <w:rFonts w:ascii="Arial Narrow" w:eastAsia="Arial Narrow" w:hAnsi="Arial Narrow" w:cs="Arial Narrow"/>
          <w:b/>
          <w:bCs/>
        </w:rPr>
        <w:t xml:space="preserve">DÉCIMO: requerir al señor [DENUNCIANTE] y a Crecer Seguros S.A. Compañía de Seguros para que efectúen el acuse de recibo mediante la confirmación de recepción de la notificación remitida por este despacho a sus Casillas Electrónicas, dentro de los cinco (5) primeros días hábiles siguientes a la fecha en que reciben la notificación.</w:t>
      </w:r>
      <w:r w:rsidRPr="00CE391C">
        <w:rPr>
          <w:rFonts w:ascii="Arial Narrow" w:eastAsia="Arial Narrow" w:hAnsi="Arial Narrow" w:cs="Arial Narrow"/>
        </w:rPr>
        <w:t xml:space="preserve"/>
      </w:r>
      <w:r w:rsidRPr="00CE391C">
        <w:rPr>
          <w:rFonts w:ascii="Arial Narrow" w:hAnsi="Arial Narrow"/>
          <w:color w:val="000000"/>
        </w:rPr>
        <w:t xml:space="preserve"/>
      </w:r>
      <w:r w:rsidR="00B01D47" w:rsidRPr="00CE391C">
        <w:rPr>
          <w:rFonts w:ascii="Arial Narrow" w:hAnsi="Arial Narrow" w:cs="Arial"/>
          <w:bCs/>
          <w:spacing w:val="-3"/>
          <w:kern w:val="0"/>
          <w14:ligatures w14:val="none"/>
        </w:rPr>
        <w:t xml:space="preserve"/>
      </w:r>
      <w:r w:rsidR="00B01D47" w:rsidRPr="00CE391C">
        <w:rPr>
          <w:rFonts w:ascii="Arial Narrow" w:eastAsia="Times New Roman" w:hAnsi="Arial Narrow" w:cs="Times New Roman"/>
          <w:color w:val="000000"/>
          <w:kern w:val="0"/>
          <w:shd w:val="clear" w:color="auto" w:fill="FFFFFF"/>
          <w:lang w:eastAsia="es-PE"/>
          <w14:ligatures w14:val="none"/>
        </w:rPr>
        <w:t xml:space="preserve"/>
      </w:r>
      <w:r w:rsidRPr="00CE391C">
        <w:rPr>
          <w:rFonts w:ascii="Arial Narrow" w:hAnsi="Arial Narrow"/>
          <w:color w:val="000000"/>
        </w:rPr>
        <w:t xml:space="preserve"/>
      </w:r>
      <w:r w:rsidR="00377D9A" w:rsidRPr="00CE391C">
        <w:rPr>
          <w:rFonts w:ascii="Arial Narrow" w:eastAsia="Arial Narrow" w:hAnsi="Arial Narrow" w:cs="Arial Narrow"/>
          <w:bCs/>
        </w:rPr>
        <w:t/>
      </w:r>
      <w:r w:rsidRPr="00CE391C">
        <w:rPr>
          <w:rFonts w:ascii="Arial Narrow" w:eastAsia="Arial Narrow" w:hAnsi="Arial Narrow" w:cs="Arial Narrow"/>
          <w:bCs/>
        </w:rPr>
        <w:t xml:space="preserve"/>
      </w:r>
      <w:r w:rsidRPr="00CE391C">
        <w:rPr>
          <w:rFonts w:ascii="Arial Narrow" w:hAnsi="Arial Narrow"/>
          <w:shd w:val="clear" w:color="auto" w:fill="FFFFFF"/>
        </w:rPr>
        <w:t xml:space="preserve"/>
      </w:r>
      <w:r w:rsidRPr="00CE391C">
        <w:rPr>
          <w:rFonts w:ascii="Arial Narrow" w:eastAsia="Calibri" w:hAnsi="Arial Narrow"/>
        </w:rPr>
        <w:t/>
      </w:r>
      <w:r w:rsidR="00B01D47" w:rsidRPr="00CE391C">
        <w:rPr>
          <w:rFonts w:ascii="Arial Narrow" w:eastAsia="Calibri" w:hAnsi="Arial Narrow"/>
        </w:rPr>
        <w:t/>
      </w:r>
      <w:r w:rsidRPr="00CE391C">
        <w:rPr>
          <w:rFonts w:ascii="Arial Narrow" w:eastAsia="Calibri" w:hAnsi="Arial Narrow"/>
        </w:rPr>
        <w:t xml:space="preserve"/>
      </w:r>
      <w:r w:rsidR="00B01D47" w:rsidRPr="00CE391C">
        <w:rPr>
          <w:rFonts w:ascii="Arial Narrow" w:eastAsia="Calibri" w:hAnsi="Arial Narrow"/>
        </w:rPr>
        <w:t/>
      </w:r>
      <w:r w:rsidRPr="00CE391C">
        <w:rPr>
          <w:rFonts w:ascii="Arial Narrow" w:eastAsia="Calibri" w:hAnsi="Arial Narrow"/>
        </w:rPr>
        <w:t xml:space="preserve"/>
      </w:r>
      <w:r w:rsidR="00B01D47" w:rsidRPr="00CE391C">
        <w:rPr>
          <w:rFonts w:ascii="Arial Narrow" w:eastAsia="Calibri" w:hAnsi="Arial Narrow"/>
        </w:rPr>
        <w:t/>
      </w:r>
      <w:r w:rsidRPr="00CE391C">
        <w:rPr>
          <w:rFonts w:ascii="Arial Narrow" w:eastAsia="Calibri" w:hAnsi="Arial Narrow"/>
        </w:rPr>
        <w:t xml:space="preserve"/>
      </w:r>
      <w:r w:rsidR="00B01D47" w:rsidRPr="00CE391C">
        <w:rPr>
          <w:rFonts w:ascii="Arial Narrow" w:eastAsia="Calibri" w:hAnsi="Arial Narrow"/>
        </w:rPr>
        <w:t/>
      </w:r>
      <w:r w:rsidRPr="00CE391C">
        <w:rPr>
          <w:rFonts w:ascii="Arial Narrow" w:eastAsia="Calibri" w:hAnsi="Arial Narrow"/>
        </w:rPr>
        <w:t/>
      </w:r>
      <w:r w:rsidR="00B01D47" w:rsidRPr="00CE391C">
        <w:rPr>
          <w:rFonts w:ascii="Arial Narrow" w:eastAsia="Calibri" w:hAnsi="Arial Narrow"/>
        </w:rPr>
        <w:t/>
      </w:r>
      <w:r w:rsidRPr="00CE391C">
        <w:rPr>
          <w:rFonts w:ascii="Arial Narrow" w:eastAsia="Calibri" w:hAnsi="Arial Narrow"/>
        </w:rPr>
        <w:t xml:space="preserve"/>
      </w:r>
      <w:bookmarkStart w:id="25" w:name="_Hlk198890962"/>
    </w:p>
    <w:bookmarkEnd w:id="25"/>
    <w:p w14:paraId="509D673B" w14:textId="77777777" w:rsidR="00CA59A2" w:rsidRPr="00CE391C"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CE391C"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CE391C" w:rsidRDefault="00762D3E" w:rsidP="00762D3E">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CE391C"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CE391C">
        <w:rPr>
          <w:rFonts w:ascii="Arial Narrow" w:eastAsia="Arial Narrow" w:hAnsi="Arial Narrow" w:cs="Arial Narrow"/>
          <w:b/>
          <w:color w:val="000000"/>
          <w:lang w:eastAsia="es-PE"/>
        </w:rPr>
        <w:t xml:space="preserve">Firmado digitalmente por </w:t>
      </w:r>
    </w:p>
    <w:p w14:paraId="1591267D" w14:textId="77777777" w:rsidR="003A00D7" w:rsidRPr="00CE391C"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CE391C">
        <w:rPr>
          <w:rFonts w:ascii="Arial Narrow" w:eastAsia="Arial Narrow" w:hAnsi="Arial Narrow" w:cs="Arial Narrow"/>
          <w:b/>
          <w:color w:val="000000"/>
          <w:lang w:eastAsia="es-PE"/>
        </w:rPr>
        <w:t xml:space="preserve">EVELING ROA QUISPE </w:t>
      </w:r>
    </w:p>
    <w:p w14:paraId="7C7E468C" w14:textId="77777777" w:rsidR="003A00D7" w:rsidRPr="00CE391C"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CE391C">
        <w:rPr>
          <w:rFonts w:ascii="Arial Narrow" w:eastAsia="Arial Narrow" w:hAnsi="Arial Narrow" w:cs="Arial Narrow"/>
          <w:b/>
          <w:color w:val="000000"/>
          <w:lang w:eastAsia="es-PE"/>
        </w:rPr>
        <w:t>Secretaria Técnica</w:t>
      </w:r>
    </w:p>
    <w:p w14:paraId="13657175" w14:textId="77777777" w:rsidR="003A00D7" w:rsidRPr="00CE391C"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CE391C">
        <w:rPr>
          <w:rFonts w:ascii="Arial Narrow" w:eastAsia="Arial Narrow" w:hAnsi="Arial Narrow" w:cs="Arial Narrow"/>
          <w:b/>
          <w:color w:val="000000"/>
          <w:lang w:eastAsia="es-PE"/>
        </w:rPr>
        <w:t>Comisión de Protección al Consumidor 1</w:t>
      </w:r>
    </w:p>
    <w:p w14:paraId="74AAB5F4" w14:textId="41C56EB1" w:rsidR="001B5674" w:rsidRPr="00541C27" w:rsidRDefault="003A00D7" w:rsidP="00541C27">
      <w:pPr>
        <w:spacing w:after="0" w:line="240" w:lineRule="auto"/>
        <w:rPr>
          <w:sz w:val="16"/>
          <w:szCs w:val="16"/>
        </w:rPr>
      </w:pPr>
      <w:r w:rsidRPr="00F250EA">
        <w:rPr>
          <w:rFonts w:ascii="Arial Narrow" w:hAnsi="Arial Narrow"/>
          <w:sz w:val="16"/>
          <w:szCs w:val="16"/>
        </w:rPr>
        <w:t>LGP/JCQ</w:t>
      </w:r>
    </w:p>
    <w:sectPr w:rsidR="001B5674" w:rsidRPr="00541C27"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A151E" w14:textId="77777777" w:rsidR="00152398" w:rsidRDefault="00152398" w:rsidP="00DA79A0">
      <w:pPr>
        <w:spacing w:after="0" w:line="240" w:lineRule="auto"/>
      </w:pPr>
      <w:r>
        <w:separator/>
      </w:r>
    </w:p>
  </w:endnote>
  <w:endnote w:type="continuationSeparator" w:id="0">
    <w:p w14:paraId="6BF17239" w14:textId="77777777" w:rsidR="00152398" w:rsidRDefault="0015239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C586D" w14:textId="77777777" w:rsidR="00152398" w:rsidRDefault="00152398" w:rsidP="00DA79A0">
      <w:pPr>
        <w:spacing w:after="0" w:line="240" w:lineRule="auto"/>
      </w:pPr>
      <w:r>
        <w:separator/>
      </w:r>
    </w:p>
  </w:footnote>
  <w:footnote w:type="continuationSeparator" w:id="0">
    <w:p w14:paraId="763ACB82" w14:textId="77777777" w:rsidR="00152398" w:rsidRDefault="00152398" w:rsidP="00DA79A0">
      <w:pPr>
        <w:spacing w:after="0" w:line="240" w:lineRule="auto"/>
      </w:pPr>
      <w:r>
        <w:continuationSeparator/>
      </w:r>
    </w:p>
  </w:footnote>
  <w:footnote w:id="1">
    <w:p w14:paraId="5CC0E973" w14:textId="075A8A1D" w:rsidR="00F4386A" w:rsidRPr="00CE391C" w:rsidRDefault="00F4386A" w:rsidP="00F4386A">
      <w:pPr>
        <w:pStyle w:val="Textonotapie"/>
        <w:ind w:left="567" w:hanging="567"/>
        <w:jc w:val="both"/>
        <w:rPr>
          <w:rFonts w:ascii="Arial Narrow" w:hAnsi="Arial Narrow" w:cs="Arial"/>
          <w:sz w:val="16"/>
          <w:szCs w:val="16"/>
        </w:rPr>
      </w:pPr>
      <w:r w:rsidRPr="00CE391C">
        <w:rPr>
          <w:rStyle w:val="Refdenotaalpie"/>
          <w:rFonts w:ascii="Arial Narrow" w:hAnsi="Arial Narrow" w:cs="Arial"/>
          <w:sz w:val="16"/>
          <w:szCs w:val="16"/>
        </w:rPr>
        <w:footnoteRef/>
      </w:r>
      <w:r w:rsidRPr="00CE391C">
        <w:rPr>
          <w:rFonts w:ascii="Arial Narrow" w:hAnsi="Arial Narrow" w:cs="Arial"/>
          <w:sz w:val="16"/>
          <w:szCs w:val="16"/>
        </w:rPr>
        <w:t xml:space="preserve"> </w:t>
      </w:r>
      <w:r w:rsidRPr="00CE391C">
        <w:rPr>
          <w:rFonts w:ascii="Arial Narrow" w:hAnsi="Arial Narrow" w:cs="Arial"/>
          <w:sz w:val="16"/>
          <w:szCs w:val="16"/>
        </w:rPr>
        <w:tab/>
        <w:t xml:space="preserve">Denuncia remitida a esta Comisión mediante </w:t>
      </w:r>
      <w:r w:rsidR="00A7293D" w:rsidRPr="00CE391C">
        <w:rPr>
          <w:rFonts w:ascii="Arial Narrow" w:hAnsi="Arial Narrow" w:cs="Arial"/>
          <w:sz w:val="16"/>
          <w:szCs w:val="16"/>
        </w:rPr>
        <w:t xml:space="preserve">DOCUMENTO DE TRASLADO 023-2026-CPC-AQP/INDECOPI </w:t>
      </w:r>
      <w:r w:rsidRPr="00CE391C">
        <w:rPr>
          <w:rFonts w:ascii="Arial Narrow" w:hAnsi="Arial Narrow" w:cs="Arial"/>
          <w:sz w:val="16"/>
          <w:szCs w:val="16"/>
        </w:rPr>
        <w:t xml:space="preserve">de fecha </w:t>
      </w:r>
      <w:r w:rsidR="00A7293D" w:rsidRPr="00CE391C">
        <w:rPr>
          <w:rFonts w:ascii="Arial Narrow" w:hAnsi="Arial Narrow" w:cs="Arial"/>
          <w:sz w:val="16"/>
          <w:szCs w:val="16"/>
        </w:rPr>
        <w:t>18 de marzo de 2026</w:t>
      </w:r>
      <w:r w:rsidRPr="00CE391C">
        <w:rPr>
          <w:rFonts w:ascii="Arial Narrow" w:hAnsi="Arial Narrow" w:cs="Arial"/>
          <w:sz w:val="16"/>
          <w:szCs w:val="16"/>
        </w:rPr>
        <w:t xml:space="preserve">, recibida el </w:t>
      </w:r>
      <w:r w:rsidR="00FF7EFB" w:rsidRPr="00CE391C">
        <w:rPr>
          <w:rFonts w:ascii="Arial Narrow" w:hAnsi="Arial Narrow" w:cs="Arial"/>
          <w:sz w:val="16"/>
          <w:szCs w:val="16"/>
        </w:rPr>
        <w:t>24 de marzo de 2026</w:t>
      </w:r>
      <w:r w:rsidRPr="00CE391C">
        <w:rPr>
          <w:rFonts w:ascii="Arial Narrow" w:hAnsi="Arial Narrow" w:cs="Arial"/>
          <w:sz w:val="16"/>
          <w:szCs w:val="16"/>
        </w:rPr>
        <w:t>.</w:t>
      </w:r>
    </w:p>
    <w:p w14:paraId="6FC8C301" w14:textId="77777777" w:rsidR="00F4386A" w:rsidRPr="00CE391C" w:rsidRDefault="00F4386A" w:rsidP="00F4386A">
      <w:pPr>
        <w:pStyle w:val="Textonotapie"/>
        <w:ind w:left="567" w:hanging="567"/>
        <w:jc w:val="both"/>
        <w:rPr>
          <w:rFonts w:ascii="Arial Narrow" w:hAnsi="Arial Narrow" w:cs="Arial"/>
          <w:sz w:val="16"/>
          <w:szCs w:val="16"/>
        </w:rPr>
      </w:pPr>
    </w:p>
  </w:footnote>
  <w:footnote w:id="2">
    <w:p w14:paraId="1A82CAE4" w14:textId="77777777" w:rsidR="00CA59A2" w:rsidRPr="00CE391C" w:rsidRDefault="00CA59A2" w:rsidP="000153EC">
      <w:pPr>
        <w:pStyle w:val="Textonotapie"/>
        <w:ind w:left="567" w:hanging="567"/>
        <w:jc w:val="both"/>
        <w:rPr>
          <w:rFonts w:ascii="Arial Narrow" w:hAnsi="Arial Narrow" w:cs="Arial"/>
          <w:sz w:val="16"/>
          <w:szCs w:val="16"/>
        </w:rPr>
      </w:pPr>
      <w:r w:rsidRPr="00CE391C">
        <w:rPr>
          <w:rStyle w:val="Refdenotaalpie"/>
          <w:rFonts w:ascii="Arial Narrow" w:hAnsi="Arial Narrow" w:cs="Arial"/>
          <w:sz w:val="16"/>
          <w:szCs w:val="16"/>
        </w:rPr>
        <w:footnoteRef/>
      </w:r>
      <w:r w:rsidRPr="00CE391C">
        <w:rPr>
          <w:rFonts w:ascii="Arial Narrow" w:hAnsi="Arial Narrow" w:cs="Arial"/>
          <w:sz w:val="16"/>
          <w:szCs w:val="16"/>
        </w:rPr>
        <w:t xml:space="preserve"> </w:t>
      </w:r>
      <w:r w:rsidRPr="00CE391C">
        <w:rPr>
          <w:rFonts w:ascii="Arial Narrow" w:hAnsi="Arial Narrow" w:cs="Arial"/>
          <w:sz w:val="16"/>
          <w:szCs w:val="16"/>
        </w:rPr>
        <w:tab/>
        <w:t>Publicado</w:t>
      </w:r>
      <w:r w:rsidRPr="00CE391C">
        <w:rPr>
          <w:rFonts w:ascii="Arial Narrow" w:hAnsi="Arial Narrow" w:cs="Arial"/>
          <w:b/>
          <w:sz w:val="16"/>
          <w:szCs w:val="16"/>
        </w:rPr>
        <w:t xml:space="preserve"> </w:t>
      </w:r>
      <w:r w:rsidRPr="00CE391C">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CE391C" w:rsidRDefault="00CA59A2" w:rsidP="000153EC">
      <w:pPr>
        <w:pStyle w:val="Textonotapie"/>
        <w:ind w:left="567" w:hanging="567"/>
        <w:jc w:val="both"/>
        <w:rPr>
          <w:rFonts w:ascii="Arial Narrow" w:hAnsi="Arial Narrow" w:cs="Arial"/>
          <w:sz w:val="16"/>
          <w:szCs w:val="16"/>
        </w:rPr>
      </w:pPr>
    </w:p>
  </w:footnote>
  <w:footnote w:id="3">
    <w:p w14:paraId="05FCC0FA" w14:textId="77777777" w:rsidR="00CA59A2" w:rsidRPr="00CE391C"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CE391C">
        <w:rPr>
          <w:rStyle w:val="Refdenotaalpie"/>
          <w:rFonts w:ascii="Arial Narrow" w:hAnsi="Arial Narrow" w:cs="Arial"/>
          <w:sz w:val="16"/>
          <w:szCs w:val="16"/>
        </w:rPr>
        <w:footnoteRef/>
      </w:r>
      <w:r w:rsidRPr="00CE391C">
        <w:rPr>
          <w:rFonts w:ascii="Arial Narrow" w:hAnsi="Arial Narrow" w:cs="Arial"/>
          <w:sz w:val="16"/>
          <w:szCs w:val="16"/>
        </w:rPr>
        <w:t xml:space="preserve"> </w:t>
      </w:r>
      <w:r w:rsidRPr="00CE391C">
        <w:rPr>
          <w:rFonts w:ascii="Arial Narrow" w:hAnsi="Arial Narrow" w:cs="Arial"/>
          <w:sz w:val="16"/>
          <w:szCs w:val="16"/>
        </w:rPr>
        <w:tab/>
      </w:r>
      <w:r w:rsidRPr="00CE391C">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CE391C"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CE391C">
        <w:rPr>
          <w:rFonts w:ascii="Arial Narrow" w:eastAsia="Arial Narrow" w:hAnsi="Arial Narrow" w:cs="Arial"/>
          <w:b/>
          <w:bCs/>
          <w:sz w:val="16"/>
          <w:szCs w:val="16"/>
        </w:rPr>
        <w:tab/>
        <w:t>Artículo 105.- Autoridad competente.</w:t>
      </w:r>
    </w:p>
    <w:p w14:paraId="7C7DEEBE" w14:textId="77777777" w:rsidR="00CA59A2" w:rsidRPr="00CE391C" w:rsidRDefault="00CA59A2" w:rsidP="000153EC">
      <w:pPr>
        <w:pStyle w:val="Textonotapie"/>
        <w:tabs>
          <w:tab w:val="left" w:pos="567"/>
        </w:tabs>
        <w:ind w:left="567" w:right="-1" w:hanging="567"/>
        <w:jc w:val="both"/>
        <w:rPr>
          <w:rFonts w:ascii="Arial Narrow" w:eastAsia="Arial Narrow" w:hAnsi="Arial Narrow" w:cs="Arial"/>
          <w:sz w:val="16"/>
          <w:szCs w:val="16"/>
        </w:rPr>
      </w:pPr>
      <w:r w:rsidRPr="00CE391C">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CE391C" w:rsidRDefault="00CA59A2" w:rsidP="000153EC">
      <w:pPr>
        <w:pStyle w:val="Textonotapie"/>
        <w:tabs>
          <w:tab w:val="left" w:pos="567"/>
        </w:tabs>
        <w:ind w:left="567" w:right="-1" w:hanging="567"/>
        <w:jc w:val="both"/>
        <w:rPr>
          <w:rFonts w:ascii="Arial Narrow" w:eastAsia="Arial Narrow" w:hAnsi="Arial Narrow" w:cs="Arial"/>
          <w:sz w:val="16"/>
          <w:szCs w:val="16"/>
        </w:rPr>
      </w:pPr>
      <w:r w:rsidRPr="00CE391C">
        <w:rPr>
          <w:rFonts w:ascii="Arial Narrow" w:eastAsia="Arial Narrow" w:hAnsi="Arial Narrow" w:cs="Arial"/>
          <w:sz w:val="16"/>
          <w:szCs w:val="16"/>
        </w:rPr>
        <w:tab/>
        <w:t xml:space="preserve">(…). </w:t>
      </w:r>
    </w:p>
    <w:p w14:paraId="6A1CDC8A" w14:textId="77777777" w:rsidR="00CA59A2" w:rsidRPr="00CE391C"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CE391C"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CE391C">
        <w:rPr>
          <w:rFonts w:ascii="Arial Narrow" w:eastAsia="Arial Narrow" w:hAnsi="Arial Narrow" w:cs="Arial"/>
          <w:sz w:val="16"/>
          <w:szCs w:val="16"/>
        </w:rPr>
        <w:tab/>
      </w:r>
      <w:r w:rsidRPr="00CE391C">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CE391C" w:rsidRDefault="00CA59A2" w:rsidP="000153EC">
      <w:pPr>
        <w:pStyle w:val="Textonotapie"/>
        <w:tabs>
          <w:tab w:val="left" w:pos="567"/>
        </w:tabs>
        <w:ind w:left="567" w:right="-1" w:hanging="567"/>
        <w:jc w:val="both"/>
        <w:rPr>
          <w:rFonts w:ascii="Arial Narrow" w:eastAsia="Arial Narrow" w:hAnsi="Arial Narrow" w:cs="Arial"/>
          <w:sz w:val="16"/>
          <w:szCs w:val="16"/>
        </w:rPr>
      </w:pPr>
      <w:r w:rsidRPr="00CE391C">
        <w:rPr>
          <w:rFonts w:ascii="Arial Narrow" w:eastAsia="Arial Narrow" w:hAnsi="Arial Narrow" w:cs="Arial"/>
          <w:b/>
          <w:bCs/>
          <w:sz w:val="16"/>
          <w:szCs w:val="16"/>
        </w:rPr>
        <w:tab/>
        <w:t>Artículo 27.-</w:t>
      </w:r>
      <w:r w:rsidRPr="00CE391C">
        <w:rPr>
          <w:rFonts w:ascii="Arial Narrow" w:eastAsia="Arial Narrow" w:hAnsi="Arial Narrow" w:cs="Arial"/>
          <w:sz w:val="16"/>
          <w:szCs w:val="16"/>
        </w:rPr>
        <w:t xml:space="preserve"> De la Comisión de Protección al Consumidor.- </w:t>
      </w:r>
    </w:p>
    <w:p w14:paraId="5B348423" w14:textId="77777777" w:rsidR="00CA59A2" w:rsidRPr="00CE391C" w:rsidRDefault="00CA59A2" w:rsidP="000153EC">
      <w:pPr>
        <w:pStyle w:val="Textonotapie"/>
        <w:tabs>
          <w:tab w:val="left" w:pos="567"/>
        </w:tabs>
        <w:ind w:left="567" w:right="-1" w:hanging="567"/>
        <w:jc w:val="both"/>
        <w:rPr>
          <w:rFonts w:ascii="Arial Narrow" w:eastAsia="Arial Narrow" w:hAnsi="Arial Narrow" w:cs="Arial"/>
          <w:sz w:val="16"/>
          <w:szCs w:val="16"/>
        </w:rPr>
      </w:pPr>
      <w:r w:rsidRPr="00CE391C">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E391C" w:rsidRDefault="00CA59A2" w:rsidP="000153EC">
      <w:pPr>
        <w:pStyle w:val="Textonotapie"/>
        <w:tabs>
          <w:tab w:val="left" w:pos="567"/>
        </w:tabs>
        <w:ind w:right="-1"/>
        <w:jc w:val="both"/>
        <w:rPr>
          <w:rFonts w:ascii="Arial Narrow" w:eastAsia="Arial Narrow" w:hAnsi="Arial Narrow" w:cs="Arial"/>
          <w:sz w:val="16"/>
          <w:szCs w:val="16"/>
        </w:rPr>
      </w:pPr>
    </w:p>
  </w:footnote>
  <w:footnote w:id="4">
    <w:p w14:paraId="718762D2" w14:textId="77777777" w:rsidR="00711750" w:rsidRPr="00CE391C"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CE391C">
        <w:rPr>
          <w:rStyle w:val="Refdenotaalpie"/>
          <w:rFonts w:ascii="Arial Narrow" w:hAnsi="Arial Narrow"/>
          <w:sz w:val="16"/>
          <w:szCs w:val="16"/>
        </w:rPr>
        <w:footnoteRef/>
      </w:r>
      <w:r w:rsidRPr="00CE391C">
        <w:rPr>
          <w:rFonts w:ascii="Arial Narrow" w:hAnsi="Arial Narrow"/>
          <w:sz w:val="16"/>
          <w:szCs w:val="16"/>
        </w:rPr>
        <w:t xml:space="preserve"> </w:t>
      </w:r>
      <w:r w:rsidRPr="00CE391C">
        <w:rPr>
          <w:rFonts w:ascii="Arial Narrow" w:hAnsi="Arial Narrow"/>
          <w:sz w:val="16"/>
          <w:szCs w:val="16"/>
        </w:rPr>
        <w:tab/>
      </w:r>
      <w:r w:rsidRPr="00CE391C">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CE391C" w:rsidRDefault="00711750" w:rsidP="000153EC">
      <w:pPr>
        <w:pStyle w:val="Textonotapie"/>
        <w:ind w:left="567" w:right="-1"/>
        <w:jc w:val="both"/>
        <w:rPr>
          <w:rFonts w:ascii="Arial Narrow" w:eastAsia="Arial Narrow" w:hAnsi="Arial Narrow" w:cs="Arial Narrow"/>
          <w:b/>
          <w:bCs/>
          <w:sz w:val="16"/>
          <w:szCs w:val="16"/>
        </w:rPr>
      </w:pPr>
      <w:r w:rsidRPr="00CE391C">
        <w:rPr>
          <w:rFonts w:ascii="Arial Narrow" w:eastAsia="Arial Narrow" w:hAnsi="Arial Narrow" w:cs="Arial Narrow"/>
          <w:b/>
          <w:bCs/>
          <w:sz w:val="16"/>
          <w:szCs w:val="16"/>
        </w:rPr>
        <w:t xml:space="preserve">Artículo 18.- Idoneidad </w:t>
      </w:r>
    </w:p>
    <w:p w14:paraId="478C8B3B" w14:textId="77777777" w:rsidR="00711750" w:rsidRPr="00CE391C" w:rsidRDefault="00711750" w:rsidP="000153EC">
      <w:pPr>
        <w:pStyle w:val="Textonotapie"/>
        <w:ind w:left="567" w:right="-1"/>
        <w:jc w:val="both"/>
        <w:rPr>
          <w:rFonts w:ascii="Arial Narrow" w:eastAsia="Arial Narrow" w:hAnsi="Arial Narrow" w:cs="Arial Narrow"/>
          <w:sz w:val="16"/>
          <w:szCs w:val="16"/>
        </w:rPr>
      </w:pPr>
      <w:r w:rsidRPr="00CE391C">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E391C" w:rsidRDefault="00711750" w:rsidP="000153EC">
      <w:pPr>
        <w:pStyle w:val="Textonotapie"/>
        <w:ind w:left="567" w:right="-1"/>
        <w:jc w:val="both"/>
        <w:rPr>
          <w:rFonts w:ascii="Arial Narrow" w:eastAsia="Arial Narrow" w:hAnsi="Arial Narrow" w:cs="Arial Narrow"/>
          <w:sz w:val="16"/>
          <w:szCs w:val="16"/>
        </w:rPr>
      </w:pPr>
      <w:r w:rsidRPr="00CE391C">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E391C"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CE391C" w:rsidRDefault="00711750" w:rsidP="000153EC">
      <w:pPr>
        <w:pStyle w:val="Textonotapie"/>
        <w:ind w:left="567" w:right="-1"/>
        <w:jc w:val="both"/>
        <w:rPr>
          <w:rFonts w:ascii="Arial Narrow" w:eastAsia="Arial Narrow" w:hAnsi="Arial Narrow" w:cs="Arial Narrow"/>
          <w:sz w:val="16"/>
          <w:szCs w:val="16"/>
        </w:rPr>
      </w:pPr>
      <w:r w:rsidRPr="00CE391C">
        <w:rPr>
          <w:rFonts w:ascii="Arial Narrow" w:eastAsia="Arial Narrow" w:hAnsi="Arial Narrow" w:cs="Arial Narrow"/>
          <w:b/>
          <w:bCs/>
          <w:sz w:val="16"/>
          <w:szCs w:val="16"/>
        </w:rPr>
        <w:t xml:space="preserve">Artículo 19.- Obligación de los proveedores </w:t>
      </w:r>
    </w:p>
    <w:p w14:paraId="21160F25" w14:textId="77777777" w:rsidR="00711750" w:rsidRPr="00CE391C" w:rsidRDefault="00711750" w:rsidP="000153EC">
      <w:pPr>
        <w:pStyle w:val="Textonotapie"/>
        <w:ind w:left="567" w:right="-1"/>
        <w:jc w:val="both"/>
        <w:rPr>
          <w:rFonts w:ascii="Arial Narrow" w:eastAsia="Arial Narrow" w:hAnsi="Arial Narrow" w:cs="Arial Narrow"/>
          <w:sz w:val="16"/>
          <w:szCs w:val="16"/>
        </w:rPr>
      </w:pPr>
      <w:r w:rsidRPr="00CE391C">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CE391C" w:rsidRDefault="00711750" w:rsidP="000153EC">
      <w:pPr>
        <w:pStyle w:val="Textonotapie"/>
        <w:jc w:val="both"/>
        <w:rPr>
          <w:rFonts w:ascii="Arial Narrow" w:hAnsi="Arial Narrow"/>
          <w:sz w:val="16"/>
          <w:szCs w:val="16"/>
        </w:rPr>
      </w:pPr>
    </w:p>
  </w:footnote>
  <w:footnote w:id="5">
    <w:p w14:paraId="22F8C827" w14:textId="77777777" w:rsidR="00F71384" w:rsidRPr="00CE391C" w:rsidRDefault="00F71384" w:rsidP="000153EC">
      <w:pPr>
        <w:pStyle w:val="Textonotapie"/>
        <w:tabs>
          <w:tab w:val="left" w:pos="567"/>
        </w:tabs>
        <w:ind w:left="567" w:right="-1" w:hanging="567"/>
        <w:jc w:val="both"/>
        <w:rPr>
          <w:rFonts w:ascii="Arial Narrow" w:eastAsia="Arial Narrow" w:hAnsi="Arial Narrow" w:cs="Arial Narrow"/>
          <w:b/>
          <w:bCs/>
          <w:sz w:val="16"/>
          <w:szCs w:val="16"/>
        </w:rPr>
      </w:pPr>
      <w:r w:rsidRPr="00CE391C">
        <w:rPr>
          <w:rStyle w:val="Refdenotaalpie"/>
          <w:rFonts w:ascii="Arial Narrow" w:hAnsi="Arial Narrow"/>
          <w:sz w:val="16"/>
          <w:szCs w:val="16"/>
        </w:rPr>
        <w:footnoteRef/>
      </w:r>
      <w:r w:rsidRPr="00CE391C">
        <w:rPr>
          <w:rFonts w:ascii="Arial Narrow" w:hAnsi="Arial Narrow"/>
          <w:sz w:val="16"/>
          <w:szCs w:val="16"/>
        </w:rPr>
        <w:t xml:space="preserve"> </w:t>
      </w:r>
      <w:r w:rsidRPr="00CE391C">
        <w:rPr>
          <w:rFonts w:ascii="Arial Narrow" w:hAnsi="Arial Narrow" w:cs="Arial"/>
          <w:sz w:val="16"/>
          <w:szCs w:val="16"/>
        </w:rPr>
        <w:tab/>
      </w:r>
      <w:r w:rsidRPr="00CE391C">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D2353B7" w14:textId="77777777" w:rsidR="00F71384" w:rsidRPr="00CE391C" w:rsidRDefault="00F71384" w:rsidP="000153EC">
      <w:pPr>
        <w:pStyle w:val="Textonotapie"/>
        <w:ind w:left="567" w:right="-1"/>
        <w:jc w:val="both"/>
        <w:rPr>
          <w:rFonts w:ascii="Arial Narrow" w:eastAsia="Arial Narrow" w:hAnsi="Arial Narrow" w:cs="Arial Narrow"/>
          <w:b/>
          <w:bCs/>
          <w:sz w:val="16"/>
          <w:szCs w:val="16"/>
        </w:rPr>
      </w:pPr>
      <w:r w:rsidRPr="00CE391C">
        <w:rPr>
          <w:rFonts w:ascii="Arial Narrow" w:eastAsia="Arial Narrow" w:hAnsi="Arial Narrow" w:cs="Arial Narrow"/>
          <w:b/>
          <w:bCs/>
          <w:sz w:val="16"/>
          <w:szCs w:val="16"/>
        </w:rPr>
        <w:t>Artículo 88.- Reclamo de productos o servicios financieros y de seguros</w:t>
      </w:r>
    </w:p>
    <w:p w14:paraId="3316B9F7" w14:textId="5AFDCCB7" w:rsidR="00F71384" w:rsidRPr="00CE391C" w:rsidRDefault="00F71384" w:rsidP="000153EC">
      <w:pPr>
        <w:pStyle w:val="Textonotapie"/>
        <w:ind w:left="567" w:right="-1"/>
        <w:jc w:val="both"/>
        <w:rPr>
          <w:rFonts w:ascii="Arial Narrow" w:eastAsia="Arial Narrow" w:hAnsi="Arial Narrow" w:cs="Arial Narrow"/>
          <w:sz w:val="16"/>
          <w:szCs w:val="16"/>
        </w:rPr>
      </w:pPr>
      <w:r w:rsidRPr="00CE391C">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E391C">
        <w:rPr>
          <w:rFonts w:ascii="Arial Narrow" w:eastAsia="Arial Narrow" w:hAnsi="Arial Narrow" w:cs="Arial"/>
          <w:sz w:val="16"/>
          <w:szCs w:val="16"/>
        </w:rPr>
        <w:t xml:space="preserve">. </w:t>
      </w:r>
    </w:p>
    <w:p w14:paraId="09E912CC" w14:textId="77777777" w:rsidR="00F71384" w:rsidRPr="00CE391C" w:rsidRDefault="00F71384" w:rsidP="000153EC">
      <w:pPr>
        <w:pStyle w:val="Textonotapie"/>
        <w:ind w:firstLine="567"/>
        <w:jc w:val="both"/>
        <w:rPr>
          <w:rFonts w:ascii="Arial Narrow" w:hAnsi="Arial Narrow"/>
          <w:sz w:val="16"/>
          <w:szCs w:val="16"/>
        </w:rPr>
      </w:pPr>
    </w:p>
  </w:footnote>
  <w:footnote w:id="6">
    <w:p w14:paraId="17A59CC5" w14:textId="77777777" w:rsidR="00CA59A2" w:rsidRPr="00CE391C" w:rsidRDefault="00CA59A2" w:rsidP="000153EC">
      <w:pPr>
        <w:pStyle w:val="Textonotapie"/>
        <w:tabs>
          <w:tab w:val="left" w:pos="567"/>
        </w:tabs>
        <w:ind w:left="567" w:right="-1" w:hanging="567"/>
        <w:jc w:val="both"/>
        <w:rPr>
          <w:rFonts w:ascii="Arial Narrow" w:eastAsia="Arial Narrow" w:hAnsi="Arial Narrow" w:cs="Arial"/>
          <w:sz w:val="16"/>
          <w:szCs w:val="16"/>
        </w:rPr>
      </w:pPr>
      <w:r w:rsidRPr="00CE391C">
        <w:rPr>
          <w:rStyle w:val="Refdenotaalpie"/>
          <w:rFonts w:ascii="Arial Narrow" w:hAnsi="Arial Narrow" w:cs="Arial"/>
          <w:sz w:val="16"/>
          <w:szCs w:val="16"/>
        </w:rPr>
        <w:footnoteRef/>
      </w:r>
      <w:r w:rsidRPr="00CE391C">
        <w:rPr>
          <w:rFonts w:ascii="Arial Narrow" w:hAnsi="Arial Narrow" w:cs="Arial"/>
          <w:sz w:val="16"/>
          <w:szCs w:val="16"/>
        </w:rPr>
        <w:t xml:space="preserve"> </w:t>
      </w:r>
      <w:r w:rsidRPr="00CE391C">
        <w:rPr>
          <w:rFonts w:ascii="Arial Narrow" w:hAnsi="Arial Narrow" w:cs="Arial"/>
          <w:sz w:val="16"/>
          <w:szCs w:val="16"/>
        </w:rPr>
        <w:tab/>
      </w:r>
      <w:r w:rsidRPr="00CE391C">
        <w:rPr>
          <w:rFonts w:ascii="Arial Narrow" w:eastAsia="Arial Narrow" w:hAnsi="Arial Narrow" w:cs="Arial"/>
          <w:b/>
          <w:bCs/>
          <w:sz w:val="16"/>
          <w:szCs w:val="16"/>
        </w:rPr>
        <w:t>LEY SOBRE FACULTADES, NORMAS Y ORGANIZACIÓN DEL INDECOPI, APROBADA POR DECRETO LEGISLATIVO 807 Artículo 24.-</w:t>
      </w:r>
      <w:r w:rsidRPr="00CE391C">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CE391C" w:rsidRDefault="00CA59A2" w:rsidP="000153EC">
      <w:pPr>
        <w:pStyle w:val="Textonotapie"/>
        <w:tabs>
          <w:tab w:val="left" w:pos="567"/>
        </w:tabs>
        <w:ind w:left="567" w:right="-1" w:hanging="567"/>
        <w:jc w:val="both"/>
        <w:rPr>
          <w:rFonts w:ascii="Arial Narrow" w:eastAsia="Arial Narrow" w:hAnsi="Arial Narrow" w:cs="Arial"/>
          <w:sz w:val="16"/>
          <w:szCs w:val="16"/>
        </w:rPr>
      </w:pPr>
      <w:r w:rsidRPr="00CE391C">
        <w:rPr>
          <w:rFonts w:ascii="Arial Narrow" w:eastAsia="Arial Narrow" w:hAnsi="Arial Narrow" w:cs="Arial"/>
          <w:sz w:val="16"/>
          <w:szCs w:val="16"/>
        </w:rPr>
        <w:tab/>
        <w:t xml:space="preserve">(...) </w:t>
      </w:r>
    </w:p>
    <w:p w14:paraId="7B2AB955" w14:textId="77777777" w:rsidR="00CA59A2" w:rsidRPr="00CE391C" w:rsidRDefault="00CA59A2" w:rsidP="000153EC">
      <w:pPr>
        <w:pStyle w:val="Textonotapie"/>
        <w:tabs>
          <w:tab w:val="left" w:pos="567"/>
        </w:tabs>
        <w:ind w:left="567" w:right="-1" w:hanging="567"/>
        <w:jc w:val="both"/>
        <w:rPr>
          <w:rFonts w:ascii="Arial Narrow" w:eastAsia="Arial Narrow" w:hAnsi="Arial Narrow" w:cs="Arial"/>
          <w:sz w:val="16"/>
          <w:szCs w:val="16"/>
        </w:rPr>
      </w:pPr>
      <w:r w:rsidRPr="00CE391C">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E391C" w:rsidRDefault="00CA59A2" w:rsidP="000153EC">
      <w:pPr>
        <w:pStyle w:val="Textonotapie"/>
        <w:tabs>
          <w:tab w:val="left" w:pos="567"/>
        </w:tabs>
        <w:ind w:left="567" w:right="-1" w:hanging="567"/>
        <w:jc w:val="both"/>
        <w:rPr>
          <w:rFonts w:ascii="Arial Narrow" w:eastAsia="Arial Narrow" w:hAnsi="Arial Narrow" w:cs="Arial"/>
          <w:sz w:val="16"/>
          <w:szCs w:val="16"/>
        </w:rPr>
      </w:pPr>
      <w:r w:rsidRPr="00CE391C">
        <w:rPr>
          <w:rFonts w:ascii="Arial Narrow" w:eastAsia="Arial Narrow" w:hAnsi="Arial Narrow" w:cs="Arial"/>
          <w:sz w:val="16"/>
          <w:szCs w:val="16"/>
        </w:rPr>
        <w:tab/>
        <w:t>(...).</w:t>
      </w:r>
    </w:p>
    <w:p w14:paraId="09B4F71B" w14:textId="77777777" w:rsidR="00CA59A2" w:rsidRPr="00CE391C" w:rsidRDefault="00CA59A2" w:rsidP="000153EC">
      <w:pPr>
        <w:pStyle w:val="Textonotapie"/>
        <w:tabs>
          <w:tab w:val="left" w:pos="567"/>
        </w:tabs>
        <w:ind w:left="567" w:right="-1" w:hanging="567"/>
        <w:jc w:val="both"/>
        <w:rPr>
          <w:rFonts w:ascii="Arial Narrow" w:eastAsia="Arial Narrow" w:hAnsi="Arial Narrow" w:cs="Arial"/>
          <w:sz w:val="16"/>
          <w:szCs w:val="16"/>
        </w:rPr>
      </w:pPr>
      <w:r w:rsidRPr="00CE391C">
        <w:rPr>
          <w:rFonts w:ascii="Arial Narrow" w:eastAsia="Arial Narrow" w:hAnsi="Arial Narrow" w:cs="Arial"/>
          <w:sz w:val="16"/>
          <w:szCs w:val="16"/>
        </w:rPr>
        <w:t xml:space="preserve">. </w:t>
      </w:r>
    </w:p>
    <w:p w14:paraId="7E788299" w14:textId="77777777" w:rsidR="00CA59A2" w:rsidRPr="00CE391C"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CE391C" w:rsidRDefault="00CA59A2" w:rsidP="000153EC">
      <w:pPr>
        <w:pStyle w:val="Textonotapie"/>
        <w:ind w:left="567" w:hanging="567"/>
        <w:jc w:val="both"/>
        <w:rPr>
          <w:rFonts w:ascii="Arial Narrow" w:hAnsi="Arial Narrow" w:cs="Arial"/>
          <w:sz w:val="16"/>
          <w:szCs w:val="16"/>
        </w:rPr>
      </w:pPr>
      <w:r w:rsidRPr="00CE391C">
        <w:rPr>
          <w:rStyle w:val="Refdenotaalpie"/>
          <w:rFonts w:ascii="Arial Narrow" w:hAnsi="Arial Narrow" w:cs="Arial"/>
          <w:sz w:val="16"/>
          <w:szCs w:val="16"/>
        </w:rPr>
        <w:footnoteRef/>
      </w:r>
      <w:r w:rsidRPr="00CE391C">
        <w:rPr>
          <w:rFonts w:ascii="Arial Narrow" w:hAnsi="Arial Narrow" w:cs="Arial"/>
          <w:sz w:val="16"/>
          <w:szCs w:val="16"/>
        </w:rPr>
        <w:t xml:space="preserve"> </w:t>
      </w:r>
      <w:r w:rsidRPr="00CE391C">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E391C">
        <w:rPr>
          <w:rFonts w:ascii="Arial Narrow" w:hAnsi="Arial Narrow" w:cs="Arial"/>
          <w:sz w:val="16"/>
          <w:szCs w:val="16"/>
        </w:rPr>
        <w:t>entrada en vigencia</w:t>
      </w:r>
      <w:proofErr w:type="gramEnd"/>
      <w:r w:rsidRPr="00CE391C">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CE391C" w:rsidRDefault="00CA59A2" w:rsidP="000153EC">
      <w:pPr>
        <w:pStyle w:val="Textonotapie"/>
        <w:ind w:left="567" w:hanging="567"/>
        <w:jc w:val="both"/>
        <w:rPr>
          <w:rFonts w:ascii="Arial Narrow" w:hAnsi="Arial Narrow" w:cs="Arial"/>
          <w:sz w:val="16"/>
          <w:szCs w:val="16"/>
        </w:rPr>
      </w:pPr>
    </w:p>
  </w:footnote>
  <w:footnote w:id="8">
    <w:p w14:paraId="12554D7B" w14:textId="713F69B8" w:rsidR="00CA59A2" w:rsidRPr="00CE391C" w:rsidRDefault="00CA59A2" w:rsidP="000153EC">
      <w:pPr>
        <w:pStyle w:val="Textonotapie"/>
        <w:ind w:left="567" w:hanging="567"/>
        <w:jc w:val="both"/>
        <w:rPr>
          <w:rFonts w:ascii="Arial Narrow" w:hAnsi="Arial Narrow" w:cs="Arial"/>
          <w:sz w:val="16"/>
          <w:szCs w:val="16"/>
        </w:rPr>
      </w:pPr>
      <w:r w:rsidRPr="00CE391C">
        <w:rPr>
          <w:rStyle w:val="Refdenotaalpie"/>
          <w:rFonts w:ascii="Arial Narrow" w:hAnsi="Arial Narrow" w:cs="Arial"/>
          <w:sz w:val="16"/>
          <w:szCs w:val="16"/>
        </w:rPr>
        <w:footnoteRef/>
      </w:r>
      <w:r w:rsidRPr="00CE391C">
        <w:rPr>
          <w:rFonts w:ascii="Arial Narrow" w:hAnsi="Arial Narrow" w:cs="Arial"/>
          <w:sz w:val="16"/>
          <w:szCs w:val="16"/>
        </w:rPr>
        <w:t xml:space="preserve"> </w:t>
      </w:r>
      <w:r w:rsidRPr="00CE391C">
        <w:rPr>
          <w:rFonts w:ascii="Arial Narrow" w:hAnsi="Arial Narrow" w:cs="Arial"/>
          <w:sz w:val="16"/>
          <w:szCs w:val="16"/>
        </w:rPr>
        <w:tab/>
      </w:r>
      <w:r w:rsidRPr="00CE391C">
        <w:rPr>
          <w:rFonts w:ascii="Arial Narrow" w:eastAsia="Arial Narrow" w:hAnsi="Arial Narrow" w:cs="Arial"/>
          <w:b/>
          <w:sz w:val="16"/>
          <w:szCs w:val="16"/>
        </w:rPr>
        <w:t xml:space="preserve">LEY </w:t>
      </w:r>
      <w:r w:rsidR="003A71B1" w:rsidRPr="00CE391C">
        <w:rPr>
          <w:rFonts w:ascii="Arial Narrow" w:eastAsia="Arial Narrow" w:hAnsi="Arial Narrow" w:cs="Arial"/>
          <w:b/>
          <w:sz w:val="16"/>
          <w:szCs w:val="16"/>
        </w:rPr>
        <w:t>29571</w:t>
      </w:r>
      <w:r w:rsidRPr="00CE391C">
        <w:rPr>
          <w:rFonts w:ascii="Arial Narrow" w:eastAsia="Arial Narrow" w:hAnsi="Arial Narrow" w:cs="Arial"/>
          <w:b/>
          <w:sz w:val="16"/>
          <w:szCs w:val="16"/>
        </w:rPr>
        <w:t>, CÓDIGO DE PROTECCIÓN Y DEFENSA DEL CONSUMIDOR</w:t>
      </w:r>
      <w:r w:rsidRPr="00CE391C">
        <w:rPr>
          <w:rFonts w:ascii="Arial Narrow" w:hAnsi="Arial Narrow" w:cs="Arial"/>
          <w:b/>
          <w:bCs/>
          <w:sz w:val="16"/>
          <w:szCs w:val="16"/>
        </w:rPr>
        <w:t xml:space="preserve">, </w:t>
      </w:r>
      <w:r w:rsidRPr="00CE391C">
        <w:rPr>
          <w:rFonts w:ascii="Arial Narrow" w:hAnsi="Arial Narrow" w:cs="Arial"/>
          <w:b/>
          <w:sz w:val="16"/>
          <w:szCs w:val="16"/>
        </w:rPr>
        <w:t>publicado el 2 de setiembre de 2010 y modificado por Decreto Legislativo 1308</w:t>
      </w:r>
    </w:p>
    <w:p w14:paraId="6D8A2F03" w14:textId="77777777" w:rsidR="00CA59A2" w:rsidRPr="00CE391C" w:rsidRDefault="00CA59A2" w:rsidP="000153EC">
      <w:pPr>
        <w:pStyle w:val="Textonotapie"/>
        <w:ind w:left="567" w:hanging="567"/>
        <w:jc w:val="both"/>
        <w:rPr>
          <w:rFonts w:ascii="Arial Narrow" w:hAnsi="Arial Narrow" w:cs="Arial"/>
          <w:b/>
          <w:bCs/>
          <w:sz w:val="16"/>
          <w:szCs w:val="16"/>
        </w:rPr>
      </w:pPr>
      <w:r w:rsidRPr="00CE391C">
        <w:rPr>
          <w:rFonts w:ascii="Arial Narrow" w:hAnsi="Arial Narrow" w:cs="Arial"/>
          <w:sz w:val="16"/>
          <w:szCs w:val="16"/>
        </w:rPr>
        <w:tab/>
      </w:r>
      <w:r w:rsidRPr="00CE391C">
        <w:rPr>
          <w:rFonts w:ascii="Arial Narrow" w:hAnsi="Arial Narrow" w:cs="Arial"/>
          <w:b/>
          <w:bCs/>
          <w:sz w:val="16"/>
          <w:szCs w:val="16"/>
        </w:rPr>
        <w:t>Artículo 110.- Sanciones Administrativas</w:t>
      </w:r>
    </w:p>
    <w:p w14:paraId="693A834B" w14:textId="77777777" w:rsidR="00CA59A2" w:rsidRPr="00CE391C"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CE391C">
        <w:rPr>
          <w:rFonts w:ascii="Arial Narrow" w:hAnsi="Arial Narrow" w:cs="Arial"/>
          <w:sz w:val="16"/>
          <w:szCs w:val="16"/>
          <w:lang w:eastAsia="es-PE"/>
        </w:rPr>
        <w:t>(…)</w:t>
      </w:r>
    </w:p>
    <w:p w14:paraId="04CBC22B" w14:textId="77777777" w:rsidR="00CA59A2" w:rsidRPr="00CE391C"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CE391C">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E391C"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CE391C">
        <w:rPr>
          <w:rFonts w:ascii="Arial Narrow" w:hAnsi="Arial Narrow" w:cs="Arial"/>
          <w:sz w:val="16"/>
          <w:szCs w:val="16"/>
          <w:lang w:eastAsia="es-PE"/>
        </w:rPr>
        <w:t>(…).</w:t>
      </w:r>
    </w:p>
    <w:p w14:paraId="3B6754D8" w14:textId="77777777" w:rsidR="00CA59A2" w:rsidRPr="00CE391C" w:rsidRDefault="00CA59A2" w:rsidP="000153EC">
      <w:pPr>
        <w:pStyle w:val="Textonotapie"/>
        <w:tabs>
          <w:tab w:val="left" w:pos="284"/>
        </w:tabs>
        <w:ind w:left="567" w:hanging="567"/>
        <w:jc w:val="both"/>
        <w:rPr>
          <w:rFonts w:ascii="Arial Narrow" w:hAnsi="Arial Narrow" w:cs="Arial"/>
          <w:b/>
          <w:bCs/>
          <w:sz w:val="16"/>
          <w:szCs w:val="16"/>
        </w:rPr>
      </w:pPr>
    </w:p>
  </w:footnote>
  <w:footnote w:id="9">
    <w:p w14:paraId="062EC860" w14:textId="7954FD8E" w:rsidR="00CA59A2" w:rsidRPr="00CE391C" w:rsidRDefault="00CA59A2" w:rsidP="000153EC">
      <w:pPr>
        <w:spacing w:after="0" w:line="240" w:lineRule="auto"/>
        <w:ind w:left="567" w:hanging="567"/>
        <w:jc w:val="both"/>
        <w:rPr>
          <w:rFonts w:ascii="Arial Narrow" w:hAnsi="Arial Narrow" w:cs="Arial"/>
          <w:sz w:val="16"/>
          <w:szCs w:val="16"/>
        </w:rPr>
      </w:pPr>
      <w:r w:rsidRPr="00CE391C">
        <w:rPr>
          <w:rStyle w:val="TextonotapieCar"/>
          <w:rFonts w:ascii="Arial Narrow" w:hAnsi="Arial Narrow" w:cs="Arial"/>
          <w:sz w:val="16"/>
          <w:szCs w:val="16"/>
          <w:vertAlign w:val="superscript"/>
        </w:rPr>
        <w:footnoteRef/>
      </w:r>
      <w:r w:rsidRPr="00CE391C">
        <w:rPr>
          <w:rFonts w:ascii="Arial Narrow" w:hAnsi="Arial Narrow" w:cs="Arial"/>
          <w:sz w:val="16"/>
          <w:szCs w:val="16"/>
          <w:vertAlign w:val="superscript"/>
        </w:rPr>
        <w:t xml:space="preserve"> </w:t>
      </w:r>
      <w:r w:rsidRPr="00CE391C">
        <w:rPr>
          <w:rFonts w:ascii="Arial Narrow" w:hAnsi="Arial Narrow" w:cs="Arial"/>
          <w:sz w:val="16"/>
          <w:szCs w:val="16"/>
        </w:rPr>
        <w:t xml:space="preserve"> </w:t>
      </w:r>
      <w:r w:rsidRPr="00CE391C">
        <w:rPr>
          <w:rFonts w:ascii="Arial Narrow" w:hAnsi="Arial Narrow" w:cs="Arial"/>
          <w:sz w:val="16"/>
          <w:szCs w:val="16"/>
        </w:rPr>
        <w:tab/>
      </w:r>
      <w:r w:rsidRPr="00CE391C">
        <w:rPr>
          <w:rFonts w:ascii="Arial Narrow" w:eastAsia="Arial Narrow" w:hAnsi="Arial Narrow" w:cs="Arial"/>
          <w:b/>
          <w:sz w:val="16"/>
          <w:szCs w:val="16"/>
        </w:rPr>
        <w:t xml:space="preserve">LEY </w:t>
      </w:r>
      <w:r w:rsidR="003A71B1" w:rsidRPr="00CE391C">
        <w:rPr>
          <w:rFonts w:ascii="Arial Narrow" w:eastAsia="Arial Narrow" w:hAnsi="Arial Narrow" w:cs="Arial"/>
          <w:b/>
          <w:sz w:val="16"/>
          <w:szCs w:val="16"/>
        </w:rPr>
        <w:t>29571</w:t>
      </w:r>
      <w:r w:rsidRPr="00CE391C">
        <w:rPr>
          <w:rFonts w:ascii="Arial Narrow" w:eastAsia="Arial Narrow" w:hAnsi="Arial Narrow" w:cs="Arial"/>
          <w:b/>
          <w:sz w:val="16"/>
          <w:szCs w:val="16"/>
        </w:rPr>
        <w:t>, CÓDIGO DE PROTECCIÓN Y DEFENSA DEL CONSUMIDOR</w:t>
      </w:r>
      <w:r w:rsidRPr="00CE391C">
        <w:rPr>
          <w:rFonts w:ascii="Arial Narrow" w:hAnsi="Arial Narrow" w:cs="Arial"/>
          <w:b/>
          <w:bCs/>
          <w:sz w:val="16"/>
          <w:szCs w:val="16"/>
        </w:rPr>
        <w:t xml:space="preserve">, </w:t>
      </w:r>
      <w:r w:rsidRPr="00CE391C">
        <w:rPr>
          <w:rFonts w:ascii="Arial Narrow" w:hAnsi="Arial Narrow" w:cs="Arial"/>
          <w:b/>
          <w:sz w:val="16"/>
          <w:szCs w:val="16"/>
        </w:rPr>
        <w:t>publicado el 2 de setiembre de 2010 y modificado por Decreto Legislativo 1308</w:t>
      </w:r>
    </w:p>
    <w:p w14:paraId="4BC9BF8D" w14:textId="77777777" w:rsidR="00CA59A2" w:rsidRPr="00CE391C" w:rsidRDefault="00CA59A2" w:rsidP="000153EC">
      <w:pPr>
        <w:spacing w:after="0" w:line="240" w:lineRule="auto"/>
        <w:ind w:left="567" w:hanging="567"/>
        <w:jc w:val="both"/>
        <w:rPr>
          <w:rFonts w:ascii="Arial Narrow" w:eastAsia="Arial Narrow" w:hAnsi="Arial Narrow" w:cs="Arial"/>
          <w:b/>
          <w:sz w:val="16"/>
          <w:szCs w:val="16"/>
        </w:rPr>
      </w:pPr>
      <w:r w:rsidRPr="00CE391C">
        <w:rPr>
          <w:rFonts w:ascii="Arial Narrow" w:eastAsia="Arial Narrow" w:hAnsi="Arial Narrow" w:cs="Arial"/>
          <w:b/>
          <w:sz w:val="16"/>
          <w:szCs w:val="16"/>
        </w:rPr>
        <w:tab/>
        <w:t>Artículo 110.- Sanciones administrativas</w:t>
      </w:r>
    </w:p>
    <w:p w14:paraId="15C6524D" w14:textId="77777777" w:rsidR="00CA59A2" w:rsidRPr="00CE391C" w:rsidRDefault="00CA59A2" w:rsidP="000153EC">
      <w:pPr>
        <w:spacing w:after="0" w:line="240" w:lineRule="auto"/>
        <w:ind w:left="567"/>
        <w:jc w:val="both"/>
        <w:rPr>
          <w:rFonts w:ascii="Arial Narrow" w:hAnsi="Arial Narrow" w:cs="Arial"/>
          <w:sz w:val="16"/>
          <w:szCs w:val="16"/>
        </w:rPr>
      </w:pPr>
      <w:r w:rsidRPr="00CE391C">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CE391C"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CE391C">
        <w:rPr>
          <w:rFonts w:ascii="Arial Narrow" w:eastAsia="Arial Narrow" w:hAnsi="Arial Narrow" w:cs="Arial"/>
          <w:sz w:val="16"/>
          <w:szCs w:val="16"/>
        </w:rPr>
        <w:t>Infracciones leves, con una amonestación o con una multa de hasta cincuenta (50) UIT.</w:t>
      </w:r>
    </w:p>
    <w:p w14:paraId="3EC7469A" w14:textId="77777777" w:rsidR="00CA59A2" w:rsidRPr="00CE391C"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CE391C">
        <w:rPr>
          <w:rFonts w:ascii="Arial Narrow" w:eastAsia="Arial Narrow" w:hAnsi="Arial Narrow" w:cs="Arial"/>
          <w:sz w:val="16"/>
          <w:szCs w:val="16"/>
        </w:rPr>
        <w:t>Infracciones graves, con una multa de hasta ciento cincuenta (150) UIT.</w:t>
      </w:r>
    </w:p>
    <w:p w14:paraId="7DEC6213" w14:textId="77777777" w:rsidR="00CA59A2" w:rsidRPr="00CE391C"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CE391C">
        <w:rPr>
          <w:rFonts w:ascii="Arial Narrow" w:eastAsia="Arial Narrow" w:hAnsi="Arial Narrow" w:cs="Arial"/>
          <w:sz w:val="16"/>
          <w:szCs w:val="16"/>
        </w:rPr>
        <w:t>Infracciones muy graves, con una multa de hasta cuatrocientos cincuenta (450) UIT.</w:t>
      </w:r>
    </w:p>
    <w:p w14:paraId="707B74D3" w14:textId="77777777" w:rsidR="00CA59A2" w:rsidRPr="00CE391C" w:rsidRDefault="00CA59A2" w:rsidP="000153EC">
      <w:pPr>
        <w:spacing w:after="0" w:line="240" w:lineRule="auto"/>
        <w:ind w:left="567"/>
        <w:jc w:val="both"/>
        <w:rPr>
          <w:rFonts w:ascii="Arial Narrow" w:eastAsia="Arial Narrow" w:hAnsi="Arial Narrow" w:cs="Arial"/>
          <w:sz w:val="16"/>
          <w:szCs w:val="16"/>
        </w:rPr>
      </w:pPr>
      <w:r w:rsidRPr="00CE391C">
        <w:rPr>
          <w:rFonts w:ascii="Arial Narrow" w:eastAsia="Arial Narrow" w:hAnsi="Arial Narrow" w:cs="Arial"/>
          <w:sz w:val="16"/>
          <w:szCs w:val="16"/>
        </w:rPr>
        <w:t>(…).</w:t>
      </w:r>
    </w:p>
  </w:footnote>
  <w:footnote w:id="10">
    <w:p w14:paraId="6DE82B39" w14:textId="77777777" w:rsidR="00A008E2" w:rsidRPr="00CE391C" w:rsidRDefault="00CA59A2" w:rsidP="000153EC">
      <w:pPr>
        <w:spacing w:after="0" w:line="240" w:lineRule="auto"/>
        <w:ind w:left="567" w:hanging="567"/>
        <w:jc w:val="both"/>
        <w:rPr>
          <w:rFonts w:ascii="Arial Narrow" w:hAnsi="Arial Narrow" w:cs="Arial"/>
          <w:b/>
          <w:sz w:val="16"/>
          <w:szCs w:val="16"/>
        </w:rPr>
      </w:pPr>
      <w:r w:rsidRPr="00CE391C">
        <w:rPr>
          <w:rStyle w:val="Refdenotaalpie"/>
          <w:rFonts w:ascii="Arial Narrow" w:hAnsi="Arial Narrow" w:cs="Arial"/>
          <w:sz w:val="16"/>
          <w:szCs w:val="16"/>
        </w:rPr>
        <w:footnoteRef/>
      </w:r>
      <w:r w:rsidRPr="00CE391C">
        <w:rPr>
          <w:rFonts w:ascii="Arial Narrow" w:hAnsi="Arial Narrow" w:cs="Arial"/>
          <w:sz w:val="16"/>
          <w:szCs w:val="16"/>
        </w:rPr>
        <w:t xml:space="preserve"> </w:t>
      </w:r>
      <w:r w:rsidRPr="00CE391C">
        <w:rPr>
          <w:rFonts w:ascii="Arial Narrow" w:hAnsi="Arial Narrow" w:cs="Arial"/>
          <w:sz w:val="16"/>
          <w:szCs w:val="16"/>
        </w:rPr>
        <w:tab/>
      </w:r>
      <w:r w:rsidR="00A008E2" w:rsidRPr="00CE391C">
        <w:rPr>
          <w:rFonts w:ascii="Arial Narrow" w:eastAsia="Arial Narrow" w:hAnsi="Arial Narrow" w:cs="Arial"/>
          <w:b/>
          <w:sz w:val="16"/>
          <w:szCs w:val="16"/>
        </w:rPr>
        <w:t>LEY 29571, CÓDIGO DE PROTECCIÓN Y DEFENSA DEL CONSUMIDOR</w:t>
      </w:r>
      <w:r w:rsidR="00A008E2" w:rsidRPr="00CE391C">
        <w:rPr>
          <w:rFonts w:ascii="Arial Narrow" w:hAnsi="Arial Narrow" w:cs="Arial"/>
          <w:b/>
          <w:bCs/>
          <w:sz w:val="16"/>
          <w:szCs w:val="16"/>
        </w:rPr>
        <w:t xml:space="preserve">, </w:t>
      </w:r>
      <w:r w:rsidR="00A008E2" w:rsidRPr="00CE391C">
        <w:rPr>
          <w:rFonts w:ascii="Arial Narrow" w:hAnsi="Arial Narrow" w:cs="Arial"/>
          <w:b/>
          <w:sz w:val="16"/>
          <w:szCs w:val="16"/>
        </w:rPr>
        <w:t>publicado el 2 de setiembre de 2010 y modificado por Decreto Legislativo 1308</w:t>
      </w:r>
    </w:p>
    <w:p w14:paraId="4B3DC1A8" w14:textId="1F467AF7" w:rsidR="00CA59A2" w:rsidRPr="00CE391C" w:rsidRDefault="00CA59A2" w:rsidP="00A008E2">
      <w:pPr>
        <w:spacing w:after="0" w:line="240" w:lineRule="auto"/>
        <w:ind w:left="567"/>
        <w:jc w:val="both"/>
        <w:rPr>
          <w:rFonts w:ascii="Arial Narrow" w:eastAsia="Arial Narrow" w:hAnsi="Arial Narrow" w:cs="Arial"/>
          <w:sz w:val="16"/>
          <w:szCs w:val="16"/>
        </w:rPr>
      </w:pPr>
      <w:r w:rsidRPr="00CE391C">
        <w:rPr>
          <w:rFonts w:ascii="Arial Narrow" w:eastAsia="Arial Narrow" w:hAnsi="Arial Narrow" w:cs="Arial"/>
          <w:b/>
          <w:sz w:val="16"/>
          <w:szCs w:val="16"/>
        </w:rPr>
        <w:t>Artículo 114.- Medidas correctivas</w:t>
      </w:r>
    </w:p>
    <w:p w14:paraId="1B3B1F61" w14:textId="77777777" w:rsidR="00CA59A2" w:rsidRPr="00CE391C" w:rsidRDefault="00CA59A2" w:rsidP="000153EC">
      <w:pPr>
        <w:spacing w:after="0" w:line="240" w:lineRule="auto"/>
        <w:ind w:left="567"/>
        <w:jc w:val="both"/>
        <w:rPr>
          <w:rFonts w:ascii="Arial Narrow" w:eastAsia="Arial Narrow" w:hAnsi="Arial Narrow" w:cs="Arial"/>
          <w:sz w:val="16"/>
          <w:szCs w:val="16"/>
        </w:rPr>
      </w:pPr>
      <w:r w:rsidRPr="00CE391C">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E391C" w:rsidRDefault="00CA59A2" w:rsidP="000153EC">
      <w:pPr>
        <w:spacing w:after="0" w:line="240" w:lineRule="auto"/>
        <w:ind w:left="567" w:hanging="567"/>
        <w:jc w:val="both"/>
        <w:rPr>
          <w:rFonts w:ascii="Arial Narrow" w:eastAsia="Arial Narrow" w:hAnsi="Arial Narrow" w:cs="Arial"/>
          <w:sz w:val="16"/>
          <w:szCs w:val="16"/>
        </w:rPr>
      </w:pPr>
      <w:r w:rsidRPr="00CE391C">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E391C" w:rsidRDefault="00CA59A2" w:rsidP="000153EC">
      <w:pPr>
        <w:spacing w:after="0" w:line="240" w:lineRule="auto"/>
        <w:ind w:left="567" w:hanging="567"/>
        <w:jc w:val="both"/>
        <w:rPr>
          <w:rFonts w:ascii="Arial Narrow" w:eastAsia="Arial Narrow" w:hAnsi="Arial Narrow" w:cs="Arial"/>
          <w:sz w:val="16"/>
          <w:szCs w:val="16"/>
        </w:rPr>
      </w:pPr>
      <w:r w:rsidRPr="00CE391C">
        <w:rPr>
          <w:rFonts w:ascii="Arial Narrow" w:eastAsia="Arial Narrow" w:hAnsi="Arial Narrow" w:cs="Arial"/>
          <w:sz w:val="16"/>
          <w:szCs w:val="16"/>
        </w:rPr>
        <w:tab/>
        <w:t>Las medidas correctivas complementarias pueden dictarse de oficio o a pedido de parte.</w:t>
      </w:r>
    </w:p>
    <w:p w14:paraId="51455ACA" w14:textId="77777777" w:rsidR="00CA59A2" w:rsidRPr="00CE391C"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CE391C" w:rsidRDefault="00CA59A2" w:rsidP="000153EC">
      <w:pPr>
        <w:spacing w:after="0" w:line="240" w:lineRule="auto"/>
        <w:ind w:left="567" w:hanging="567"/>
        <w:jc w:val="both"/>
        <w:rPr>
          <w:rFonts w:ascii="Arial Narrow" w:hAnsi="Arial Narrow" w:cs="Arial"/>
          <w:sz w:val="16"/>
          <w:szCs w:val="16"/>
        </w:rPr>
      </w:pPr>
      <w:r w:rsidRPr="00CE391C">
        <w:rPr>
          <w:rFonts w:ascii="Arial Narrow" w:eastAsia="Arial Narrow" w:hAnsi="Arial Narrow" w:cs="Arial"/>
          <w:b/>
          <w:sz w:val="16"/>
          <w:szCs w:val="16"/>
        </w:rPr>
        <w:tab/>
        <w:t>Artículo 115.- Medidas correctivas reparadoras</w:t>
      </w:r>
    </w:p>
    <w:p w14:paraId="0A0E4012" w14:textId="77777777" w:rsidR="00CA59A2" w:rsidRPr="00CE391C" w:rsidRDefault="00CA59A2" w:rsidP="000153EC">
      <w:pPr>
        <w:spacing w:after="0" w:line="240" w:lineRule="auto"/>
        <w:ind w:left="567" w:hanging="283"/>
        <w:jc w:val="both"/>
        <w:rPr>
          <w:rFonts w:ascii="Arial Narrow" w:eastAsia="Arial Narrow" w:hAnsi="Arial Narrow" w:cs="Arial"/>
          <w:sz w:val="16"/>
          <w:szCs w:val="16"/>
        </w:rPr>
      </w:pPr>
      <w:r w:rsidRPr="00CE391C">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E391C"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CE391C">
        <w:rPr>
          <w:rFonts w:ascii="Arial Narrow" w:eastAsia="Arial Narrow" w:hAnsi="Arial Narrow" w:cs="Arial"/>
          <w:sz w:val="16"/>
          <w:szCs w:val="16"/>
        </w:rPr>
        <w:t>Reparar productos.</w:t>
      </w:r>
    </w:p>
    <w:p w14:paraId="64B5280D" w14:textId="77777777" w:rsidR="00CA59A2" w:rsidRPr="00CE391C"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CE391C">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E391C"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CE391C">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E391C"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CE391C">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E391C"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CE391C">
        <w:rPr>
          <w:rFonts w:ascii="Arial Narrow" w:eastAsia="Arial Narrow" w:hAnsi="Arial Narrow" w:cs="Arial"/>
          <w:sz w:val="16"/>
          <w:szCs w:val="16"/>
        </w:rPr>
        <w:t>Cumplir con ejecutar otras prestaciones u obligaciones legales o convencionales a su cargo.</w:t>
      </w:r>
    </w:p>
    <w:p w14:paraId="385F165C" w14:textId="77777777" w:rsidR="00CA59A2" w:rsidRPr="00CE391C"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CE391C">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E391C"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CE391C">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E391C" w:rsidRDefault="00CA59A2" w:rsidP="000153EC">
      <w:pPr>
        <w:pStyle w:val="Sinespaciado"/>
        <w:ind w:firstLine="567"/>
        <w:jc w:val="both"/>
        <w:rPr>
          <w:rFonts w:ascii="Arial Narrow" w:hAnsi="Arial Narrow" w:cs="Arial"/>
          <w:sz w:val="16"/>
          <w:szCs w:val="16"/>
        </w:rPr>
      </w:pPr>
      <w:r w:rsidRPr="00CE391C">
        <w:rPr>
          <w:rFonts w:ascii="Arial Narrow" w:hAnsi="Arial Narrow" w:cs="Arial"/>
          <w:sz w:val="16"/>
          <w:szCs w:val="16"/>
        </w:rPr>
        <w:t>Pagar los gastos incurridos por el consumidor para mitigar las consecuencias de la infracción administrativa.</w:t>
      </w:r>
    </w:p>
    <w:p w14:paraId="130D0A42" w14:textId="77777777" w:rsidR="00CA59A2" w:rsidRPr="00CE391C" w:rsidRDefault="00CA59A2" w:rsidP="000153EC">
      <w:pPr>
        <w:pStyle w:val="Sinespaciado"/>
        <w:ind w:firstLine="567"/>
        <w:jc w:val="both"/>
        <w:rPr>
          <w:rFonts w:ascii="Arial Narrow" w:hAnsi="Arial Narrow" w:cs="Arial"/>
          <w:sz w:val="16"/>
          <w:szCs w:val="16"/>
        </w:rPr>
      </w:pPr>
      <w:r w:rsidRPr="00CE391C">
        <w:rPr>
          <w:rFonts w:ascii="Arial Narrow" w:hAnsi="Arial Narrow" w:cs="Arial"/>
          <w:sz w:val="16"/>
          <w:szCs w:val="16"/>
        </w:rPr>
        <w:t>Otras medidas reparadoras análogas de efectos equivalentes a las anteriores.</w:t>
      </w:r>
    </w:p>
    <w:p w14:paraId="764F3361" w14:textId="77777777" w:rsidR="00CA59A2" w:rsidRPr="00CE391C" w:rsidRDefault="00CA59A2" w:rsidP="000153EC">
      <w:pPr>
        <w:pStyle w:val="Sinespaciado"/>
        <w:ind w:left="567"/>
        <w:jc w:val="both"/>
        <w:rPr>
          <w:rFonts w:ascii="Arial Narrow" w:hAnsi="Arial Narrow" w:cs="Arial"/>
          <w:sz w:val="16"/>
          <w:szCs w:val="16"/>
        </w:rPr>
      </w:pPr>
      <w:r w:rsidRPr="00CE391C">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E391C">
        <w:rPr>
          <w:rFonts w:ascii="Arial Narrow" w:hAnsi="Arial Narrow" w:cs="Arial"/>
          <w:sz w:val="16"/>
          <w:szCs w:val="16"/>
        </w:rPr>
        <w:t>conjuntamente con</w:t>
      </w:r>
      <w:proofErr w:type="gramEnd"/>
      <w:r w:rsidRPr="00CE391C">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CE391C" w:rsidRDefault="00CA59A2" w:rsidP="000153EC">
      <w:pPr>
        <w:spacing w:after="0" w:line="240" w:lineRule="auto"/>
        <w:ind w:left="567"/>
        <w:jc w:val="both"/>
        <w:rPr>
          <w:rFonts w:ascii="Arial Narrow" w:hAnsi="Arial Narrow" w:cs="Arial"/>
          <w:sz w:val="16"/>
          <w:szCs w:val="16"/>
        </w:rPr>
      </w:pPr>
      <w:r w:rsidRPr="00CE391C">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E391C" w:rsidRDefault="00CA59A2" w:rsidP="000153EC">
      <w:pPr>
        <w:spacing w:after="0" w:line="240" w:lineRule="auto"/>
        <w:ind w:left="567"/>
        <w:jc w:val="both"/>
        <w:rPr>
          <w:rFonts w:ascii="Arial Narrow" w:hAnsi="Arial Narrow" w:cs="Arial"/>
          <w:sz w:val="16"/>
          <w:szCs w:val="16"/>
        </w:rPr>
      </w:pPr>
      <w:r w:rsidRPr="00CE391C">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E391C" w:rsidRDefault="00CA59A2" w:rsidP="000153EC">
      <w:pPr>
        <w:spacing w:after="0" w:line="240" w:lineRule="auto"/>
        <w:ind w:left="567"/>
        <w:jc w:val="both"/>
        <w:rPr>
          <w:rFonts w:ascii="Arial Narrow" w:eastAsia="Arial Narrow" w:hAnsi="Arial Narrow" w:cs="Arial"/>
          <w:sz w:val="16"/>
          <w:szCs w:val="16"/>
        </w:rPr>
      </w:pPr>
      <w:r w:rsidRPr="00CE391C">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E391C" w:rsidRDefault="00CA59A2" w:rsidP="000153EC">
      <w:pPr>
        <w:spacing w:after="0" w:line="240" w:lineRule="auto"/>
        <w:ind w:left="567"/>
        <w:jc w:val="both"/>
        <w:rPr>
          <w:rFonts w:ascii="Arial Narrow" w:eastAsia="Arial Narrow" w:hAnsi="Arial Narrow" w:cs="Arial"/>
          <w:sz w:val="16"/>
          <w:szCs w:val="16"/>
        </w:rPr>
      </w:pPr>
      <w:r w:rsidRPr="00CE391C">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E391C" w:rsidRDefault="00CA59A2" w:rsidP="000153EC">
      <w:pPr>
        <w:spacing w:after="0" w:line="240" w:lineRule="auto"/>
        <w:ind w:left="567"/>
        <w:jc w:val="both"/>
        <w:rPr>
          <w:rFonts w:ascii="Arial Narrow" w:eastAsia="Arial Narrow" w:hAnsi="Arial Narrow" w:cs="Arial"/>
          <w:sz w:val="16"/>
          <w:szCs w:val="16"/>
        </w:rPr>
      </w:pPr>
      <w:r w:rsidRPr="00CE391C">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E391C"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CE391C" w:rsidRDefault="00CA59A2" w:rsidP="000153EC">
      <w:pPr>
        <w:spacing w:after="0" w:line="240" w:lineRule="auto"/>
        <w:ind w:left="567"/>
        <w:jc w:val="both"/>
        <w:rPr>
          <w:rFonts w:ascii="Arial Narrow" w:eastAsia="Arial Narrow" w:hAnsi="Arial Narrow" w:cs="Arial"/>
          <w:b/>
          <w:bCs/>
          <w:sz w:val="16"/>
          <w:szCs w:val="16"/>
        </w:rPr>
      </w:pPr>
      <w:r w:rsidRPr="00CE391C">
        <w:rPr>
          <w:rFonts w:ascii="Arial Narrow" w:eastAsia="Arial Narrow" w:hAnsi="Arial Narrow" w:cs="Arial"/>
          <w:b/>
          <w:bCs/>
          <w:sz w:val="16"/>
          <w:szCs w:val="16"/>
        </w:rPr>
        <w:t>Artículo 116.- Medidas correctivas complementarias</w:t>
      </w:r>
    </w:p>
    <w:p w14:paraId="795BD0E8" w14:textId="77777777" w:rsidR="00CA59A2" w:rsidRPr="00CE391C" w:rsidRDefault="00CA59A2" w:rsidP="000153EC">
      <w:pPr>
        <w:spacing w:after="0" w:line="240" w:lineRule="auto"/>
        <w:ind w:left="567"/>
        <w:jc w:val="both"/>
        <w:rPr>
          <w:rFonts w:ascii="Arial Narrow" w:eastAsia="Arial Narrow" w:hAnsi="Arial Narrow" w:cs="Arial"/>
          <w:sz w:val="16"/>
          <w:szCs w:val="16"/>
        </w:rPr>
      </w:pPr>
      <w:r w:rsidRPr="00CE391C">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E391C" w:rsidRDefault="00CA59A2" w:rsidP="000153EC">
      <w:pPr>
        <w:spacing w:after="0" w:line="240" w:lineRule="auto"/>
        <w:ind w:left="567"/>
        <w:jc w:val="both"/>
        <w:rPr>
          <w:rFonts w:ascii="Arial Narrow" w:eastAsia="Arial Narrow" w:hAnsi="Arial Narrow" w:cs="Arial"/>
          <w:sz w:val="16"/>
          <w:szCs w:val="16"/>
        </w:rPr>
      </w:pPr>
      <w:r w:rsidRPr="00CE391C">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E391C" w:rsidRDefault="00CA59A2" w:rsidP="000153EC">
      <w:pPr>
        <w:spacing w:after="0" w:line="240" w:lineRule="auto"/>
        <w:ind w:left="567"/>
        <w:jc w:val="both"/>
        <w:rPr>
          <w:rFonts w:ascii="Arial Narrow" w:eastAsia="Arial Narrow" w:hAnsi="Arial Narrow" w:cs="Arial"/>
          <w:sz w:val="16"/>
          <w:szCs w:val="16"/>
        </w:rPr>
      </w:pPr>
      <w:r w:rsidRPr="00CE391C">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E391C" w:rsidRDefault="00CA59A2" w:rsidP="000153EC">
      <w:pPr>
        <w:spacing w:after="0" w:line="240" w:lineRule="auto"/>
        <w:ind w:left="567"/>
        <w:jc w:val="both"/>
        <w:rPr>
          <w:rFonts w:ascii="Arial Narrow" w:eastAsia="Arial Narrow" w:hAnsi="Arial Narrow" w:cs="Arial"/>
          <w:sz w:val="16"/>
          <w:szCs w:val="16"/>
        </w:rPr>
      </w:pPr>
      <w:r w:rsidRPr="00CE391C">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E391C" w:rsidRDefault="00CA59A2" w:rsidP="000153EC">
      <w:pPr>
        <w:spacing w:after="0" w:line="240" w:lineRule="auto"/>
        <w:ind w:left="567"/>
        <w:jc w:val="both"/>
        <w:rPr>
          <w:rFonts w:ascii="Arial Narrow" w:eastAsia="Arial Narrow" w:hAnsi="Arial Narrow" w:cs="Arial"/>
          <w:sz w:val="16"/>
          <w:szCs w:val="16"/>
        </w:rPr>
      </w:pPr>
      <w:r w:rsidRPr="00CE391C">
        <w:rPr>
          <w:rFonts w:ascii="Arial Narrow" w:eastAsia="Arial Narrow" w:hAnsi="Arial Narrow" w:cs="Arial"/>
          <w:sz w:val="16"/>
          <w:szCs w:val="16"/>
        </w:rPr>
        <w:t xml:space="preserve">d. En caso de infracciones muy graves y de reincidencia o </w:t>
      </w:r>
      <w:proofErr w:type="spellStart"/>
      <w:r w:rsidRPr="00CE391C">
        <w:rPr>
          <w:rFonts w:ascii="Arial Narrow" w:eastAsia="Arial Narrow" w:hAnsi="Arial Narrow" w:cs="Arial"/>
          <w:sz w:val="16"/>
          <w:szCs w:val="16"/>
        </w:rPr>
        <w:t>reiterancia</w:t>
      </w:r>
      <w:proofErr w:type="spellEnd"/>
      <w:r w:rsidRPr="00CE391C">
        <w:rPr>
          <w:rFonts w:ascii="Arial Narrow" w:eastAsia="Arial Narrow" w:hAnsi="Arial Narrow" w:cs="Arial"/>
          <w:sz w:val="16"/>
          <w:szCs w:val="16"/>
        </w:rPr>
        <w:t xml:space="preserve">: </w:t>
      </w:r>
    </w:p>
    <w:p w14:paraId="700F1C70" w14:textId="77777777" w:rsidR="00CA59A2" w:rsidRPr="00CE391C" w:rsidRDefault="00CA59A2" w:rsidP="000153EC">
      <w:pPr>
        <w:spacing w:after="0" w:line="240" w:lineRule="auto"/>
        <w:ind w:left="567"/>
        <w:jc w:val="both"/>
        <w:rPr>
          <w:rFonts w:ascii="Arial Narrow" w:eastAsia="Arial Narrow" w:hAnsi="Arial Narrow" w:cs="Arial"/>
          <w:sz w:val="16"/>
          <w:szCs w:val="16"/>
        </w:rPr>
      </w:pPr>
      <w:r w:rsidRPr="00CE391C">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E391C" w:rsidRDefault="00CA59A2" w:rsidP="000153EC">
      <w:pPr>
        <w:spacing w:after="0" w:line="240" w:lineRule="auto"/>
        <w:ind w:left="567"/>
        <w:jc w:val="both"/>
        <w:rPr>
          <w:rFonts w:ascii="Arial Narrow" w:eastAsia="Arial Narrow" w:hAnsi="Arial Narrow" w:cs="Arial"/>
          <w:sz w:val="16"/>
          <w:szCs w:val="16"/>
        </w:rPr>
      </w:pPr>
      <w:r w:rsidRPr="00CE391C">
        <w:rPr>
          <w:rFonts w:ascii="Arial Narrow" w:eastAsia="Arial Narrow" w:hAnsi="Arial Narrow" w:cs="Arial"/>
          <w:sz w:val="16"/>
          <w:szCs w:val="16"/>
        </w:rPr>
        <w:t>(</w:t>
      </w:r>
      <w:proofErr w:type="spellStart"/>
      <w:r w:rsidRPr="00CE391C">
        <w:rPr>
          <w:rFonts w:ascii="Arial Narrow" w:eastAsia="Arial Narrow" w:hAnsi="Arial Narrow" w:cs="Arial"/>
          <w:sz w:val="16"/>
          <w:szCs w:val="16"/>
        </w:rPr>
        <w:t>ii</w:t>
      </w:r>
      <w:proofErr w:type="spellEnd"/>
      <w:r w:rsidRPr="00CE391C">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CE391C" w:rsidRDefault="00CA59A2" w:rsidP="000153EC">
      <w:pPr>
        <w:spacing w:after="0" w:line="240" w:lineRule="auto"/>
        <w:ind w:left="567"/>
        <w:jc w:val="both"/>
        <w:rPr>
          <w:rFonts w:ascii="Arial Narrow" w:eastAsia="Arial Narrow" w:hAnsi="Arial Narrow" w:cs="Arial"/>
          <w:sz w:val="16"/>
          <w:szCs w:val="16"/>
        </w:rPr>
      </w:pPr>
      <w:r w:rsidRPr="00CE391C">
        <w:rPr>
          <w:rFonts w:ascii="Arial Narrow" w:eastAsia="Arial Narrow" w:hAnsi="Arial Narrow" w:cs="Arial"/>
          <w:sz w:val="16"/>
          <w:szCs w:val="16"/>
        </w:rPr>
        <w:t xml:space="preserve">e. Publicación de avisos </w:t>
      </w:r>
      <w:proofErr w:type="spellStart"/>
      <w:r w:rsidRPr="00CE391C">
        <w:rPr>
          <w:rFonts w:ascii="Arial Narrow" w:eastAsia="Arial Narrow" w:hAnsi="Arial Narrow" w:cs="Arial"/>
          <w:sz w:val="16"/>
          <w:szCs w:val="16"/>
        </w:rPr>
        <w:t>rectificatorios</w:t>
      </w:r>
      <w:proofErr w:type="spellEnd"/>
      <w:r w:rsidRPr="00CE391C">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E391C" w:rsidRDefault="00CA59A2" w:rsidP="000153EC">
      <w:pPr>
        <w:spacing w:after="0" w:line="240" w:lineRule="auto"/>
        <w:ind w:left="567"/>
        <w:jc w:val="both"/>
        <w:rPr>
          <w:rFonts w:ascii="Arial Narrow" w:eastAsia="Arial Narrow" w:hAnsi="Arial Narrow" w:cs="Arial"/>
          <w:sz w:val="16"/>
          <w:szCs w:val="16"/>
        </w:rPr>
      </w:pPr>
      <w:r w:rsidRPr="00CE391C">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E391C" w:rsidRDefault="00CA59A2" w:rsidP="000153EC">
      <w:pPr>
        <w:spacing w:after="0" w:line="240" w:lineRule="auto"/>
        <w:ind w:left="567"/>
        <w:jc w:val="both"/>
        <w:rPr>
          <w:rFonts w:ascii="Arial Narrow" w:eastAsia="Arial Narrow" w:hAnsi="Arial Narrow" w:cs="Arial"/>
          <w:sz w:val="16"/>
          <w:szCs w:val="16"/>
        </w:rPr>
      </w:pPr>
      <w:r w:rsidRPr="00CE391C">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E391C" w:rsidRDefault="00CA59A2" w:rsidP="000153EC">
      <w:pPr>
        <w:spacing w:after="0" w:line="240" w:lineRule="auto"/>
        <w:ind w:left="567"/>
        <w:jc w:val="both"/>
        <w:rPr>
          <w:rFonts w:ascii="Arial Narrow" w:eastAsia="Arial Narrow" w:hAnsi="Arial Narrow" w:cs="Arial"/>
          <w:sz w:val="16"/>
          <w:szCs w:val="16"/>
        </w:rPr>
      </w:pPr>
    </w:p>
  </w:footnote>
  <w:footnote w:id="11">
    <w:p w14:paraId="1E48C7DB" w14:textId="287E072E" w:rsidR="00CA59A2" w:rsidRPr="00CE391C" w:rsidRDefault="00CA59A2" w:rsidP="000153EC">
      <w:pPr>
        <w:pStyle w:val="Textonotapie"/>
        <w:tabs>
          <w:tab w:val="left" w:pos="567"/>
        </w:tabs>
        <w:ind w:left="567" w:hanging="567"/>
        <w:jc w:val="both"/>
        <w:rPr>
          <w:rFonts w:ascii="Arial Narrow" w:hAnsi="Arial Narrow" w:cs="Arial"/>
          <w:b/>
          <w:sz w:val="16"/>
          <w:szCs w:val="16"/>
        </w:rPr>
      </w:pPr>
      <w:r w:rsidRPr="00CE391C">
        <w:rPr>
          <w:rStyle w:val="Refdenotaalpie"/>
          <w:rFonts w:ascii="Arial Narrow" w:hAnsi="Arial Narrow" w:cs="Arial"/>
          <w:sz w:val="16"/>
          <w:szCs w:val="16"/>
        </w:rPr>
        <w:footnoteRef/>
      </w:r>
      <w:r w:rsidRPr="00CE391C">
        <w:rPr>
          <w:rFonts w:ascii="Arial Narrow" w:hAnsi="Arial Narrow" w:cs="Arial"/>
          <w:sz w:val="16"/>
          <w:szCs w:val="16"/>
        </w:rPr>
        <w:t xml:space="preserve"> </w:t>
      </w:r>
      <w:r w:rsidRPr="00CE391C">
        <w:rPr>
          <w:rFonts w:ascii="Arial Narrow" w:hAnsi="Arial Narrow" w:cs="Arial"/>
          <w:sz w:val="16"/>
          <w:szCs w:val="16"/>
        </w:rPr>
        <w:tab/>
      </w:r>
      <w:r w:rsidRPr="00CE391C">
        <w:rPr>
          <w:rFonts w:ascii="Arial Narrow" w:eastAsia="Arial Narrow" w:hAnsi="Arial Narrow" w:cs="Arial"/>
          <w:b/>
          <w:sz w:val="16"/>
          <w:szCs w:val="16"/>
        </w:rPr>
        <w:t xml:space="preserve">LEY </w:t>
      </w:r>
      <w:r w:rsidR="003A71B1" w:rsidRPr="00CE391C">
        <w:rPr>
          <w:rFonts w:ascii="Arial Narrow" w:eastAsia="Arial Narrow" w:hAnsi="Arial Narrow" w:cs="Arial"/>
          <w:b/>
          <w:sz w:val="16"/>
          <w:szCs w:val="16"/>
        </w:rPr>
        <w:t>29571</w:t>
      </w:r>
      <w:r w:rsidRPr="00CE391C">
        <w:rPr>
          <w:rFonts w:ascii="Arial Narrow" w:eastAsia="Arial Narrow" w:hAnsi="Arial Narrow" w:cs="Arial"/>
          <w:b/>
          <w:sz w:val="16"/>
          <w:szCs w:val="16"/>
        </w:rPr>
        <w:t>, CÓDIGO DE PROTECCIÓN Y DEFENSA DEL CONSUMIDOR</w:t>
      </w:r>
      <w:r w:rsidRPr="00CE391C">
        <w:rPr>
          <w:rFonts w:ascii="Arial Narrow" w:hAnsi="Arial Narrow" w:cs="Arial"/>
          <w:b/>
          <w:bCs/>
          <w:sz w:val="16"/>
          <w:szCs w:val="16"/>
        </w:rPr>
        <w:t xml:space="preserve">, </w:t>
      </w:r>
      <w:r w:rsidRPr="00CE391C">
        <w:rPr>
          <w:rFonts w:ascii="Arial Narrow" w:hAnsi="Arial Narrow" w:cs="Arial"/>
          <w:b/>
          <w:sz w:val="16"/>
          <w:szCs w:val="16"/>
        </w:rPr>
        <w:t>publicado el 2 de setiembre de 2010 y modificado por Decreto Legislativo 1308</w:t>
      </w:r>
    </w:p>
    <w:p w14:paraId="6927EAA2" w14:textId="77777777" w:rsidR="00CA59A2" w:rsidRPr="00CE391C" w:rsidRDefault="00CA59A2" w:rsidP="000153EC">
      <w:pPr>
        <w:pStyle w:val="Textonotapie"/>
        <w:tabs>
          <w:tab w:val="left" w:pos="567"/>
        </w:tabs>
        <w:jc w:val="both"/>
        <w:rPr>
          <w:rFonts w:ascii="Arial Narrow" w:eastAsia="Arial Narrow" w:hAnsi="Arial Narrow" w:cs="Arial"/>
          <w:b/>
          <w:sz w:val="16"/>
          <w:szCs w:val="16"/>
        </w:rPr>
      </w:pPr>
      <w:r w:rsidRPr="00CE391C">
        <w:rPr>
          <w:rFonts w:ascii="Arial Narrow" w:eastAsia="Arial Narrow" w:hAnsi="Arial Narrow" w:cs="Arial"/>
          <w:b/>
          <w:sz w:val="16"/>
          <w:szCs w:val="16"/>
        </w:rPr>
        <w:tab/>
        <w:t>Artículo 112.- Criterios de graduación de las sanciones administrativas</w:t>
      </w:r>
    </w:p>
    <w:p w14:paraId="3B612D08" w14:textId="77777777" w:rsidR="00CA59A2" w:rsidRPr="00CE391C" w:rsidRDefault="00CA59A2" w:rsidP="000153EC">
      <w:pPr>
        <w:pStyle w:val="Textonotapie"/>
        <w:tabs>
          <w:tab w:val="left" w:pos="567"/>
        </w:tabs>
        <w:jc w:val="both"/>
        <w:rPr>
          <w:rFonts w:ascii="Arial Narrow" w:eastAsia="Arial Narrow" w:hAnsi="Arial Narrow" w:cs="Arial"/>
          <w:sz w:val="16"/>
          <w:szCs w:val="16"/>
        </w:rPr>
      </w:pPr>
      <w:r w:rsidRPr="00CE391C">
        <w:rPr>
          <w:rFonts w:ascii="Arial Narrow" w:eastAsia="Arial Narrow" w:hAnsi="Arial Narrow" w:cs="Arial"/>
          <w:sz w:val="16"/>
          <w:szCs w:val="16"/>
        </w:rPr>
        <w:tab/>
        <w:t>(…)</w:t>
      </w:r>
    </w:p>
    <w:p w14:paraId="1A096021" w14:textId="77777777" w:rsidR="00CA59A2" w:rsidRPr="00CE391C" w:rsidRDefault="00CA59A2" w:rsidP="000153EC">
      <w:pPr>
        <w:pStyle w:val="Textonotapie"/>
        <w:tabs>
          <w:tab w:val="left" w:pos="567"/>
        </w:tabs>
        <w:jc w:val="both"/>
        <w:rPr>
          <w:rFonts w:ascii="Arial Narrow" w:eastAsia="Arial Narrow" w:hAnsi="Arial Narrow" w:cs="Arial"/>
          <w:sz w:val="16"/>
          <w:szCs w:val="16"/>
        </w:rPr>
      </w:pPr>
      <w:r w:rsidRPr="00CE391C">
        <w:rPr>
          <w:rFonts w:ascii="Arial Narrow" w:eastAsia="Arial Narrow" w:hAnsi="Arial Narrow" w:cs="Arial"/>
          <w:sz w:val="16"/>
          <w:szCs w:val="16"/>
        </w:rPr>
        <w:tab/>
        <w:t>Se consideran circunstancias atenuantes especiales, las siguientes:</w:t>
      </w:r>
    </w:p>
    <w:p w14:paraId="74B98BC1" w14:textId="77777777" w:rsidR="00CA59A2" w:rsidRPr="00CE391C" w:rsidRDefault="00CA59A2" w:rsidP="000153EC">
      <w:pPr>
        <w:pStyle w:val="Textonotapie"/>
        <w:tabs>
          <w:tab w:val="left" w:pos="567"/>
        </w:tabs>
        <w:jc w:val="both"/>
        <w:rPr>
          <w:rFonts w:ascii="Arial Narrow" w:eastAsia="Arial Narrow" w:hAnsi="Arial Narrow" w:cs="Arial"/>
          <w:sz w:val="16"/>
          <w:szCs w:val="16"/>
        </w:rPr>
      </w:pPr>
      <w:r w:rsidRPr="00CE391C">
        <w:rPr>
          <w:rFonts w:ascii="Arial Narrow" w:eastAsia="Arial Narrow" w:hAnsi="Arial Narrow" w:cs="Arial"/>
          <w:sz w:val="16"/>
          <w:szCs w:val="16"/>
        </w:rPr>
        <w:tab/>
        <w:t>(…)</w:t>
      </w:r>
    </w:p>
    <w:p w14:paraId="0D336D0B" w14:textId="77777777" w:rsidR="00CA59A2" w:rsidRPr="00CE391C" w:rsidRDefault="00CA59A2" w:rsidP="000153EC">
      <w:pPr>
        <w:pStyle w:val="Textonotapie"/>
        <w:tabs>
          <w:tab w:val="left" w:pos="567"/>
        </w:tabs>
        <w:ind w:left="567"/>
        <w:jc w:val="both"/>
        <w:rPr>
          <w:rFonts w:ascii="Arial Narrow" w:eastAsia="Arial Narrow" w:hAnsi="Arial Narrow" w:cs="Arial"/>
          <w:sz w:val="16"/>
          <w:szCs w:val="16"/>
        </w:rPr>
      </w:pPr>
      <w:r w:rsidRPr="00CE391C">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E391C">
        <w:rPr>
          <w:rFonts w:ascii="Arial Narrow" w:eastAsia="Arial Narrow" w:hAnsi="Arial Narrow" w:cs="Arial"/>
          <w:sz w:val="16"/>
          <w:szCs w:val="16"/>
        </w:rPr>
        <w:t>liminarmente</w:t>
      </w:r>
      <w:proofErr w:type="spellEnd"/>
      <w:r w:rsidRPr="00CE391C">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E391C" w:rsidRDefault="00CA59A2" w:rsidP="000153EC">
      <w:pPr>
        <w:pStyle w:val="Textonotapie"/>
        <w:jc w:val="both"/>
        <w:rPr>
          <w:rFonts w:ascii="Arial Narrow" w:hAnsi="Arial Narrow" w:cs="Arial"/>
          <w:sz w:val="16"/>
          <w:szCs w:val="16"/>
        </w:rPr>
      </w:pPr>
    </w:p>
  </w:footnote>
  <w:footnote w:id="12">
    <w:p w14:paraId="3836DFB3" w14:textId="77777777" w:rsidR="00CA59A2" w:rsidRPr="00CE391C"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CE391C">
        <w:rPr>
          <w:rStyle w:val="Refdenotaalpie"/>
          <w:rFonts w:ascii="Arial Narrow" w:hAnsi="Arial Narrow" w:cs="Arial"/>
          <w:b/>
          <w:bCs/>
          <w:sz w:val="16"/>
          <w:szCs w:val="16"/>
        </w:rPr>
        <w:footnoteRef/>
      </w:r>
      <w:r w:rsidRPr="00CE391C">
        <w:rPr>
          <w:rFonts w:ascii="Arial Narrow" w:hAnsi="Arial Narrow" w:cs="Arial"/>
          <w:b/>
          <w:bCs/>
          <w:sz w:val="16"/>
          <w:szCs w:val="16"/>
        </w:rPr>
        <w:t xml:space="preserve"> </w:t>
      </w:r>
      <w:r w:rsidRPr="00CE391C">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CE391C" w:rsidRDefault="00CA59A2" w:rsidP="000153EC">
      <w:pPr>
        <w:pStyle w:val="NormalWeb"/>
        <w:spacing w:after="0" w:line="240" w:lineRule="auto"/>
        <w:ind w:left="567"/>
        <w:jc w:val="both"/>
        <w:rPr>
          <w:rFonts w:ascii="Arial Narrow" w:hAnsi="Arial Narrow" w:cs="Arial"/>
          <w:bCs/>
          <w:sz w:val="16"/>
          <w:szCs w:val="16"/>
        </w:rPr>
      </w:pPr>
      <w:r w:rsidRPr="00CE391C">
        <w:rPr>
          <w:rFonts w:ascii="Arial Narrow" w:hAnsi="Arial Narrow" w:cs="Arial"/>
          <w:b/>
          <w:sz w:val="16"/>
          <w:szCs w:val="16"/>
        </w:rPr>
        <w:t xml:space="preserve">Artículo 29.- </w:t>
      </w:r>
      <w:r w:rsidRPr="00CE391C">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E391C" w:rsidRDefault="00CA59A2" w:rsidP="000153EC">
      <w:pPr>
        <w:pStyle w:val="NormalWeb"/>
        <w:spacing w:after="0" w:line="240" w:lineRule="auto"/>
        <w:ind w:left="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6"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6"/>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378DA"/>
    <w:rsid w:val="00043A1C"/>
    <w:rsid w:val="00080193"/>
    <w:rsid w:val="0008134D"/>
    <w:rsid w:val="000A1CD5"/>
    <w:rsid w:val="000A2C5A"/>
    <w:rsid w:val="000C03E0"/>
    <w:rsid w:val="000C186B"/>
    <w:rsid w:val="000C4DDA"/>
    <w:rsid w:val="000D0811"/>
    <w:rsid w:val="000D7305"/>
    <w:rsid w:val="000E04C3"/>
    <w:rsid w:val="000E5C8E"/>
    <w:rsid w:val="000E6429"/>
    <w:rsid w:val="00107A1A"/>
    <w:rsid w:val="00112751"/>
    <w:rsid w:val="00121544"/>
    <w:rsid w:val="00124069"/>
    <w:rsid w:val="00130629"/>
    <w:rsid w:val="001306B4"/>
    <w:rsid w:val="00131702"/>
    <w:rsid w:val="00152398"/>
    <w:rsid w:val="00164BA4"/>
    <w:rsid w:val="00166964"/>
    <w:rsid w:val="001670D0"/>
    <w:rsid w:val="00173382"/>
    <w:rsid w:val="001817A1"/>
    <w:rsid w:val="00181974"/>
    <w:rsid w:val="0019248B"/>
    <w:rsid w:val="001973E1"/>
    <w:rsid w:val="001B51BB"/>
    <w:rsid w:val="001B5674"/>
    <w:rsid w:val="001B56A2"/>
    <w:rsid w:val="001B6FB2"/>
    <w:rsid w:val="001B6FF8"/>
    <w:rsid w:val="001D0C14"/>
    <w:rsid w:val="001D0C41"/>
    <w:rsid w:val="001D3F79"/>
    <w:rsid w:val="001F2C32"/>
    <w:rsid w:val="001F344A"/>
    <w:rsid w:val="002017B0"/>
    <w:rsid w:val="002024D8"/>
    <w:rsid w:val="0021374A"/>
    <w:rsid w:val="00215307"/>
    <w:rsid w:val="002162CF"/>
    <w:rsid w:val="00251562"/>
    <w:rsid w:val="00260C16"/>
    <w:rsid w:val="0027292C"/>
    <w:rsid w:val="002769D6"/>
    <w:rsid w:val="0028125F"/>
    <w:rsid w:val="0028248F"/>
    <w:rsid w:val="0028624B"/>
    <w:rsid w:val="00290C55"/>
    <w:rsid w:val="002919C1"/>
    <w:rsid w:val="00291B98"/>
    <w:rsid w:val="00293F2F"/>
    <w:rsid w:val="002A0A1A"/>
    <w:rsid w:val="002A10BA"/>
    <w:rsid w:val="002B0771"/>
    <w:rsid w:val="002B2DF7"/>
    <w:rsid w:val="002C265E"/>
    <w:rsid w:val="002C56A0"/>
    <w:rsid w:val="002D68A3"/>
    <w:rsid w:val="002E5997"/>
    <w:rsid w:val="002E5B3A"/>
    <w:rsid w:val="002F36CE"/>
    <w:rsid w:val="002F47E6"/>
    <w:rsid w:val="0030215E"/>
    <w:rsid w:val="003246B7"/>
    <w:rsid w:val="00327F5B"/>
    <w:rsid w:val="003304BA"/>
    <w:rsid w:val="003416D0"/>
    <w:rsid w:val="00345437"/>
    <w:rsid w:val="00350193"/>
    <w:rsid w:val="00353D90"/>
    <w:rsid w:val="003569CD"/>
    <w:rsid w:val="003609C5"/>
    <w:rsid w:val="00363C4F"/>
    <w:rsid w:val="003719B7"/>
    <w:rsid w:val="003748FB"/>
    <w:rsid w:val="00377D9A"/>
    <w:rsid w:val="003A00D7"/>
    <w:rsid w:val="003A3BA5"/>
    <w:rsid w:val="003A3BA6"/>
    <w:rsid w:val="003A71B1"/>
    <w:rsid w:val="003C22C4"/>
    <w:rsid w:val="003C6685"/>
    <w:rsid w:val="003D7CFC"/>
    <w:rsid w:val="004251B6"/>
    <w:rsid w:val="00443E02"/>
    <w:rsid w:val="00453840"/>
    <w:rsid w:val="004551D0"/>
    <w:rsid w:val="00466DFF"/>
    <w:rsid w:val="00472A22"/>
    <w:rsid w:val="0047310F"/>
    <w:rsid w:val="00487837"/>
    <w:rsid w:val="004A45A4"/>
    <w:rsid w:val="004B0B44"/>
    <w:rsid w:val="004B1E5F"/>
    <w:rsid w:val="004C4BF2"/>
    <w:rsid w:val="004D0925"/>
    <w:rsid w:val="004D6D10"/>
    <w:rsid w:val="004D7945"/>
    <w:rsid w:val="004E3172"/>
    <w:rsid w:val="004F1116"/>
    <w:rsid w:val="00515328"/>
    <w:rsid w:val="00531C07"/>
    <w:rsid w:val="00537A7E"/>
    <w:rsid w:val="00537BD7"/>
    <w:rsid w:val="00541C27"/>
    <w:rsid w:val="00544EBE"/>
    <w:rsid w:val="00547BF9"/>
    <w:rsid w:val="005505B7"/>
    <w:rsid w:val="0055380D"/>
    <w:rsid w:val="005636EE"/>
    <w:rsid w:val="00565126"/>
    <w:rsid w:val="00565BE7"/>
    <w:rsid w:val="0058044E"/>
    <w:rsid w:val="005B08A8"/>
    <w:rsid w:val="005B7647"/>
    <w:rsid w:val="005C641F"/>
    <w:rsid w:val="005D3B8D"/>
    <w:rsid w:val="005D7A26"/>
    <w:rsid w:val="005E5407"/>
    <w:rsid w:val="005E58C8"/>
    <w:rsid w:val="005F38F3"/>
    <w:rsid w:val="005F7FF8"/>
    <w:rsid w:val="00601F77"/>
    <w:rsid w:val="00612454"/>
    <w:rsid w:val="00626395"/>
    <w:rsid w:val="00646CC7"/>
    <w:rsid w:val="00654587"/>
    <w:rsid w:val="00657D0C"/>
    <w:rsid w:val="00673955"/>
    <w:rsid w:val="006B6EE0"/>
    <w:rsid w:val="006E20FA"/>
    <w:rsid w:val="006F0D03"/>
    <w:rsid w:val="00711750"/>
    <w:rsid w:val="00714623"/>
    <w:rsid w:val="00732D6C"/>
    <w:rsid w:val="00735F8D"/>
    <w:rsid w:val="0074378D"/>
    <w:rsid w:val="0074704C"/>
    <w:rsid w:val="0076125F"/>
    <w:rsid w:val="007615AF"/>
    <w:rsid w:val="00761FEA"/>
    <w:rsid w:val="00762D3E"/>
    <w:rsid w:val="00763DFC"/>
    <w:rsid w:val="00772A00"/>
    <w:rsid w:val="00783D3F"/>
    <w:rsid w:val="00791679"/>
    <w:rsid w:val="00793E0A"/>
    <w:rsid w:val="0079763E"/>
    <w:rsid w:val="007A4F99"/>
    <w:rsid w:val="007A5184"/>
    <w:rsid w:val="007B50E3"/>
    <w:rsid w:val="007B6063"/>
    <w:rsid w:val="007C669A"/>
    <w:rsid w:val="007D31A8"/>
    <w:rsid w:val="007E3262"/>
    <w:rsid w:val="007E409F"/>
    <w:rsid w:val="007F305F"/>
    <w:rsid w:val="007F4EFA"/>
    <w:rsid w:val="00803D7E"/>
    <w:rsid w:val="0080766B"/>
    <w:rsid w:val="008104F9"/>
    <w:rsid w:val="00811A2B"/>
    <w:rsid w:val="00826948"/>
    <w:rsid w:val="0083186C"/>
    <w:rsid w:val="00841CA5"/>
    <w:rsid w:val="008475B3"/>
    <w:rsid w:val="00850B98"/>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8F6871"/>
    <w:rsid w:val="00924F24"/>
    <w:rsid w:val="00947FE2"/>
    <w:rsid w:val="009554A0"/>
    <w:rsid w:val="009606E6"/>
    <w:rsid w:val="00967D93"/>
    <w:rsid w:val="009805B9"/>
    <w:rsid w:val="00985114"/>
    <w:rsid w:val="00987623"/>
    <w:rsid w:val="00996DC2"/>
    <w:rsid w:val="009B0B00"/>
    <w:rsid w:val="009B2027"/>
    <w:rsid w:val="009C3228"/>
    <w:rsid w:val="009D2900"/>
    <w:rsid w:val="009D4278"/>
    <w:rsid w:val="009D5FB3"/>
    <w:rsid w:val="009D66A2"/>
    <w:rsid w:val="009D7D45"/>
    <w:rsid w:val="00A008E2"/>
    <w:rsid w:val="00A028C6"/>
    <w:rsid w:val="00A0361F"/>
    <w:rsid w:val="00A17FC8"/>
    <w:rsid w:val="00A23703"/>
    <w:rsid w:val="00A37879"/>
    <w:rsid w:val="00A50683"/>
    <w:rsid w:val="00A54BBE"/>
    <w:rsid w:val="00A57815"/>
    <w:rsid w:val="00A66205"/>
    <w:rsid w:val="00A66BF2"/>
    <w:rsid w:val="00A66DE0"/>
    <w:rsid w:val="00A675FC"/>
    <w:rsid w:val="00A7053E"/>
    <w:rsid w:val="00A7293D"/>
    <w:rsid w:val="00A760AA"/>
    <w:rsid w:val="00A84194"/>
    <w:rsid w:val="00A862EA"/>
    <w:rsid w:val="00A87B9B"/>
    <w:rsid w:val="00A91613"/>
    <w:rsid w:val="00AA1996"/>
    <w:rsid w:val="00AA61D3"/>
    <w:rsid w:val="00AB0626"/>
    <w:rsid w:val="00AC5DF4"/>
    <w:rsid w:val="00AC634C"/>
    <w:rsid w:val="00AE2D20"/>
    <w:rsid w:val="00B01D47"/>
    <w:rsid w:val="00B20DDF"/>
    <w:rsid w:val="00B27062"/>
    <w:rsid w:val="00B3607D"/>
    <w:rsid w:val="00B37A7A"/>
    <w:rsid w:val="00B42367"/>
    <w:rsid w:val="00B45EBC"/>
    <w:rsid w:val="00B71A7D"/>
    <w:rsid w:val="00B71B67"/>
    <w:rsid w:val="00B739FB"/>
    <w:rsid w:val="00B906B1"/>
    <w:rsid w:val="00B91E42"/>
    <w:rsid w:val="00B934C3"/>
    <w:rsid w:val="00B953E7"/>
    <w:rsid w:val="00B96409"/>
    <w:rsid w:val="00B97AB5"/>
    <w:rsid w:val="00BA461D"/>
    <w:rsid w:val="00BB47E5"/>
    <w:rsid w:val="00BC42BA"/>
    <w:rsid w:val="00BD2086"/>
    <w:rsid w:val="00BD2E4B"/>
    <w:rsid w:val="00BD470D"/>
    <w:rsid w:val="00BD7737"/>
    <w:rsid w:val="00BF1B59"/>
    <w:rsid w:val="00C04498"/>
    <w:rsid w:val="00C2093C"/>
    <w:rsid w:val="00C30CCD"/>
    <w:rsid w:val="00C56FC4"/>
    <w:rsid w:val="00C6431E"/>
    <w:rsid w:val="00C72EFF"/>
    <w:rsid w:val="00C77DFA"/>
    <w:rsid w:val="00C93C33"/>
    <w:rsid w:val="00C95E59"/>
    <w:rsid w:val="00CA59A2"/>
    <w:rsid w:val="00CB098D"/>
    <w:rsid w:val="00CC5228"/>
    <w:rsid w:val="00CD0C8E"/>
    <w:rsid w:val="00CD118F"/>
    <w:rsid w:val="00CD1878"/>
    <w:rsid w:val="00CD245D"/>
    <w:rsid w:val="00CD62B5"/>
    <w:rsid w:val="00CE01D5"/>
    <w:rsid w:val="00CE35A6"/>
    <w:rsid w:val="00CE391C"/>
    <w:rsid w:val="00CF40EB"/>
    <w:rsid w:val="00D0172A"/>
    <w:rsid w:val="00D049FC"/>
    <w:rsid w:val="00D04A70"/>
    <w:rsid w:val="00D36268"/>
    <w:rsid w:val="00D46CD3"/>
    <w:rsid w:val="00D502EA"/>
    <w:rsid w:val="00D53538"/>
    <w:rsid w:val="00D53DDE"/>
    <w:rsid w:val="00D56261"/>
    <w:rsid w:val="00D57AAC"/>
    <w:rsid w:val="00D6254A"/>
    <w:rsid w:val="00D66B2A"/>
    <w:rsid w:val="00D753B8"/>
    <w:rsid w:val="00D95607"/>
    <w:rsid w:val="00DA02A5"/>
    <w:rsid w:val="00DA79A0"/>
    <w:rsid w:val="00DB05E2"/>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871"/>
    <w:rsid w:val="00E83F88"/>
    <w:rsid w:val="00EA78F9"/>
    <w:rsid w:val="00ED4B2D"/>
    <w:rsid w:val="00ED5D86"/>
    <w:rsid w:val="00ED6393"/>
    <w:rsid w:val="00EE3204"/>
    <w:rsid w:val="00EE4390"/>
    <w:rsid w:val="00EF478C"/>
    <w:rsid w:val="00F01410"/>
    <w:rsid w:val="00F14BCC"/>
    <w:rsid w:val="00F3683E"/>
    <w:rsid w:val="00F37E66"/>
    <w:rsid w:val="00F4386A"/>
    <w:rsid w:val="00F44FE5"/>
    <w:rsid w:val="00F53B56"/>
    <w:rsid w:val="00F54F2D"/>
    <w:rsid w:val="00F709C5"/>
    <w:rsid w:val="00F71384"/>
    <w:rsid w:val="00F72DE2"/>
    <w:rsid w:val="00F754DE"/>
    <w:rsid w:val="00F85C52"/>
    <w:rsid w:val="00F932BD"/>
    <w:rsid w:val="00F954C6"/>
    <w:rsid w:val="00FB44B8"/>
    <w:rsid w:val="00FB6AAD"/>
    <w:rsid w:val="00FE1FBD"/>
    <w:rsid w:val="00FF7EF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7</Pages>
  <Words>1884</Words>
  <Characters>10368</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126</cp:revision>
  <cp:lastPrinted>2026-04-22T21:36:00Z</cp:lastPrinted>
  <dcterms:created xsi:type="dcterms:W3CDTF">2024-06-18T08:44:00Z</dcterms:created>
  <dcterms:modified xsi:type="dcterms:W3CDTF">2026-04-22T21:37:00Z</dcterms:modified>
</cp:coreProperties>
</file>