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078FA832" w:rsidR="00CA59A2" w:rsidRPr="0026598E" w:rsidRDefault="00CA59A2" w:rsidP="00596F6F">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7A265E" w:rsidRPr="007A265E">
        <w:rPr>
          <w:rFonts w:ascii="Arial Narrow" w:eastAsia="Times New Roman" w:hAnsi="Arial Narrow" w:cs="Times New Roman"/>
          <w:b/>
          <w:bCs/>
          <w:color w:val="000000"/>
          <w:kern w:val="0"/>
          <w:shd w:val="clear" w:color="auto" w:fill="FFFFFF"/>
          <w:lang w:eastAsia="es-PE"/>
          <w14:ligatures w14:val="none"/>
        </w:rPr>
        <w:t>2366-2025</w:t>
      </w:r>
      <w:r w:rsidRPr="007A265E">
        <w:rPr>
          <w:rFonts w:ascii="Arial Narrow" w:eastAsia="Times New Roman" w:hAnsi="Arial Narrow" w:cs="Times New Roman"/>
          <w:b/>
          <w:bCs/>
          <w:color w:val="000000"/>
          <w:kern w:val="0"/>
          <w:shd w:val="clear" w:color="auto" w:fill="FFFFFF"/>
          <w:lang w:eastAsia="es-PE"/>
          <w14:ligatures w14:val="none"/>
        </w:rPr>
        <w:t>/CC1</w:t>
      </w:r>
    </w:p>
    <w:p w14:paraId="7E5DC22B" w14:textId="0686CA36" w:rsidR="00CA59A2" w:rsidRPr="0026598E" w:rsidRDefault="00CA59A2" w:rsidP="00596F6F">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DENUNCIANTE:[DENUNCIANTE] (SEÑORA [APELLIDO])</w:t>
      </w:r>
      <w:r w:rsidRPr="0026598E">
        <w:rPr>
          <w:rFonts w:ascii="Arial Narrow" w:eastAsia="Arial Narrow" w:hAnsi="Arial Narrow" w:cs="Arial Narrow"/>
          <w:b/>
          <w:color w:val="000000"/>
          <w:kern w:val="0"/>
          <w:lang w:eastAsia="es-PE"/>
          <w14:ligatures w14:val="none"/>
        </w:rPr>
        <w:tab/>
        <w:t/>
      </w:r>
      <w:r w:rsidRPr="0026598E">
        <w:rPr>
          <w:rFonts w:ascii="Arial Narrow" w:eastAsia="Arial Narrow" w:hAnsi="Arial Narrow" w:cs="Arial Narrow"/>
          <w:b/>
          <w:color w:val="000000"/>
          <w:kern w:val="0"/>
          <w:lang w:eastAsia="es-PE"/>
          <w14:ligatures w14:val="none"/>
        </w:rPr>
        <w:tab/>
      </w:r>
      <w:r w:rsidR="007A265E" w:rsidRPr="007A265E">
        <w:rPr>
          <w:rFonts w:ascii="Arial Narrow" w:eastAsia="Arial Narrow" w:hAnsi="Arial Narrow" w:cs="Arial Narrow"/>
          <w:b/>
          <w:color w:val="000000"/>
          <w:kern w:val="0"/>
          <w:lang w:eastAsia="es-PE"/>
          <w14:ligatures w14:val="none"/>
        </w:rPr>
        <w:t xml:space="preserve"/>
      </w:r>
      <w:r w:rsidRPr="007A265E">
        <w:rPr>
          <w:rFonts w:ascii="Arial Narrow" w:eastAsia="Arial Narrow" w:hAnsi="Arial Narrow" w:cs="Arial Narrow"/>
          <w:b/>
          <w:color w:val="000000"/>
          <w:kern w:val="0"/>
          <w:lang w:eastAsia="es-PE"/>
          <w14:ligatures w14:val="none"/>
        </w:rPr>
        <w:t xml:space="preserve"/>
      </w:r>
      <w:r w:rsidR="007A265E" w:rsidRPr="007A265E">
        <w:rPr>
          <w:rFonts w:ascii="Arial Narrow" w:eastAsia="Arial Narrow" w:hAnsi="Arial Narrow" w:cs="Arial Narrow"/>
          <w:b/>
          <w:color w:val="000000"/>
          <w:kern w:val="0"/>
          <w:lang w:eastAsia="es-PE"/>
          <w14:ligatures w14:val="none"/>
        </w:rPr>
        <w:t/>
      </w:r>
      <w:r w:rsidRPr="007A265E">
        <w:rPr>
          <w:rFonts w:ascii="Arial Narrow" w:eastAsia="Arial Narrow" w:hAnsi="Arial Narrow" w:cs="Arial Narrow"/>
          <w:b/>
          <w:color w:val="000000"/>
          <w:kern w:val="0"/>
          <w:lang w:eastAsia="es-PE"/>
          <w14:ligatures w14:val="none"/>
        </w:rPr>
        <w:t/>
      </w:r>
    </w:p>
    <w:p w14:paraId="6DEEEDFE" w14:textId="61D9068D" w:rsidR="00CA59A2" w:rsidRPr="0026598E" w:rsidRDefault="00CA59A2" w:rsidP="00596F6F">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7A265E">
        <w:rPr>
          <w:rFonts w:ascii="Arial Narrow" w:eastAsia="Arial Narrow" w:hAnsi="Arial Narrow" w:cs="Arial Narrow"/>
          <w:b/>
          <w:color w:val="000000"/>
          <w:kern w:val="0"/>
          <w:lang w:eastAsia="es-PE"/>
          <w14:ligatures w14:val="none"/>
        </w:rPr>
        <w:t>DENUNCIADO</w:t>
      </w:r>
      <w:r w:rsidRPr="007A265E">
        <w:rPr>
          <w:rFonts w:ascii="Arial Narrow" w:eastAsia="Arial Narrow" w:hAnsi="Arial Narrow" w:cs="Arial Narrow"/>
          <w:b/>
          <w:color w:val="000000"/>
          <w:kern w:val="0"/>
          <w:lang w:eastAsia="es-PE"/>
          <w14:ligatures w14:val="none"/>
        </w:rPr>
        <w:tab/>
        <w:t>:</w:t>
      </w:r>
      <w:r w:rsidRPr="007A265E">
        <w:rPr>
          <w:rFonts w:ascii="Arial Narrow" w:eastAsia="Arial Narrow" w:hAnsi="Arial Narrow" w:cs="Arial Narrow"/>
          <w:b/>
          <w:color w:val="000000"/>
          <w:kern w:val="0"/>
          <w:lang w:eastAsia="es-PE"/>
          <w14:ligatures w14:val="none"/>
        </w:rPr>
        <w:tab/>
      </w:r>
      <w:r w:rsidR="007A265E" w:rsidRPr="007A265E">
        <w:rPr>
          <w:rFonts w:ascii="Arial Narrow" w:eastAsia="Arial Narrow" w:hAnsi="Arial Narrow" w:cs="Arial Narrow"/>
          <w:b/>
          <w:color w:val="000000"/>
          <w:kern w:val="0"/>
          <w:lang w:eastAsia="es-PE"/>
          <w14:ligatures w14:val="none"/>
        </w:rPr>
        <w:t>MAPFRE PERÚ COMPAÑÍA DE SEGUROS Y REASEGUROS S.A. (MAPFRE</w:t>
      </w:r>
      <w:r w:rsidRPr="007A265E">
        <w:rPr>
          <w:rFonts w:ascii="Arial Narrow" w:eastAsia="Arial Narrow" w:hAnsi="Arial Narrow" w:cs="Arial Narrow"/>
          <w:b/>
          <w:color w:val="000000"/>
          <w:kern w:val="0"/>
          <w:lang w:eastAsia="es-PE"/>
          <w14:ligatures w14:val="none"/>
        </w:rPr>
        <w:t>)</w:t>
      </w:r>
    </w:p>
    <w:p w14:paraId="022D2B94" w14:textId="77777777" w:rsidR="00CA59A2" w:rsidRPr="0026598E" w:rsidRDefault="00CA59A2" w:rsidP="00596F6F">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MATERIAS</w:t>
      </w:r>
      <w:r w:rsidRPr="0026598E">
        <w:rPr>
          <w:rFonts w:ascii="Arial Narrow" w:eastAsia="Arial Narrow" w:hAnsi="Arial Narrow" w:cs="Arial Narrow"/>
          <w:b/>
          <w:color w:val="000000"/>
          <w:kern w:val="0"/>
          <w:lang w:eastAsia="es-PE"/>
          <w14:ligatures w14:val="none"/>
        </w:rPr>
        <w:tab/>
        <w:t xml:space="preserve">: </w:t>
      </w:r>
      <w:r w:rsidRPr="0026598E">
        <w:rPr>
          <w:rFonts w:ascii="Arial Narrow" w:eastAsia="Arial Narrow" w:hAnsi="Arial Narrow" w:cs="Arial Narrow"/>
          <w:b/>
          <w:color w:val="000000"/>
          <w:kern w:val="0"/>
          <w:lang w:eastAsia="es-PE"/>
          <w14:ligatures w14:val="none"/>
        </w:rPr>
        <w:tab/>
        <w:t>ADMISIÓN A TRÁMITE</w:t>
      </w:r>
    </w:p>
    <w:p w14:paraId="19ED7B73" w14:textId="77777777" w:rsidR="00CA59A2" w:rsidRPr="007A265E" w:rsidRDefault="00CA59A2" w:rsidP="00596F6F">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7A265E">
        <w:rPr>
          <w:rFonts w:ascii="Arial Narrow" w:eastAsia="Arial Narrow" w:hAnsi="Arial Narrow" w:cs="Arial Narrow"/>
          <w:b/>
          <w:color w:val="000000"/>
          <w:kern w:val="0"/>
          <w:lang w:eastAsia="es-PE"/>
          <w14:ligatures w14:val="none"/>
        </w:rPr>
        <w:t xml:space="preserve">REQUERIMIENTO DE INFORMACIÓN </w:t>
      </w:r>
    </w:p>
    <w:p w14:paraId="46A5A479" w14:textId="13F540F7" w:rsidR="00CA59A2" w:rsidRPr="007A265E" w:rsidRDefault="00CA59A2" w:rsidP="00596F6F">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7A265E">
        <w:rPr>
          <w:rFonts w:ascii="Arial Narrow" w:eastAsia="Arial Narrow" w:hAnsi="Arial Narrow" w:cs="Arial Narrow"/>
          <w:b/>
          <w:color w:val="000000"/>
          <w:kern w:val="0"/>
          <w:lang w:eastAsia="es-PE"/>
          <w14:ligatures w14:val="none"/>
        </w:rPr>
        <w:t xml:space="preserve">RESOLUCIÓN </w:t>
      </w:r>
      <w:r w:rsidRPr="007A265E">
        <w:rPr>
          <w:rFonts w:ascii="Arial Narrow" w:eastAsia="Arial Narrow" w:hAnsi="Arial Narrow" w:cs="Arial Narrow"/>
          <w:b/>
          <w:color w:val="000000"/>
          <w:kern w:val="0"/>
          <w:lang w:eastAsia="es-PE"/>
          <w14:ligatures w14:val="none"/>
        </w:rPr>
        <w:tab/>
        <w:t>:</w:t>
      </w:r>
      <w:r w:rsidRPr="007A265E">
        <w:rPr>
          <w:rFonts w:ascii="Arial Narrow" w:eastAsia="Arial Narrow" w:hAnsi="Arial Narrow" w:cs="Arial Narrow"/>
          <w:b/>
          <w:color w:val="000000"/>
          <w:kern w:val="0"/>
          <w:lang w:eastAsia="es-PE"/>
          <w14:ligatures w14:val="none"/>
        </w:rPr>
        <w:tab/>
      </w:r>
      <w:r w:rsidR="007A265E" w:rsidRPr="007A265E">
        <w:rPr>
          <w:rFonts w:ascii="Arial Narrow" w:eastAsia="Arial Narrow" w:hAnsi="Arial Narrow" w:cs="Arial Narrow"/>
          <w:b/>
          <w:color w:val="000000"/>
          <w:kern w:val="0"/>
          <w:lang w:eastAsia="es-PE"/>
          <w14:ligatures w14:val="none"/>
        </w:rPr>
        <w:t>1</w:t>
      </w:r>
    </w:p>
    <w:p w14:paraId="5BA3A18D" w14:textId="77777777" w:rsidR="00CA59A2" w:rsidRPr="007A265E" w:rsidRDefault="00CA59A2" w:rsidP="00596F6F">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1E1BF8A8" w:rsidR="00CA59A2" w:rsidRPr="0026598E" w:rsidRDefault="00CA59A2" w:rsidP="00596F6F">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7A265E">
        <w:rPr>
          <w:rFonts w:ascii="Arial Narrow" w:eastAsia="Times New Roman" w:hAnsi="Arial Narrow" w:cs="Times New Roman"/>
          <w:color w:val="000000"/>
          <w:kern w:val="0"/>
          <w:shd w:val="clear" w:color="auto" w:fill="FFFFFF"/>
          <w:lang w:eastAsia="es-PE"/>
          <w14:ligatures w14:val="none"/>
        </w:rPr>
        <w:t xml:space="preserve">Lima, </w:t>
      </w:r>
      <w:r w:rsidR="00D41690">
        <w:rPr>
          <w:rFonts w:ascii="Arial Narrow" w:eastAsia="Times New Roman" w:hAnsi="Arial Narrow" w:cs="Times New Roman"/>
          <w:color w:val="000000"/>
          <w:kern w:val="0"/>
          <w:shd w:val="clear" w:color="auto" w:fill="FFFFFF"/>
          <w:lang w:eastAsia="es-PE"/>
          <w14:ligatures w14:val="none"/>
        </w:rPr>
        <w:t>24</w:t>
      </w:r>
      <w:r w:rsidRPr="007A265E">
        <w:rPr>
          <w:rFonts w:ascii="Arial Narrow" w:eastAsia="Times New Roman" w:hAnsi="Arial Narrow" w:cs="Times New Roman"/>
          <w:color w:val="000000"/>
          <w:kern w:val="0"/>
          <w:shd w:val="clear" w:color="auto" w:fill="FFFFFF"/>
          <w:lang w:eastAsia="es-PE"/>
          <w14:ligatures w14:val="none"/>
        </w:rPr>
        <w:t xml:space="preserve"> de </w:t>
      </w:r>
      <w:r w:rsidR="00A23703" w:rsidRPr="007A265E">
        <w:rPr>
          <w:rFonts w:ascii="Arial Narrow" w:eastAsia="Times New Roman" w:hAnsi="Arial Narrow" w:cs="Times New Roman"/>
          <w:color w:val="000000"/>
          <w:kern w:val="0"/>
          <w:shd w:val="clear" w:color="auto" w:fill="FFFFFF"/>
          <w:lang w:eastAsia="es-PE"/>
          <w14:ligatures w14:val="none"/>
        </w:rPr>
        <w:t xml:space="preserve">octubre </w:t>
      </w:r>
      <w:r w:rsidRPr="007A265E">
        <w:rPr>
          <w:rFonts w:ascii="Arial Narrow" w:eastAsia="Times New Roman" w:hAnsi="Arial Narrow" w:cs="Times New Roman"/>
          <w:color w:val="000000"/>
          <w:kern w:val="0"/>
          <w:shd w:val="clear" w:color="auto" w:fill="FFFFFF"/>
          <w:lang w:eastAsia="es-PE"/>
          <w14:ligatures w14:val="none"/>
        </w:rPr>
        <w:t>de 2025</w:t>
      </w:r>
    </w:p>
    <w:p w14:paraId="66CE1821" w14:textId="77777777" w:rsidR="00CA59A2" w:rsidRPr="0026598E" w:rsidRDefault="00CA59A2" w:rsidP="00596F6F">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596F6F">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596F6F">
      <w:pPr>
        <w:spacing w:after="0" w:line="240" w:lineRule="auto"/>
        <w:jc w:val="both"/>
        <w:rPr>
          <w:rFonts w:ascii="Arial Narrow" w:eastAsia="Times New Roman" w:hAnsi="Arial Narrow" w:cs="Times New Roman"/>
          <w:color w:val="000000"/>
          <w:kern w:val="0"/>
          <w:lang w:eastAsia="es-PE"/>
          <w14:ligatures w14:val="none"/>
        </w:rPr>
      </w:pPr>
    </w:p>
    <w:p w14:paraId="60B5D5B0" w14:textId="618DA875" w:rsidR="00CA59A2" w:rsidRPr="0026598E" w:rsidRDefault="00CA59A2" w:rsidP="00596F6F">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Mediante el escrito del 23 de setiembre de 2025, la señora [APELLIDO] denunció a Mapfre por presuntas infracciones a la Ley 29571, Código de Protección y Defensa del Consumidor (en adelante, Código), señalando lo siguiente:</w:t>
      </w:r>
      <w:r w:rsidRPr="009C0267">
        <w:rPr>
          <w:rFonts w:ascii="Arial Narrow" w:eastAsia="Times New Roman" w:hAnsi="Arial Narrow" w:cs="Arial"/>
          <w:color w:val="000000"/>
          <w:kern w:val="0"/>
          <w:lang w:val="es-ES" w:eastAsia="es-ES"/>
          <w14:ligatures w14:val="none"/>
        </w:rPr>
        <w:t xml:space="preserve"/>
      </w:r>
      <w:r w:rsidR="009C0267" w:rsidRPr="009C0267">
        <w:rPr>
          <w:rFonts w:ascii="Arial Narrow" w:eastAsia="Times New Roman" w:hAnsi="Arial Narrow" w:cs="Arial"/>
          <w:color w:val="000000"/>
          <w:kern w:val="0"/>
          <w:lang w:val="es-ES" w:eastAsia="es-ES"/>
          <w14:ligatures w14:val="none"/>
        </w:rPr>
        <w:t/>
      </w:r>
      <w:r w:rsidR="00996DC2" w:rsidRPr="007A265E">
        <w:rPr>
          <w:rFonts w:ascii="Arial Narrow" w:eastAsia="Calibri" w:hAnsi="Arial Narrow" w:cs="Arial"/>
          <w:kern w:val="0"/>
          <w14:ligatures w14:val="none"/>
        </w:rPr>
        <w:t/>
      </w:r>
      <w:r w:rsidRPr="007A265E">
        <w:rPr>
          <w:rFonts w:ascii="Arial Narrow" w:eastAsia="Calibri" w:hAnsi="Arial Narrow" w:cs="Arial"/>
          <w:kern w:val="0"/>
          <w14:ligatures w14:val="none"/>
        </w:rPr>
        <w:t xml:space="preserve"/>
      </w:r>
      <w:r w:rsidR="007A265E" w:rsidRPr="007A265E">
        <w:rPr>
          <w:rFonts w:ascii="Arial Narrow" w:eastAsia="Calibri" w:hAnsi="Arial Narrow" w:cs="Arial"/>
          <w:kern w:val="0"/>
          <w14:ligatures w14:val="none"/>
        </w:rPr>
        <w:t xml:space="preserve"/>
      </w:r>
      <w:r w:rsidRPr="007A265E">
        <w:rPr>
          <w:rFonts w:ascii="Arial Narrow" w:eastAsia="Calibri" w:hAnsi="Arial Narrow" w:cs="Arial"/>
          <w:kern w:val="0"/>
          <w14:ligatures w14:val="none"/>
        </w:rPr>
        <w:t/>
      </w:r>
      <w:r w:rsidRPr="007A265E">
        <w:rPr>
          <w:rFonts w:ascii="Arial Narrow" w:eastAsia="Times New Roman" w:hAnsi="Arial Narrow" w:cs="Arial"/>
          <w:color w:val="000000"/>
          <w:kern w:val="0"/>
          <w:lang w:val="es-ES" w:eastAsia="es-ES"/>
          <w14:ligatures w14:val="none"/>
        </w:rPr>
        <w:t xml:space="preserve"/>
      </w:r>
      <w:r w:rsidR="007A265E" w:rsidRPr="007A265E">
        <w:rPr>
          <w:rFonts w:ascii="Arial Narrow" w:eastAsia="Times New Roman" w:hAnsi="Arial Narrow" w:cs="Arial"/>
          <w:color w:val="000000"/>
          <w:kern w:val="0"/>
          <w:lang w:val="es-ES" w:eastAsia="es-ES"/>
          <w14:ligatures w14:val="none"/>
        </w:rPr>
        <w:t xml:space="preserve"/>
      </w:r>
      <w:r w:rsidRPr="0026598E">
        <w:rPr>
          <w:rFonts w:ascii="Arial Narrow" w:eastAsia="Times New Roman" w:hAnsi="Arial Narrow" w:cs="Arial"/>
          <w:color w:val="000000"/>
          <w:kern w:val="0"/>
          <w:lang w:val="es-ES" w:eastAsia="es-ES"/>
          <w14:ligatures w14:val="none"/>
        </w:rPr>
        <w:t/>
      </w:r>
      <w:r w:rsidRPr="0026598E">
        <w:rPr>
          <w:rFonts w:ascii="Arial Narrow" w:eastAsia="Times New Roman" w:hAnsi="Arial Narrow" w:cs="Times New Roman"/>
          <w:color w:val="000000"/>
          <w:kern w:val="0"/>
          <w:vertAlign w:val="superscript"/>
          <w:lang w:val="es-ES" w:eastAsia="es-ES"/>
          <w14:ligatures w14:val="none"/>
        </w:rPr>
        <w:footnoteReference w:id="1"/>
      </w:r>
      <w:r w:rsidRPr="0026598E">
        <w:rPr>
          <w:rFonts w:ascii="Arial Narrow" w:eastAsia="Times New Roman" w:hAnsi="Arial Narrow" w:cs="Arial"/>
          <w:color w:val="000000"/>
          <w:kern w:val="0"/>
          <w:lang w:val="es-ES" w:eastAsia="es-ES"/>
          <w14:ligatures w14:val="none"/>
        </w:rPr>
        <w:t xml:space="preserve"/>
      </w:r>
      <w:r w:rsidRPr="184E17A1">
        <w:rPr>
          <w:rFonts w:ascii="Arial Narrow" w:eastAsia="Times New Roman" w:hAnsi="Arial Narrow" w:cs="Arial"/>
          <w:color w:val="000000"/>
          <w:kern w:val="0"/>
          <w:lang w:val="es-ES" w:eastAsia="es-ES"/>
          <w14:ligatures w14:val="none"/>
        </w:rPr>
        <w:t/>
      </w:r>
    </w:p>
    <w:p w14:paraId="3AD3B7C6" w14:textId="77777777" w:rsidR="00CA59A2" w:rsidRPr="0026598E" w:rsidRDefault="00CA59A2" w:rsidP="00596F6F">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5C8AF248" w14:textId="5CB51130" w:rsidR="00CA59A2" w:rsidRPr="0026598E" w:rsidRDefault="25DD1C88" w:rsidP="00596F6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184E17A1">
        <w:rPr>
          <w:rFonts w:ascii="Arial Narrow" w:eastAsia="Times New Roman" w:hAnsi="Arial Narrow" w:cs="Arial"/>
          <w:color w:val="000000" w:themeColor="text1"/>
          <w:lang w:eastAsia="es-ES"/>
        </w:rPr>
        <w:t xml:space="preserve">El 18 de marzo de 2025, en la carretera Panamericana, distrito de Zorritos, provincia de Contralmirante Villar, departamento de Tumbes, ocurrió un accidente de tránsito en el que falleció su hija, Nayerlyn Belén Preciado [APELLIDO], quien viajaba como pasajera en el vehículo con Placa de Rodaje 4164-JP, el cual no contaba con Seguro Obligatorio de Accidentes de Tránsito (en adelante, SOAT). </w:t>
      </w:r>
      <w:r w:rsidR="708E80E4" w:rsidRPr="184E17A1">
        <w:rPr>
          <w:rFonts w:ascii="Arial Narrow" w:eastAsia="Times New Roman" w:hAnsi="Arial Narrow" w:cs="Arial"/>
          <w:color w:val="000000" w:themeColor="text1"/>
          <w:lang w:eastAsia="es-ES"/>
        </w:rPr>
        <w:t xml:space="preserve"/>
      </w:r>
      <w:r w:rsidRPr="184E17A1">
        <w:rPr>
          <w:rFonts w:ascii="Arial Narrow" w:eastAsia="Times New Roman" w:hAnsi="Arial Narrow" w:cs="Arial"/>
          <w:color w:val="000000" w:themeColor="text1"/>
          <w:lang w:eastAsia="es-ES"/>
        </w:rPr>
        <w:t/>
      </w:r>
      <w:r w:rsidR="03FE3DFD" w:rsidRPr="184E17A1">
        <w:rPr>
          <w:rFonts w:ascii="Arial Narrow" w:eastAsia="Times New Roman" w:hAnsi="Arial Narrow" w:cs="Arial"/>
          <w:color w:val="000000" w:themeColor="text1"/>
          <w:lang w:eastAsia="es-ES"/>
        </w:rPr>
        <w:t/>
      </w:r>
      <w:r w:rsidRPr="184E17A1">
        <w:rPr>
          <w:rFonts w:ascii="Arial Narrow" w:eastAsia="Times New Roman" w:hAnsi="Arial Narrow" w:cs="Arial"/>
          <w:color w:val="000000" w:themeColor="text1"/>
          <w:lang w:eastAsia="es-ES"/>
        </w:rPr>
        <w:t xml:space="preserve"/>
      </w:r>
      <w:r w:rsidR="03FE3DFD" w:rsidRPr="184E17A1">
        <w:rPr>
          <w:rFonts w:ascii="Arial Narrow" w:eastAsia="Times New Roman" w:hAnsi="Arial Narrow" w:cs="Arial"/>
          <w:color w:val="000000" w:themeColor="text1"/>
          <w:lang w:eastAsia="es-ES"/>
        </w:rPr>
        <w:t/>
      </w:r>
      <w:r w:rsidRPr="184E17A1">
        <w:rPr>
          <w:rFonts w:ascii="Arial Narrow" w:eastAsia="Times New Roman" w:hAnsi="Arial Narrow" w:cs="Arial"/>
          <w:color w:val="000000" w:themeColor="text1"/>
          <w:lang w:eastAsia="es-ES"/>
        </w:rPr>
        <w:t xml:space="preserve"/>
      </w:r>
      <w:r w:rsidR="56BB28DA" w:rsidRPr="184E17A1">
        <w:rPr>
          <w:rFonts w:ascii="Arial Narrow" w:eastAsia="Times New Roman" w:hAnsi="Arial Narrow" w:cs="Arial"/>
          <w:color w:val="000000" w:themeColor="text1"/>
          <w:lang w:eastAsia="es-ES"/>
        </w:rPr>
        <w:t/>
      </w:r>
      <w:r w:rsidRPr="184E17A1">
        <w:rPr>
          <w:rFonts w:ascii="Arial Narrow" w:eastAsia="Times New Roman" w:hAnsi="Arial Narrow" w:cs="Arial"/>
          <w:color w:val="000000" w:themeColor="text1"/>
          <w:lang w:eastAsia="es-ES"/>
        </w:rPr>
        <w:t xml:space="preserve"/>
      </w:r>
      <w:r w:rsidR="38237D6E" w:rsidRPr="184E17A1">
        <w:rPr>
          <w:rFonts w:ascii="Arial Narrow" w:eastAsia="Times New Roman" w:hAnsi="Arial Narrow" w:cs="Arial"/>
          <w:color w:val="000000" w:themeColor="text1"/>
          <w:lang w:eastAsia="es-ES"/>
        </w:rPr>
        <w:t/>
      </w:r>
      <w:r w:rsidR="11FDF73E" w:rsidRPr="184E17A1">
        <w:rPr>
          <w:rFonts w:ascii="Arial Narrow" w:eastAsia="Times New Roman" w:hAnsi="Arial Narrow" w:cs="Arial"/>
          <w:color w:val="000000" w:themeColor="text1"/>
          <w:lang w:eastAsia="es-ES"/>
        </w:rPr>
        <w:t xml:space="preserve"/>
      </w:r>
      <w:r w:rsidRPr="184E17A1">
        <w:rPr>
          <w:rFonts w:ascii="Arial Narrow" w:eastAsia="Times New Roman" w:hAnsi="Arial Narrow" w:cs="Arial"/>
          <w:color w:val="000000" w:themeColor="text1"/>
          <w:lang w:eastAsia="es-ES"/>
        </w:rPr>
        <w:t xml:space="preserve"/>
      </w:r>
    </w:p>
    <w:p w14:paraId="10A4FC06" w14:textId="03FDEBCC" w:rsidR="00CA59A2" w:rsidRPr="0026598E" w:rsidRDefault="00CA59A2" w:rsidP="00596F6F">
      <w:pPr>
        <w:pStyle w:val="Prrafodelista"/>
        <w:tabs>
          <w:tab w:val="num" w:pos="1134"/>
        </w:tabs>
        <w:spacing w:after="0" w:line="240" w:lineRule="auto"/>
        <w:ind w:left="1134" w:hanging="567"/>
        <w:jc w:val="both"/>
        <w:rPr>
          <w:rFonts w:ascii="Arial Narrow" w:eastAsia="Times New Roman" w:hAnsi="Arial Narrow" w:cs="Arial"/>
          <w:color w:val="000000"/>
          <w:kern w:val="0"/>
          <w:lang w:eastAsia="es-ES"/>
          <w14:ligatures w14:val="none"/>
        </w:rPr>
      </w:pPr>
    </w:p>
    <w:p w14:paraId="15A18FC7" w14:textId="4C47FE10" w:rsidR="00CA59A2" w:rsidRPr="0026598E" w:rsidRDefault="2E838F9C" w:rsidP="00596F6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184E17A1">
        <w:rPr>
          <w:rFonts w:ascii="Arial Narrow" w:eastAsia="Arial Narrow" w:hAnsi="Arial Narrow" w:cs="Arial Narrow"/>
          <w:color w:val="000000" w:themeColor="text1"/>
        </w:rPr>
        <w:t xml:space="preserve">El accidente de tránsito consistió en una colisión con el vehículo </w:t>
      </w:r>
      <w:r w:rsidR="25DD1C88" w:rsidRPr="184E17A1">
        <w:rPr>
          <w:rFonts w:ascii="Arial Narrow" w:eastAsia="Times New Roman" w:hAnsi="Arial Narrow" w:cs="Arial"/>
          <w:color w:val="000000" w:themeColor="text1"/>
          <w:lang w:eastAsia="es-ES"/>
        </w:rPr>
        <w:t xml:space="preserve">con Placa de Rodaje C6L-898, conducido por Julio Medardo Cuenca, el cual contaba con SOAT emitido por </w:t>
      </w:r>
      <w:r w:rsidR="4CDFE768" w:rsidRPr="184E17A1">
        <w:rPr>
          <w:rFonts w:ascii="Arial Narrow" w:eastAsia="Times New Roman" w:hAnsi="Arial Narrow" w:cs="Arial"/>
          <w:color w:val="000000" w:themeColor="text1"/>
          <w:lang w:val="es-ES" w:eastAsia="es-ES"/>
        </w:rPr>
        <w:t>Mapfre.</w:t>
      </w:r>
      <w:r w:rsidR="25DD1C88" w:rsidRPr="184E17A1">
        <w:rPr>
          <w:rFonts w:ascii="Arial Narrow" w:eastAsia="Times New Roman" w:hAnsi="Arial Narrow" w:cs="Arial"/>
          <w:color w:val="000000" w:themeColor="text1"/>
          <w:lang w:eastAsia="es-ES"/>
        </w:rPr>
        <w:t xml:space="preserve"> </w:t>
      </w:r>
    </w:p>
    <w:p w14:paraId="0715257B" w14:textId="67D53BCD" w:rsidR="00CA59A2" w:rsidRPr="0026598E" w:rsidRDefault="00CA59A2" w:rsidP="00596F6F">
      <w:pPr>
        <w:pStyle w:val="Prrafodelista"/>
        <w:tabs>
          <w:tab w:val="num" w:pos="1134"/>
        </w:tabs>
        <w:spacing w:after="0" w:line="240" w:lineRule="auto"/>
        <w:ind w:left="1134" w:hanging="567"/>
        <w:jc w:val="both"/>
        <w:rPr>
          <w:rFonts w:ascii="Arial Narrow" w:eastAsia="Times New Roman" w:hAnsi="Arial Narrow" w:cs="Arial"/>
          <w:color w:val="000000"/>
          <w:kern w:val="0"/>
          <w:lang w:eastAsia="es-ES"/>
          <w14:ligatures w14:val="none"/>
        </w:rPr>
      </w:pPr>
    </w:p>
    <w:p w14:paraId="2F9CF7F5" w14:textId="7CC47335" w:rsidR="00CA59A2" w:rsidRPr="00596F6F" w:rsidRDefault="25DD1C88" w:rsidP="00596F6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B91E8D">
        <w:rPr>
          <w:rFonts w:ascii="Arial Narrow" w:eastAsia="Times New Roman" w:hAnsi="Arial Narrow" w:cs="Arial"/>
          <w:color w:val="000000" w:themeColor="text1"/>
          <w:lang w:eastAsia="es-ES"/>
        </w:rPr>
        <w:t xml:space="preserve">El 16 de septiembre de 2025, presentó a </w:t>
      </w:r>
      <w:r w:rsidRPr="00B91E8D">
        <w:rPr>
          <w:rFonts w:ascii="Arial Narrow" w:eastAsia="Times New Roman" w:hAnsi="Arial Narrow" w:cs="Arial"/>
          <w:color w:val="000000" w:themeColor="text1"/>
          <w:lang w:val="es-ES" w:eastAsia="es-ES"/>
        </w:rPr>
        <w:t xml:space="preserve">Mapfre </w:t>
      </w:r>
      <w:r w:rsidRPr="00B91E8D">
        <w:rPr>
          <w:rFonts w:ascii="Arial Narrow" w:eastAsia="Times New Roman" w:hAnsi="Arial Narrow" w:cs="Arial"/>
          <w:color w:val="000000" w:themeColor="text1"/>
          <w:lang w:eastAsia="es-ES"/>
        </w:rPr>
        <w:t xml:space="preserve">una solicitud de pago por indemnización por muerte </w:t>
      </w:r>
      <w:r w:rsidR="65EF88FB" w:rsidRPr="00B91E8D">
        <w:rPr>
          <w:rFonts w:ascii="Arial Narrow" w:eastAsia="Times New Roman" w:hAnsi="Arial Narrow" w:cs="Arial"/>
          <w:color w:val="000000" w:themeColor="text1"/>
          <w:lang w:eastAsia="es-ES"/>
        </w:rPr>
        <w:t xml:space="preserve">de su hija </w:t>
      </w:r>
      <w:r w:rsidRPr="00B91E8D">
        <w:rPr>
          <w:rFonts w:ascii="Arial Narrow" w:eastAsia="Times New Roman" w:hAnsi="Arial Narrow" w:cs="Arial"/>
          <w:color w:val="000000" w:themeColor="text1"/>
          <w:lang w:eastAsia="es-ES"/>
        </w:rPr>
        <w:t xml:space="preserve">y gastos de sepelio derivados del </w:t>
      </w:r>
      <w:r w:rsidR="5E1475A8" w:rsidRPr="00B91E8D">
        <w:rPr>
          <w:rFonts w:ascii="Arial Narrow" w:eastAsia="Times New Roman" w:hAnsi="Arial Narrow" w:cs="Arial"/>
          <w:color w:val="000000" w:themeColor="text1"/>
          <w:lang w:eastAsia="es-ES"/>
        </w:rPr>
        <w:t xml:space="preserve">accidente de tránsito </w:t>
      </w:r>
      <w:r w:rsidRPr="00B91E8D">
        <w:rPr>
          <w:rFonts w:ascii="Arial Narrow" w:eastAsia="Times New Roman" w:hAnsi="Arial Narrow" w:cs="Arial"/>
          <w:color w:val="000000" w:themeColor="text1"/>
          <w:lang w:eastAsia="es-ES"/>
        </w:rPr>
        <w:t xml:space="preserve">ocurrido el 18 de marzo de 2025. </w:t>
      </w:r>
      <w:r w:rsidRPr="00596F6F">
        <w:rPr>
          <w:rFonts w:ascii="Arial Narrow" w:eastAsia="Times New Roman" w:hAnsi="Arial Narrow" w:cs="Arial"/>
          <w:color w:val="000000" w:themeColor="text1"/>
          <w:lang w:eastAsia="es-ES"/>
        </w:rPr>
        <w:t xml:space="preserve">El 22 de septiembre de 2025, </w:t>
      </w:r>
      <w:r w:rsidRPr="00596F6F">
        <w:rPr>
          <w:rFonts w:ascii="Arial Narrow" w:eastAsia="Times New Roman" w:hAnsi="Arial Narrow" w:cs="Arial"/>
          <w:color w:val="000000" w:themeColor="text1"/>
          <w:lang w:val="es-ES" w:eastAsia="es-ES"/>
        </w:rPr>
        <w:t>Mapfre</w:t>
      </w:r>
      <w:r w:rsidRPr="00596F6F">
        <w:rPr>
          <w:rFonts w:ascii="Arial Narrow" w:eastAsia="Times New Roman" w:hAnsi="Arial Narrow" w:cs="Arial"/>
          <w:color w:val="000000" w:themeColor="text1"/>
          <w:lang w:eastAsia="es-ES"/>
        </w:rPr>
        <w:t xml:space="preserve">, </w:t>
      </w:r>
      <w:r w:rsidR="174C0E14" w:rsidRPr="00596F6F">
        <w:rPr>
          <w:rFonts w:ascii="Arial Narrow" w:eastAsia="Times New Roman" w:hAnsi="Arial Narrow" w:cs="Arial"/>
          <w:color w:val="000000" w:themeColor="text1"/>
          <w:lang w:eastAsia="es-ES"/>
        </w:rPr>
        <w:t xml:space="preserve">le </w:t>
      </w:r>
      <w:r w:rsidRPr="00596F6F">
        <w:rPr>
          <w:rFonts w:ascii="Arial Narrow" w:eastAsia="Times New Roman" w:hAnsi="Arial Narrow" w:cs="Arial"/>
          <w:color w:val="000000" w:themeColor="text1"/>
          <w:lang w:eastAsia="es-ES"/>
        </w:rPr>
        <w:t>informó que no asumiría la cobertura del accidente y se reservó el derecho de iniciar las acciones legales que estimara pertinentes</w:t>
      </w:r>
      <w:r w:rsidR="00CA59A2" w:rsidRPr="00596F6F">
        <w:rPr>
          <w:rFonts w:ascii="Arial Narrow" w:eastAsia="Times New Roman" w:hAnsi="Arial Narrow" w:cs="Arial"/>
          <w:color w:val="000000"/>
          <w:kern w:val="0"/>
          <w:lang w:eastAsia="es-ES"/>
          <w14:ligatures w14:val="none"/>
        </w:rPr>
        <w:t xml:space="preserve">. </w:t>
      </w:r>
    </w:p>
    <w:p w14:paraId="33E14FF7" w14:textId="77777777" w:rsidR="00CA59A2" w:rsidRPr="00B91E8D" w:rsidRDefault="00CA59A2" w:rsidP="00596F6F">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4EE87E37" w:rsidR="00CA59A2" w:rsidRPr="00B91E8D" w:rsidRDefault="009C0267" w:rsidP="00596F6F">
      <w:pPr>
        <w:numPr>
          <w:ilvl w:val="1"/>
          <w:numId w:val="5"/>
        </w:numPr>
        <w:tabs>
          <w:tab w:val="num" w:pos="567"/>
        </w:tabs>
        <w:spacing w:after="0" w:line="240" w:lineRule="auto"/>
        <w:ind w:left="567" w:hanging="567"/>
        <w:contextualSpacing/>
        <w:jc w:val="both"/>
        <w:rPr>
          <w:rFonts w:ascii="Arial Narrow" w:eastAsia="Arial Narrow" w:hAnsi="Arial Narrow" w:cs="Arial Narrow"/>
          <w:kern w:val="0"/>
          <w:lang w:val="es-ES"/>
          <w14:ligatures w14:val="none"/>
        </w:rPr>
      </w:pPr>
      <w:r w:rsidRPr="00B91E8D">
        <w:rPr>
          <w:rFonts w:ascii="Arial Narrow" w:eastAsia="Calibri" w:hAnsi="Arial Narrow" w:cs="Arial"/>
          <w:kern w:val="0"/>
          <w14:ligatures w14:val="none"/>
        </w:rPr>
        <w:t xml:space="preserve">La señora [APELLIDO] solicitó, en calidad de medida correctiva, que Mapfre cumpla otorgar el pago de la indemnización por muerte de su hija, Nayerlyn Belén Preciado [APELLIDO], por el monto de 4 UIT y los gastos de sepelio. Asimismo, no requirió de manera expresa el reembolso de costos y costas del presente procedimiento.</w:t>
      </w:r>
      <w:r w:rsidR="00CA59A2" w:rsidRPr="00B91E8D">
        <w:rPr>
          <w:rFonts w:ascii="Arial Narrow" w:eastAsia="Times New Roman" w:hAnsi="Arial Narrow" w:cs="Arial"/>
          <w:color w:val="000000"/>
          <w:kern w:val="0"/>
          <w:lang w:val="es-ES" w:eastAsia="es-ES"/>
          <w14:ligatures w14:val="none"/>
        </w:rPr>
        <w:t xml:space="preserve"/>
      </w:r>
      <w:r w:rsidRPr="00B91E8D">
        <w:rPr>
          <w:rFonts w:ascii="Arial Narrow" w:eastAsia="Times New Roman" w:hAnsi="Arial Narrow" w:cs="Arial"/>
          <w:color w:val="000000"/>
          <w:kern w:val="0"/>
          <w:lang w:val="es-ES" w:eastAsia="es-ES"/>
          <w14:ligatures w14:val="none"/>
        </w:rPr>
        <w:t xml:space="preserve"/>
      </w:r>
      <w:r w:rsidR="3408A786" w:rsidRPr="00B91E8D">
        <w:rPr>
          <w:rFonts w:ascii="Arial Narrow" w:eastAsia="Times New Roman" w:hAnsi="Arial Narrow" w:cs="Arial"/>
          <w:color w:val="000000"/>
          <w:kern w:val="0"/>
          <w:lang w:val="es-ES" w:eastAsia="es-ES"/>
          <w14:ligatures w14:val="none"/>
        </w:rPr>
        <w:t xml:space="preserve"/>
      </w:r>
      <w:r w:rsidR="3408A786" w:rsidRPr="00B91E8D">
        <w:rPr>
          <w:rFonts w:ascii="Arial Narrow" w:eastAsia="Arial Narrow" w:hAnsi="Arial Narrow" w:cs="Arial Narrow"/>
          <w:color w:val="000000" w:themeColor="text1"/>
          <w:lang w:val="es-ES"/>
        </w:rPr>
        <w:t xml:space="preserve"/>
      </w:r>
      <w:r w:rsidR="3408A786" w:rsidRPr="00B91E8D">
        <w:rPr>
          <w:rFonts w:ascii="Arial Narrow" w:eastAsia="Times New Roman" w:hAnsi="Arial Narrow" w:cs="Arial"/>
          <w:color w:val="000000" w:themeColor="text1"/>
          <w:lang w:eastAsia="es-ES"/>
        </w:rPr>
        <w:t/>
      </w:r>
      <w:r w:rsidR="3408A786" w:rsidRPr="00B91E8D">
        <w:rPr>
          <w:rFonts w:ascii="Arial Narrow" w:eastAsia="Arial Narrow" w:hAnsi="Arial Narrow" w:cs="Arial Narrow"/>
          <w:color w:val="000000" w:themeColor="text1"/>
          <w:lang w:val="es-ES"/>
        </w:rPr>
        <w:t xml:space="preserve"/>
      </w:r>
    </w:p>
    <w:p w14:paraId="66005174" w14:textId="77777777" w:rsidR="00CA59A2" w:rsidRPr="00B91E8D" w:rsidRDefault="00CA59A2" w:rsidP="00596F6F">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B91E8D" w:rsidRDefault="00CA59A2" w:rsidP="00596F6F">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B91E8D">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B91E8D" w:rsidRDefault="00CA59A2" w:rsidP="00596F6F">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2DC7B64E" w14:textId="3D274D56" w:rsidR="00121544" w:rsidRPr="00B91E8D" w:rsidRDefault="00CA59A2" w:rsidP="00596F6F">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B91E8D">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1"/>
      <w:bookmarkEnd w:id="2"/>
      <w:bookmarkEnd w:id="3"/>
      <w:r w:rsidRPr="00B91E8D">
        <w:rPr>
          <w:rFonts w:ascii="Arial Narrow" w:eastAsia="Arial Narrow" w:hAnsi="Arial Narrow" w:cs="Arial Narrow"/>
          <w:kern w:val="0"/>
          <w:vertAlign w:val="superscript"/>
          <w14:ligatures w14:val="none"/>
        </w:rPr>
        <w:footnoteReference w:id="2"/>
      </w:r>
      <w:r w:rsidRPr="00B91E8D">
        <w:rPr>
          <w:rFonts w:ascii="Arial Narrow" w:eastAsia="Times New Roman" w:hAnsi="Arial Narrow" w:cs="Segoe UI"/>
          <w:color w:val="000000"/>
          <w:kern w:val="0"/>
          <w:lang w:eastAsia="es-PE"/>
          <w14:ligatures w14:val="none"/>
        </w:rPr>
        <w:t xml:space="preserve">, </w:t>
      </w:r>
      <w:r w:rsidR="00121544" w:rsidRPr="00B91E8D">
        <w:rPr>
          <w:rFonts w:ascii="Arial Narrow" w:eastAsia="Times New Roman" w:hAnsi="Arial Narrow" w:cs="Segoe UI"/>
          <w:color w:val="000000"/>
          <w:kern w:val="0"/>
          <w:lang w:eastAsia="es-PE"/>
          <w14:ligatures w14:val="none"/>
        </w:rPr>
        <w:t xml:space="preserve">considera </w:t>
      </w:r>
      <w:r w:rsidR="00121544" w:rsidRPr="00B91E8D">
        <w:rPr>
          <w:rFonts w:ascii="Arial Narrow" w:eastAsia="Arial Narrow" w:hAnsi="Arial Narrow" w:cs="Arial Narrow"/>
          <w:kern w:val="0"/>
          <w14:ligatures w14:val="none"/>
        </w:rPr>
        <w:t xml:space="preserve">que el hecho denunciado, </w:t>
      </w:r>
      <w:bookmarkStart w:id="4" w:name="_Hlk211591623"/>
      <w:r w:rsidR="00121544" w:rsidRPr="00B91E8D">
        <w:rPr>
          <w:rFonts w:ascii="Arial Narrow" w:eastAsia="Arial Narrow" w:hAnsi="Arial Narrow" w:cs="Arial Narrow"/>
          <w:kern w:val="0"/>
          <w14:ligatures w14:val="none"/>
        </w:rPr>
        <w:t xml:space="preserve">consistente en que </w:t>
      </w:r>
      <w:r w:rsidR="00043C21" w:rsidRPr="00043C21">
        <w:rPr>
          <w:rFonts w:ascii="Arial Narrow" w:eastAsia="Arial Narrow" w:hAnsi="Arial Narrow" w:cs="Arial Narrow"/>
          <w:color w:val="000000" w:themeColor="text1"/>
        </w:rPr>
        <w:t xml:space="preserve">la </w:t>
      </w:r>
      <w:r w:rsidR="00043C21" w:rsidRPr="00043C21">
        <w:rPr>
          <w:rFonts w:ascii="Arial Narrow" w:eastAsia="Arial Narrow" w:hAnsi="Arial Narrow" w:cs="Arial Narrow"/>
          <w:color w:val="000000" w:themeColor="text1"/>
        </w:rPr>
        <w:lastRenderedPageBreak/>
        <w:t>compañía aseguradora se habría negado injustificadamente a otorgar a la denunciante la cobertura del Seguro Obligatorio de Accidentes de Tránsito por el fallecimiento de su hija el 18 de marzo de 2025</w:t>
      </w:r>
      <w:r w:rsidR="00711750" w:rsidRPr="00B91E8D">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B91E8D">
        <w:rPr>
          <w:rFonts w:ascii="Arial Narrow" w:eastAsia="Times New Roman" w:hAnsi="Arial Narrow" w:cs="Segoe UI"/>
          <w:color w:val="000000"/>
          <w:kern w:val="0"/>
          <w:lang w:eastAsia="es-PE"/>
          <w14:ligatures w14:val="none"/>
        </w:rPr>
        <w:t/>
      </w:r>
      <w:r w:rsidR="00711750" w:rsidRPr="00B91E8D">
        <w:rPr>
          <w:rFonts w:ascii="Arial Narrow" w:eastAsia="Arial Narrow" w:hAnsi="Arial Narrow" w:cs="Arial Narrow"/>
          <w:kern w:val="0"/>
          <w14:ligatures w14:val="none"/>
        </w:rPr>
        <w:t xml:space="preserve"> y 19</w:t>
      </w:r>
      <w:r w:rsidR="00711750" w:rsidRPr="00B91E8D">
        <w:rPr>
          <w:rFonts w:ascii="Arial Narrow" w:eastAsia="Times New Roman" w:hAnsi="Arial Narrow" w:cs="Segoe UI"/>
          <w:color w:val="000000"/>
          <w:kern w:val="0"/>
          <w:lang w:eastAsia="es-PE"/>
          <w14:ligatures w14:val="none"/>
        </w:rPr>
        <w:t/>
      </w:r>
      <w:r w:rsidR="00711750" w:rsidRPr="00B91E8D">
        <w:rPr>
          <w:rFonts w:ascii="Arial Narrow" w:eastAsia="Arial Narrow" w:hAnsi="Arial Narrow" w:cs="Arial Narrow"/>
          <w:kern w:val="0"/>
          <w14:ligatures w14:val="none"/>
        </w:rPr>
        <w:t xml:space="preserve"> del Código</w:t>
      </w:r>
      <w:r w:rsidR="00711750" w:rsidRPr="00B91E8D">
        <w:rPr>
          <w:rFonts w:ascii="Arial Narrow" w:eastAsia="Arial Narrow" w:hAnsi="Arial Narrow" w:cs="Arial"/>
          <w:kern w:val="0"/>
          <w:vertAlign w:val="superscript"/>
          <w14:ligatures w14:val="none"/>
        </w:rPr>
        <w:footnoteReference w:id="3"/>
      </w:r>
      <w:r w:rsidR="00711750" w:rsidRPr="00B91E8D">
        <w:rPr>
          <w:rFonts w:ascii="Arial Narrow" w:eastAsia="Arial Narrow" w:hAnsi="Arial Narrow" w:cs="Arial Narrow"/>
          <w:kern w:val="0"/>
          <w14:ligatures w14:val="none"/>
        </w:rPr>
        <w:t>.</w:t>
      </w:r>
    </w:p>
    <w:bookmarkEnd w:id="4"/>
    <w:p w14:paraId="432038D6" w14:textId="0A9F6D75" w:rsidR="00CA59A2" w:rsidRPr="00B91E8D" w:rsidRDefault="00CA59A2" w:rsidP="00596F6F">
      <w:pPr>
        <w:spacing w:after="0" w:line="240" w:lineRule="auto"/>
        <w:jc w:val="both"/>
        <w:rPr>
          <w:rFonts w:ascii="Arial Narrow" w:eastAsia="Calibri" w:hAnsi="Arial Narrow" w:cs="Arial Narrow"/>
          <w:kern w:val="0"/>
          <w:lang w:eastAsia="es-PE"/>
          <w14:ligatures w14:val="none"/>
        </w:rPr>
      </w:pPr>
    </w:p>
    <w:p w14:paraId="463134E5" w14:textId="77777777" w:rsidR="00CA59A2" w:rsidRPr="00B91E8D" w:rsidRDefault="00CA59A2" w:rsidP="00596F6F">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B91E8D">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B91E8D">
        <w:rPr>
          <w:rFonts w:ascii="Arial Narrow" w:eastAsia="Arial Narrow" w:hAnsi="Arial Narrow" w:cs="Arial Narrow"/>
          <w:kern w:val="0"/>
          <w:vertAlign w:val="superscript"/>
          <w14:ligatures w14:val="none"/>
        </w:rPr>
        <w:footnoteReference w:id="4"/>
      </w:r>
      <w:r w:rsidRPr="00B91E8D">
        <w:rPr>
          <w:rFonts w:ascii="Arial Narrow" w:eastAsia="Arial" w:hAnsi="Arial Narrow" w:cs="Arial"/>
          <w:color w:val="000000"/>
          <w:kern w:val="0"/>
          <w:lang w:eastAsia="es-PE"/>
          <w14:ligatures w14:val="none"/>
        </w:rPr>
        <w:t>.</w:t>
      </w:r>
    </w:p>
    <w:p w14:paraId="68C71625" w14:textId="77777777" w:rsidR="00CA59A2" w:rsidRPr="00B91E8D" w:rsidRDefault="00CA59A2" w:rsidP="00596F6F">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B91E8D" w:rsidRDefault="00CA59A2" w:rsidP="00596F6F">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B91E8D">
        <w:rPr>
          <w:rFonts w:ascii="Arial Narrow" w:eastAsia="Arial Narrow" w:hAnsi="Arial Narrow" w:cs="Arial Narrow"/>
          <w:b/>
          <w:color w:val="000000"/>
          <w:kern w:val="0"/>
          <w:lang w:eastAsia="es-PE"/>
          <w14:ligatures w14:val="none"/>
        </w:rPr>
        <w:t>REQUERIMIENTO DE INFORMACIÓN</w:t>
      </w:r>
    </w:p>
    <w:p w14:paraId="5B518DC4" w14:textId="77777777" w:rsidR="00CA59A2" w:rsidRPr="00B91E8D" w:rsidRDefault="00CA59A2" w:rsidP="00596F6F">
      <w:pPr>
        <w:spacing w:after="0" w:line="240" w:lineRule="auto"/>
        <w:jc w:val="both"/>
        <w:rPr>
          <w:rFonts w:ascii="Arial Narrow" w:eastAsia="Times New Roman" w:hAnsi="Arial Narrow" w:cs="Arial"/>
          <w:color w:val="000000"/>
          <w:kern w:val="0"/>
          <w:lang w:val="es-ES" w:eastAsia="es-ES"/>
          <w14:ligatures w14:val="none"/>
        </w:rPr>
      </w:pPr>
    </w:p>
    <w:p w14:paraId="62B88A04" w14:textId="3BF82FAF" w:rsidR="00CA59A2" w:rsidRPr="00B91E8D" w:rsidRDefault="00CA59A2" w:rsidP="00596F6F">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B91E8D">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confiere, conviene requerir </w:t>
      </w:r>
      <w:r w:rsidR="009C0267" w:rsidRPr="00B91E8D">
        <w:rPr>
          <w:rFonts w:ascii="Arial Narrow" w:eastAsia="Times New Roman" w:hAnsi="Arial Narrow" w:cs="Arial"/>
          <w:color w:val="000000"/>
          <w:kern w:val="0"/>
          <w:lang w:val="es-ES" w:eastAsia="es-ES"/>
          <w14:ligatures w14:val="none"/>
        </w:rPr>
        <w:t>a la compañía aseguradora</w:t>
      </w:r>
      <w:r w:rsidRPr="00B91E8D">
        <w:rPr>
          <w:rFonts w:ascii="Arial Narrow" w:eastAsia="Times New Roman" w:hAnsi="Arial Narrow" w:cs="Arial"/>
          <w:color w:val="000000"/>
          <w:kern w:val="0"/>
          <w:lang w:val="es-ES" w:eastAsia="es-ES"/>
          <w14:ligatures w14:val="none"/>
        </w:rPr>
        <w:t xml:space="preserve"> que, en un plazo no mayor de cinco (5) días hábiles contado a partir del día siguiente de la notificación de la presente resolución, cumpla con lo siguiente: </w:t>
      </w:r>
      <w:r w:rsidR="00800AEF" w:rsidRPr="00800AEF">
        <w:rPr>
          <w:rFonts w:ascii="Arial Narrow" w:eastAsia="Arial Narrow" w:hAnsi="Arial Narrow" w:cs="Arial Narrow"/>
          <w:color w:val="000000" w:themeColor="text1"/>
          <w:lang w:val="es-ES"/>
        </w:rPr>
        <w:t>(i) presentar los medios probatorios que acrediten que la negativa de otorgamiento de cobertura del Seguro Obligatorio de Accidentes de Tránsito fue justificada; y, (</w:t>
      </w:r>
      <w:proofErr w:type="spellStart"/>
      <w:r w:rsidR="00800AEF" w:rsidRPr="00800AEF">
        <w:rPr>
          <w:rFonts w:ascii="Arial Narrow" w:eastAsia="Arial Narrow" w:hAnsi="Arial Narrow" w:cs="Arial Narrow"/>
          <w:color w:val="000000" w:themeColor="text1"/>
          <w:lang w:val="es-ES"/>
        </w:rPr>
        <w:t>ii</w:t>
      </w:r>
      <w:proofErr w:type="spellEnd"/>
      <w:r w:rsidR="00800AEF" w:rsidRPr="00800AEF">
        <w:rPr>
          <w:rFonts w:ascii="Arial Narrow" w:eastAsia="Arial Narrow" w:hAnsi="Arial Narrow" w:cs="Arial Narrow"/>
          <w:color w:val="000000" w:themeColor="text1"/>
          <w:lang w:val="es-ES"/>
        </w:rPr>
        <w:t>) presentar todas las comunicaciones cursadas con la parte denunciante en virtud del hecho materia de denuncia</w:t>
      </w:r>
      <w:r w:rsidRPr="00B91E8D">
        <w:rPr>
          <w:rFonts w:ascii="Arial Narrow" w:eastAsia="Times New Roman" w:hAnsi="Arial Narrow" w:cs="Arial"/>
          <w:color w:val="000000"/>
          <w:kern w:val="0"/>
          <w:lang w:val="es-ES" w:eastAsia="es-ES"/>
          <w14:ligatures w14:val="none"/>
        </w:rPr>
        <w:t>.</w:t>
      </w:r>
      <w:r w:rsidRPr="00B91E8D">
        <w:rPr>
          <w:rFonts w:ascii="Arial Narrow" w:eastAsia="Times New Roman" w:hAnsi="Arial Narrow" w:cs="Arial"/>
          <w:color w:val="000000"/>
          <w:kern w:val="0"/>
          <w:lang w:eastAsia="es-ES"/>
          <w14:ligatures w14:val="none"/>
        </w:rPr>
        <w:t xml:space="preserve"> </w:t>
      </w:r>
    </w:p>
    <w:p w14:paraId="5C93B848" w14:textId="77777777" w:rsidR="00CA59A2" w:rsidRPr="00B91E8D" w:rsidRDefault="00CA59A2" w:rsidP="00596F6F">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B91E8D" w:rsidRDefault="00CA59A2" w:rsidP="00596F6F">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B91E8D">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596F6F">
      <w:pPr>
        <w:spacing w:after="0" w:line="240" w:lineRule="auto"/>
        <w:jc w:val="both"/>
        <w:rPr>
          <w:rFonts w:ascii="Arial Narrow" w:eastAsia="Arial Narrow" w:hAnsi="Arial Narrow" w:cs="Arial Narrow"/>
          <w:b/>
          <w:color w:val="000000"/>
          <w:kern w:val="0"/>
          <w:lang w:eastAsia="es-PE"/>
          <w14:ligatures w14:val="none"/>
        </w:rPr>
      </w:pPr>
    </w:p>
    <w:p w14:paraId="0CDDEEDD" w14:textId="394947A7" w:rsidR="00121544" w:rsidRPr="009E0535" w:rsidRDefault="00CA59A2" w:rsidP="00596F6F">
      <w:pPr>
        <w:spacing w:after="0" w:line="240" w:lineRule="auto"/>
        <w:jc w:val="both"/>
        <w:rPr>
          <w:rFonts w:ascii="Arial Narrow" w:eastAsia="Calibri" w:hAnsi="Arial Narrow" w:cs="Arial Narrow"/>
          <w:kern w:val="0"/>
          <w:highlight w:val="green"/>
          <w:lang w:eastAsia="es-PE"/>
          <w14:ligatures w14:val="none"/>
        </w:rPr>
      </w:pPr>
      <w:r w:rsidRPr="184E17A1">
        <w:rPr>
          <w:rFonts w:ascii="Arial Narrow" w:eastAsia="Arial Narrow" w:hAnsi="Arial Narrow" w:cs="Arial Narrow"/>
          <w:b/>
          <w:bCs/>
          <w:color w:val="000000"/>
          <w:kern w:val="0"/>
          <w:lang w:eastAsia="es-PE"/>
          <w14:ligatures w14:val="none"/>
        </w:rPr>
        <w:t xml:space="preserve">PRIMERO: admitir a trámite la denuncia del 23 de setiembre de 2025 interpuesta por la señora [DENUNCIANTE] contra Mapfre Perú Compañía de Seguros y Reaseguros S.A., por la presunta infracción a los artículos 18 y 19 de la Ley 29571, Código de Protección y Defensa del Consumidor, en tanto la compañía aseguradora se habría negado injustificadamente a otorgar a la denunciante la cobertura del Seguro Obligatorio de Accidentes de Tránsito por el fallecimiento de su hija el 18 de marzo de 2025.</w:t>
      </w:r>
      <w:r w:rsidRPr="0026598E">
        <w:rPr>
          <w:rFonts w:ascii="Arial Narrow" w:eastAsia="Times New Roman" w:hAnsi="Arial Narrow" w:cs="Times New Roman"/>
          <w:color w:val="000000"/>
          <w:kern w:val="0"/>
          <w:shd w:val="clear" w:color="auto" w:fill="FFFFFF"/>
          <w:lang w:eastAsia="es-PE"/>
          <w14:ligatures w14:val="none"/>
        </w:rPr>
        <w:t xml:space="preserve"/>
      </w:r>
      <w:r w:rsidR="009C0267" w:rsidRPr="009C0267">
        <w:rPr>
          <w:rFonts w:ascii="Arial Narrow" w:eastAsia="Times New Roman" w:hAnsi="Arial Narrow" w:cs="Arial"/>
          <w:color w:val="000000"/>
          <w:kern w:val="0"/>
          <w:lang w:val="es-ES" w:eastAsia="es-ES"/>
          <w14:ligatures w14:val="none"/>
        </w:rPr>
        <w:t/>
      </w:r>
      <w:r w:rsidR="009C0267">
        <w:rPr>
          <w:rFonts w:ascii="Arial Narrow" w:eastAsia="Times New Roman" w:hAnsi="Arial Narrow" w:cs="Arial"/>
          <w:color w:val="000000"/>
          <w:kern w:val="0"/>
          <w:lang w:val="es-ES" w:eastAsia="es-ES"/>
          <w14:ligatures w14:val="none"/>
        </w:rPr>
        <w:t xml:space="preserve"/>
      </w:r>
      <w:r w:rsidRPr="00BF6DF2">
        <w:rPr>
          <w:rFonts w:ascii="Arial Narrow" w:eastAsia="Times New Roman" w:hAnsi="Arial Narrow" w:cs="Times New Roman"/>
          <w:color w:val="000000"/>
          <w:kern w:val="0"/>
          <w:shd w:val="clear" w:color="auto" w:fill="FFFFFF"/>
          <w:lang w:eastAsia="es-PE"/>
          <w14:ligatures w14:val="none"/>
        </w:rPr>
        <w:t xml:space="preserve"/>
      </w:r>
      <w:r w:rsidR="00BF6DF2" w:rsidRPr="00BF6DF2">
        <w:rPr>
          <w:rFonts w:ascii="Arial Narrow" w:eastAsia="Times New Roman" w:hAnsi="Arial Narrow" w:cs="Times New Roman"/>
          <w:color w:val="000000"/>
          <w:kern w:val="0"/>
          <w:shd w:val="clear" w:color="auto" w:fill="FFFFFF"/>
          <w:lang w:eastAsia="es-PE"/>
          <w14:ligatures w14:val="none"/>
        </w:rPr>
        <w:t/>
      </w:r>
      <w:r w:rsidRPr="00BF6DF2">
        <w:rPr>
          <w:rFonts w:ascii="Arial Narrow" w:eastAsia="Times New Roman" w:hAnsi="Arial Narrow" w:cs="Times New Roman"/>
          <w:color w:val="000000"/>
          <w:kern w:val="0"/>
          <w:shd w:val="clear" w:color="auto" w:fill="FFFFFF"/>
          <w:lang w:eastAsia="es-PE"/>
          <w14:ligatures w14:val="none"/>
        </w:rPr>
        <w:t xml:space="preserve"/>
      </w:r>
      <w:r w:rsidR="00BF6DF2" w:rsidRPr="00BF6DF2">
        <w:rPr>
          <w:rFonts w:ascii="Arial Narrow" w:eastAsia="Times New Roman" w:hAnsi="Arial Narrow" w:cs="Times New Roman"/>
          <w:color w:val="000000"/>
          <w:kern w:val="0"/>
          <w:shd w:val="clear" w:color="auto" w:fill="FFFFFF"/>
          <w:lang w:eastAsia="es-PE"/>
          <w14:ligatures w14:val="none"/>
        </w:rPr>
        <w:t/>
      </w:r>
      <w:r w:rsidRPr="00BF6DF2">
        <w:rPr>
          <w:rFonts w:ascii="Arial Narrow" w:eastAsia="Times New Roman" w:hAnsi="Arial Narrow" w:cs="Times New Roman"/>
          <w:color w:val="000000"/>
          <w:kern w:val="0"/>
          <w:shd w:val="clear" w:color="auto" w:fill="FFFFFF"/>
          <w:lang w:eastAsia="es-PE"/>
          <w14:ligatures w14:val="none"/>
        </w:rPr>
        <w:t xml:space="preserve"/>
      </w:r>
      <w:r w:rsidR="00BF6DF2" w:rsidRPr="00BF6DF2">
        <w:rPr>
          <w:rFonts w:ascii="Arial Narrow" w:eastAsia="Times New Roman" w:hAnsi="Arial Narrow" w:cs="Times New Roman"/>
          <w:color w:val="000000"/>
          <w:kern w:val="0"/>
          <w:shd w:val="clear" w:color="auto" w:fill="FFFFFF"/>
          <w:lang w:eastAsia="es-PE"/>
          <w14:ligatures w14:val="none"/>
        </w:rPr>
        <w:t xml:space="preserve"/>
      </w:r>
      <w:r w:rsidRPr="00A53FA8">
        <w:rPr>
          <w:rFonts w:ascii="Arial Narrow" w:eastAsia="Times New Roman" w:hAnsi="Arial Narrow" w:cs="Times New Roman"/>
          <w:color w:val="000000"/>
          <w:kern w:val="0"/>
          <w:shd w:val="clear" w:color="auto" w:fill="FFFFFF"/>
          <w:lang w:eastAsia="es-PE"/>
          <w14:ligatures w14:val="none"/>
        </w:rPr>
        <w:t xml:space="preserve"/>
      </w:r>
      <w:r w:rsidR="00113EE1" w:rsidRPr="184E17A1">
        <w:rPr>
          <w:rFonts w:ascii="Arial Narrow" w:eastAsia="Arial Narrow" w:hAnsi="Arial Narrow" w:cs="Arial Narrow"/>
        </w:rPr>
        <w:t/>
      </w:r>
      <w:r w:rsidRPr="00113EE1">
        <w:rPr>
          <w:rFonts w:ascii="Arial Narrow" w:eastAsia="Times New Roman" w:hAnsi="Arial Narrow" w:cs="Times New Roman"/>
          <w:color w:val="000000"/>
          <w:kern w:val="0"/>
          <w:shd w:val="clear" w:color="auto" w:fill="FFFFFF"/>
          <w:lang w:eastAsia="es-PE"/>
          <w14:ligatures w14:val="none"/>
        </w:rPr>
        <w:t xml:space="preserve"/>
      </w:r>
      <w:r w:rsidR="00121544" w:rsidRPr="00113EE1">
        <w:rPr>
          <w:rFonts w:ascii="Arial Narrow" w:eastAsia="Times New Roman" w:hAnsi="Arial Narrow" w:cs="Times New Roman"/>
          <w:color w:val="000000"/>
          <w:kern w:val="0"/>
          <w:shd w:val="clear" w:color="auto" w:fill="FFFFFF"/>
          <w:lang w:eastAsia="es-PE"/>
          <w14:ligatures w14:val="none"/>
        </w:rPr>
        <w:t/>
      </w:r>
      <w:r w:rsidR="00121544" w:rsidRPr="009E0535">
        <w:rPr>
          <w:rFonts w:ascii="Arial Narrow" w:eastAsia="Times New Roman" w:hAnsi="Arial Narrow" w:cs="Times New Roman"/>
          <w:color w:val="000000"/>
          <w:kern w:val="0"/>
          <w:shd w:val="clear" w:color="auto" w:fill="FFFFFF"/>
          <w:lang w:eastAsia="es-PE"/>
          <w14:ligatures w14:val="none"/>
        </w:rPr>
        <w:t/>
      </w:r>
      <w:r w:rsidR="2757802B" w:rsidRPr="009E0535">
        <w:rPr>
          <w:rFonts w:ascii="Arial Narrow" w:eastAsia="Times New Roman" w:hAnsi="Arial Narrow" w:cs="Times New Roman"/>
          <w:color w:val="000000"/>
          <w:kern w:val="0"/>
          <w:shd w:val="clear" w:color="auto" w:fill="FFFFFF"/>
          <w:lang w:eastAsia="es-PE"/>
          <w14:ligatures w14:val="none"/>
        </w:rPr>
        <w:t/>
      </w:r>
      <w:r w:rsidR="00711750" w:rsidRPr="184E17A1">
        <w:rPr>
          <w:rFonts w:ascii="Arial Narrow" w:eastAsia="Calibri" w:hAnsi="Arial Narrow" w:cs="Arial Narrow"/>
          <w:color w:val="000000"/>
          <w:kern w:val="0"/>
          <w:lang w:eastAsia="es-PE"/>
          <w14:ligatures w14:val="none"/>
        </w:rPr>
        <w:t/>
      </w:r>
      <w:r w:rsidR="00711750" w:rsidRPr="184E17A1">
        <w:rPr>
          <w:rFonts w:ascii="Arial Narrow" w:eastAsia="Times New Roman" w:hAnsi="Arial Narrow" w:cs="Times New Roman"/>
          <w:kern w:val="0"/>
          <w:shd w:val="clear" w:color="auto" w:fill="FFFFFF"/>
          <w:lang w:eastAsia="es-PE"/>
          <w14:ligatures w14:val="none"/>
        </w:rPr>
        <w:t xml:space="preserve"/>
      </w:r>
      <w:r w:rsidR="00711750" w:rsidRPr="184E17A1">
        <w:rPr>
          <w:rFonts w:ascii="Arial Narrow" w:eastAsia="Calibri" w:hAnsi="Arial Narrow" w:cs="Arial Narrow"/>
          <w:kern w:val="0"/>
          <w:lang w:eastAsia="es-PE"/>
          <w14:ligatures w14:val="none"/>
        </w:rPr>
        <w:t xml:space="preserve"/>
      </w:r>
      <w:r w:rsidR="00711750" w:rsidRPr="184E17A1">
        <w:rPr>
          <w:rFonts w:ascii="Arial Narrow" w:eastAsia="Times New Roman" w:hAnsi="Arial Narrow" w:cs="Times New Roman"/>
          <w:kern w:val="0"/>
          <w:shd w:val="clear" w:color="auto" w:fill="FFFFFF"/>
          <w:lang w:eastAsia="es-PE"/>
          <w14:ligatures w14:val="none"/>
        </w:rPr>
        <w:t xml:space="preserve"/>
      </w:r>
      <w:r w:rsidR="00800AEF" w:rsidRPr="00800AEF">
        <w:rPr>
          <w:rFonts w:ascii="Arial Narrow" w:eastAsia="Arial Narrow" w:hAnsi="Arial Narrow" w:cs="Arial Narrow"/>
          <w:color w:val="000000" w:themeColor="text1"/>
        </w:rPr>
        <w:t/>
      </w:r>
      <w:r w:rsidR="00121544" w:rsidRPr="184E17A1">
        <w:rPr>
          <w:rFonts w:ascii="Arial Narrow" w:eastAsia="Arial Narrow" w:hAnsi="Arial Narrow" w:cs="Arial Narrow"/>
          <w:kern w:val="0"/>
          <w14:ligatures w14:val="none"/>
        </w:rPr>
        <w:t/>
      </w:r>
    </w:p>
    <w:p w14:paraId="042B3F54" w14:textId="7DD210E1" w:rsidR="00CA59A2" w:rsidRPr="0026598E" w:rsidRDefault="00CA59A2" w:rsidP="00596F6F">
      <w:pPr>
        <w:spacing w:after="0" w:line="240" w:lineRule="auto"/>
        <w:ind w:left="567"/>
        <w:jc w:val="both"/>
        <w:rPr>
          <w:rFonts w:ascii="Arial Narrow" w:eastAsia="Calibri" w:hAnsi="Arial Narrow" w:cs="Arial Narrow"/>
          <w:kern w:val="0"/>
          <w:highlight w:val="green"/>
          <w:lang w:eastAsia="es-PE"/>
          <w14:ligatures w14:val="none"/>
        </w:rPr>
      </w:pPr>
    </w:p>
    <w:p w14:paraId="0A292C9F" w14:textId="3FA3E8ED" w:rsidR="00CA59A2" w:rsidRPr="0026598E" w:rsidRDefault="00CA59A2" w:rsidP="00596F6F">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9C0267" w:rsidRPr="009C0267">
        <w:rPr>
          <w:rFonts w:ascii="Arial Narrow" w:eastAsia="Times New Roman" w:hAnsi="Arial Narrow" w:cs="Arial"/>
          <w:color w:val="000000"/>
          <w:kern w:val="0"/>
          <w:lang w:val="es-ES" w:eastAsia="es-ES"/>
          <w14:ligatures w14:val="none"/>
        </w:rPr>
        <w:t>23 de setiembre de 2025</w:t>
      </w:r>
      <w:r w:rsidRPr="0026598E">
        <w:rPr>
          <w:rFonts w:ascii="Arial Narrow" w:eastAsia="Calibri" w:hAnsi="Arial Narrow" w:cs="Arial"/>
          <w:kern w:val="0"/>
          <w14:ligatures w14:val="none"/>
        </w:rPr>
        <w:t>.</w:t>
      </w:r>
    </w:p>
    <w:p w14:paraId="68A17E97" w14:textId="77777777" w:rsidR="00CA59A2" w:rsidRPr="0026598E" w:rsidRDefault="00CA59A2" w:rsidP="00596F6F">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069757C3" w:rsidR="00CA59A2" w:rsidRPr="0026598E" w:rsidRDefault="00CA59A2" w:rsidP="00596F6F">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113EE1" w:rsidRPr="00371508">
        <w:rPr>
          <w:rFonts w:ascii="Arial Narrow" w:eastAsia="Arial Narrow" w:hAnsi="Arial Narrow" w:cs="Arial Narrow"/>
          <w:bCs/>
        </w:rPr>
        <w:t xml:space="preserve">Mapfre Perú Compañía de Seguros y Reaseguros S.A.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596F6F">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596F6F">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596F6F">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596F6F">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596F6F">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596F6F">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5"/>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6"/>
      </w:r>
      <w:r w:rsidRPr="0026598E">
        <w:rPr>
          <w:rFonts w:ascii="Arial Narrow" w:eastAsia="Calibri" w:hAnsi="Arial Narrow" w:cs="Arial"/>
          <w:spacing w:val="-2"/>
          <w:kern w:val="0"/>
          <w14:ligatures w14:val="none"/>
        </w:rPr>
        <w:t>.</w:t>
      </w:r>
    </w:p>
    <w:p w14:paraId="1F11FE32" w14:textId="77777777" w:rsidR="00CA59A2" w:rsidRPr="0026598E" w:rsidRDefault="00CA59A2" w:rsidP="00596F6F">
      <w:pPr>
        <w:spacing w:after="0" w:line="240" w:lineRule="auto"/>
        <w:ind w:left="567"/>
        <w:jc w:val="both"/>
        <w:rPr>
          <w:rFonts w:ascii="Arial Narrow" w:eastAsia="Arial Narrow" w:hAnsi="Arial Narrow" w:cs="Arial Narrow"/>
          <w:color w:val="000000"/>
          <w:kern w:val="0"/>
          <w:lang w:eastAsia="es-PE"/>
          <w14:ligatures w14:val="none"/>
        </w:rPr>
      </w:pPr>
    </w:p>
    <w:p w14:paraId="10518607" w14:textId="0E384EA8" w:rsidR="00CA59A2" w:rsidRPr="0026598E" w:rsidRDefault="00CA59A2" w:rsidP="00596F6F">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9C0267" w:rsidRPr="009C0267">
        <w:rPr>
          <w:rFonts w:ascii="Arial Narrow" w:eastAsia="Times New Roman" w:hAnsi="Arial Narrow" w:cs="Arial"/>
          <w:color w:val="000000"/>
          <w:kern w:val="0"/>
          <w:lang w:val="es-ES" w:eastAsia="es-ES"/>
          <w14:ligatures w14:val="none"/>
        </w:rPr>
        <w:t xml:space="preserve">23 de setiembre de </w:t>
      </w:r>
      <w:r w:rsidR="009C0267" w:rsidRPr="00113EE1">
        <w:rPr>
          <w:rFonts w:ascii="Arial Narrow" w:eastAsia="Times New Roman" w:hAnsi="Arial Narrow" w:cs="Arial"/>
          <w:color w:val="000000"/>
          <w:kern w:val="0"/>
          <w:lang w:val="es-ES" w:eastAsia="es-ES"/>
          <w14:ligatures w14:val="none"/>
        </w:rPr>
        <w:t>2025</w:t>
      </w:r>
      <w:r w:rsidRPr="00113EE1">
        <w:rPr>
          <w:rFonts w:ascii="Arial Narrow" w:eastAsia="Calibri" w:hAnsi="Arial Narrow" w:cs="Arial"/>
          <w:kern w:val="0"/>
          <w14:ligatures w14:val="none"/>
        </w:rPr>
        <w:t xml:space="preserve">, </w:t>
      </w:r>
      <w:r w:rsidRPr="00113EE1">
        <w:rPr>
          <w:rFonts w:ascii="Arial Narrow" w:eastAsia="Arial Narrow" w:hAnsi="Arial Narrow" w:cs="Arial Narrow"/>
          <w:color w:val="000000"/>
          <w:kern w:val="0"/>
          <w:lang w:eastAsia="es-PE"/>
          <w14:ligatures w14:val="none"/>
        </w:rPr>
        <w:t>a</w:t>
      </w:r>
      <w:r w:rsidRPr="00113EE1">
        <w:rPr>
          <w:rFonts w:ascii="Arial Narrow" w:eastAsia="Times New Roman" w:hAnsi="Arial Narrow" w:cs="Times New Roman"/>
          <w:color w:val="000000"/>
          <w:kern w:val="0"/>
          <w:shd w:val="clear" w:color="auto" w:fill="FFFFFF"/>
          <w:lang w:eastAsia="es-PE"/>
          <w14:ligatures w14:val="none"/>
        </w:rPr>
        <w:t xml:space="preserve"> </w:t>
      </w:r>
      <w:r w:rsidR="00113EE1" w:rsidRPr="00113EE1">
        <w:rPr>
          <w:rFonts w:ascii="Arial Narrow" w:eastAsia="Arial Narrow" w:hAnsi="Arial Narrow" w:cs="Arial Narrow"/>
          <w:bCs/>
        </w:rPr>
        <w:t>Mapfre Perú Compañía de Seguros y Reaseguros S.A.</w:t>
      </w:r>
      <w:r w:rsidRPr="00113EE1">
        <w:rPr>
          <w:rFonts w:ascii="Arial Narrow" w:eastAsia="Arial Narrow" w:hAnsi="Arial Narrow" w:cs="Arial Narrow"/>
          <w:color w:val="000000"/>
          <w:kern w:val="0"/>
          <w:lang w:eastAsia="es-PE"/>
          <w14:ligatures w14:val="none"/>
        </w:rPr>
        <w:t>, para que, de conformidad con lo dispuesto po</w:t>
      </w:r>
      <w:r w:rsidRPr="0026598E">
        <w:rPr>
          <w:rFonts w:ascii="Arial Narrow" w:eastAsia="Arial Narrow" w:hAnsi="Arial Narrow" w:cs="Arial Narrow"/>
          <w:color w:val="000000"/>
          <w:kern w:val="0"/>
          <w:lang w:eastAsia="es-PE"/>
          <w14:ligatures w14:val="none"/>
        </w:rPr>
        <w:t>r el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596F6F">
      <w:pPr>
        <w:spacing w:after="0" w:line="240" w:lineRule="auto"/>
        <w:jc w:val="both"/>
        <w:rPr>
          <w:rFonts w:ascii="Arial Narrow" w:eastAsia="Arial Narrow" w:hAnsi="Arial Narrow" w:cs="Arial Narrow"/>
          <w:color w:val="000000"/>
          <w:kern w:val="0"/>
          <w:lang w:eastAsia="es-PE"/>
          <w14:ligatures w14:val="none"/>
        </w:rPr>
      </w:pPr>
    </w:p>
    <w:p w14:paraId="774AFBA5" w14:textId="4C85640A" w:rsidR="00CA59A2" w:rsidRPr="0026598E" w:rsidRDefault="00CA59A2" w:rsidP="00596F6F">
      <w:pPr>
        <w:spacing w:after="0" w:line="240" w:lineRule="auto"/>
        <w:jc w:val="both"/>
        <w:rPr>
          <w:rFonts w:ascii="Arial Narrow" w:eastAsia="Times New Roman" w:hAnsi="Arial Narrow" w:cs="Arial"/>
          <w:color w:val="000000"/>
          <w:kern w:val="0"/>
          <w:lang w:val="es-ES" w:eastAsia="es-ES"/>
          <w14:ligatures w14:val="none"/>
        </w:rPr>
      </w:pPr>
      <w:r w:rsidRPr="184E17A1">
        <w:rPr>
          <w:rFonts w:ascii="Arial Narrow" w:eastAsia="Arial Narrow" w:hAnsi="Arial Narrow" w:cs="Arial Narrow"/>
          <w:b/>
          <w:bCs/>
          <w:color w:val="000000"/>
          <w:kern w:val="0"/>
          <w:lang w:eastAsia="es-PE"/>
          <w14:ligatures w14:val="none"/>
        </w:rPr>
        <w:t xml:space="preserve">QUINTO: </w:t>
      </w:r>
      <w:bookmarkStart w:id="5"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5"/>
      <w:r w:rsidRPr="0026598E">
        <w:rPr>
          <w:rFonts w:ascii="Arial Narrow" w:eastAsia="Times New Roman" w:hAnsi="Arial Narrow" w:cs="Arial"/>
          <w:color w:val="000000"/>
          <w:kern w:val="0"/>
          <w:lang w:eastAsia="es-ES"/>
          <w14:ligatures w14:val="none"/>
        </w:rPr>
        <w:t xml:space="preserve">, </w:t>
      </w:r>
      <w:bookmarkStart w:id="6"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6"/>
      <w:r w:rsidRPr="0026598E">
        <w:rPr>
          <w:rFonts w:ascii="Arial Narrow" w:eastAsia="Times New Roman" w:hAnsi="Arial Narrow" w:cs="Arial"/>
          <w:color w:val="000000"/>
          <w:kern w:val="0"/>
          <w:lang w:val="es-ES" w:eastAsia="es-ES"/>
          <w14:ligatures w14:val="none"/>
        </w:rPr>
        <w:t xml:space="preserve">cumpla con: </w:t>
      </w:r>
      <w:r w:rsidR="00800AEF" w:rsidRPr="00800AEF">
        <w:rPr>
          <w:rFonts w:ascii="Arial Narrow" w:eastAsia="Arial Narrow" w:hAnsi="Arial Narrow" w:cs="Arial Narrow"/>
          <w:color w:val="000000" w:themeColor="text1"/>
          <w:lang w:val="es-ES"/>
        </w:rPr>
        <w:t>(i) presentar los medios probatorios que acrediten que la negativa de otorgamiento de cobertura del Seguro Obligatorio de Accidentes de Tránsito fue justificada; y, (</w:t>
      </w:r>
      <w:proofErr w:type="spellStart"/>
      <w:r w:rsidR="00800AEF" w:rsidRPr="00800AEF">
        <w:rPr>
          <w:rFonts w:ascii="Arial Narrow" w:eastAsia="Arial Narrow" w:hAnsi="Arial Narrow" w:cs="Arial Narrow"/>
          <w:color w:val="000000" w:themeColor="text1"/>
          <w:lang w:val="es-ES"/>
        </w:rPr>
        <w:t>ii</w:t>
      </w:r>
      <w:proofErr w:type="spellEnd"/>
      <w:r w:rsidR="00800AEF" w:rsidRPr="00800AEF">
        <w:rPr>
          <w:rFonts w:ascii="Arial Narrow" w:eastAsia="Arial Narrow" w:hAnsi="Arial Narrow" w:cs="Arial Narrow"/>
          <w:color w:val="000000" w:themeColor="text1"/>
          <w:lang w:val="es-ES"/>
        </w:rPr>
        <w:t>) presentar todas las comunicaciones cursadas con la parte denunciante en virtud del hecho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596F6F">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596F6F">
      <w:pPr>
        <w:spacing w:after="0" w:line="240" w:lineRule="auto"/>
        <w:jc w:val="both"/>
        <w:rPr>
          <w:rFonts w:ascii="Arial Narrow" w:eastAsia="Arial Narrow" w:hAnsi="Arial Narrow" w:cs="Arial Narrow"/>
          <w:color w:val="000000"/>
          <w:kern w:val="0"/>
          <w:lang w:eastAsia="es-PE"/>
          <w14:ligatures w14:val="none"/>
        </w:rPr>
      </w:pPr>
      <w:r w:rsidRPr="184E17A1">
        <w:rPr>
          <w:rFonts w:ascii="Arial Narrow" w:eastAsia="Arial Narrow" w:hAnsi="Arial Narrow" w:cs="Arial Narrow"/>
          <w:b/>
          <w:bCs/>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7"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7"/>
      </w:r>
      <w:r w:rsidRPr="0026598E">
        <w:rPr>
          <w:rFonts w:ascii="Arial Narrow" w:eastAsia="Arial Narrow" w:hAnsi="Arial Narrow" w:cs="Arial Narrow"/>
          <w:color w:val="000000"/>
          <w:kern w:val="0"/>
          <w:lang w:eastAsia="es-PE"/>
          <w14:ligatures w14:val="none"/>
        </w:rPr>
        <w:t xml:space="preserve">,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w:t>
      </w:r>
      <w:r w:rsidRPr="0026598E">
        <w:rPr>
          <w:rFonts w:ascii="Arial Narrow" w:eastAsia="Arial Narrow" w:hAnsi="Arial Narrow" w:cs="Arial Narrow"/>
          <w:color w:val="000000"/>
          <w:kern w:val="0"/>
          <w:lang w:eastAsia="es-PE"/>
          <w14:ligatures w14:val="none"/>
        </w:rPr>
        <w:lastRenderedPageBreak/>
        <w:t>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xml:space="preserve">. </w:t>
      </w:r>
      <w:bookmarkEnd w:id="7"/>
      <w:r w:rsidRPr="0026598E">
        <w:rPr>
          <w:rFonts w:ascii="Arial Narrow" w:eastAsia="Arial Narrow" w:hAnsi="Arial Narrow" w:cs="Arial Narrow"/>
          <w:color w:val="000000"/>
          <w:kern w:val="0"/>
          <w:lang w:eastAsia="es-PE"/>
          <w14:ligatures w14:val="none"/>
        </w:rPr>
        <w:t xml:space="preserve">Asimismo, se consideran circunstancias atenuantes para la graduación de la sanción, el allanamiento de la </w:t>
      </w:r>
      <w:r w:rsidRPr="0026598E">
        <w:rPr>
          <w:rFonts w:ascii="Arial Narrow" w:eastAsia="Arial Narrow" w:hAnsi="Arial Narrow" w:cs="Arial Narrow"/>
          <w:color w:val="000000"/>
          <w:kern w:val="0"/>
          <w:lang w:eastAsia="es-PE"/>
          <w14:ligatures w14:val="none"/>
        </w:rPr>
        <w:lastRenderedPageBreak/>
        <w:t>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596F6F">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596F6F">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596F6F">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596F6F">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184E17A1">
        <w:rPr>
          <w:rFonts w:ascii="Arial Narrow" w:eastAsia="Calibri" w:hAnsi="Arial Narrow" w:cs="Arial"/>
          <w:b/>
          <w:bCs/>
          <w:kern w:val="0"/>
          <w14:ligatures w14:val="none"/>
        </w:rPr>
        <w:t>:</w:t>
      </w:r>
      <w:r w:rsidRPr="0026598E">
        <w:rPr>
          <w:rFonts w:ascii="Arial Narrow" w:eastAsia="Calibri" w:hAnsi="Arial Narrow" w:cs="Arial"/>
          <w:kern w:val="0"/>
          <w14:ligatures w14:val="none"/>
        </w:rPr>
        <w:t xml:space="preserve"> comunicar a las partes que, de acuerdo a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Fonts w:ascii="Arial Narrow" w:eastAsia="Calibri" w:hAnsi="Arial Narrow" w:cs="Arial"/>
          <w:kern w:val="0"/>
          <w:vertAlign w:val="superscript"/>
          <w14:ligatures w14:val="none"/>
        </w:rPr>
        <w:footnoteReference w:id="10"/>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184E17A1">
        <w:rPr>
          <w:rFonts w:ascii="Arial Narrow" w:eastAsia="Calibri" w:hAnsi="Arial Narrow" w:cs="Arial"/>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596F6F">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596F6F">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w14:paraId="7DDD06F7" w14:textId="77777777" w:rsidR="00CA59A2" w:rsidRPr="0026598E" w:rsidRDefault="00CA59A2" w:rsidP="00596F6F">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5B2EC8BC" w:rsidR="00CA59A2" w:rsidRPr="00A67ADF" w:rsidRDefault="00CA59A2" w:rsidP="00596F6F">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184E17A1">
        <w:rPr>
          <w:rFonts w:ascii="Arial Narrow" w:hAnsi="Arial Narrow" w:cs="Arial"/>
          <w:b/>
          <w:bCs/>
          <w:spacing w:val="-3"/>
          <w:kern w:val="0"/>
          <w14:ligatures w14:val="none"/>
        </w:rPr>
        <w:t/>
      </w:r>
      <w:r w:rsidRPr="184E17A1">
        <w:rPr>
          <w:rFonts w:ascii="Arial Narrow" w:hAnsi="Arial Narrow" w:cs="Arial"/>
          <w:spacing w:val="-3"/>
          <w:kern w:val="0"/>
          <w14:ligatures w14:val="none"/>
        </w:rPr>
        <w:t xml:space="preserve"/>
      </w:r>
      <w:r w:rsidR="00BF6DF2" w:rsidRPr="00BF6DF2">
        <w:rPr>
          <w:rFonts w:ascii="Arial Narrow" w:eastAsia="Times New Roman" w:hAnsi="Arial Narrow" w:cs="Times New Roman"/>
          <w:color w:val="000000"/>
          <w:kern w:val="0"/>
          <w:shd w:val="clear" w:color="auto" w:fill="FFFFFF"/>
          <w:lang w:eastAsia="es-PE"/>
          <w14:ligatures w14:val="none"/>
        </w:rPr>
        <w:t xml:space="preserve"/>
      </w:r>
      <w:proofErr w:type="spellStart"/>
      <w:r w:rsidR="00BF6DF2" w:rsidRPr="00BF6DF2">
        <w:rPr>
          <w:rFonts w:ascii="Arial Narrow" w:eastAsia="Times New Roman" w:hAnsi="Arial Narrow" w:cs="Times New Roman"/>
          <w:color w:val="000000"/>
          <w:kern w:val="0"/>
          <w:shd w:val="clear" w:color="auto" w:fill="FFFFFF"/>
          <w:lang w:eastAsia="es-PE"/>
          <w14:ligatures w14:val="none"/>
        </w:rPr>
        <w:t/>
      </w:r>
      <w:proofErr w:type="spellEnd"/>
      <w:r w:rsidR="00BF6DF2" w:rsidRPr="00BF6DF2">
        <w:rPr>
          <w:rFonts w:ascii="Arial Narrow" w:eastAsia="Times New Roman" w:hAnsi="Arial Narrow" w:cs="Times New Roman"/>
          <w:color w:val="000000"/>
          <w:kern w:val="0"/>
          <w:shd w:val="clear" w:color="auto" w:fill="FFFFFF"/>
          <w:lang w:eastAsia="es-PE"/>
          <w14:ligatures w14:val="none"/>
        </w:rPr>
        <w:t xml:space="preserve"/>
      </w:r>
      <w:r w:rsidRPr="00BF6DF2">
        <w:rPr>
          <w:rFonts w:ascii="Arial Narrow" w:hAnsi="Arial Narrow"/>
          <w:color w:val="000000"/>
        </w:rPr>
        <w:t/>
      </w:r>
      <w:r w:rsidRPr="00A67ADF">
        <w:rPr>
          <w:rFonts w:ascii="Arial Narrow" w:hAnsi="Arial Narrow"/>
          <w:color w:val="000000"/>
        </w:rPr>
        <w:t xml:space="preserve"/>
      </w:r>
      <w:r w:rsidRPr="00BF6DF2">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hAnsi="Arial Narrow"/>
          <w:vertAlign w:val="superscript"/>
        </w:rPr>
        <w:footnoteReference w:id="11"/>
      </w:r>
      <w:r w:rsidRPr="00A67ADF">
        <w:rPr>
          <w:rFonts w:ascii="Arial Narrow" w:hAnsi="Arial Narrow" w:cs="Arial"/>
        </w:rPr>
        <w:t/>
      </w:r>
    </w:p>
    <w:p w14:paraId="639FE5BE" w14:textId="77777777" w:rsidR="00CA59A2" w:rsidRPr="00A67ADF" w:rsidRDefault="00CA59A2" w:rsidP="00596F6F">
      <w:pPr>
        <w:suppressAutoHyphens/>
        <w:spacing w:after="0" w:line="240" w:lineRule="auto"/>
        <w:jc w:val="both"/>
        <w:rPr>
          <w:rFonts w:ascii="Arial Narrow" w:hAnsi="Arial Narrow" w:cs="Arial"/>
        </w:rPr>
      </w:pPr>
    </w:p>
    <w:p w14:paraId="36317C11" w14:textId="4B13F6B6" w:rsidR="00CA59A2" w:rsidRPr="002F655C" w:rsidRDefault="00CA59A2" w:rsidP="00596F6F">
      <w:pPr>
        <w:suppressAutoHyphens/>
        <w:spacing w:line="240" w:lineRule="auto"/>
        <w:jc w:val="both"/>
        <w:rPr>
          <w:rFonts w:ascii="Arial Narrow" w:hAnsi="Arial Narrow" w:cs="Arial"/>
          <w:bCs/>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bookmarkStart w:id="9" w:name="_Hlk198890962"/>
      <w:r w:rsidR="00113EE1" w:rsidRPr="00A67ADF">
        <w:rPr>
          <w:rFonts w:ascii="Arial Narrow" w:hAnsi="Arial Narrow"/>
          <w:color w:val="000000"/>
        </w:rPr>
        <w:t xml:space="preserve">requerir </w:t>
      </w:r>
      <w:r w:rsidR="00113EE1" w:rsidRPr="00371508">
        <w:rPr>
          <w:rFonts w:ascii="Arial Narrow" w:hAnsi="Arial Narrow"/>
          <w:color w:val="000000"/>
        </w:rPr>
        <w:t xml:space="preserve">a </w:t>
      </w:r>
      <w:r w:rsidR="00113EE1" w:rsidRPr="00371508">
        <w:rPr>
          <w:rFonts w:ascii="Arial Narrow" w:eastAsia="Arial Narrow" w:hAnsi="Arial Narrow" w:cs="Arial Narrow"/>
          <w:bCs/>
        </w:rPr>
        <w:t xml:space="preserve">Mapfre Perú Compañía de Seguros y Reaseguros S.A. </w:t>
      </w:r>
      <w:r w:rsidR="00113EE1" w:rsidRPr="00371508">
        <w:rPr>
          <w:rFonts w:ascii="Arial Narrow" w:hAnsi="Arial Narrow"/>
          <w:shd w:val="clear" w:color="auto" w:fill="FFFFFF"/>
        </w:rPr>
        <w:t xml:space="preserve">para que </w:t>
      </w:r>
      <w:r w:rsidR="00113EE1" w:rsidRPr="00371508">
        <w:rPr>
          <w:rFonts w:ascii="Arial Narrow" w:eastAsia="Calibri" w:hAnsi="Arial Narrow"/>
        </w:rPr>
        <w:t xml:space="preserve">efectúe el acuse de recibo mediante la confirmación de recepción de la notificación remitida por este despacho a su </w:t>
      </w:r>
      <w:r w:rsidR="00113EE1" w:rsidRPr="00241FE7">
        <w:rPr>
          <w:rFonts w:ascii="Arial Narrow" w:eastAsia="Calibri" w:hAnsi="Arial Narrow"/>
        </w:rPr>
        <w:t>Casilla Electrónica, dentro de los cinco (5) primeros días hábiles siguientes a la fecha en que recibe la notificación.</w:t>
      </w:r>
    </w:p>
    <w:bookmarkEnd w:id="9"/>
    <w:p w14:paraId="23716787" w14:textId="77777777" w:rsidR="00CA59A2" w:rsidRPr="0026598E" w:rsidRDefault="00CA59A2" w:rsidP="00596F6F">
      <w:pPr>
        <w:suppressAutoHyphens/>
        <w:spacing w:after="0" w:line="240" w:lineRule="auto"/>
        <w:jc w:val="both"/>
        <w:rPr>
          <w:rFonts w:ascii="Arial Narrow" w:hAnsi="Arial Narrow" w:cs="Arial"/>
        </w:rPr>
      </w:pPr>
    </w:p>
    <w:p w14:paraId="509D673B" w14:textId="77777777" w:rsidR="00CA59A2" w:rsidRPr="0026598E" w:rsidRDefault="00CA59A2" w:rsidP="00596F6F">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26598E" w:rsidRDefault="00CA59A2" w:rsidP="00596F6F">
      <w:pPr>
        <w:spacing w:after="0" w:line="240" w:lineRule="auto"/>
        <w:jc w:val="both"/>
        <w:rPr>
          <w:rFonts w:ascii="Arial Narrow" w:eastAsia="Arial Narrow" w:hAnsi="Arial Narrow" w:cs="Arial Narrow"/>
          <w:b/>
          <w:color w:val="000000"/>
          <w:kern w:val="0"/>
          <w:lang w:eastAsia="es-PE"/>
          <w14:ligatures w14:val="none"/>
        </w:rPr>
      </w:pPr>
    </w:p>
    <w:p w14:paraId="0407B94C" w14:textId="77777777" w:rsidR="00CA59A2" w:rsidRPr="0026598E" w:rsidRDefault="00CA59A2" w:rsidP="00596F6F">
      <w:pPr>
        <w:spacing w:after="0" w:line="240" w:lineRule="auto"/>
        <w:jc w:val="both"/>
        <w:rPr>
          <w:rFonts w:ascii="Arial Narrow" w:eastAsia="Arial Narrow" w:hAnsi="Arial Narrow" w:cs="Arial Narrow"/>
          <w:b/>
          <w:color w:val="000000"/>
          <w:kern w:val="0"/>
          <w:lang w:eastAsia="es-PE"/>
          <w14:ligatures w14:val="none"/>
        </w:rPr>
      </w:pPr>
    </w:p>
    <w:p w14:paraId="375C384E" w14:textId="77777777" w:rsidR="00CA59A2" w:rsidRPr="0026598E" w:rsidRDefault="00CA59A2" w:rsidP="00596F6F">
      <w:pPr>
        <w:spacing w:after="0" w:line="240" w:lineRule="auto"/>
        <w:jc w:val="both"/>
        <w:rPr>
          <w:rFonts w:ascii="Arial Narrow" w:eastAsia="Arial Narrow" w:hAnsi="Arial Narrow" w:cs="Arial Narrow"/>
          <w:b/>
          <w:color w:val="000000"/>
          <w:kern w:val="0"/>
          <w:lang w:eastAsia="es-PE"/>
          <w14:ligatures w14:val="none"/>
        </w:rPr>
      </w:pPr>
    </w:p>
    <w:bookmarkEnd w:id="0"/>
    <w:p w14:paraId="59985B4A" w14:textId="77777777" w:rsidR="00E55AB3" w:rsidRPr="00EE2A48" w:rsidRDefault="00E55AB3" w:rsidP="00596F6F">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EVELING ROA QUISPE</w:t>
      </w:r>
    </w:p>
    <w:p w14:paraId="44F30378" w14:textId="77777777" w:rsidR="00E55AB3" w:rsidRPr="00EE2A48" w:rsidRDefault="00E55AB3" w:rsidP="00596F6F">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Secretaria Técnica</w:t>
      </w:r>
    </w:p>
    <w:p w14:paraId="39D8E76A" w14:textId="77777777" w:rsidR="00E55AB3" w:rsidRDefault="00E55AB3" w:rsidP="00596F6F">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Comisión de Protección al Consumidor 1</w:t>
      </w:r>
    </w:p>
    <w:p w14:paraId="513298A9" w14:textId="77777777" w:rsidR="00E55AB3" w:rsidRPr="0026598E" w:rsidRDefault="00E55AB3" w:rsidP="00596F6F">
      <w:pPr>
        <w:spacing w:after="0" w:line="240" w:lineRule="auto"/>
        <w:jc w:val="both"/>
        <w:rPr>
          <w:rFonts w:ascii="Arial Narrow" w:eastAsia="Arial Narrow" w:hAnsi="Arial Narrow" w:cs="Arial Narrow"/>
          <w:b/>
          <w:color w:val="000000"/>
          <w:kern w:val="0"/>
          <w:lang w:eastAsia="es-PE"/>
          <w14:ligatures w14:val="none"/>
        </w:rPr>
      </w:pPr>
    </w:p>
    <w:p w14:paraId="1D176C5B" w14:textId="77777777" w:rsidR="00E55AB3" w:rsidRPr="00BF49F6" w:rsidRDefault="00E55AB3" w:rsidP="00596F6F">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08D2E184" w14:textId="77777777" w:rsidR="00CA59A2" w:rsidRPr="0026598E" w:rsidRDefault="00CA59A2" w:rsidP="00596F6F">
      <w:pPr>
        <w:spacing w:line="240" w:lineRule="auto"/>
        <w:rPr>
          <w:rFonts w:ascii="Arial Narrow" w:hAnsi="Arial Narrow"/>
        </w:rPr>
      </w:pPr>
    </w:p>
    <w:p w14:paraId="1D2233A3" w14:textId="77777777" w:rsidR="00CA59A2" w:rsidRPr="0026598E" w:rsidRDefault="00CA59A2" w:rsidP="00596F6F">
      <w:pPr>
        <w:spacing w:line="240" w:lineRule="auto"/>
        <w:rPr>
          <w:rFonts w:ascii="Arial Narrow" w:hAnsi="Arial Narrow"/>
        </w:rPr>
      </w:pPr>
    </w:p>
    <w:p w14:paraId="4423ADE9" w14:textId="77777777" w:rsidR="00CA59A2" w:rsidRPr="0026598E" w:rsidRDefault="00CA59A2" w:rsidP="00596F6F">
      <w:pPr>
        <w:spacing w:line="240" w:lineRule="auto"/>
        <w:rPr>
          <w:rFonts w:ascii="Arial Narrow" w:hAnsi="Arial Narrow"/>
        </w:rPr>
      </w:pPr>
    </w:p>
    <w:p w14:paraId="74AAB5F4" w14:textId="77777777" w:rsidR="001B5674" w:rsidRDefault="001B5674" w:rsidP="00596F6F">
      <w:pPr>
        <w:spacing w:line="240" w:lineRule="auto"/>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17117" w14:textId="77777777" w:rsidR="00185395" w:rsidRDefault="00185395" w:rsidP="00DA79A0">
      <w:pPr>
        <w:spacing w:after="0" w:line="240" w:lineRule="auto"/>
      </w:pPr>
      <w:r>
        <w:separator/>
      </w:r>
    </w:p>
  </w:endnote>
  <w:endnote w:type="continuationSeparator" w:id="0">
    <w:p w14:paraId="79BC0D8E" w14:textId="77777777" w:rsidR="00185395" w:rsidRDefault="00185395"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994DD" w14:textId="77777777" w:rsidR="00185395" w:rsidRDefault="00185395" w:rsidP="00DA79A0">
      <w:pPr>
        <w:spacing w:after="0" w:line="240" w:lineRule="auto"/>
      </w:pPr>
      <w:r>
        <w:separator/>
      </w:r>
    </w:p>
  </w:footnote>
  <w:footnote w:type="continuationSeparator" w:id="0">
    <w:p w14:paraId="67F32241" w14:textId="77777777" w:rsidR="00185395" w:rsidRDefault="00185395" w:rsidP="00DA79A0">
      <w:pPr>
        <w:spacing w:after="0" w:line="240" w:lineRule="auto"/>
      </w:pPr>
      <w:r>
        <w:continuationSeparator/>
      </w:r>
    </w:p>
  </w:footnote>
  <w:footnote w:id="1">
    <w:p w14:paraId="1A82CAE4" w14:textId="77777777" w:rsidR="00CA59A2" w:rsidRPr="00596F6F" w:rsidRDefault="00CA59A2" w:rsidP="00596F6F">
      <w:pPr>
        <w:pStyle w:val="Textonotapie"/>
        <w:ind w:left="567" w:hanging="567"/>
        <w:jc w:val="both"/>
        <w:rPr>
          <w:rFonts w:ascii="Arial Narrow" w:hAnsi="Arial Narrow" w:cs="Arial"/>
          <w:sz w:val="16"/>
          <w:szCs w:val="16"/>
        </w:rPr>
      </w:pPr>
      <w:r w:rsidRPr="00596F6F">
        <w:rPr>
          <w:rStyle w:val="Refdenotaalpie"/>
          <w:rFonts w:ascii="Arial Narrow" w:hAnsi="Arial Narrow" w:cs="Arial"/>
          <w:sz w:val="16"/>
          <w:szCs w:val="16"/>
        </w:rPr>
        <w:footnoteRef/>
      </w:r>
      <w:r w:rsidRPr="00596F6F">
        <w:rPr>
          <w:rFonts w:ascii="Arial Narrow" w:hAnsi="Arial Narrow" w:cs="Arial"/>
          <w:sz w:val="16"/>
          <w:szCs w:val="16"/>
        </w:rPr>
        <w:t xml:space="preserve"> </w:t>
      </w:r>
      <w:r w:rsidRPr="00596F6F">
        <w:rPr>
          <w:rFonts w:ascii="Arial Narrow" w:hAnsi="Arial Narrow" w:cs="Arial"/>
          <w:sz w:val="16"/>
          <w:szCs w:val="16"/>
        </w:rPr>
        <w:tab/>
        <w:t>Publicado</w:t>
      </w:r>
      <w:r w:rsidRPr="00596F6F">
        <w:rPr>
          <w:rFonts w:ascii="Arial Narrow" w:hAnsi="Arial Narrow" w:cs="Arial"/>
          <w:b/>
          <w:sz w:val="16"/>
          <w:szCs w:val="16"/>
        </w:rPr>
        <w:t xml:space="preserve"> </w:t>
      </w:r>
      <w:r w:rsidRPr="00596F6F">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596F6F" w:rsidRDefault="00CA59A2" w:rsidP="00596F6F">
      <w:pPr>
        <w:pStyle w:val="Textonotapie"/>
        <w:ind w:left="567" w:hanging="567"/>
        <w:jc w:val="both"/>
        <w:rPr>
          <w:rFonts w:ascii="Arial Narrow" w:hAnsi="Arial Narrow" w:cs="Arial"/>
          <w:sz w:val="16"/>
          <w:szCs w:val="16"/>
        </w:rPr>
      </w:pPr>
    </w:p>
  </w:footnote>
  <w:footnote w:id="2">
    <w:p w14:paraId="05FCC0FA" w14:textId="77777777" w:rsidR="00CA59A2" w:rsidRPr="00596F6F" w:rsidRDefault="00CA59A2" w:rsidP="00596F6F">
      <w:pPr>
        <w:pStyle w:val="Textonotapie"/>
        <w:tabs>
          <w:tab w:val="left" w:pos="567"/>
        </w:tabs>
        <w:ind w:left="567" w:right="-1" w:hanging="567"/>
        <w:jc w:val="both"/>
        <w:rPr>
          <w:rFonts w:ascii="Arial Narrow" w:eastAsia="Arial Narrow" w:hAnsi="Arial Narrow" w:cs="Arial"/>
          <w:b/>
          <w:bCs/>
          <w:sz w:val="16"/>
          <w:szCs w:val="16"/>
        </w:rPr>
      </w:pPr>
      <w:r w:rsidRPr="00596F6F">
        <w:rPr>
          <w:rStyle w:val="Refdenotaalpie"/>
          <w:rFonts w:ascii="Arial Narrow" w:hAnsi="Arial Narrow" w:cs="Arial"/>
          <w:sz w:val="16"/>
          <w:szCs w:val="16"/>
        </w:rPr>
        <w:footnoteRef/>
      </w:r>
      <w:r w:rsidRPr="00596F6F">
        <w:rPr>
          <w:rFonts w:ascii="Arial Narrow" w:hAnsi="Arial Narrow" w:cs="Arial"/>
          <w:sz w:val="16"/>
          <w:szCs w:val="16"/>
        </w:rPr>
        <w:t xml:space="preserve"> </w:t>
      </w:r>
      <w:r w:rsidRPr="00596F6F">
        <w:rPr>
          <w:rFonts w:ascii="Arial Narrow" w:hAnsi="Arial Narrow" w:cs="Arial"/>
          <w:sz w:val="16"/>
          <w:szCs w:val="16"/>
        </w:rPr>
        <w:tab/>
      </w:r>
      <w:r w:rsidRPr="00596F6F">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596F6F" w:rsidRDefault="00CA59A2" w:rsidP="00596F6F">
      <w:pPr>
        <w:pStyle w:val="Textonotapie"/>
        <w:tabs>
          <w:tab w:val="left" w:pos="567"/>
        </w:tabs>
        <w:ind w:left="567" w:right="-1" w:hanging="567"/>
        <w:jc w:val="both"/>
        <w:rPr>
          <w:rFonts w:ascii="Arial Narrow" w:eastAsia="Arial Narrow" w:hAnsi="Arial Narrow" w:cs="Arial"/>
          <w:b/>
          <w:bCs/>
          <w:sz w:val="16"/>
          <w:szCs w:val="16"/>
        </w:rPr>
      </w:pPr>
      <w:r w:rsidRPr="00596F6F">
        <w:rPr>
          <w:rFonts w:ascii="Arial Narrow" w:eastAsia="Arial Narrow" w:hAnsi="Arial Narrow" w:cs="Arial"/>
          <w:b/>
          <w:bCs/>
          <w:sz w:val="16"/>
          <w:szCs w:val="16"/>
        </w:rPr>
        <w:tab/>
        <w:t>Artículo 105.- Autoridad competente.</w:t>
      </w:r>
    </w:p>
    <w:p w14:paraId="7C7DEEBE" w14:textId="77777777" w:rsidR="00CA59A2" w:rsidRPr="00596F6F" w:rsidRDefault="00CA59A2" w:rsidP="00596F6F">
      <w:pPr>
        <w:pStyle w:val="Textonotapie"/>
        <w:tabs>
          <w:tab w:val="left" w:pos="567"/>
        </w:tabs>
        <w:ind w:left="567" w:right="-1" w:hanging="567"/>
        <w:jc w:val="both"/>
        <w:rPr>
          <w:rFonts w:ascii="Arial Narrow" w:eastAsia="Arial Narrow" w:hAnsi="Arial Narrow" w:cs="Arial"/>
          <w:sz w:val="16"/>
          <w:szCs w:val="16"/>
        </w:rPr>
      </w:pPr>
      <w:r w:rsidRPr="00596F6F">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596F6F" w:rsidRDefault="00CA59A2" w:rsidP="00596F6F">
      <w:pPr>
        <w:pStyle w:val="Textonotapie"/>
        <w:tabs>
          <w:tab w:val="left" w:pos="567"/>
        </w:tabs>
        <w:ind w:left="567" w:right="-1" w:hanging="567"/>
        <w:jc w:val="both"/>
        <w:rPr>
          <w:rFonts w:ascii="Arial Narrow" w:eastAsia="Arial Narrow" w:hAnsi="Arial Narrow" w:cs="Arial"/>
          <w:sz w:val="16"/>
          <w:szCs w:val="16"/>
        </w:rPr>
      </w:pPr>
      <w:r w:rsidRPr="00596F6F">
        <w:rPr>
          <w:rFonts w:ascii="Arial Narrow" w:eastAsia="Arial Narrow" w:hAnsi="Arial Narrow" w:cs="Arial"/>
          <w:sz w:val="16"/>
          <w:szCs w:val="16"/>
        </w:rPr>
        <w:tab/>
        <w:t xml:space="preserve">(…). </w:t>
      </w:r>
    </w:p>
    <w:p w14:paraId="6A1CDC8A" w14:textId="77777777" w:rsidR="00CA59A2" w:rsidRPr="00596F6F" w:rsidRDefault="00CA59A2" w:rsidP="00596F6F">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596F6F" w:rsidRDefault="00CA59A2" w:rsidP="00596F6F">
      <w:pPr>
        <w:pStyle w:val="Textonotapie"/>
        <w:tabs>
          <w:tab w:val="left" w:pos="567"/>
        </w:tabs>
        <w:ind w:left="567" w:right="-1" w:hanging="567"/>
        <w:jc w:val="both"/>
        <w:rPr>
          <w:rFonts w:ascii="Arial Narrow" w:eastAsia="Arial Narrow" w:hAnsi="Arial Narrow" w:cs="Arial"/>
          <w:b/>
          <w:bCs/>
          <w:sz w:val="16"/>
          <w:szCs w:val="16"/>
        </w:rPr>
      </w:pPr>
      <w:r w:rsidRPr="00596F6F">
        <w:rPr>
          <w:rFonts w:ascii="Arial Narrow" w:eastAsia="Arial Narrow" w:hAnsi="Arial Narrow" w:cs="Arial"/>
          <w:sz w:val="16"/>
          <w:szCs w:val="16"/>
        </w:rPr>
        <w:tab/>
      </w:r>
      <w:r w:rsidRPr="00596F6F">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596F6F" w:rsidRDefault="00CA59A2" w:rsidP="00596F6F">
      <w:pPr>
        <w:pStyle w:val="Textonotapie"/>
        <w:tabs>
          <w:tab w:val="left" w:pos="567"/>
        </w:tabs>
        <w:ind w:left="567" w:right="-1" w:hanging="567"/>
        <w:jc w:val="both"/>
        <w:rPr>
          <w:rFonts w:ascii="Arial Narrow" w:eastAsia="Arial Narrow" w:hAnsi="Arial Narrow" w:cs="Arial"/>
          <w:sz w:val="16"/>
          <w:szCs w:val="16"/>
        </w:rPr>
      </w:pPr>
      <w:r w:rsidRPr="00596F6F">
        <w:rPr>
          <w:rFonts w:ascii="Arial Narrow" w:eastAsia="Arial Narrow" w:hAnsi="Arial Narrow" w:cs="Arial"/>
          <w:b/>
          <w:bCs/>
          <w:sz w:val="16"/>
          <w:szCs w:val="16"/>
        </w:rPr>
        <w:tab/>
        <w:t>Artículo 27.-</w:t>
      </w:r>
      <w:r w:rsidRPr="00596F6F">
        <w:rPr>
          <w:rFonts w:ascii="Arial Narrow" w:eastAsia="Arial Narrow" w:hAnsi="Arial Narrow" w:cs="Arial"/>
          <w:sz w:val="16"/>
          <w:szCs w:val="16"/>
        </w:rPr>
        <w:t xml:space="preserve"> De la Comisión de Protección al Consumidor.- </w:t>
      </w:r>
    </w:p>
    <w:p w14:paraId="5B348423" w14:textId="77777777" w:rsidR="00CA59A2" w:rsidRPr="00596F6F" w:rsidRDefault="00CA59A2" w:rsidP="00596F6F">
      <w:pPr>
        <w:pStyle w:val="Textonotapie"/>
        <w:tabs>
          <w:tab w:val="left" w:pos="567"/>
        </w:tabs>
        <w:ind w:left="567" w:right="-1" w:hanging="567"/>
        <w:jc w:val="both"/>
        <w:rPr>
          <w:rFonts w:ascii="Arial Narrow" w:eastAsia="Arial Narrow" w:hAnsi="Arial Narrow" w:cs="Arial"/>
          <w:sz w:val="16"/>
          <w:szCs w:val="16"/>
        </w:rPr>
      </w:pPr>
      <w:r w:rsidRPr="00596F6F">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8BE25CF" w14:textId="77777777" w:rsidR="00CA59A2" w:rsidRPr="00596F6F" w:rsidRDefault="00CA59A2" w:rsidP="00596F6F">
      <w:pPr>
        <w:pStyle w:val="Textonotapie"/>
        <w:tabs>
          <w:tab w:val="left" w:pos="567"/>
        </w:tabs>
        <w:ind w:left="567" w:right="-1" w:hanging="567"/>
        <w:jc w:val="both"/>
        <w:rPr>
          <w:rFonts w:ascii="Arial Narrow" w:eastAsia="Arial Narrow" w:hAnsi="Arial Narrow" w:cs="Arial"/>
          <w:sz w:val="16"/>
          <w:szCs w:val="16"/>
        </w:rPr>
      </w:pPr>
    </w:p>
    <w:p w14:paraId="01BD29AE" w14:textId="77777777" w:rsidR="00CA59A2" w:rsidRPr="00596F6F" w:rsidRDefault="00CA59A2" w:rsidP="00596F6F">
      <w:pPr>
        <w:pStyle w:val="Textonotapie"/>
        <w:tabs>
          <w:tab w:val="left" w:pos="567"/>
        </w:tabs>
        <w:ind w:left="567" w:right="-1" w:hanging="567"/>
        <w:jc w:val="both"/>
        <w:rPr>
          <w:rFonts w:ascii="Arial Narrow" w:eastAsia="Arial Narrow" w:hAnsi="Arial Narrow" w:cs="Arial"/>
          <w:sz w:val="16"/>
          <w:szCs w:val="16"/>
        </w:rPr>
      </w:pPr>
    </w:p>
    <w:p w14:paraId="50F4A385" w14:textId="77777777" w:rsidR="00CA59A2" w:rsidRPr="00596F6F" w:rsidRDefault="00CA59A2" w:rsidP="00596F6F">
      <w:pPr>
        <w:pStyle w:val="Textonotapie"/>
        <w:tabs>
          <w:tab w:val="left" w:pos="567"/>
        </w:tabs>
        <w:ind w:left="567" w:right="-1" w:hanging="567"/>
        <w:jc w:val="both"/>
        <w:rPr>
          <w:rFonts w:ascii="Arial Narrow" w:eastAsia="Arial Narrow" w:hAnsi="Arial Narrow" w:cs="Arial"/>
          <w:sz w:val="16"/>
          <w:szCs w:val="16"/>
        </w:rPr>
      </w:pPr>
    </w:p>
  </w:footnote>
  <w:footnote w:id="3">
    <w:p w14:paraId="718762D2" w14:textId="77777777" w:rsidR="00711750" w:rsidRPr="00596F6F" w:rsidRDefault="00711750" w:rsidP="00596F6F">
      <w:pPr>
        <w:pStyle w:val="Textonotapie"/>
        <w:tabs>
          <w:tab w:val="left" w:pos="567"/>
        </w:tabs>
        <w:ind w:left="567" w:right="-1" w:hanging="567"/>
        <w:jc w:val="both"/>
        <w:rPr>
          <w:rFonts w:ascii="Arial Narrow" w:eastAsia="Arial Narrow" w:hAnsi="Arial Narrow" w:cs="Arial Narrow"/>
          <w:b/>
          <w:bCs/>
          <w:sz w:val="16"/>
          <w:szCs w:val="16"/>
        </w:rPr>
      </w:pPr>
      <w:r w:rsidRPr="00596F6F">
        <w:rPr>
          <w:rStyle w:val="Refdenotaalpie"/>
          <w:rFonts w:ascii="Arial Narrow" w:hAnsi="Arial Narrow"/>
          <w:sz w:val="16"/>
          <w:szCs w:val="16"/>
        </w:rPr>
        <w:footnoteRef/>
      </w:r>
      <w:r w:rsidRPr="00596F6F">
        <w:rPr>
          <w:rFonts w:ascii="Arial Narrow" w:hAnsi="Arial Narrow"/>
          <w:sz w:val="16"/>
          <w:szCs w:val="16"/>
        </w:rPr>
        <w:t xml:space="preserve"> </w:t>
      </w:r>
      <w:r w:rsidRPr="00596F6F">
        <w:rPr>
          <w:rFonts w:ascii="Arial Narrow" w:hAnsi="Arial Narrow"/>
          <w:sz w:val="16"/>
          <w:szCs w:val="16"/>
        </w:rPr>
        <w:tab/>
      </w:r>
      <w:r w:rsidRPr="00596F6F">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596F6F" w:rsidRDefault="00711750" w:rsidP="00596F6F">
      <w:pPr>
        <w:pStyle w:val="Textonotapie"/>
        <w:ind w:left="567" w:right="-1"/>
        <w:jc w:val="both"/>
        <w:rPr>
          <w:rFonts w:ascii="Arial Narrow" w:eastAsia="Arial Narrow" w:hAnsi="Arial Narrow" w:cs="Arial Narrow"/>
          <w:b/>
          <w:bCs/>
          <w:sz w:val="16"/>
          <w:szCs w:val="16"/>
        </w:rPr>
      </w:pPr>
      <w:r w:rsidRPr="00596F6F">
        <w:rPr>
          <w:rFonts w:ascii="Arial Narrow" w:eastAsia="Arial Narrow" w:hAnsi="Arial Narrow" w:cs="Arial Narrow"/>
          <w:b/>
          <w:bCs/>
          <w:sz w:val="16"/>
          <w:szCs w:val="16"/>
        </w:rPr>
        <w:t xml:space="preserve">Artículo 18.- Idoneidad </w:t>
      </w:r>
    </w:p>
    <w:p w14:paraId="478C8B3B" w14:textId="77777777" w:rsidR="00711750" w:rsidRPr="00596F6F" w:rsidRDefault="00711750" w:rsidP="00596F6F">
      <w:pPr>
        <w:pStyle w:val="Textonotapie"/>
        <w:ind w:left="567" w:right="-1"/>
        <w:jc w:val="both"/>
        <w:rPr>
          <w:rFonts w:ascii="Arial Narrow" w:eastAsia="Arial Narrow" w:hAnsi="Arial Narrow" w:cs="Arial Narrow"/>
          <w:sz w:val="16"/>
          <w:szCs w:val="16"/>
        </w:rPr>
      </w:pPr>
      <w:r w:rsidRPr="00596F6F">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596F6F" w:rsidRDefault="00711750" w:rsidP="00596F6F">
      <w:pPr>
        <w:pStyle w:val="Textonotapie"/>
        <w:ind w:left="567" w:right="-1"/>
        <w:jc w:val="both"/>
        <w:rPr>
          <w:rFonts w:ascii="Arial Narrow" w:eastAsia="Arial Narrow" w:hAnsi="Arial Narrow" w:cs="Arial Narrow"/>
          <w:sz w:val="16"/>
          <w:szCs w:val="16"/>
        </w:rPr>
      </w:pPr>
      <w:r w:rsidRPr="00596F6F">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596F6F" w:rsidRDefault="00711750" w:rsidP="00596F6F">
      <w:pPr>
        <w:pStyle w:val="Textonotapie"/>
        <w:ind w:left="567" w:right="-1"/>
        <w:jc w:val="both"/>
        <w:rPr>
          <w:rFonts w:ascii="Arial Narrow" w:eastAsia="Arial Narrow" w:hAnsi="Arial Narrow" w:cs="Arial Narrow"/>
          <w:sz w:val="16"/>
          <w:szCs w:val="16"/>
        </w:rPr>
      </w:pPr>
    </w:p>
    <w:p w14:paraId="2824A68C" w14:textId="77777777" w:rsidR="00711750" w:rsidRPr="00596F6F" w:rsidRDefault="00711750" w:rsidP="00596F6F">
      <w:pPr>
        <w:pStyle w:val="Textonotapie"/>
        <w:ind w:left="567" w:right="-1"/>
        <w:jc w:val="both"/>
        <w:rPr>
          <w:rFonts w:ascii="Arial Narrow" w:eastAsia="Arial Narrow" w:hAnsi="Arial Narrow" w:cs="Arial Narrow"/>
          <w:sz w:val="16"/>
          <w:szCs w:val="16"/>
        </w:rPr>
      </w:pPr>
      <w:r w:rsidRPr="00596F6F">
        <w:rPr>
          <w:rFonts w:ascii="Arial Narrow" w:eastAsia="Arial Narrow" w:hAnsi="Arial Narrow" w:cs="Arial Narrow"/>
          <w:b/>
          <w:bCs/>
          <w:sz w:val="16"/>
          <w:szCs w:val="16"/>
        </w:rPr>
        <w:t xml:space="preserve">Artículo 19.- Obligación de los proveedores </w:t>
      </w:r>
    </w:p>
    <w:p w14:paraId="21160F25" w14:textId="77777777" w:rsidR="00711750" w:rsidRPr="00596F6F" w:rsidRDefault="00711750" w:rsidP="00596F6F">
      <w:pPr>
        <w:pStyle w:val="Textonotapie"/>
        <w:ind w:left="567" w:right="-1"/>
        <w:jc w:val="both"/>
        <w:rPr>
          <w:rFonts w:ascii="Arial Narrow" w:eastAsia="Arial Narrow" w:hAnsi="Arial Narrow" w:cs="Arial Narrow"/>
          <w:sz w:val="16"/>
          <w:szCs w:val="16"/>
        </w:rPr>
      </w:pPr>
      <w:r w:rsidRPr="00596F6F">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596F6F" w:rsidRDefault="00711750" w:rsidP="00596F6F">
      <w:pPr>
        <w:pStyle w:val="Textonotapie"/>
        <w:jc w:val="both"/>
        <w:rPr>
          <w:rFonts w:ascii="Arial Narrow" w:hAnsi="Arial Narrow"/>
          <w:sz w:val="16"/>
          <w:szCs w:val="16"/>
        </w:rPr>
      </w:pPr>
    </w:p>
  </w:footnote>
  <w:footnote w:id="4">
    <w:p w14:paraId="17A59CC5" w14:textId="77777777" w:rsidR="00CA59A2" w:rsidRPr="00596F6F" w:rsidRDefault="00CA59A2" w:rsidP="00596F6F">
      <w:pPr>
        <w:pStyle w:val="Textonotapie"/>
        <w:tabs>
          <w:tab w:val="left" w:pos="567"/>
        </w:tabs>
        <w:ind w:left="567" w:right="-1" w:hanging="567"/>
        <w:jc w:val="both"/>
        <w:rPr>
          <w:rFonts w:ascii="Arial Narrow" w:eastAsia="Arial Narrow" w:hAnsi="Arial Narrow" w:cs="Arial"/>
          <w:sz w:val="16"/>
          <w:szCs w:val="16"/>
        </w:rPr>
      </w:pPr>
      <w:r w:rsidRPr="00596F6F">
        <w:rPr>
          <w:rStyle w:val="Refdenotaalpie"/>
          <w:rFonts w:ascii="Arial Narrow" w:hAnsi="Arial Narrow" w:cs="Arial"/>
          <w:sz w:val="16"/>
          <w:szCs w:val="16"/>
        </w:rPr>
        <w:footnoteRef/>
      </w:r>
      <w:r w:rsidRPr="00596F6F">
        <w:rPr>
          <w:rFonts w:ascii="Arial Narrow" w:hAnsi="Arial Narrow" w:cs="Arial"/>
          <w:sz w:val="16"/>
          <w:szCs w:val="16"/>
        </w:rPr>
        <w:t xml:space="preserve"> </w:t>
      </w:r>
      <w:r w:rsidRPr="00596F6F">
        <w:rPr>
          <w:rFonts w:ascii="Arial Narrow" w:hAnsi="Arial Narrow" w:cs="Arial"/>
          <w:sz w:val="16"/>
          <w:szCs w:val="16"/>
        </w:rPr>
        <w:tab/>
      </w:r>
      <w:r w:rsidRPr="00596F6F">
        <w:rPr>
          <w:rFonts w:ascii="Arial Narrow" w:eastAsia="Arial Narrow" w:hAnsi="Arial Narrow" w:cs="Arial"/>
          <w:b/>
          <w:bCs/>
          <w:sz w:val="16"/>
          <w:szCs w:val="16"/>
        </w:rPr>
        <w:t>LEY SOBRE FACULTADES, NORMAS Y ORGANIZACIÓN DEL INDECOPI, APROBADA POR DECRETO LEGISLATIVO 807 Artículo 24.-</w:t>
      </w:r>
      <w:r w:rsidRPr="00596F6F">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596F6F" w:rsidRDefault="00CA59A2" w:rsidP="00596F6F">
      <w:pPr>
        <w:pStyle w:val="Textonotapie"/>
        <w:tabs>
          <w:tab w:val="left" w:pos="567"/>
        </w:tabs>
        <w:ind w:left="567" w:right="-1" w:hanging="567"/>
        <w:jc w:val="both"/>
        <w:rPr>
          <w:rFonts w:ascii="Arial Narrow" w:eastAsia="Arial Narrow" w:hAnsi="Arial Narrow" w:cs="Arial"/>
          <w:sz w:val="16"/>
          <w:szCs w:val="16"/>
        </w:rPr>
      </w:pPr>
      <w:r w:rsidRPr="00596F6F">
        <w:rPr>
          <w:rFonts w:ascii="Arial Narrow" w:eastAsia="Arial Narrow" w:hAnsi="Arial Narrow" w:cs="Arial"/>
          <w:sz w:val="16"/>
          <w:szCs w:val="16"/>
        </w:rPr>
        <w:tab/>
        <w:t xml:space="preserve">(...) </w:t>
      </w:r>
    </w:p>
    <w:p w14:paraId="7B2AB955" w14:textId="77777777" w:rsidR="00CA59A2" w:rsidRPr="00596F6F" w:rsidRDefault="00CA59A2" w:rsidP="00596F6F">
      <w:pPr>
        <w:pStyle w:val="Textonotapie"/>
        <w:tabs>
          <w:tab w:val="left" w:pos="567"/>
        </w:tabs>
        <w:ind w:left="567" w:right="-1" w:hanging="567"/>
        <w:jc w:val="both"/>
        <w:rPr>
          <w:rFonts w:ascii="Arial Narrow" w:eastAsia="Arial Narrow" w:hAnsi="Arial Narrow" w:cs="Arial"/>
          <w:sz w:val="16"/>
          <w:szCs w:val="16"/>
        </w:rPr>
      </w:pPr>
      <w:r w:rsidRPr="00596F6F">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596F6F" w:rsidRDefault="00CA59A2" w:rsidP="00596F6F">
      <w:pPr>
        <w:pStyle w:val="Textonotapie"/>
        <w:tabs>
          <w:tab w:val="left" w:pos="567"/>
        </w:tabs>
        <w:ind w:left="567" w:right="-1" w:hanging="567"/>
        <w:jc w:val="both"/>
        <w:rPr>
          <w:rFonts w:ascii="Arial Narrow" w:eastAsia="Arial Narrow" w:hAnsi="Arial Narrow" w:cs="Arial"/>
          <w:sz w:val="16"/>
          <w:szCs w:val="16"/>
        </w:rPr>
      </w:pPr>
      <w:r w:rsidRPr="00596F6F">
        <w:rPr>
          <w:rFonts w:ascii="Arial Narrow" w:eastAsia="Arial Narrow" w:hAnsi="Arial Narrow" w:cs="Arial"/>
          <w:sz w:val="16"/>
          <w:szCs w:val="16"/>
        </w:rPr>
        <w:tab/>
        <w:t>(...).</w:t>
      </w:r>
    </w:p>
    <w:p w14:paraId="09B4F71B" w14:textId="77777777" w:rsidR="00CA59A2" w:rsidRPr="00596F6F" w:rsidRDefault="00CA59A2" w:rsidP="00596F6F">
      <w:pPr>
        <w:pStyle w:val="Textonotapie"/>
        <w:tabs>
          <w:tab w:val="left" w:pos="567"/>
        </w:tabs>
        <w:ind w:left="567" w:right="-1" w:hanging="567"/>
        <w:jc w:val="both"/>
        <w:rPr>
          <w:rFonts w:ascii="Arial Narrow" w:eastAsia="Arial Narrow" w:hAnsi="Arial Narrow" w:cs="Arial"/>
          <w:sz w:val="16"/>
          <w:szCs w:val="16"/>
        </w:rPr>
      </w:pPr>
      <w:r w:rsidRPr="00596F6F">
        <w:rPr>
          <w:rFonts w:ascii="Arial Narrow" w:eastAsia="Arial Narrow" w:hAnsi="Arial Narrow" w:cs="Arial"/>
          <w:sz w:val="16"/>
          <w:szCs w:val="16"/>
        </w:rPr>
        <w:t xml:space="preserve">. </w:t>
      </w:r>
    </w:p>
    <w:p w14:paraId="7E788299" w14:textId="77777777" w:rsidR="00CA59A2" w:rsidRPr="00596F6F" w:rsidRDefault="00CA59A2" w:rsidP="00596F6F">
      <w:pPr>
        <w:pStyle w:val="Textonotapie"/>
        <w:tabs>
          <w:tab w:val="left" w:pos="567"/>
        </w:tabs>
        <w:ind w:left="567" w:right="-1" w:hanging="567"/>
        <w:jc w:val="both"/>
        <w:rPr>
          <w:rFonts w:ascii="Arial Narrow" w:eastAsia="Arial Narrow" w:hAnsi="Arial Narrow" w:cs="Arial"/>
          <w:sz w:val="16"/>
          <w:szCs w:val="16"/>
        </w:rPr>
      </w:pPr>
    </w:p>
  </w:footnote>
  <w:footnote w:id="5">
    <w:p w14:paraId="703725D5" w14:textId="77777777" w:rsidR="00CA59A2" w:rsidRPr="00596F6F" w:rsidRDefault="00CA59A2" w:rsidP="00596F6F">
      <w:pPr>
        <w:pStyle w:val="Textonotapie"/>
        <w:ind w:left="567" w:hanging="567"/>
        <w:jc w:val="both"/>
        <w:rPr>
          <w:rFonts w:ascii="Arial Narrow" w:hAnsi="Arial Narrow" w:cs="Arial"/>
          <w:sz w:val="16"/>
          <w:szCs w:val="16"/>
        </w:rPr>
      </w:pPr>
      <w:r w:rsidRPr="00596F6F">
        <w:rPr>
          <w:rStyle w:val="Refdenotaalpie"/>
          <w:rFonts w:ascii="Arial Narrow" w:hAnsi="Arial Narrow" w:cs="Arial"/>
          <w:sz w:val="16"/>
          <w:szCs w:val="16"/>
        </w:rPr>
        <w:footnoteRef/>
      </w:r>
      <w:r w:rsidRPr="00596F6F">
        <w:rPr>
          <w:rFonts w:ascii="Arial Narrow" w:hAnsi="Arial Narrow" w:cs="Arial"/>
          <w:sz w:val="16"/>
          <w:szCs w:val="16"/>
        </w:rPr>
        <w:t xml:space="preserve"> </w:t>
      </w:r>
      <w:r w:rsidRPr="00596F6F">
        <w:rPr>
          <w:rFonts w:ascii="Arial Narrow" w:hAnsi="Arial Narrow" w:cs="Arial"/>
          <w:sz w:val="16"/>
          <w:szCs w:val="16"/>
        </w:rPr>
        <w:tab/>
        <w:t xml:space="preserve">El número de trabajadores se atenderá siempre que la empresa haya sido constituida antes de la vigencia de la Ley </w:t>
      </w:r>
      <w:proofErr w:type="spellStart"/>
      <w:r w:rsidRPr="00596F6F">
        <w:rPr>
          <w:rFonts w:ascii="Arial Narrow" w:hAnsi="Arial Narrow" w:cs="Arial"/>
          <w:sz w:val="16"/>
          <w:szCs w:val="16"/>
        </w:rPr>
        <w:t/>
      </w:r>
      <w:proofErr w:type="spellEnd"/>
      <w:r w:rsidRPr="00596F6F">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596F6F" w:rsidRDefault="00CA59A2" w:rsidP="00596F6F">
      <w:pPr>
        <w:pStyle w:val="Textonotapie"/>
        <w:ind w:left="567" w:hanging="567"/>
        <w:jc w:val="both"/>
        <w:rPr>
          <w:rFonts w:ascii="Arial Narrow" w:hAnsi="Arial Narrow" w:cs="Arial"/>
          <w:sz w:val="16"/>
          <w:szCs w:val="16"/>
        </w:rPr>
      </w:pPr>
    </w:p>
  </w:footnote>
  <w:footnote w:id="6">
    <w:p w14:paraId="12554D7B" w14:textId="77777777" w:rsidR="00CA59A2" w:rsidRPr="00596F6F" w:rsidRDefault="00CA59A2" w:rsidP="00596F6F">
      <w:pPr>
        <w:pStyle w:val="Textonotapie"/>
        <w:ind w:left="567" w:hanging="567"/>
        <w:jc w:val="both"/>
        <w:rPr>
          <w:rFonts w:ascii="Arial Narrow" w:hAnsi="Arial Narrow" w:cs="Arial"/>
          <w:sz w:val="16"/>
          <w:szCs w:val="16"/>
        </w:rPr>
      </w:pPr>
      <w:r w:rsidRPr="00596F6F">
        <w:rPr>
          <w:rStyle w:val="Refdenotaalpie"/>
          <w:rFonts w:ascii="Arial Narrow" w:hAnsi="Arial Narrow" w:cs="Arial"/>
          <w:sz w:val="16"/>
          <w:szCs w:val="16"/>
        </w:rPr>
        <w:footnoteRef/>
      </w:r>
      <w:r w:rsidRPr="00596F6F">
        <w:rPr>
          <w:rFonts w:ascii="Arial Narrow" w:hAnsi="Arial Narrow" w:cs="Arial"/>
          <w:sz w:val="16"/>
          <w:szCs w:val="16"/>
        </w:rPr>
        <w:t xml:space="preserve"> </w:t>
      </w:r>
      <w:r w:rsidRPr="00596F6F">
        <w:rPr>
          <w:rFonts w:ascii="Arial Narrow" w:hAnsi="Arial Narrow" w:cs="Arial"/>
          <w:sz w:val="16"/>
          <w:szCs w:val="16"/>
        </w:rPr>
        <w:tab/>
      </w:r>
      <w:r w:rsidRPr="00596F6F">
        <w:rPr>
          <w:rFonts w:ascii="Arial Narrow" w:eastAsia="Arial Narrow" w:hAnsi="Arial Narrow" w:cs="Arial"/>
          <w:b/>
          <w:sz w:val="16"/>
          <w:szCs w:val="16"/>
        </w:rPr>
        <w:t>LEY 29571, CÓDIGO DE PROTECCIÓN Y DEFENSA DEL CONSUMIDOR</w:t>
      </w:r>
      <w:r w:rsidRPr="00596F6F">
        <w:rPr>
          <w:rFonts w:ascii="Arial Narrow" w:hAnsi="Arial Narrow" w:cs="Arial"/>
          <w:b/>
          <w:bCs/>
          <w:sz w:val="16"/>
          <w:szCs w:val="16"/>
        </w:rPr>
        <w:t xml:space="preserve">, </w:t>
      </w:r>
      <w:r w:rsidRPr="00596F6F">
        <w:rPr>
          <w:rFonts w:ascii="Arial Narrow" w:hAnsi="Arial Narrow" w:cs="Arial"/>
          <w:b/>
          <w:sz w:val="16"/>
          <w:szCs w:val="16"/>
        </w:rPr>
        <w:t>publicado el 2 de setiembre de 2010 y modificado por Decreto Legislativo 1308</w:t>
      </w:r>
    </w:p>
    <w:p w14:paraId="6D8A2F03" w14:textId="77777777" w:rsidR="00CA59A2" w:rsidRPr="00596F6F" w:rsidRDefault="00CA59A2" w:rsidP="00596F6F">
      <w:pPr>
        <w:pStyle w:val="Textonotapie"/>
        <w:ind w:left="567" w:hanging="567"/>
        <w:jc w:val="both"/>
        <w:rPr>
          <w:rFonts w:ascii="Arial Narrow" w:hAnsi="Arial Narrow" w:cs="Arial"/>
          <w:b/>
          <w:bCs/>
          <w:sz w:val="16"/>
          <w:szCs w:val="16"/>
        </w:rPr>
      </w:pPr>
      <w:r w:rsidRPr="00596F6F">
        <w:rPr>
          <w:rFonts w:ascii="Arial Narrow" w:hAnsi="Arial Narrow" w:cs="Arial"/>
          <w:sz w:val="16"/>
          <w:szCs w:val="16"/>
        </w:rPr>
        <w:tab/>
      </w:r>
      <w:r w:rsidRPr="00596F6F">
        <w:rPr>
          <w:rFonts w:ascii="Arial Narrow" w:hAnsi="Arial Narrow" w:cs="Arial"/>
          <w:b/>
          <w:bCs/>
          <w:sz w:val="16"/>
          <w:szCs w:val="16"/>
        </w:rPr>
        <w:t>Artículo 110.- Sanciones Administrativas</w:t>
      </w:r>
    </w:p>
    <w:p w14:paraId="693A834B" w14:textId="77777777" w:rsidR="00CA59A2" w:rsidRPr="00596F6F" w:rsidRDefault="00CA59A2" w:rsidP="00596F6F">
      <w:pPr>
        <w:autoSpaceDE w:val="0"/>
        <w:autoSpaceDN w:val="0"/>
        <w:adjustRightInd w:val="0"/>
        <w:spacing w:after="0" w:line="240" w:lineRule="auto"/>
        <w:ind w:left="567"/>
        <w:jc w:val="both"/>
        <w:rPr>
          <w:rFonts w:ascii="Arial Narrow" w:hAnsi="Arial Narrow" w:cs="Arial"/>
          <w:sz w:val="16"/>
          <w:szCs w:val="16"/>
          <w:lang w:eastAsia="es-PE"/>
        </w:rPr>
      </w:pPr>
      <w:r w:rsidRPr="00596F6F">
        <w:rPr>
          <w:rFonts w:ascii="Arial Narrow" w:hAnsi="Arial Narrow" w:cs="Arial"/>
          <w:sz w:val="16"/>
          <w:szCs w:val="16"/>
          <w:lang w:eastAsia="es-PE"/>
        </w:rPr>
        <w:t>(…)</w:t>
      </w:r>
    </w:p>
    <w:p w14:paraId="04CBC22B" w14:textId="77777777" w:rsidR="00CA59A2" w:rsidRPr="00596F6F" w:rsidRDefault="00CA59A2" w:rsidP="00596F6F">
      <w:pPr>
        <w:autoSpaceDE w:val="0"/>
        <w:autoSpaceDN w:val="0"/>
        <w:adjustRightInd w:val="0"/>
        <w:spacing w:after="0" w:line="240" w:lineRule="auto"/>
        <w:ind w:left="567"/>
        <w:jc w:val="both"/>
        <w:rPr>
          <w:rFonts w:ascii="Arial Narrow" w:hAnsi="Arial Narrow" w:cs="Arial"/>
          <w:sz w:val="16"/>
          <w:szCs w:val="16"/>
          <w:lang w:eastAsia="es-PE"/>
        </w:rPr>
      </w:pPr>
      <w:r w:rsidRPr="00596F6F">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596F6F" w:rsidRDefault="00CA59A2" w:rsidP="00596F6F">
      <w:pPr>
        <w:autoSpaceDE w:val="0"/>
        <w:autoSpaceDN w:val="0"/>
        <w:adjustRightInd w:val="0"/>
        <w:spacing w:after="0" w:line="240" w:lineRule="auto"/>
        <w:ind w:left="567"/>
        <w:jc w:val="both"/>
        <w:rPr>
          <w:rFonts w:ascii="Arial Narrow" w:hAnsi="Arial Narrow" w:cs="Arial"/>
          <w:sz w:val="16"/>
          <w:szCs w:val="16"/>
          <w:lang w:eastAsia="es-PE"/>
        </w:rPr>
      </w:pPr>
      <w:r w:rsidRPr="00596F6F">
        <w:rPr>
          <w:rFonts w:ascii="Arial Narrow" w:hAnsi="Arial Narrow" w:cs="Arial"/>
          <w:sz w:val="16"/>
          <w:szCs w:val="16"/>
          <w:lang w:eastAsia="es-PE"/>
        </w:rPr>
        <w:t>(…).</w:t>
      </w:r>
    </w:p>
    <w:p w14:paraId="3B6754D8" w14:textId="77777777" w:rsidR="00CA59A2" w:rsidRPr="00596F6F" w:rsidRDefault="00CA59A2" w:rsidP="00596F6F">
      <w:pPr>
        <w:pStyle w:val="Textonotapie"/>
        <w:tabs>
          <w:tab w:val="left" w:pos="284"/>
        </w:tabs>
        <w:ind w:left="567" w:hanging="567"/>
        <w:jc w:val="both"/>
        <w:rPr>
          <w:rFonts w:ascii="Arial Narrow" w:hAnsi="Arial Narrow" w:cs="Arial"/>
          <w:b/>
          <w:bCs/>
          <w:sz w:val="16"/>
          <w:szCs w:val="16"/>
        </w:rPr>
      </w:pPr>
    </w:p>
  </w:footnote>
  <w:footnote w:id="7">
    <w:p w14:paraId="062EC860" w14:textId="77777777" w:rsidR="00CA59A2" w:rsidRPr="00596F6F" w:rsidRDefault="00CA59A2" w:rsidP="00596F6F">
      <w:pPr>
        <w:spacing w:after="0" w:line="240" w:lineRule="auto"/>
        <w:ind w:left="567" w:hanging="567"/>
        <w:jc w:val="both"/>
        <w:rPr>
          <w:rFonts w:ascii="Arial Narrow" w:hAnsi="Arial Narrow" w:cs="Arial"/>
          <w:sz w:val="16"/>
          <w:szCs w:val="16"/>
        </w:rPr>
      </w:pPr>
      <w:r w:rsidRPr="00596F6F">
        <w:rPr>
          <w:rStyle w:val="TextonotapieCar"/>
          <w:rFonts w:ascii="Arial Narrow" w:hAnsi="Arial Narrow" w:cs="Arial"/>
          <w:sz w:val="16"/>
          <w:szCs w:val="16"/>
          <w:vertAlign w:val="superscript"/>
        </w:rPr>
        <w:footnoteRef/>
      </w:r>
      <w:r w:rsidRPr="00596F6F">
        <w:rPr>
          <w:rFonts w:ascii="Arial Narrow" w:hAnsi="Arial Narrow" w:cs="Arial"/>
          <w:sz w:val="16"/>
          <w:szCs w:val="16"/>
          <w:vertAlign w:val="superscript"/>
        </w:rPr>
        <w:t xml:space="preserve"> </w:t>
      </w:r>
      <w:r w:rsidRPr="00596F6F">
        <w:rPr>
          <w:rFonts w:ascii="Arial Narrow" w:hAnsi="Arial Narrow" w:cs="Arial"/>
          <w:sz w:val="16"/>
          <w:szCs w:val="16"/>
        </w:rPr>
        <w:t xml:space="preserve"> </w:t>
      </w:r>
      <w:r w:rsidRPr="00596F6F">
        <w:rPr>
          <w:rFonts w:ascii="Arial Narrow" w:hAnsi="Arial Narrow" w:cs="Arial"/>
          <w:sz w:val="16"/>
          <w:szCs w:val="16"/>
        </w:rPr>
        <w:tab/>
      </w:r>
      <w:r w:rsidRPr="00596F6F">
        <w:rPr>
          <w:rFonts w:ascii="Arial Narrow" w:eastAsia="Arial Narrow" w:hAnsi="Arial Narrow" w:cs="Arial"/>
          <w:b/>
          <w:sz w:val="16"/>
          <w:szCs w:val="16"/>
        </w:rPr>
        <w:t>LEY 29571, CÓDIGO DE PROTECCIÓN Y DEFENSA DEL CONSUMIDOR</w:t>
      </w:r>
      <w:r w:rsidRPr="00596F6F">
        <w:rPr>
          <w:rFonts w:ascii="Arial Narrow" w:hAnsi="Arial Narrow" w:cs="Arial"/>
          <w:b/>
          <w:bCs/>
          <w:sz w:val="16"/>
          <w:szCs w:val="16"/>
        </w:rPr>
        <w:t xml:space="preserve">, </w:t>
      </w:r>
      <w:r w:rsidRPr="00596F6F">
        <w:rPr>
          <w:rFonts w:ascii="Arial Narrow" w:hAnsi="Arial Narrow" w:cs="Arial"/>
          <w:b/>
          <w:sz w:val="16"/>
          <w:szCs w:val="16"/>
        </w:rPr>
        <w:t>publicado el 2 de setiembre de 2010 y modificado por Decreto Legislativo 1308</w:t>
      </w:r>
    </w:p>
    <w:p w14:paraId="4BC9BF8D" w14:textId="77777777" w:rsidR="00CA59A2" w:rsidRPr="00596F6F" w:rsidRDefault="00CA59A2" w:rsidP="00596F6F">
      <w:pPr>
        <w:spacing w:after="0" w:line="240" w:lineRule="auto"/>
        <w:ind w:left="567" w:hanging="567"/>
        <w:jc w:val="both"/>
        <w:rPr>
          <w:rFonts w:ascii="Arial Narrow" w:eastAsia="Arial Narrow" w:hAnsi="Arial Narrow" w:cs="Arial"/>
          <w:b/>
          <w:sz w:val="16"/>
          <w:szCs w:val="16"/>
        </w:rPr>
      </w:pPr>
      <w:r w:rsidRPr="00596F6F">
        <w:rPr>
          <w:rFonts w:ascii="Arial Narrow" w:eastAsia="Arial Narrow" w:hAnsi="Arial Narrow" w:cs="Arial"/>
          <w:b/>
          <w:sz w:val="16"/>
          <w:szCs w:val="16"/>
        </w:rPr>
        <w:tab/>
        <w:t>Artículo 110.- Sanciones administrativas</w:t>
      </w:r>
    </w:p>
    <w:p w14:paraId="15C6524D" w14:textId="77777777" w:rsidR="00CA59A2" w:rsidRPr="00596F6F" w:rsidRDefault="00CA59A2" w:rsidP="00596F6F">
      <w:pPr>
        <w:spacing w:after="0" w:line="240" w:lineRule="auto"/>
        <w:ind w:left="567"/>
        <w:jc w:val="both"/>
        <w:rPr>
          <w:rFonts w:ascii="Arial Narrow" w:hAnsi="Arial Narrow" w:cs="Arial"/>
          <w:sz w:val="16"/>
          <w:szCs w:val="16"/>
        </w:rPr>
      </w:pPr>
      <w:r w:rsidRPr="00596F6F">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596F6F" w:rsidRDefault="00CA59A2" w:rsidP="00596F6F">
      <w:pPr>
        <w:numPr>
          <w:ilvl w:val="0"/>
          <w:numId w:val="2"/>
        </w:numPr>
        <w:spacing w:after="0" w:line="240" w:lineRule="auto"/>
        <w:ind w:left="426" w:firstLine="141"/>
        <w:jc w:val="both"/>
        <w:rPr>
          <w:rFonts w:ascii="Arial Narrow" w:eastAsia="Arial Narrow" w:hAnsi="Arial Narrow" w:cs="Arial"/>
          <w:sz w:val="16"/>
          <w:szCs w:val="16"/>
        </w:rPr>
      </w:pPr>
      <w:r w:rsidRPr="00596F6F">
        <w:rPr>
          <w:rFonts w:ascii="Arial Narrow" w:eastAsia="Arial Narrow" w:hAnsi="Arial Narrow" w:cs="Arial"/>
          <w:sz w:val="16"/>
          <w:szCs w:val="16"/>
        </w:rPr>
        <w:t>Infracciones leves, con una amonestación o con una multa de hasta cincuenta (50) UIT.</w:t>
      </w:r>
    </w:p>
    <w:p w14:paraId="3EC7469A" w14:textId="77777777" w:rsidR="00CA59A2" w:rsidRPr="00596F6F" w:rsidRDefault="00CA59A2" w:rsidP="00596F6F">
      <w:pPr>
        <w:numPr>
          <w:ilvl w:val="0"/>
          <w:numId w:val="2"/>
        </w:numPr>
        <w:spacing w:after="0" w:line="240" w:lineRule="auto"/>
        <w:ind w:left="426" w:firstLine="141"/>
        <w:jc w:val="both"/>
        <w:rPr>
          <w:rFonts w:ascii="Arial Narrow" w:eastAsia="Arial Narrow" w:hAnsi="Arial Narrow" w:cs="Arial"/>
          <w:sz w:val="16"/>
          <w:szCs w:val="16"/>
        </w:rPr>
      </w:pPr>
      <w:r w:rsidRPr="00596F6F">
        <w:rPr>
          <w:rFonts w:ascii="Arial Narrow" w:eastAsia="Arial Narrow" w:hAnsi="Arial Narrow" w:cs="Arial"/>
          <w:sz w:val="16"/>
          <w:szCs w:val="16"/>
        </w:rPr>
        <w:t>Infracciones graves, con una multa de hasta ciento cincuenta (150) UIT.</w:t>
      </w:r>
    </w:p>
    <w:p w14:paraId="7DEC6213" w14:textId="77777777" w:rsidR="00CA59A2" w:rsidRPr="00596F6F" w:rsidRDefault="00CA59A2" w:rsidP="00596F6F">
      <w:pPr>
        <w:numPr>
          <w:ilvl w:val="0"/>
          <w:numId w:val="2"/>
        </w:numPr>
        <w:spacing w:after="0" w:line="240" w:lineRule="auto"/>
        <w:ind w:left="426" w:firstLine="141"/>
        <w:jc w:val="both"/>
        <w:rPr>
          <w:rFonts w:ascii="Arial Narrow" w:eastAsia="Arial Narrow" w:hAnsi="Arial Narrow" w:cs="Arial"/>
          <w:sz w:val="16"/>
          <w:szCs w:val="16"/>
        </w:rPr>
      </w:pPr>
      <w:r w:rsidRPr="00596F6F">
        <w:rPr>
          <w:rFonts w:ascii="Arial Narrow" w:eastAsia="Arial Narrow" w:hAnsi="Arial Narrow" w:cs="Arial"/>
          <w:sz w:val="16"/>
          <w:szCs w:val="16"/>
        </w:rPr>
        <w:t>Infracciones muy graves, con una multa de hasta cuatrocientos cincuenta (450) UIT.</w:t>
      </w:r>
    </w:p>
    <w:p w14:paraId="707B74D3" w14:textId="77777777" w:rsidR="00CA59A2" w:rsidRPr="00596F6F" w:rsidRDefault="00CA59A2" w:rsidP="00596F6F">
      <w:pPr>
        <w:spacing w:after="0" w:line="240" w:lineRule="auto"/>
        <w:ind w:left="567"/>
        <w:jc w:val="both"/>
        <w:rPr>
          <w:rFonts w:ascii="Arial Narrow" w:eastAsia="Arial Narrow" w:hAnsi="Arial Narrow" w:cs="Arial"/>
          <w:sz w:val="16"/>
          <w:szCs w:val="16"/>
        </w:rPr>
      </w:pPr>
      <w:r w:rsidRPr="00596F6F">
        <w:rPr>
          <w:rFonts w:ascii="Arial Narrow" w:eastAsia="Arial Narrow" w:hAnsi="Arial Narrow" w:cs="Arial"/>
          <w:sz w:val="16"/>
          <w:szCs w:val="16"/>
        </w:rPr>
        <w:t>(…).</w:t>
      </w:r>
    </w:p>
  </w:footnote>
  <w:footnote w:id="8">
    <w:p w14:paraId="4B3DC1A8" w14:textId="77777777" w:rsidR="00CA59A2" w:rsidRPr="00596F6F" w:rsidRDefault="00CA59A2" w:rsidP="00596F6F">
      <w:pPr>
        <w:spacing w:after="0" w:line="240" w:lineRule="auto"/>
        <w:ind w:left="567" w:hanging="567"/>
        <w:jc w:val="both"/>
        <w:rPr>
          <w:rFonts w:ascii="Arial Narrow" w:eastAsia="Arial Narrow" w:hAnsi="Arial Narrow" w:cs="Arial"/>
          <w:sz w:val="16"/>
          <w:szCs w:val="16"/>
        </w:rPr>
      </w:pPr>
      <w:r w:rsidRPr="00596F6F">
        <w:rPr>
          <w:rStyle w:val="Refdenotaalpie"/>
          <w:rFonts w:ascii="Arial Narrow" w:hAnsi="Arial Narrow" w:cs="Arial"/>
          <w:sz w:val="16"/>
          <w:szCs w:val="16"/>
        </w:rPr>
        <w:footnoteRef/>
      </w:r>
      <w:r w:rsidRPr="00596F6F">
        <w:rPr>
          <w:rFonts w:ascii="Arial Narrow" w:hAnsi="Arial Narrow" w:cs="Arial"/>
          <w:sz w:val="16"/>
          <w:szCs w:val="16"/>
        </w:rPr>
        <w:t xml:space="preserve"> </w:t>
      </w:r>
      <w:r w:rsidRPr="00596F6F">
        <w:rPr>
          <w:rFonts w:ascii="Arial Narrow" w:hAnsi="Arial Narrow" w:cs="Arial"/>
          <w:sz w:val="16"/>
          <w:szCs w:val="16"/>
        </w:rPr>
        <w:tab/>
      </w:r>
      <w:r w:rsidRPr="00596F6F">
        <w:rPr>
          <w:rFonts w:ascii="Arial Narrow" w:eastAsia="Arial Narrow" w:hAnsi="Arial Narrow" w:cs="Arial"/>
          <w:b/>
          <w:sz w:val="16"/>
          <w:szCs w:val="16"/>
        </w:rPr>
        <w:t>Artículo 114.- Medidas correctivas</w:t>
      </w:r>
    </w:p>
    <w:p w14:paraId="1B3B1F61" w14:textId="77777777" w:rsidR="00CA59A2" w:rsidRPr="00596F6F" w:rsidRDefault="00CA59A2" w:rsidP="00596F6F">
      <w:pPr>
        <w:spacing w:after="0" w:line="240" w:lineRule="auto"/>
        <w:ind w:left="567"/>
        <w:jc w:val="both"/>
        <w:rPr>
          <w:rFonts w:ascii="Arial Narrow" w:eastAsia="Arial Narrow" w:hAnsi="Arial Narrow" w:cs="Arial"/>
          <w:sz w:val="16"/>
          <w:szCs w:val="16"/>
        </w:rPr>
      </w:pPr>
      <w:r w:rsidRPr="00596F6F">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596F6F" w:rsidRDefault="00CA59A2" w:rsidP="00596F6F">
      <w:pPr>
        <w:spacing w:after="0" w:line="240" w:lineRule="auto"/>
        <w:ind w:left="567" w:hanging="567"/>
        <w:jc w:val="both"/>
        <w:rPr>
          <w:rFonts w:ascii="Arial Narrow" w:eastAsia="Arial Narrow" w:hAnsi="Arial Narrow" w:cs="Arial"/>
          <w:sz w:val="16"/>
          <w:szCs w:val="16"/>
        </w:rPr>
      </w:pPr>
      <w:r w:rsidRPr="00596F6F">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596F6F" w:rsidRDefault="00CA59A2" w:rsidP="00596F6F">
      <w:pPr>
        <w:spacing w:after="0" w:line="240" w:lineRule="auto"/>
        <w:ind w:left="567" w:hanging="567"/>
        <w:jc w:val="both"/>
        <w:rPr>
          <w:rFonts w:ascii="Arial Narrow" w:eastAsia="Arial Narrow" w:hAnsi="Arial Narrow" w:cs="Arial"/>
          <w:sz w:val="16"/>
          <w:szCs w:val="16"/>
        </w:rPr>
      </w:pPr>
      <w:r w:rsidRPr="00596F6F">
        <w:rPr>
          <w:rFonts w:ascii="Arial Narrow" w:eastAsia="Arial Narrow" w:hAnsi="Arial Narrow" w:cs="Arial"/>
          <w:sz w:val="16"/>
          <w:szCs w:val="16"/>
        </w:rPr>
        <w:tab/>
        <w:t>Las medidas correctivas complementarias pueden dictarse de oficio o a pedido de parte.</w:t>
      </w:r>
    </w:p>
    <w:p w14:paraId="51455ACA" w14:textId="77777777" w:rsidR="00CA59A2" w:rsidRPr="00596F6F" w:rsidRDefault="00CA59A2" w:rsidP="00596F6F">
      <w:pPr>
        <w:spacing w:after="0" w:line="240" w:lineRule="auto"/>
        <w:ind w:left="567" w:hanging="567"/>
        <w:jc w:val="both"/>
        <w:rPr>
          <w:rFonts w:ascii="Arial Narrow" w:hAnsi="Arial Narrow" w:cs="Arial"/>
          <w:sz w:val="16"/>
          <w:szCs w:val="16"/>
        </w:rPr>
      </w:pPr>
    </w:p>
    <w:p w14:paraId="6CB8D69D" w14:textId="77777777" w:rsidR="00CA59A2" w:rsidRPr="00596F6F" w:rsidRDefault="00CA59A2" w:rsidP="00596F6F">
      <w:pPr>
        <w:spacing w:after="0" w:line="240" w:lineRule="auto"/>
        <w:ind w:left="567" w:hanging="567"/>
        <w:jc w:val="both"/>
        <w:rPr>
          <w:rFonts w:ascii="Arial Narrow" w:hAnsi="Arial Narrow" w:cs="Arial"/>
          <w:sz w:val="16"/>
          <w:szCs w:val="16"/>
        </w:rPr>
      </w:pPr>
      <w:r w:rsidRPr="00596F6F">
        <w:rPr>
          <w:rFonts w:ascii="Arial Narrow" w:eastAsia="Arial Narrow" w:hAnsi="Arial Narrow" w:cs="Arial"/>
          <w:b/>
          <w:sz w:val="16"/>
          <w:szCs w:val="16"/>
        </w:rPr>
        <w:tab/>
        <w:t>Artículo 115.- Medidas correctivas reparadoras</w:t>
      </w:r>
    </w:p>
    <w:p w14:paraId="0A0E4012" w14:textId="77777777" w:rsidR="00CA59A2" w:rsidRPr="00596F6F" w:rsidRDefault="00CA59A2" w:rsidP="00596F6F">
      <w:pPr>
        <w:spacing w:after="0" w:line="240" w:lineRule="auto"/>
        <w:ind w:left="567" w:hanging="283"/>
        <w:jc w:val="both"/>
        <w:rPr>
          <w:rFonts w:ascii="Arial Narrow" w:eastAsia="Arial Narrow" w:hAnsi="Arial Narrow" w:cs="Arial"/>
          <w:sz w:val="16"/>
          <w:szCs w:val="16"/>
        </w:rPr>
      </w:pPr>
      <w:r w:rsidRPr="00596F6F">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596F6F" w:rsidRDefault="00CA59A2" w:rsidP="00596F6F">
      <w:pPr>
        <w:numPr>
          <w:ilvl w:val="0"/>
          <w:numId w:val="1"/>
        </w:numPr>
        <w:spacing w:after="0" w:line="240" w:lineRule="auto"/>
        <w:ind w:left="567" w:firstLine="0"/>
        <w:jc w:val="both"/>
        <w:rPr>
          <w:rFonts w:ascii="Arial Narrow" w:eastAsia="Arial Narrow" w:hAnsi="Arial Narrow" w:cs="Arial"/>
          <w:sz w:val="16"/>
          <w:szCs w:val="16"/>
        </w:rPr>
      </w:pPr>
      <w:r w:rsidRPr="00596F6F">
        <w:rPr>
          <w:rFonts w:ascii="Arial Narrow" w:eastAsia="Arial Narrow" w:hAnsi="Arial Narrow" w:cs="Arial"/>
          <w:sz w:val="16"/>
          <w:szCs w:val="16"/>
        </w:rPr>
        <w:t>Reparar productos.</w:t>
      </w:r>
    </w:p>
    <w:p w14:paraId="64B5280D" w14:textId="77777777" w:rsidR="00CA59A2" w:rsidRPr="00596F6F" w:rsidRDefault="00CA59A2" w:rsidP="00596F6F">
      <w:pPr>
        <w:numPr>
          <w:ilvl w:val="0"/>
          <w:numId w:val="1"/>
        </w:numPr>
        <w:spacing w:after="0" w:line="240" w:lineRule="auto"/>
        <w:ind w:left="567" w:firstLine="0"/>
        <w:jc w:val="both"/>
        <w:rPr>
          <w:rFonts w:ascii="Arial Narrow" w:eastAsia="Arial Narrow" w:hAnsi="Arial Narrow" w:cs="Arial"/>
          <w:sz w:val="16"/>
          <w:szCs w:val="16"/>
        </w:rPr>
      </w:pPr>
      <w:r w:rsidRPr="00596F6F">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596F6F" w:rsidRDefault="00CA59A2" w:rsidP="00596F6F">
      <w:pPr>
        <w:numPr>
          <w:ilvl w:val="0"/>
          <w:numId w:val="1"/>
        </w:numPr>
        <w:spacing w:after="0" w:line="240" w:lineRule="auto"/>
        <w:ind w:left="567" w:firstLine="0"/>
        <w:jc w:val="both"/>
        <w:rPr>
          <w:rFonts w:ascii="Arial Narrow" w:eastAsia="Arial Narrow" w:hAnsi="Arial Narrow" w:cs="Arial"/>
          <w:sz w:val="16"/>
          <w:szCs w:val="16"/>
        </w:rPr>
      </w:pPr>
      <w:r w:rsidRPr="00596F6F">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596F6F" w:rsidRDefault="00CA59A2" w:rsidP="00596F6F">
      <w:pPr>
        <w:numPr>
          <w:ilvl w:val="0"/>
          <w:numId w:val="1"/>
        </w:numPr>
        <w:spacing w:after="0" w:line="240" w:lineRule="auto"/>
        <w:ind w:left="567" w:firstLine="0"/>
        <w:jc w:val="both"/>
        <w:rPr>
          <w:rFonts w:ascii="Arial Narrow" w:eastAsia="Arial Narrow" w:hAnsi="Arial Narrow" w:cs="Arial"/>
          <w:sz w:val="16"/>
          <w:szCs w:val="16"/>
        </w:rPr>
      </w:pPr>
      <w:r w:rsidRPr="00596F6F">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596F6F" w:rsidRDefault="00CA59A2" w:rsidP="00596F6F">
      <w:pPr>
        <w:numPr>
          <w:ilvl w:val="0"/>
          <w:numId w:val="1"/>
        </w:numPr>
        <w:spacing w:after="0" w:line="240" w:lineRule="auto"/>
        <w:ind w:left="567" w:firstLine="0"/>
        <w:jc w:val="both"/>
        <w:rPr>
          <w:rFonts w:ascii="Arial Narrow" w:eastAsia="Arial Narrow" w:hAnsi="Arial Narrow" w:cs="Arial"/>
          <w:sz w:val="16"/>
          <w:szCs w:val="16"/>
        </w:rPr>
      </w:pPr>
      <w:r w:rsidRPr="00596F6F">
        <w:rPr>
          <w:rFonts w:ascii="Arial Narrow" w:eastAsia="Arial Narrow" w:hAnsi="Arial Narrow" w:cs="Arial"/>
          <w:sz w:val="16"/>
          <w:szCs w:val="16"/>
        </w:rPr>
        <w:t>Cumplir con ejecutar otras prestaciones u obligaciones legales o convencionales a su cargo.</w:t>
      </w:r>
    </w:p>
    <w:p w14:paraId="385F165C" w14:textId="77777777" w:rsidR="00CA59A2" w:rsidRPr="00596F6F" w:rsidRDefault="00CA59A2" w:rsidP="00596F6F">
      <w:pPr>
        <w:numPr>
          <w:ilvl w:val="0"/>
          <w:numId w:val="1"/>
        </w:numPr>
        <w:spacing w:after="0" w:line="240" w:lineRule="auto"/>
        <w:ind w:left="567" w:firstLine="0"/>
        <w:jc w:val="both"/>
        <w:rPr>
          <w:rFonts w:ascii="Arial Narrow" w:eastAsia="Arial Narrow" w:hAnsi="Arial Narrow" w:cs="Arial"/>
          <w:sz w:val="16"/>
          <w:szCs w:val="16"/>
        </w:rPr>
      </w:pPr>
      <w:r w:rsidRPr="00596F6F">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596F6F" w:rsidRDefault="00CA59A2" w:rsidP="00596F6F">
      <w:pPr>
        <w:numPr>
          <w:ilvl w:val="0"/>
          <w:numId w:val="1"/>
        </w:numPr>
        <w:spacing w:after="0" w:line="240" w:lineRule="auto"/>
        <w:ind w:left="567" w:firstLine="0"/>
        <w:jc w:val="both"/>
        <w:rPr>
          <w:rFonts w:ascii="Arial Narrow" w:eastAsia="Arial Narrow" w:hAnsi="Arial Narrow" w:cs="Arial"/>
          <w:sz w:val="16"/>
          <w:szCs w:val="16"/>
        </w:rPr>
      </w:pPr>
      <w:r w:rsidRPr="00596F6F">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596F6F" w:rsidRDefault="00CA59A2" w:rsidP="00596F6F">
      <w:pPr>
        <w:pStyle w:val="Sinespaciado"/>
        <w:ind w:firstLine="567"/>
        <w:jc w:val="both"/>
        <w:rPr>
          <w:rFonts w:ascii="Arial Narrow" w:hAnsi="Arial Narrow" w:cs="Arial"/>
          <w:sz w:val="16"/>
          <w:szCs w:val="16"/>
        </w:rPr>
      </w:pPr>
      <w:r w:rsidRPr="00596F6F">
        <w:rPr>
          <w:rFonts w:ascii="Arial Narrow" w:hAnsi="Arial Narrow" w:cs="Arial"/>
          <w:sz w:val="16"/>
          <w:szCs w:val="16"/>
        </w:rPr>
        <w:t>Pagar los gastos incurridos por el consumidor para mitigar las consecuencias de la infracción administrativa.</w:t>
      </w:r>
    </w:p>
    <w:p w14:paraId="130D0A42" w14:textId="77777777" w:rsidR="00CA59A2" w:rsidRPr="00596F6F" w:rsidRDefault="00CA59A2" w:rsidP="00596F6F">
      <w:pPr>
        <w:pStyle w:val="Sinespaciado"/>
        <w:ind w:firstLine="567"/>
        <w:jc w:val="both"/>
        <w:rPr>
          <w:rFonts w:ascii="Arial Narrow" w:hAnsi="Arial Narrow" w:cs="Arial"/>
          <w:sz w:val="16"/>
          <w:szCs w:val="16"/>
        </w:rPr>
      </w:pPr>
      <w:r w:rsidRPr="00596F6F">
        <w:rPr>
          <w:rFonts w:ascii="Arial Narrow" w:hAnsi="Arial Narrow" w:cs="Arial"/>
          <w:sz w:val="16"/>
          <w:szCs w:val="16"/>
        </w:rPr>
        <w:t>Otras medidas reparadoras análogas de efectos equivalentes a las anteriores.</w:t>
      </w:r>
    </w:p>
    <w:p w14:paraId="764F3361" w14:textId="77777777" w:rsidR="00CA59A2" w:rsidRPr="00596F6F" w:rsidRDefault="00CA59A2" w:rsidP="00596F6F">
      <w:pPr>
        <w:pStyle w:val="Sinespaciado"/>
        <w:ind w:left="567"/>
        <w:jc w:val="both"/>
        <w:rPr>
          <w:rFonts w:ascii="Arial Narrow" w:hAnsi="Arial Narrow" w:cs="Arial"/>
          <w:sz w:val="16"/>
          <w:szCs w:val="16"/>
        </w:rPr>
      </w:pPr>
      <w:r w:rsidRPr="00596F6F">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596F6F" w:rsidRDefault="00CA59A2" w:rsidP="00596F6F">
      <w:pPr>
        <w:spacing w:after="0" w:line="240" w:lineRule="auto"/>
        <w:ind w:left="567"/>
        <w:jc w:val="both"/>
        <w:rPr>
          <w:rFonts w:ascii="Arial Narrow" w:hAnsi="Arial Narrow" w:cs="Arial"/>
          <w:sz w:val="16"/>
          <w:szCs w:val="16"/>
        </w:rPr>
      </w:pPr>
      <w:r w:rsidRPr="00596F6F">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596F6F" w:rsidRDefault="00CA59A2" w:rsidP="00596F6F">
      <w:pPr>
        <w:spacing w:after="0" w:line="240" w:lineRule="auto"/>
        <w:ind w:left="567"/>
        <w:jc w:val="both"/>
        <w:rPr>
          <w:rFonts w:ascii="Arial Narrow" w:hAnsi="Arial Narrow" w:cs="Arial"/>
          <w:sz w:val="16"/>
          <w:szCs w:val="16"/>
        </w:rPr>
      </w:pPr>
      <w:r w:rsidRPr="00596F6F">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596F6F" w:rsidRDefault="00CA59A2" w:rsidP="00596F6F">
      <w:pPr>
        <w:spacing w:after="0" w:line="240" w:lineRule="auto"/>
        <w:ind w:left="567"/>
        <w:jc w:val="both"/>
        <w:rPr>
          <w:rFonts w:ascii="Arial Narrow" w:eastAsia="Arial Narrow" w:hAnsi="Arial Narrow" w:cs="Arial"/>
          <w:sz w:val="16"/>
          <w:szCs w:val="16"/>
        </w:rPr>
      </w:pPr>
      <w:r w:rsidRPr="00596F6F">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596F6F" w:rsidRDefault="00CA59A2" w:rsidP="00596F6F">
      <w:pPr>
        <w:spacing w:after="0" w:line="240" w:lineRule="auto"/>
        <w:ind w:left="567"/>
        <w:jc w:val="both"/>
        <w:rPr>
          <w:rFonts w:ascii="Arial Narrow" w:eastAsia="Arial Narrow" w:hAnsi="Arial Narrow" w:cs="Arial"/>
          <w:sz w:val="16"/>
          <w:szCs w:val="16"/>
        </w:rPr>
      </w:pPr>
      <w:r w:rsidRPr="00596F6F">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596F6F" w:rsidRDefault="00CA59A2" w:rsidP="00596F6F">
      <w:pPr>
        <w:spacing w:after="0" w:line="240" w:lineRule="auto"/>
        <w:ind w:left="567"/>
        <w:jc w:val="both"/>
        <w:rPr>
          <w:rFonts w:ascii="Arial Narrow" w:eastAsia="Arial Narrow" w:hAnsi="Arial Narrow" w:cs="Arial"/>
          <w:sz w:val="16"/>
          <w:szCs w:val="16"/>
        </w:rPr>
      </w:pPr>
      <w:r w:rsidRPr="00596F6F">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596F6F" w:rsidRDefault="00CA59A2" w:rsidP="00596F6F">
      <w:pPr>
        <w:spacing w:after="0" w:line="240" w:lineRule="auto"/>
        <w:ind w:left="567"/>
        <w:jc w:val="both"/>
        <w:rPr>
          <w:rFonts w:ascii="Arial Narrow" w:eastAsia="Arial Narrow" w:hAnsi="Arial Narrow" w:cs="Arial"/>
          <w:sz w:val="16"/>
          <w:szCs w:val="16"/>
        </w:rPr>
      </w:pPr>
    </w:p>
    <w:p w14:paraId="579B3C0E" w14:textId="77777777" w:rsidR="00CA59A2" w:rsidRPr="00596F6F" w:rsidRDefault="00CA59A2" w:rsidP="00596F6F">
      <w:pPr>
        <w:spacing w:after="0" w:line="240" w:lineRule="auto"/>
        <w:ind w:left="567"/>
        <w:jc w:val="both"/>
        <w:rPr>
          <w:rFonts w:ascii="Arial Narrow" w:eastAsia="Arial Narrow" w:hAnsi="Arial Narrow" w:cs="Arial"/>
          <w:b/>
          <w:bCs/>
          <w:sz w:val="16"/>
          <w:szCs w:val="16"/>
        </w:rPr>
      </w:pPr>
      <w:r w:rsidRPr="00596F6F">
        <w:rPr>
          <w:rFonts w:ascii="Arial Narrow" w:eastAsia="Arial Narrow" w:hAnsi="Arial Narrow" w:cs="Arial"/>
          <w:b/>
          <w:bCs/>
          <w:sz w:val="16"/>
          <w:szCs w:val="16"/>
        </w:rPr>
        <w:t>Artículo 116.- Medidas correctivas complementarias</w:t>
      </w:r>
    </w:p>
    <w:p w14:paraId="795BD0E8" w14:textId="77777777" w:rsidR="00CA59A2" w:rsidRPr="00596F6F" w:rsidRDefault="00CA59A2" w:rsidP="00596F6F">
      <w:pPr>
        <w:spacing w:after="0" w:line="240" w:lineRule="auto"/>
        <w:ind w:left="567"/>
        <w:jc w:val="both"/>
        <w:rPr>
          <w:rFonts w:ascii="Arial Narrow" w:eastAsia="Arial Narrow" w:hAnsi="Arial Narrow" w:cs="Arial"/>
          <w:sz w:val="16"/>
          <w:szCs w:val="16"/>
        </w:rPr>
      </w:pPr>
      <w:r w:rsidRPr="00596F6F">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596F6F" w:rsidRDefault="00CA59A2" w:rsidP="00596F6F">
      <w:pPr>
        <w:spacing w:after="0" w:line="240" w:lineRule="auto"/>
        <w:ind w:left="567"/>
        <w:jc w:val="both"/>
        <w:rPr>
          <w:rFonts w:ascii="Arial Narrow" w:eastAsia="Arial Narrow" w:hAnsi="Arial Narrow" w:cs="Arial"/>
          <w:sz w:val="16"/>
          <w:szCs w:val="16"/>
        </w:rPr>
      </w:pPr>
      <w:r w:rsidRPr="00596F6F">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596F6F" w:rsidRDefault="00CA59A2" w:rsidP="00596F6F">
      <w:pPr>
        <w:spacing w:after="0" w:line="240" w:lineRule="auto"/>
        <w:ind w:left="567"/>
        <w:jc w:val="both"/>
        <w:rPr>
          <w:rFonts w:ascii="Arial Narrow" w:eastAsia="Arial Narrow" w:hAnsi="Arial Narrow" w:cs="Arial"/>
          <w:sz w:val="16"/>
          <w:szCs w:val="16"/>
        </w:rPr>
      </w:pPr>
      <w:r w:rsidRPr="00596F6F">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596F6F" w:rsidRDefault="00CA59A2" w:rsidP="00596F6F">
      <w:pPr>
        <w:spacing w:after="0" w:line="240" w:lineRule="auto"/>
        <w:ind w:left="567"/>
        <w:jc w:val="both"/>
        <w:rPr>
          <w:rFonts w:ascii="Arial Narrow" w:eastAsia="Arial Narrow" w:hAnsi="Arial Narrow" w:cs="Arial"/>
          <w:sz w:val="16"/>
          <w:szCs w:val="16"/>
        </w:rPr>
      </w:pPr>
      <w:r w:rsidRPr="00596F6F">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596F6F" w:rsidRDefault="00CA59A2" w:rsidP="00596F6F">
      <w:pPr>
        <w:spacing w:after="0" w:line="240" w:lineRule="auto"/>
        <w:ind w:left="567"/>
        <w:jc w:val="both"/>
        <w:rPr>
          <w:rFonts w:ascii="Arial Narrow" w:eastAsia="Arial Narrow" w:hAnsi="Arial Narrow" w:cs="Arial"/>
          <w:sz w:val="16"/>
          <w:szCs w:val="16"/>
        </w:rPr>
      </w:pPr>
      <w:r w:rsidRPr="00596F6F">
        <w:rPr>
          <w:rFonts w:ascii="Arial Narrow" w:eastAsia="Arial Narrow" w:hAnsi="Arial Narrow" w:cs="Arial"/>
          <w:sz w:val="16"/>
          <w:szCs w:val="16"/>
        </w:rPr>
        <w:t xml:space="preserve">d. En caso de infracciones muy graves y de reincidencia o </w:t>
      </w:r>
      <w:proofErr w:type="spellStart"/>
      <w:r w:rsidRPr="00596F6F">
        <w:rPr>
          <w:rFonts w:ascii="Arial Narrow" w:eastAsia="Arial Narrow" w:hAnsi="Arial Narrow" w:cs="Arial"/>
          <w:sz w:val="16"/>
          <w:szCs w:val="16"/>
        </w:rPr>
        <w:t>reiterancia</w:t>
      </w:r>
      <w:proofErr w:type="spellEnd"/>
      <w:r w:rsidRPr="00596F6F">
        <w:rPr>
          <w:rFonts w:ascii="Arial Narrow" w:eastAsia="Arial Narrow" w:hAnsi="Arial Narrow" w:cs="Arial"/>
          <w:sz w:val="16"/>
          <w:szCs w:val="16"/>
        </w:rPr>
        <w:t xml:space="preserve">: </w:t>
      </w:r>
    </w:p>
    <w:p w14:paraId="700F1C70" w14:textId="77777777" w:rsidR="00CA59A2" w:rsidRPr="00596F6F" w:rsidRDefault="00CA59A2" w:rsidP="00596F6F">
      <w:pPr>
        <w:spacing w:after="0" w:line="240" w:lineRule="auto"/>
        <w:ind w:left="567"/>
        <w:jc w:val="both"/>
        <w:rPr>
          <w:rFonts w:ascii="Arial Narrow" w:eastAsia="Arial Narrow" w:hAnsi="Arial Narrow" w:cs="Arial"/>
          <w:sz w:val="16"/>
          <w:szCs w:val="16"/>
        </w:rPr>
      </w:pPr>
      <w:r w:rsidRPr="00596F6F">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596F6F" w:rsidRDefault="00CA59A2" w:rsidP="00596F6F">
      <w:pPr>
        <w:spacing w:after="0" w:line="240" w:lineRule="auto"/>
        <w:ind w:left="567"/>
        <w:jc w:val="both"/>
        <w:rPr>
          <w:rFonts w:ascii="Arial Narrow" w:eastAsia="Arial Narrow" w:hAnsi="Arial Narrow" w:cs="Arial"/>
          <w:sz w:val="16"/>
          <w:szCs w:val="16"/>
        </w:rPr>
      </w:pPr>
      <w:r w:rsidRPr="00596F6F">
        <w:rPr>
          <w:rFonts w:ascii="Arial Narrow" w:eastAsia="Arial Narrow" w:hAnsi="Arial Narrow" w:cs="Arial"/>
          <w:sz w:val="16"/>
          <w:szCs w:val="16"/>
        </w:rPr>
        <w:t>(</w:t>
      </w:r>
      <w:proofErr w:type="spellStart"/>
      <w:r w:rsidRPr="00596F6F">
        <w:rPr>
          <w:rFonts w:ascii="Arial Narrow" w:eastAsia="Arial Narrow" w:hAnsi="Arial Narrow" w:cs="Arial"/>
          <w:sz w:val="16"/>
          <w:szCs w:val="16"/>
        </w:rPr>
        <w:t>ii</w:t>
      </w:r>
      <w:proofErr w:type="spellEnd"/>
      <w:r w:rsidRPr="00596F6F">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596F6F" w:rsidRDefault="00CA59A2" w:rsidP="00596F6F">
      <w:pPr>
        <w:spacing w:after="0" w:line="240" w:lineRule="auto"/>
        <w:ind w:left="567"/>
        <w:jc w:val="both"/>
        <w:rPr>
          <w:rFonts w:ascii="Arial Narrow" w:eastAsia="Arial Narrow" w:hAnsi="Arial Narrow" w:cs="Arial"/>
          <w:sz w:val="16"/>
          <w:szCs w:val="16"/>
        </w:rPr>
      </w:pPr>
      <w:r w:rsidRPr="00596F6F">
        <w:rPr>
          <w:rFonts w:ascii="Arial Narrow" w:eastAsia="Arial Narrow" w:hAnsi="Arial Narrow" w:cs="Arial"/>
          <w:sz w:val="16"/>
          <w:szCs w:val="16"/>
        </w:rPr>
        <w:t xml:space="preserve">e. Publicación de avisos </w:t>
      </w:r>
      <w:proofErr w:type="spellStart"/>
      <w:r w:rsidRPr="00596F6F">
        <w:rPr>
          <w:rFonts w:ascii="Arial Narrow" w:eastAsia="Arial Narrow" w:hAnsi="Arial Narrow" w:cs="Arial"/>
          <w:sz w:val="16"/>
          <w:szCs w:val="16"/>
        </w:rPr>
        <w:t>rectificatorios</w:t>
      </w:r>
      <w:proofErr w:type="spellEnd"/>
      <w:r w:rsidRPr="00596F6F">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596F6F" w:rsidRDefault="00CA59A2" w:rsidP="00596F6F">
      <w:pPr>
        <w:spacing w:after="0" w:line="240" w:lineRule="auto"/>
        <w:ind w:left="567"/>
        <w:jc w:val="both"/>
        <w:rPr>
          <w:rFonts w:ascii="Arial Narrow" w:eastAsia="Arial Narrow" w:hAnsi="Arial Narrow" w:cs="Arial"/>
          <w:sz w:val="16"/>
          <w:szCs w:val="16"/>
        </w:rPr>
      </w:pPr>
      <w:r w:rsidRPr="00596F6F">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596F6F" w:rsidRDefault="00CA59A2" w:rsidP="00596F6F">
      <w:pPr>
        <w:spacing w:after="0" w:line="240" w:lineRule="auto"/>
        <w:ind w:left="567"/>
        <w:jc w:val="both"/>
        <w:rPr>
          <w:rFonts w:ascii="Arial Narrow" w:eastAsia="Arial Narrow" w:hAnsi="Arial Narrow" w:cs="Arial"/>
          <w:sz w:val="16"/>
          <w:szCs w:val="16"/>
        </w:rPr>
      </w:pPr>
      <w:r w:rsidRPr="00596F6F">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596F6F" w:rsidRDefault="00CA59A2" w:rsidP="00596F6F">
      <w:pPr>
        <w:spacing w:after="0" w:line="240" w:lineRule="auto"/>
        <w:ind w:left="567"/>
        <w:jc w:val="both"/>
        <w:rPr>
          <w:rFonts w:ascii="Arial Narrow" w:eastAsia="Arial Narrow" w:hAnsi="Arial Narrow" w:cs="Arial"/>
          <w:sz w:val="16"/>
          <w:szCs w:val="16"/>
        </w:rPr>
      </w:pPr>
    </w:p>
  </w:footnote>
  <w:footnote w:id="9">
    <w:p w14:paraId="1E48C7DB" w14:textId="77777777" w:rsidR="00CA59A2" w:rsidRPr="00596F6F" w:rsidRDefault="00CA59A2" w:rsidP="00596F6F">
      <w:pPr>
        <w:pStyle w:val="Textonotapie"/>
        <w:tabs>
          <w:tab w:val="left" w:pos="567"/>
        </w:tabs>
        <w:ind w:left="567" w:hanging="567"/>
        <w:jc w:val="both"/>
        <w:rPr>
          <w:rFonts w:ascii="Arial Narrow" w:hAnsi="Arial Narrow" w:cs="Arial"/>
          <w:b/>
          <w:sz w:val="16"/>
          <w:szCs w:val="16"/>
        </w:rPr>
      </w:pPr>
      <w:r w:rsidRPr="00596F6F">
        <w:rPr>
          <w:rStyle w:val="Refdenotaalpie"/>
          <w:rFonts w:ascii="Arial Narrow" w:hAnsi="Arial Narrow" w:cs="Arial"/>
          <w:sz w:val="16"/>
          <w:szCs w:val="16"/>
        </w:rPr>
        <w:footnoteRef/>
      </w:r>
      <w:r w:rsidRPr="00596F6F">
        <w:rPr>
          <w:rFonts w:ascii="Arial Narrow" w:hAnsi="Arial Narrow" w:cs="Arial"/>
          <w:sz w:val="16"/>
          <w:szCs w:val="16"/>
        </w:rPr>
        <w:t xml:space="preserve"> </w:t>
      </w:r>
      <w:r w:rsidRPr="00596F6F">
        <w:rPr>
          <w:rFonts w:ascii="Arial Narrow" w:hAnsi="Arial Narrow" w:cs="Arial"/>
          <w:sz w:val="16"/>
          <w:szCs w:val="16"/>
        </w:rPr>
        <w:tab/>
      </w:r>
      <w:r w:rsidRPr="00596F6F">
        <w:rPr>
          <w:rFonts w:ascii="Arial Narrow" w:eastAsia="Arial Narrow" w:hAnsi="Arial Narrow" w:cs="Arial"/>
          <w:b/>
          <w:sz w:val="16"/>
          <w:szCs w:val="16"/>
        </w:rPr>
        <w:t>LEY 29571, CÓDIGO DE PROTECCIÓN Y DEFENSA DEL CONSUMIDOR</w:t>
      </w:r>
      <w:r w:rsidRPr="00596F6F">
        <w:rPr>
          <w:rFonts w:ascii="Arial Narrow" w:hAnsi="Arial Narrow" w:cs="Arial"/>
          <w:b/>
          <w:bCs/>
          <w:sz w:val="16"/>
          <w:szCs w:val="16"/>
        </w:rPr>
        <w:t xml:space="preserve">, </w:t>
      </w:r>
      <w:r w:rsidRPr="00596F6F">
        <w:rPr>
          <w:rFonts w:ascii="Arial Narrow" w:hAnsi="Arial Narrow" w:cs="Arial"/>
          <w:b/>
          <w:sz w:val="16"/>
          <w:szCs w:val="16"/>
        </w:rPr>
        <w:t>publicado el 2 de setiembre de 2010 y modificado por Decreto Legislativo 1308</w:t>
      </w:r>
    </w:p>
    <w:p w14:paraId="6927EAA2" w14:textId="77777777" w:rsidR="00CA59A2" w:rsidRPr="00596F6F" w:rsidRDefault="00CA59A2" w:rsidP="00596F6F">
      <w:pPr>
        <w:pStyle w:val="Textonotapie"/>
        <w:tabs>
          <w:tab w:val="left" w:pos="567"/>
        </w:tabs>
        <w:jc w:val="both"/>
        <w:rPr>
          <w:rFonts w:ascii="Arial Narrow" w:eastAsia="Arial Narrow" w:hAnsi="Arial Narrow" w:cs="Arial"/>
          <w:b/>
          <w:sz w:val="16"/>
          <w:szCs w:val="16"/>
        </w:rPr>
      </w:pPr>
      <w:r w:rsidRPr="00596F6F">
        <w:rPr>
          <w:rFonts w:ascii="Arial Narrow" w:eastAsia="Arial Narrow" w:hAnsi="Arial Narrow" w:cs="Arial"/>
          <w:b/>
          <w:sz w:val="16"/>
          <w:szCs w:val="16"/>
        </w:rPr>
        <w:tab/>
        <w:t>Artículo 112.- Criterios de graduación de las sanciones administrativas</w:t>
      </w:r>
    </w:p>
    <w:p w14:paraId="3B612D08" w14:textId="77777777" w:rsidR="00CA59A2" w:rsidRPr="00596F6F" w:rsidRDefault="00CA59A2" w:rsidP="00596F6F">
      <w:pPr>
        <w:pStyle w:val="Textonotapie"/>
        <w:tabs>
          <w:tab w:val="left" w:pos="567"/>
        </w:tabs>
        <w:jc w:val="both"/>
        <w:rPr>
          <w:rFonts w:ascii="Arial Narrow" w:eastAsia="Arial Narrow" w:hAnsi="Arial Narrow" w:cs="Arial"/>
          <w:sz w:val="16"/>
          <w:szCs w:val="16"/>
        </w:rPr>
      </w:pPr>
      <w:r w:rsidRPr="00596F6F">
        <w:rPr>
          <w:rFonts w:ascii="Arial Narrow" w:eastAsia="Arial Narrow" w:hAnsi="Arial Narrow" w:cs="Arial"/>
          <w:sz w:val="16"/>
          <w:szCs w:val="16"/>
        </w:rPr>
        <w:tab/>
        <w:t>(…)</w:t>
      </w:r>
    </w:p>
    <w:p w14:paraId="1A096021" w14:textId="77777777" w:rsidR="00CA59A2" w:rsidRPr="00596F6F" w:rsidRDefault="00CA59A2" w:rsidP="00596F6F">
      <w:pPr>
        <w:pStyle w:val="Textonotapie"/>
        <w:tabs>
          <w:tab w:val="left" w:pos="567"/>
        </w:tabs>
        <w:jc w:val="both"/>
        <w:rPr>
          <w:rFonts w:ascii="Arial Narrow" w:eastAsia="Arial Narrow" w:hAnsi="Arial Narrow" w:cs="Arial"/>
          <w:sz w:val="16"/>
          <w:szCs w:val="16"/>
        </w:rPr>
      </w:pPr>
      <w:r w:rsidRPr="00596F6F">
        <w:rPr>
          <w:rFonts w:ascii="Arial Narrow" w:eastAsia="Arial Narrow" w:hAnsi="Arial Narrow" w:cs="Arial"/>
          <w:sz w:val="16"/>
          <w:szCs w:val="16"/>
        </w:rPr>
        <w:tab/>
        <w:t>Se consideran circunstancias atenuantes especiales, las siguientes:</w:t>
      </w:r>
    </w:p>
    <w:p w14:paraId="74B98BC1" w14:textId="77777777" w:rsidR="00CA59A2" w:rsidRPr="00596F6F" w:rsidRDefault="00CA59A2" w:rsidP="00596F6F">
      <w:pPr>
        <w:pStyle w:val="Textonotapie"/>
        <w:tabs>
          <w:tab w:val="left" w:pos="567"/>
        </w:tabs>
        <w:jc w:val="both"/>
        <w:rPr>
          <w:rFonts w:ascii="Arial Narrow" w:eastAsia="Arial Narrow" w:hAnsi="Arial Narrow" w:cs="Arial"/>
          <w:sz w:val="16"/>
          <w:szCs w:val="16"/>
        </w:rPr>
      </w:pPr>
      <w:r w:rsidRPr="00596F6F">
        <w:rPr>
          <w:rFonts w:ascii="Arial Narrow" w:eastAsia="Arial Narrow" w:hAnsi="Arial Narrow" w:cs="Arial"/>
          <w:sz w:val="16"/>
          <w:szCs w:val="16"/>
        </w:rPr>
        <w:tab/>
        <w:t>(…)</w:t>
      </w:r>
    </w:p>
    <w:p w14:paraId="0D336D0B" w14:textId="77777777" w:rsidR="00CA59A2" w:rsidRPr="00596F6F" w:rsidRDefault="00CA59A2" w:rsidP="00596F6F">
      <w:pPr>
        <w:pStyle w:val="Textonotapie"/>
        <w:tabs>
          <w:tab w:val="left" w:pos="567"/>
        </w:tabs>
        <w:ind w:left="567"/>
        <w:jc w:val="both"/>
        <w:rPr>
          <w:rFonts w:ascii="Arial Narrow" w:eastAsia="Arial Narrow" w:hAnsi="Arial Narrow" w:cs="Arial"/>
          <w:sz w:val="16"/>
          <w:szCs w:val="16"/>
        </w:rPr>
      </w:pPr>
      <w:r w:rsidRPr="00596F6F">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596F6F">
        <w:rPr>
          <w:rFonts w:ascii="Arial Narrow" w:eastAsia="Arial Narrow" w:hAnsi="Arial Narrow" w:cs="Arial"/>
          <w:sz w:val="16"/>
          <w:szCs w:val="16"/>
        </w:rPr>
        <w:t>liminarmente</w:t>
      </w:r>
      <w:proofErr w:type="spellEnd"/>
      <w:r w:rsidRPr="00596F6F">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596F6F" w:rsidRDefault="00CA59A2" w:rsidP="00596F6F">
      <w:pPr>
        <w:pStyle w:val="Textonotapie"/>
        <w:jc w:val="both"/>
        <w:rPr>
          <w:rFonts w:ascii="Arial Narrow" w:hAnsi="Arial Narrow" w:cs="Arial"/>
          <w:sz w:val="16"/>
          <w:szCs w:val="16"/>
        </w:rPr>
      </w:pPr>
    </w:p>
  </w:footnote>
  <w:footnote w:id="10">
    <w:p w14:paraId="3836DFB3" w14:textId="77777777" w:rsidR="00CA59A2" w:rsidRPr="00596F6F" w:rsidRDefault="00CA59A2" w:rsidP="00596F6F">
      <w:pPr>
        <w:autoSpaceDE w:val="0"/>
        <w:autoSpaceDN w:val="0"/>
        <w:adjustRightInd w:val="0"/>
        <w:spacing w:after="0" w:line="240" w:lineRule="auto"/>
        <w:ind w:left="567" w:hanging="567"/>
        <w:jc w:val="both"/>
        <w:rPr>
          <w:rFonts w:ascii="Arial Narrow" w:hAnsi="Arial Narrow" w:cs="Arial"/>
          <w:b/>
          <w:bCs/>
          <w:sz w:val="16"/>
          <w:szCs w:val="16"/>
        </w:rPr>
      </w:pPr>
      <w:r w:rsidRPr="00596F6F">
        <w:rPr>
          <w:rStyle w:val="Refdenotaalpie"/>
          <w:rFonts w:ascii="Arial Narrow" w:hAnsi="Arial Narrow" w:cs="Arial"/>
          <w:b/>
          <w:bCs/>
          <w:sz w:val="16"/>
          <w:szCs w:val="16"/>
        </w:rPr>
        <w:footnoteRef/>
      </w:r>
      <w:r w:rsidRPr="00596F6F">
        <w:rPr>
          <w:rFonts w:ascii="Arial Narrow" w:hAnsi="Arial Narrow" w:cs="Arial"/>
          <w:b/>
          <w:bCs/>
          <w:sz w:val="16"/>
          <w:szCs w:val="16"/>
        </w:rPr>
        <w:t xml:space="preserve"> </w:t>
      </w:r>
      <w:r w:rsidRPr="00596F6F">
        <w:rPr>
          <w:rFonts w:ascii="Arial Narrow" w:hAnsi="Arial Narrow" w:cs="Arial"/>
          <w:b/>
          <w:bCs/>
          <w:sz w:val="16"/>
          <w:szCs w:val="16"/>
        </w:rPr>
        <w:tab/>
        <w:t xml:space="preserve">DECRETO LEGISLATIVO </w:t>
      </w:r>
      <w:proofErr w:type="spellStart"/>
      <w:r w:rsidRPr="00596F6F">
        <w:rPr>
          <w:rFonts w:ascii="Arial Narrow" w:hAnsi="Arial Narrow" w:cs="Arial"/>
          <w:b/>
          <w:bCs/>
          <w:sz w:val="16"/>
          <w:szCs w:val="16"/>
        </w:rPr>
        <w:t/>
      </w:r>
      <w:proofErr w:type="spellEnd"/>
      <w:r w:rsidRPr="00596F6F">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596F6F" w:rsidRDefault="00CA59A2" w:rsidP="00596F6F">
      <w:pPr>
        <w:pStyle w:val="NormalWeb"/>
        <w:spacing w:after="0" w:line="240" w:lineRule="auto"/>
        <w:ind w:left="567"/>
        <w:jc w:val="both"/>
        <w:rPr>
          <w:rFonts w:ascii="Arial Narrow" w:hAnsi="Arial Narrow" w:cs="Arial"/>
          <w:bCs/>
          <w:sz w:val="16"/>
          <w:szCs w:val="16"/>
        </w:rPr>
      </w:pPr>
      <w:r w:rsidRPr="00596F6F">
        <w:rPr>
          <w:rFonts w:ascii="Arial Narrow" w:hAnsi="Arial Narrow" w:cs="Arial"/>
          <w:b/>
          <w:sz w:val="16"/>
          <w:szCs w:val="16"/>
        </w:rPr>
        <w:t xml:space="preserve">Artículo 29.- </w:t>
      </w:r>
      <w:r w:rsidRPr="00596F6F">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596F6F" w:rsidRDefault="00CA59A2" w:rsidP="00596F6F">
      <w:pPr>
        <w:pStyle w:val="NormalWeb"/>
        <w:spacing w:after="0" w:line="240" w:lineRule="auto"/>
        <w:ind w:left="567"/>
        <w:jc w:val="both"/>
        <w:rPr>
          <w:rFonts w:ascii="Arial Narrow" w:hAnsi="Arial Narrow" w:cs="Arial"/>
          <w:sz w:val="16"/>
          <w:szCs w:val="16"/>
        </w:rPr>
      </w:pPr>
    </w:p>
  </w:footnote>
  <w:footnote w:id="11">
    <w:p w14:paraId="69457C94" w14:textId="77777777" w:rsidR="00CA59A2" w:rsidRPr="00596F6F" w:rsidRDefault="00CA59A2" w:rsidP="00596F6F">
      <w:pPr>
        <w:pStyle w:val="Textonotapie"/>
        <w:ind w:left="567" w:hanging="567"/>
        <w:jc w:val="both"/>
        <w:rPr>
          <w:rFonts w:ascii="Arial Narrow" w:hAnsi="Arial Narrow" w:cs="Arial"/>
          <w:sz w:val="16"/>
          <w:szCs w:val="16"/>
        </w:rPr>
      </w:pPr>
      <w:r w:rsidRPr="00596F6F">
        <w:rPr>
          <w:rStyle w:val="Refdenotaalpie"/>
          <w:rFonts w:ascii="Arial Narrow" w:hAnsi="Arial Narrow" w:cs="Arial"/>
          <w:sz w:val="16"/>
          <w:szCs w:val="16"/>
        </w:rPr>
        <w:footnoteRef/>
      </w:r>
      <w:r w:rsidRPr="00596F6F">
        <w:rPr>
          <w:rFonts w:ascii="Arial Narrow" w:hAnsi="Arial Narrow" w:cs="Arial"/>
          <w:sz w:val="16"/>
          <w:szCs w:val="16"/>
        </w:rPr>
        <w:t xml:space="preserve"> </w:t>
      </w:r>
      <w:r w:rsidRPr="00596F6F">
        <w:rPr>
          <w:rFonts w:ascii="Arial Narrow" w:hAnsi="Arial Narrow" w:cs="Arial"/>
          <w:sz w:val="16"/>
          <w:szCs w:val="16"/>
        </w:rPr>
        <w:tab/>
      </w:r>
      <w:r w:rsidRPr="00596F6F">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596F6F" w:rsidRDefault="00CA59A2" w:rsidP="00596F6F">
      <w:pPr>
        <w:pStyle w:val="Textonotapie"/>
        <w:ind w:left="1134" w:hanging="567"/>
        <w:jc w:val="both"/>
        <w:rPr>
          <w:rFonts w:ascii="Arial Narrow" w:hAnsi="Arial Narrow" w:cs="Arial"/>
          <w:b/>
          <w:bCs/>
          <w:sz w:val="16"/>
          <w:szCs w:val="16"/>
        </w:rPr>
      </w:pPr>
      <w:r w:rsidRPr="00596F6F">
        <w:rPr>
          <w:rFonts w:ascii="Arial Narrow" w:hAnsi="Arial Narrow" w:cs="Arial"/>
          <w:b/>
          <w:bCs/>
          <w:sz w:val="16"/>
          <w:szCs w:val="16"/>
        </w:rPr>
        <w:t>Artículo 20.- Modalidades de notificación</w:t>
      </w:r>
    </w:p>
    <w:p w14:paraId="23580398" w14:textId="77777777" w:rsidR="00CA59A2" w:rsidRPr="00596F6F" w:rsidRDefault="00CA59A2" w:rsidP="00596F6F">
      <w:pPr>
        <w:pStyle w:val="Textonotapie"/>
        <w:ind w:left="1134" w:hanging="567"/>
        <w:jc w:val="both"/>
        <w:rPr>
          <w:rFonts w:ascii="Arial Narrow" w:hAnsi="Arial Narrow" w:cs="Arial"/>
          <w:sz w:val="16"/>
          <w:szCs w:val="16"/>
        </w:rPr>
      </w:pPr>
      <w:r w:rsidRPr="00596F6F">
        <w:rPr>
          <w:rFonts w:ascii="Arial Narrow" w:hAnsi="Arial Narrow" w:cs="Arial"/>
          <w:sz w:val="16"/>
          <w:szCs w:val="16"/>
        </w:rPr>
        <w:t xml:space="preserve">20.4. </w:t>
      </w:r>
      <w:r w:rsidRPr="00596F6F">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596F6F" w:rsidRDefault="00CA59A2" w:rsidP="00596F6F">
      <w:pPr>
        <w:pStyle w:val="Textonotapie"/>
        <w:ind w:left="1134"/>
        <w:jc w:val="both"/>
        <w:rPr>
          <w:rFonts w:ascii="Arial Narrow" w:hAnsi="Arial Narrow" w:cs="Arial"/>
          <w:sz w:val="16"/>
          <w:szCs w:val="16"/>
        </w:rPr>
      </w:pPr>
      <w:r w:rsidRPr="00596F6F">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596F6F" w:rsidRDefault="00CA59A2" w:rsidP="00596F6F">
      <w:pPr>
        <w:pStyle w:val="Textonotapie"/>
        <w:ind w:left="1134"/>
        <w:jc w:val="both"/>
        <w:rPr>
          <w:rFonts w:ascii="Arial Narrow" w:hAnsi="Arial Narrow" w:cs="Arial"/>
          <w:sz w:val="16"/>
          <w:szCs w:val="16"/>
        </w:rPr>
      </w:pPr>
      <w:r w:rsidRPr="00596F6F">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204CA28" w14:textId="77777777" w:rsidR="00CA59A2" w:rsidRPr="00596F6F" w:rsidRDefault="00CA59A2" w:rsidP="00596F6F">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10"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0"/>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43C21"/>
    <w:rsid w:val="00080193"/>
    <w:rsid w:val="0008134D"/>
    <w:rsid w:val="000A2C5A"/>
    <w:rsid w:val="000C03E0"/>
    <w:rsid w:val="000C186B"/>
    <w:rsid w:val="000C4DDA"/>
    <w:rsid w:val="000D0811"/>
    <w:rsid w:val="000E2CAA"/>
    <w:rsid w:val="00113EE1"/>
    <w:rsid w:val="00121544"/>
    <w:rsid w:val="00185395"/>
    <w:rsid w:val="001B5674"/>
    <w:rsid w:val="001B6FB2"/>
    <w:rsid w:val="001D3F79"/>
    <w:rsid w:val="001D5F46"/>
    <w:rsid w:val="00290C55"/>
    <w:rsid w:val="002A0A1A"/>
    <w:rsid w:val="002B0771"/>
    <w:rsid w:val="002B2DF7"/>
    <w:rsid w:val="002C265E"/>
    <w:rsid w:val="002E5997"/>
    <w:rsid w:val="00327F5B"/>
    <w:rsid w:val="00345437"/>
    <w:rsid w:val="00353D90"/>
    <w:rsid w:val="003719B7"/>
    <w:rsid w:val="003748FB"/>
    <w:rsid w:val="003C6685"/>
    <w:rsid w:val="004251B6"/>
    <w:rsid w:val="004B0B44"/>
    <w:rsid w:val="004B1E5F"/>
    <w:rsid w:val="00500166"/>
    <w:rsid w:val="005636EE"/>
    <w:rsid w:val="0058044E"/>
    <w:rsid w:val="00596F6F"/>
    <w:rsid w:val="005D7A26"/>
    <w:rsid w:val="005F64F7"/>
    <w:rsid w:val="00626395"/>
    <w:rsid w:val="00702D35"/>
    <w:rsid w:val="00711750"/>
    <w:rsid w:val="00735F8D"/>
    <w:rsid w:val="007A265E"/>
    <w:rsid w:val="007B50E3"/>
    <w:rsid w:val="007E3262"/>
    <w:rsid w:val="00800AEF"/>
    <w:rsid w:val="0083186C"/>
    <w:rsid w:val="00872A80"/>
    <w:rsid w:val="008834B0"/>
    <w:rsid w:val="00890B1F"/>
    <w:rsid w:val="0089579A"/>
    <w:rsid w:val="00896A8E"/>
    <w:rsid w:val="008A211A"/>
    <w:rsid w:val="008A2912"/>
    <w:rsid w:val="008E746F"/>
    <w:rsid w:val="00987623"/>
    <w:rsid w:val="00996DC2"/>
    <w:rsid w:val="009C0267"/>
    <w:rsid w:val="009D2900"/>
    <w:rsid w:val="009D7D45"/>
    <w:rsid w:val="00A23703"/>
    <w:rsid w:val="00A37879"/>
    <w:rsid w:val="00A84194"/>
    <w:rsid w:val="00A87B9B"/>
    <w:rsid w:val="00AA1996"/>
    <w:rsid w:val="00AC0201"/>
    <w:rsid w:val="00AC5DF4"/>
    <w:rsid w:val="00AC634C"/>
    <w:rsid w:val="00AE2D20"/>
    <w:rsid w:val="00B906B1"/>
    <w:rsid w:val="00B91E42"/>
    <w:rsid w:val="00B91E8D"/>
    <w:rsid w:val="00BD2086"/>
    <w:rsid w:val="00BD7737"/>
    <w:rsid w:val="00BF6DF2"/>
    <w:rsid w:val="00C56FC4"/>
    <w:rsid w:val="00CA59A2"/>
    <w:rsid w:val="00CD0C8E"/>
    <w:rsid w:val="00CD118F"/>
    <w:rsid w:val="00CD62B5"/>
    <w:rsid w:val="00CE01D5"/>
    <w:rsid w:val="00CF1F85"/>
    <w:rsid w:val="00D41690"/>
    <w:rsid w:val="00D95607"/>
    <w:rsid w:val="00DA02A5"/>
    <w:rsid w:val="00DA79A0"/>
    <w:rsid w:val="00DB5CCB"/>
    <w:rsid w:val="00DB6197"/>
    <w:rsid w:val="00DD0EE7"/>
    <w:rsid w:val="00E55AB3"/>
    <w:rsid w:val="00E6140E"/>
    <w:rsid w:val="00ED4B2D"/>
    <w:rsid w:val="00EE3204"/>
    <w:rsid w:val="00F71384"/>
    <w:rsid w:val="00F954C6"/>
    <w:rsid w:val="02D49268"/>
    <w:rsid w:val="03FE3DFD"/>
    <w:rsid w:val="0613A125"/>
    <w:rsid w:val="07329F24"/>
    <w:rsid w:val="09BECA3C"/>
    <w:rsid w:val="09CCCE83"/>
    <w:rsid w:val="106B946A"/>
    <w:rsid w:val="10E2A324"/>
    <w:rsid w:val="11FDF73E"/>
    <w:rsid w:val="1292BF77"/>
    <w:rsid w:val="1345AB9F"/>
    <w:rsid w:val="146209DB"/>
    <w:rsid w:val="174C0E14"/>
    <w:rsid w:val="184E17A1"/>
    <w:rsid w:val="2498DC50"/>
    <w:rsid w:val="25DD1C88"/>
    <w:rsid w:val="26C0A170"/>
    <w:rsid w:val="2757802B"/>
    <w:rsid w:val="2AB42127"/>
    <w:rsid w:val="2C8EE3FB"/>
    <w:rsid w:val="2E838F9C"/>
    <w:rsid w:val="3408A786"/>
    <w:rsid w:val="38237D6E"/>
    <w:rsid w:val="398A13D6"/>
    <w:rsid w:val="39C5661F"/>
    <w:rsid w:val="4CDFE768"/>
    <w:rsid w:val="4FBEF18B"/>
    <w:rsid w:val="56BB28DA"/>
    <w:rsid w:val="5B675D55"/>
    <w:rsid w:val="5E1475A8"/>
    <w:rsid w:val="65EF88FB"/>
    <w:rsid w:val="6E13F80B"/>
    <w:rsid w:val="708E80E4"/>
    <w:rsid w:val="70A2CF3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596F6F"/>
    <w:rPr>
      <w:sz w:val="16"/>
      <w:szCs w:val="16"/>
    </w:rPr>
  </w:style>
  <w:style w:type="paragraph" w:styleId="Textocomentario">
    <w:name w:val="annotation text"/>
    <w:basedOn w:val="Normal"/>
    <w:link w:val="TextocomentarioCar"/>
    <w:uiPriority w:val="99"/>
    <w:unhideWhenUsed/>
    <w:rsid w:val="00596F6F"/>
    <w:pPr>
      <w:spacing w:line="240" w:lineRule="auto"/>
    </w:pPr>
    <w:rPr>
      <w:sz w:val="20"/>
      <w:szCs w:val="20"/>
    </w:rPr>
  </w:style>
  <w:style w:type="character" w:customStyle="1" w:styleId="TextocomentarioCar">
    <w:name w:val="Texto comentario Car"/>
    <w:basedOn w:val="Fuentedeprrafopredeter"/>
    <w:link w:val="Textocomentario"/>
    <w:uiPriority w:val="99"/>
    <w:rsid w:val="00596F6F"/>
    <w:rPr>
      <w:sz w:val="20"/>
      <w:szCs w:val="20"/>
    </w:rPr>
  </w:style>
  <w:style w:type="paragraph" w:styleId="Asuntodelcomentario">
    <w:name w:val="annotation subject"/>
    <w:basedOn w:val="Textocomentario"/>
    <w:next w:val="Textocomentario"/>
    <w:link w:val="AsuntodelcomentarioCar"/>
    <w:uiPriority w:val="99"/>
    <w:semiHidden/>
    <w:unhideWhenUsed/>
    <w:rsid w:val="00596F6F"/>
    <w:rPr>
      <w:b/>
      <w:bCs/>
    </w:rPr>
  </w:style>
  <w:style w:type="character" w:customStyle="1" w:styleId="AsuntodelcomentarioCar">
    <w:name w:val="Asunto del comentario Car"/>
    <w:basedOn w:val="TextocomentarioCar"/>
    <w:link w:val="Asuntodelcomentario"/>
    <w:uiPriority w:val="99"/>
    <w:semiHidden/>
    <w:rsid w:val="00596F6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6</Pages>
  <Words>1503</Words>
  <Characters>7925</Characters>
  <Application>Microsoft Office Word</Application>
  <DocSecurity>0</DocSecurity>
  <Lines>152</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34</cp:revision>
  <dcterms:created xsi:type="dcterms:W3CDTF">2024-06-18T08:44:00Z</dcterms:created>
  <dcterms:modified xsi:type="dcterms:W3CDTF">2025-11-04T00:17:00Z</dcterms:modified>
</cp:coreProperties>
</file>