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01DF73B1" w:rsidR="00CA59A2" w:rsidRPr="00BF3B22" w:rsidRDefault="00CA59A2" w:rsidP="00EB4D2D">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BF3B22">
        <w:rPr>
          <w:rFonts w:ascii="Arial Narrow" w:eastAsia="Arial Narrow" w:hAnsi="Arial Narrow" w:cs="Arial Narrow"/>
          <w:b/>
          <w:color w:val="000000"/>
          <w:kern w:val="0"/>
          <w:lang w:eastAsia="es-PE"/>
          <w14:ligatures w14:val="none"/>
        </w:rPr>
        <w:t xml:space="preserve">EXPEDIENTE </w:t>
      </w:r>
      <w:r w:rsidRPr="00BF3B22">
        <w:rPr>
          <w:rFonts w:ascii="Arial Narrow" w:eastAsia="Arial Narrow" w:hAnsi="Arial Narrow" w:cs="Arial Narrow"/>
          <w:b/>
          <w:color w:val="000000"/>
          <w:kern w:val="0"/>
          <w:lang w:eastAsia="es-PE"/>
          <w14:ligatures w14:val="none"/>
        </w:rPr>
        <w:tab/>
        <w:t>:</w:t>
      </w:r>
      <w:r w:rsidRPr="00BF3B22">
        <w:rPr>
          <w:rFonts w:ascii="Arial Narrow" w:eastAsia="Arial Narrow" w:hAnsi="Arial Narrow" w:cs="Arial Narrow"/>
          <w:b/>
          <w:color w:val="000000"/>
          <w:kern w:val="0"/>
          <w:lang w:eastAsia="es-PE"/>
          <w14:ligatures w14:val="none"/>
        </w:rPr>
        <w:tab/>
      </w:r>
      <w:r w:rsidR="00C904F5" w:rsidRPr="00BF3B22">
        <w:rPr>
          <w:rFonts w:ascii="Arial Narrow" w:eastAsia="Times New Roman" w:hAnsi="Arial Narrow" w:cs="Times New Roman"/>
          <w:b/>
          <w:bCs/>
          <w:color w:val="000000"/>
          <w:kern w:val="0"/>
          <w:shd w:val="clear" w:color="auto" w:fill="FFFFFF"/>
          <w:lang w:eastAsia="es-PE"/>
          <w14:ligatures w14:val="none"/>
        </w:rPr>
        <w:t>2115-2026/CC1</w:t>
      </w:r>
    </w:p>
    <w:p w14:paraId="7E5DC22B" w14:textId="6C4A936D" w:rsidR="00CA59A2" w:rsidRPr="00BF3B22"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F3B22">
        <w:rPr>
          <w:rFonts w:ascii="Arial Narrow" w:eastAsia="Arial Narrow" w:hAnsi="Arial Narrow" w:cs="Arial Narrow"/>
          <w:b/>
          <w:color w:val="000000"/>
          <w:kern w:val="0"/>
          <w:lang w:eastAsia="es-PE"/>
          <w14:ligatures w14:val="none"/>
        </w:rPr>
        <w:t xml:space="preserve">DENUNCIANTE:[DENUNCIANTE] (SEÑOR [APELLIDO])</w:t>
      </w:r>
      <w:r w:rsidRPr="00BF3B22">
        <w:rPr>
          <w:rFonts w:ascii="Arial Narrow" w:eastAsia="Arial Narrow" w:hAnsi="Arial Narrow" w:cs="Arial Narrow"/>
          <w:b/>
          <w:color w:val="000000"/>
          <w:kern w:val="0"/>
          <w:lang w:eastAsia="es-PE"/>
          <w14:ligatures w14:val="none"/>
        </w:rPr>
        <w:tab/>
        <w:t/>
      </w:r>
      <w:r w:rsidRPr="00BF3B22">
        <w:rPr>
          <w:rFonts w:ascii="Arial Narrow" w:eastAsia="Arial Narrow" w:hAnsi="Arial Narrow" w:cs="Arial Narrow"/>
          <w:b/>
          <w:color w:val="000000"/>
          <w:kern w:val="0"/>
          <w:lang w:eastAsia="es-PE"/>
          <w14:ligatures w14:val="none"/>
        </w:rPr>
        <w:tab/>
      </w:r>
      <w:r w:rsidR="00297CDA" w:rsidRPr="00BF3B22">
        <w:rPr>
          <w:rFonts w:ascii="Arial Narrow" w:eastAsia="Arial Narrow" w:hAnsi="Arial Narrow" w:cs="Arial Narrow"/>
          <w:b/>
          <w:color w:val="000000"/>
          <w:kern w:val="0"/>
          <w:lang w:eastAsia="es-PE"/>
          <w14:ligatures w14:val="none"/>
        </w:rPr>
        <w:t xml:space="preserve"/>
      </w:r>
      <w:r w:rsidRPr="00BF3B22">
        <w:rPr>
          <w:rFonts w:ascii="Arial Narrow" w:eastAsia="Arial Narrow" w:hAnsi="Arial Narrow" w:cs="Arial Narrow"/>
          <w:b/>
          <w:color w:val="000000"/>
          <w:kern w:val="0"/>
          <w:lang w:eastAsia="es-PE"/>
          <w14:ligatures w14:val="none"/>
        </w:rPr>
        <w:t xml:space="preserve"/>
      </w:r>
      <w:r w:rsidR="00297CDA" w:rsidRPr="00BF3B22">
        <w:rPr>
          <w:rFonts w:ascii="Arial Narrow" w:eastAsia="Arial Narrow" w:hAnsi="Arial Narrow" w:cs="Arial Narrow"/>
          <w:b/>
          <w:color w:val="000000"/>
          <w:kern w:val="0"/>
          <w:lang w:eastAsia="es-PE"/>
          <w14:ligatures w14:val="none"/>
        </w:rPr>
        <w:t/>
      </w:r>
      <w:r w:rsidRPr="00BF3B22">
        <w:rPr>
          <w:rFonts w:ascii="Arial Narrow" w:eastAsia="Arial Narrow" w:hAnsi="Arial Narrow" w:cs="Arial Narrow"/>
          <w:b/>
          <w:color w:val="000000"/>
          <w:kern w:val="0"/>
          <w:lang w:eastAsia="es-PE"/>
          <w14:ligatures w14:val="none"/>
        </w:rPr>
        <w:t/>
      </w:r>
    </w:p>
    <w:p w14:paraId="6DEEEDFE" w14:textId="589F083F" w:rsidR="00CA59A2" w:rsidRPr="00BF3B22"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F3B22">
        <w:rPr>
          <w:rFonts w:ascii="Arial Narrow" w:eastAsia="Arial Narrow" w:hAnsi="Arial Narrow" w:cs="Arial Narrow"/>
          <w:b/>
          <w:color w:val="000000"/>
          <w:kern w:val="0"/>
          <w:lang w:eastAsia="es-PE"/>
          <w14:ligatures w14:val="none"/>
        </w:rPr>
        <w:t>DENUNCIADO</w:t>
      </w:r>
      <w:r w:rsidRPr="00BF3B22">
        <w:rPr>
          <w:rFonts w:ascii="Arial Narrow" w:eastAsia="Arial Narrow" w:hAnsi="Arial Narrow" w:cs="Arial Narrow"/>
          <w:b/>
          <w:color w:val="000000"/>
          <w:kern w:val="0"/>
          <w:lang w:eastAsia="es-PE"/>
          <w14:ligatures w14:val="none"/>
        </w:rPr>
        <w:tab/>
        <w:t>:</w:t>
      </w:r>
      <w:r w:rsidRPr="00BF3B22">
        <w:rPr>
          <w:rFonts w:ascii="Arial Narrow" w:eastAsia="Arial Narrow" w:hAnsi="Arial Narrow" w:cs="Arial Narrow"/>
          <w:b/>
          <w:color w:val="000000"/>
          <w:kern w:val="0"/>
          <w:lang w:eastAsia="es-PE"/>
          <w14:ligatures w14:val="none"/>
        </w:rPr>
        <w:tab/>
      </w:r>
      <w:r w:rsidR="00297CDA" w:rsidRPr="00BF3B22">
        <w:rPr>
          <w:rFonts w:ascii="Arial Narrow" w:eastAsia="Arial Narrow" w:hAnsi="Arial Narrow" w:cs="Arial Narrow"/>
          <w:b/>
          <w:color w:val="000000"/>
          <w:kern w:val="0"/>
          <w:lang w:eastAsia="es-PE"/>
          <w14:ligatures w14:val="none"/>
        </w:rPr>
        <w:t xml:space="preserve">PACÍFICO COMPAÑÍA DE SEGUROS Y REASEGUROS </w:t>
      </w:r>
      <w:r w:rsidR="00101132" w:rsidRPr="00BF3B22">
        <w:rPr>
          <w:rFonts w:ascii="Arial Narrow" w:eastAsia="Arial Narrow" w:hAnsi="Arial Narrow" w:cs="Arial Narrow"/>
          <w:b/>
          <w:color w:val="000000"/>
          <w:kern w:val="0"/>
          <w:lang w:eastAsia="es-PE"/>
          <w14:ligatures w14:val="none"/>
        </w:rPr>
        <w:t xml:space="preserve">S.A. </w:t>
      </w:r>
      <w:r w:rsidRPr="00BF3B22">
        <w:rPr>
          <w:rFonts w:ascii="Arial Narrow" w:eastAsia="Arial Narrow" w:hAnsi="Arial Narrow" w:cs="Arial Narrow"/>
          <w:b/>
          <w:color w:val="000000"/>
          <w:kern w:val="0"/>
          <w:lang w:eastAsia="es-PE"/>
          <w14:ligatures w14:val="none"/>
        </w:rPr>
        <w:t>(</w:t>
      </w:r>
      <w:r w:rsidR="00297CDA" w:rsidRPr="00BF3B22">
        <w:rPr>
          <w:rFonts w:ascii="Arial Narrow" w:eastAsia="Arial Narrow" w:hAnsi="Arial Narrow" w:cs="Arial Narrow"/>
          <w:b/>
          <w:color w:val="000000"/>
          <w:kern w:val="0"/>
          <w:lang w:eastAsia="es-PE"/>
          <w14:ligatures w14:val="none"/>
        </w:rPr>
        <w:t>PACÍFICO</w:t>
      </w:r>
      <w:r w:rsidRPr="00BF3B22">
        <w:rPr>
          <w:rFonts w:ascii="Arial Narrow" w:eastAsia="Arial Narrow" w:hAnsi="Arial Narrow" w:cs="Arial Narrow"/>
          <w:b/>
          <w:color w:val="000000"/>
          <w:kern w:val="0"/>
          <w:lang w:eastAsia="es-PE"/>
          <w14:ligatures w14:val="none"/>
        </w:rPr>
        <w:t>)</w:t>
      </w:r>
    </w:p>
    <w:p w14:paraId="022D2B94" w14:textId="77777777" w:rsidR="00CA59A2" w:rsidRPr="00BF3B22"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F3B22">
        <w:rPr>
          <w:rFonts w:ascii="Arial Narrow" w:eastAsia="Arial Narrow" w:hAnsi="Arial Narrow" w:cs="Arial Narrow"/>
          <w:b/>
          <w:color w:val="000000"/>
          <w:kern w:val="0"/>
          <w:lang w:eastAsia="es-PE"/>
          <w14:ligatures w14:val="none"/>
        </w:rPr>
        <w:t>MATERIAS</w:t>
      </w:r>
      <w:r w:rsidRPr="00BF3B22">
        <w:rPr>
          <w:rFonts w:ascii="Arial Narrow" w:eastAsia="Arial Narrow" w:hAnsi="Arial Narrow" w:cs="Arial Narrow"/>
          <w:b/>
          <w:color w:val="000000"/>
          <w:kern w:val="0"/>
          <w:lang w:eastAsia="es-PE"/>
          <w14:ligatures w14:val="none"/>
        </w:rPr>
        <w:tab/>
        <w:t xml:space="preserve">: </w:t>
      </w:r>
      <w:r w:rsidRPr="00BF3B22">
        <w:rPr>
          <w:rFonts w:ascii="Arial Narrow" w:eastAsia="Arial Narrow" w:hAnsi="Arial Narrow" w:cs="Arial Narrow"/>
          <w:b/>
          <w:color w:val="000000"/>
          <w:kern w:val="0"/>
          <w:lang w:eastAsia="es-PE"/>
          <w14:ligatures w14:val="none"/>
        </w:rPr>
        <w:tab/>
        <w:t>ADMISIÓN A TRÁMITE</w:t>
      </w:r>
    </w:p>
    <w:p w14:paraId="19ED7B73" w14:textId="77777777" w:rsidR="00CA59A2" w:rsidRPr="00BF3B22" w:rsidRDefault="00CA59A2" w:rsidP="00EB4D2D">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BF3B22">
        <w:rPr>
          <w:rFonts w:ascii="Arial Narrow" w:eastAsia="Arial Narrow" w:hAnsi="Arial Narrow" w:cs="Arial Narrow"/>
          <w:b/>
          <w:color w:val="000000"/>
          <w:kern w:val="0"/>
          <w:lang w:eastAsia="es-PE"/>
          <w14:ligatures w14:val="none"/>
        </w:rPr>
        <w:t xml:space="preserve">REQUERIMIENTO DE INFORMACIÓN </w:t>
      </w:r>
    </w:p>
    <w:p w14:paraId="46A5A479" w14:textId="0A15CE81" w:rsidR="00CA59A2" w:rsidRPr="00BF3B22" w:rsidRDefault="00CA59A2" w:rsidP="00EB4D2D">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BF3B22">
        <w:rPr>
          <w:rFonts w:ascii="Arial Narrow" w:eastAsia="Arial Narrow" w:hAnsi="Arial Narrow" w:cs="Arial Narrow"/>
          <w:b/>
          <w:color w:val="000000"/>
          <w:kern w:val="0"/>
          <w:lang w:eastAsia="es-PE"/>
          <w14:ligatures w14:val="none"/>
        </w:rPr>
        <w:t xml:space="preserve">RESOLUCIÓN </w:t>
      </w:r>
      <w:r w:rsidRPr="00BF3B22">
        <w:rPr>
          <w:rFonts w:ascii="Arial Narrow" w:eastAsia="Arial Narrow" w:hAnsi="Arial Narrow" w:cs="Arial Narrow"/>
          <w:b/>
          <w:color w:val="000000"/>
          <w:kern w:val="0"/>
          <w:lang w:eastAsia="es-PE"/>
          <w14:ligatures w14:val="none"/>
        </w:rPr>
        <w:tab/>
        <w:t>:</w:t>
      </w:r>
      <w:r w:rsidRPr="00BF3B22">
        <w:rPr>
          <w:rFonts w:ascii="Arial Narrow" w:eastAsia="Arial Narrow" w:hAnsi="Arial Narrow" w:cs="Arial Narrow"/>
          <w:b/>
          <w:color w:val="000000"/>
          <w:kern w:val="0"/>
          <w:lang w:eastAsia="es-PE"/>
          <w14:ligatures w14:val="none"/>
        </w:rPr>
        <w:tab/>
      </w:r>
      <w:r w:rsidR="00C904F5" w:rsidRPr="00BF3B22">
        <w:rPr>
          <w:rFonts w:ascii="Arial Narrow" w:eastAsia="Arial Narrow" w:hAnsi="Arial Narrow" w:cs="Arial Narrow"/>
          <w:b/>
          <w:color w:val="000000"/>
          <w:kern w:val="0"/>
          <w:lang w:eastAsia="es-PE"/>
          <w14:ligatures w14:val="none"/>
        </w:rPr>
        <w:t>1</w:t>
      </w:r>
    </w:p>
    <w:p w14:paraId="5BA3A18D" w14:textId="77777777" w:rsidR="00CA59A2" w:rsidRPr="00BF3B22"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68217DCE" w:rsidR="00CA59A2" w:rsidRPr="00BF3B22"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BF3B22">
        <w:rPr>
          <w:rFonts w:ascii="Arial Narrow" w:eastAsia="Times New Roman" w:hAnsi="Arial Narrow" w:cs="Times New Roman"/>
          <w:color w:val="000000"/>
          <w:kern w:val="0"/>
          <w:shd w:val="clear" w:color="auto" w:fill="FFFFFF"/>
          <w:lang w:eastAsia="es-PE"/>
          <w14:ligatures w14:val="none"/>
        </w:rPr>
        <w:t xml:space="preserve">Lima, </w:t>
      </w:r>
      <w:r w:rsidR="00597D3A" w:rsidRPr="00BF3B22">
        <w:rPr>
          <w:rFonts w:ascii="Arial Narrow" w:eastAsia="Times New Roman" w:hAnsi="Arial Narrow" w:cs="Times New Roman"/>
          <w:color w:val="000000"/>
          <w:kern w:val="0"/>
          <w:shd w:val="clear" w:color="auto" w:fill="FFFFFF"/>
          <w:lang w:eastAsia="es-PE"/>
          <w14:ligatures w14:val="none"/>
        </w:rPr>
        <w:t xml:space="preserve">7 </w:t>
      </w:r>
      <w:r w:rsidRPr="00BF3B22">
        <w:rPr>
          <w:rFonts w:ascii="Arial Narrow" w:eastAsia="Times New Roman" w:hAnsi="Arial Narrow" w:cs="Times New Roman"/>
          <w:color w:val="000000"/>
          <w:kern w:val="0"/>
          <w:shd w:val="clear" w:color="auto" w:fill="FFFFFF"/>
          <w:lang w:eastAsia="es-PE"/>
          <w14:ligatures w14:val="none"/>
        </w:rPr>
        <w:t xml:space="preserve">de </w:t>
      </w:r>
      <w:r w:rsidR="00C472DA" w:rsidRPr="00BF3B22">
        <w:rPr>
          <w:rFonts w:ascii="Arial Narrow" w:eastAsia="Times New Roman" w:hAnsi="Arial Narrow" w:cs="Times New Roman"/>
          <w:color w:val="000000"/>
          <w:kern w:val="0"/>
          <w:shd w:val="clear" w:color="auto" w:fill="FFFFFF"/>
          <w:lang w:eastAsia="es-PE"/>
          <w14:ligatures w14:val="none"/>
        </w:rPr>
        <w:t>ju</w:t>
      </w:r>
      <w:r w:rsidR="00C904F5" w:rsidRPr="00BF3B22">
        <w:rPr>
          <w:rFonts w:ascii="Arial Narrow" w:eastAsia="Times New Roman" w:hAnsi="Arial Narrow" w:cs="Times New Roman"/>
          <w:color w:val="000000"/>
          <w:kern w:val="0"/>
          <w:shd w:val="clear" w:color="auto" w:fill="FFFFFF"/>
          <w:lang w:eastAsia="es-PE"/>
          <w14:ligatures w14:val="none"/>
        </w:rPr>
        <w:t>l</w:t>
      </w:r>
      <w:r w:rsidR="00C472DA" w:rsidRPr="00BF3B22">
        <w:rPr>
          <w:rFonts w:ascii="Arial Narrow" w:eastAsia="Times New Roman" w:hAnsi="Arial Narrow" w:cs="Times New Roman"/>
          <w:color w:val="000000"/>
          <w:kern w:val="0"/>
          <w:shd w:val="clear" w:color="auto" w:fill="FFFFFF"/>
          <w:lang w:eastAsia="es-PE"/>
          <w14:ligatures w14:val="none"/>
        </w:rPr>
        <w:t>io</w:t>
      </w:r>
      <w:r w:rsidR="00985114" w:rsidRPr="00BF3B22">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BF3B22" w:rsidRDefault="00CA59A2" w:rsidP="00EB4D2D">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BF3B22" w:rsidRDefault="00CA59A2" w:rsidP="00EB4D2D">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BF3B22">
        <w:rPr>
          <w:rFonts w:ascii="Arial Narrow" w:eastAsia="Arial Narrow" w:hAnsi="Arial Narrow" w:cs="Arial Narrow"/>
          <w:b/>
          <w:color w:val="000000"/>
          <w:kern w:val="0"/>
          <w:lang w:eastAsia="es-PE"/>
          <w14:ligatures w14:val="none"/>
        </w:rPr>
        <w:t xml:space="preserve">HECHOS </w:t>
      </w:r>
    </w:p>
    <w:p w14:paraId="621F2AB2" w14:textId="77777777" w:rsidR="00CA59A2" w:rsidRPr="00BF3B22"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60B5D5B0" w14:textId="32D71491" w:rsidR="00CA59A2" w:rsidRPr="00BF3B22" w:rsidRDefault="00CA59A2" w:rsidP="00EB4D2D">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BF3B22">
        <w:rPr>
          <w:rFonts w:ascii="Arial Narrow" w:eastAsia="Times New Roman" w:hAnsi="Arial Narrow" w:cs="Arial"/>
          <w:color w:val="000000"/>
          <w:kern w:val="0"/>
          <w:lang w:val="es-ES" w:eastAsia="es-ES"/>
          <w14:ligatures w14:val="none"/>
        </w:rPr>
        <w:t xml:space="preserve">Mediante el escrito del 6 de junio de 2026, el señor [APELLIDO] denunció a Pacífico por presuntas infracciones a la Ley 29571, Código de Protección y Defensa del Consumidor (en adelante, Código), señalando lo siguiente:</w:t>
      </w:r>
      <w:r w:rsidR="00C904F5" w:rsidRPr="00BF3B22">
        <w:rPr>
          <w:rFonts w:ascii="Arial Narrow" w:eastAsia="Times New Roman" w:hAnsi="Arial Narrow" w:cs="Arial"/>
          <w:color w:val="000000"/>
          <w:kern w:val="0"/>
          <w:lang w:val="es-ES" w:eastAsia="es-ES"/>
          <w14:ligatures w14:val="none"/>
        </w:rPr>
        <w:t/>
      </w:r>
      <w:r w:rsidR="00996DC2" w:rsidRPr="00BF3B22">
        <w:rPr>
          <w:rFonts w:ascii="Arial Narrow" w:eastAsia="Calibri" w:hAnsi="Arial Narrow" w:cs="Arial"/>
          <w:kern w:val="0"/>
          <w14:ligatures w14:val="none"/>
        </w:rPr>
        <w:t/>
      </w:r>
      <w:r w:rsidRPr="00BF3B22">
        <w:rPr>
          <w:rFonts w:ascii="Arial Narrow" w:eastAsia="Calibri" w:hAnsi="Arial Narrow" w:cs="Arial"/>
          <w:kern w:val="0"/>
          <w14:ligatures w14:val="none"/>
        </w:rPr>
        <w:t xml:space="preserve"/>
      </w:r>
      <w:r w:rsidR="00AB2AAA" w:rsidRPr="00BF3B22">
        <w:rPr>
          <w:rFonts w:ascii="Arial Narrow" w:eastAsia="Calibri" w:hAnsi="Arial Narrow" w:cs="Arial"/>
          <w:kern w:val="0"/>
          <w14:ligatures w14:val="none"/>
        </w:rPr>
        <w:t/>
      </w:r>
      <w:r w:rsidRPr="00BF3B22">
        <w:rPr>
          <w:rFonts w:ascii="Arial Narrow" w:eastAsia="Calibri" w:hAnsi="Arial Narrow" w:cs="Arial"/>
          <w:kern w:val="0"/>
          <w14:ligatures w14:val="none"/>
        </w:rPr>
        <w:t xml:space="preserve"/>
      </w:r>
      <w:r w:rsidR="00297CDA" w:rsidRPr="00BF3B22">
        <w:rPr>
          <w:rFonts w:ascii="Arial Narrow" w:eastAsia="Calibri" w:hAnsi="Arial Narrow" w:cs="Arial"/>
          <w:kern w:val="0"/>
          <w14:ligatures w14:val="none"/>
        </w:rPr>
        <w:t xml:space="preserve"/>
      </w:r>
      <w:r w:rsidRPr="00BF3B22">
        <w:rPr>
          <w:rFonts w:ascii="Arial Narrow" w:eastAsia="Calibri" w:hAnsi="Arial Narrow" w:cs="Arial"/>
          <w:kern w:val="0"/>
          <w14:ligatures w14:val="none"/>
        </w:rPr>
        <w:t/>
      </w:r>
      <w:r w:rsidRPr="00BF3B22">
        <w:rPr>
          <w:rFonts w:ascii="Arial Narrow" w:eastAsia="Times New Roman" w:hAnsi="Arial Narrow" w:cs="Arial"/>
          <w:color w:val="000000"/>
          <w:kern w:val="0"/>
          <w:lang w:val="es-ES" w:eastAsia="es-ES"/>
          <w14:ligatures w14:val="none"/>
        </w:rPr>
        <w:t xml:space="preserve"/>
      </w:r>
      <w:r w:rsidR="00AB2AAA" w:rsidRPr="00BF3B22">
        <w:rPr>
          <w:rFonts w:ascii="Arial Narrow" w:eastAsia="Times New Roman" w:hAnsi="Arial Narrow" w:cs="Arial"/>
          <w:color w:val="000000"/>
          <w:kern w:val="0"/>
          <w:lang w:val="es-ES" w:eastAsia="es-ES"/>
          <w14:ligatures w14:val="none"/>
        </w:rPr>
        <w:t xml:space="preserve"/>
      </w:r>
      <w:r w:rsidRPr="00BF3B22">
        <w:rPr>
          <w:rFonts w:ascii="Arial Narrow" w:eastAsia="Times New Roman" w:hAnsi="Arial Narrow" w:cs="Arial"/>
          <w:color w:val="000000"/>
          <w:kern w:val="0"/>
          <w:lang w:val="es-ES" w:eastAsia="es-ES"/>
          <w14:ligatures w14:val="none"/>
        </w:rPr>
        <w:t xml:space="preserve"/>
      </w:r>
      <w:r w:rsidR="0035023E" w:rsidRPr="00BF3B22">
        <w:rPr>
          <w:rFonts w:ascii="Arial Narrow" w:eastAsia="Times New Roman" w:hAnsi="Arial Narrow" w:cs="Arial"/>
          <w:color w:val="000000"/>
          <w:kern w:val="0"/>
          <w:lang w:val="es-ES" w:eastAsia="es-ES"/>
          <w14:ligatures w14:val="none"/>
        </w:rPr>
        <w:t xml:space="preserve"/>
      </w:r>
      <w:r w:rsidR="0035023E" w:rsidRPr="00BF3B22">
        <w:rPr>
          <w:rFonts w:ascii="Arial Narrow" w:eastAsia="Times New Roman" w:hAnsi="Arial Narrow" w:cs="Times New Roman"/>
          <w:kern w:val="0"/>
          <w:shd w:val="clear" w:color="auto" w:fill="FFFFFF"/>
          <w:lang w:eastAsia="es-PE"/>
          <w14:ligatures w14:val="none"/>
        </w:rPr>
        <w:t/>
      </w:r>
      <w:r w:rsidRPr="00BF3B22">
        <w:rPr>
          <w:rFonts w:ascii="Arial Narrow" w:eastAsia="Times New Roman" w:hAnsi="Arial Narrow" w:cs="Arial"/>
          <w:color w:val="000000"/>
          <w:kern w:val="0"/>
          <w:lang w:val="es-ES" w:eastAsia="es-ES"/>
          <w14:ligatures w14:val="none"/>
        </w:rPr>
        <w:t/>
      </w:r>
      <w:r w:rsidRPr="00BF3B22">
        <w:rPr>
          <w:rFonts w:ascii="Arial Narrow" w:eastAsia="Times New Roman" w:hAnsi="Arial Narrow" w:cs="Times New Roman"/>
          <w:color w:val="000000"/>
          <w:kern w:val="0"/>
          <w:vertAlign w:val="superscript"/>
          <w:lang w:val="es-ES" w:eastAsia="es-ES"/>
          <w14:ligatures w14:val="none"/>
        </w:rPr>
        <w:footnoteReference w:id="1"/>
      </w:r>
      <w:r w:rsidRPr="00BF3B22">
        <w:rPr>
          <w:rFonts w:ascii="Arial Narrow" w:eastAsia="Times New Roman" w:hAnsi="Arial Narrow" w:cs="Arial"/>
          <w:color w:val="000000"/>
          <w:kern w:val="0"/>
          <w:lang w:val="es-ES" w:eastAsia="es-ES"/>
          <w14:ligatures w14:val="none"/>
        </w:rPr>
        <w:t xml:space="preserve"/>
      </w:r>
      <w:r w:rsidRPr="00BF3B22">
        <w:rPr>
          <w:rFonts w:ascii="Arial Narrow" w:eastAsia="Times New Roman" w:hAnsi="Arial Narrow" w:cs="Arial"/>
          <w:bCs/>
          <w:color w:val="000000"/>
          <w:kern w:val="0"/>
          <w:lang w:val="es-ES" w:eastAsia="es-ES"/>
          <w14:ligatures w14:val="none"/>
        </w:rPr>
        <w:t/>
      </w:r>
    </w:p>
    <w:p w14:paraId="512911CE" w14:textId="77777777" w:rsidR="00CA59A2" w:rsidRPr="00BF3B22" w:rsidRDefault="00CA59A2" w:rsidP="00EC4509">
      <w:pPr>
        <w:spacing w:after="0" w:line="240" w:lineRule="auto"/>
        <w:jc w:val="both"/>
        <w:rPr>
          <w:rFonts w:ascii="Arial Narrow" w:eastAsia="Times New Roman" w:hAnsi="Arial Narrow" w:cs="Arial"/>
          <w:color w:val="000000"/>
          <w:kern w:val="0"/>
          <w:lang w:eastAsia="es-ES"/>
          <w14:ligatures w14:val="none"/>
        </w:rPr>
      </w:pPr>
    </w:p>
    <w:p w14:paraId="792288E8" w14:textId="5921D832" w:rsidR="00EC4509" w:rsidRPr="00BF3B22" w:rsidRDefault="00EC4509" w:rsidP="00EC450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BF3B22">
        <w:rPr>
          <w:rFonts w:ascii="Arial Narrow" w:eastAsia="Times New Roman" w:hAnsi="Arial Narrow" w:cs="Arial"/>
          <w:color w:val="000000"/>
          <w:kern w:val="0"/>
          <w:lang w:eastAsia="es-ES"/>
          <w14:ligatures w14:val="none"/>
        </w:rPr>
        <w:t xml:space="preserve">Adquirió </w:t>
      </w:r>
      <w:r w:rsidR="00C16522" w:rsidRPr="00BF3B22">
        <w:rPr>
          <w:rFonts w:ascii="Arial Narrow" w:eastAsia="Times New Roman" w:hAnsi="Arial Narrow" w:cs="Arial"/>
          <w:color w:val="000000"/>
          <w:kern w:val="0"/>
          <w:lang w:eastAsia="es-ES"/>
          <w14:ligatures w14:val="none"/>
        </w:rPr>
        <w:t>la</w:t>
      </w:r>
      <w:r w:rsidRPr="00BF3B22">
        <w:rPr>
          <w:rFonts w:ascii="Arial Narrow" w:eastAsia="Times New Roman" w:hAnsi="Arial Narrow" w:cs="Arial"/>
          <w:color w:val="000000"/>
          <w:kern w:val="0"/>
          <w:lang w:eastAsia="es-ES"/>
          <w14:ligatures w14:val="none"/>
        </w:rPr>
        <w:t xml:space="preserve"> Póliza PRE3-2001237094 </w:t>
      </w:r>
      <w:r w:rsidR="00C16522" w:rsidRPr="00BF3B22">
        <w:rPr>
          <w:rFonts w:ascii="Arial Narrow" w:eastAsia="Times New Roman" w:hAnsi="Arial Narrow" w:cs="Arial"/>
          <w:color w:val="000000"/>
          <w:kern w:val="0"/>
          <w:lang w:eastAsia="es-ES"/>
          <w14:ligatures w14:val="none"/>
        </w:rPr>
        <w:t xml:space="preserve">emitida por </w:t>
      </w:r>
      <w:r w:rsidR="00C16522" w:rsidRPr="00BF3B22">
        <w:rPr>
          <w:rFonts w:ascii="Arial Narrow" w:eastAsia="Times New Roman" w:hAnsi="Arial Narrow" w:cs="Arial"/>
          <w:color w:val="000000"/>
          <w:kern w:val="0"/>
          <w:lang w:val="es-ES" w:eastAsia="es-ES"/>
          <w14:ligatures w14:val="none"/>
        </w:rPr>
        <w:t>Pacífico</w:t>
      </w:r>
      <w:r w:rsidRPr="00BF3B22">
        <w:rPr>
          <w:rFonts w:ascii="Arial Narrow" w:eastAsia="Times New Roman" w:hAnsi="Arial Narrow" w:cs="Arial"/>
          <w:color w:val="000000"/>
          <w:kern w:val="0"/>
          <w:lang w:eastAsia="es-ES"/>
          <w14:ligatures w14:val="none"/>
        </w:rPr>
        <w:t>, con una suma asegurada de S/ 1 827 468,00</w:t>
      </w:r>
      <w:r w:rsidR="00C16522" w:rsidRPr="00BF3B22">
        <w:rPr>
          <w:rFonts w:ascii="Arial Narrow" w:eastAsia="Times New Roman" w:hAnsi="Arial Narrow" w:cs="Arial"/>
          <w:color w:val="000000"/>
          <w:kern w:val="0"/>
          <w:lang w:eastAsia="es-ES"/>
          <w14:ligatures w14:val="none"/>
        </w:rPr>
        <w:t>, para asegurar el inmueble de su propiedad</w:t>
      </w:r>
      <w:r w:rsidR="00982C07" w:rsidRPr="00BF3B22">
        <w:rPr>
          <w:rFonts w:ascii="Arial Narrow" w:eastAsia="Times New Roman" w:hAnsi="Arial Narrow" w:cs="Arial"/>
          <w:color w:val="000000"/>
          <w:kern w:val="0"/>
          <w:lang w:eastAsia="es-ES"/>
          <w14:ligatures w14:val="none"/>
        </w:rPr>
        <w:t xml:space="preserve"> ubicado en el departamento de Piura</w:t>
      </w:r>
      <w:r w:rsidR="00C16522" w:rsidRPr="00BF3B22">
        <w:rPr>
          <w:rFonts w:ascii="Arial Narrow" w:eastAsia="Times New Roman" w:hAnsi="Arial Narrow" w:cs="Arial"/>
          <w:color w:val="000000"/>
          <w:kern w:val="0"/>
          <w:lang w:eastAsia="es-ES"/>
          <w14:ligatures w14:val="none"/>
        </w:rPr>
        <w:t xml:space="preserve"> (en adelante, inmueble asegurado).</w:t>
      </w:r>
    </w:p>
    <w:p w14:paraId="3CEB1B8D" w14:textId="77777777" w:rsidR="00EC4509" w:rsidRPr="00BF3B22" w:rsidRDefault="00EC4509" w:rsidP="00C16522">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0A19616" w14:textId="46974B1F" w:rsidR="00EC4509" w:rsidRPr="00BF3B22" w:rsidRDefault="00EC4509" w:rsidP="00982C0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BF3B22">
        <w:rPr>
          <w:rFonts w:ascii="Arial Narrow" w:eastAsia="Times New Roman" w:hAnsi="Arial Narrow" w:cs="Arial"/>
          <w:color w:val="000000"/>
          <w:kern w:val="0"/>
          <w:lang w:eastAsia="es-ES"/>
          <w14:ligatures w14:val="none"/>
        </w:rPr>
        <w:t xml:space="preserve">En el año 2026, con ocasión de las lluvias ocurridas en </w:t>
      </w:r>
      <w:r w:rsidR="00982C07" w:rsidRPr="00BF3B22">
        <w:rPr>
          <w:rFonts w:ascii="Arial Narrow" w:eastAsia="Times New Roman" w:hAnsi="Arial Narrow" w:cs="Arial"/>
          <w:color w:val="000000"/>
          <w:kern w:val="0"/>
          <w:lang w:eastAsia="es-ES"/>
          <w14:ligatures w14:val="none"/>
        </w:rPr>
        <w:t xml:space="preserve">el departamento </w:t>
      </w:r>
      <w:r w:rsidRPr="00BF3B22">
        <w:rPr>
          <w:rFonts w:ascii="Arial Narrow" w:eastAsia="Times New Roman" w:hAnsi="Arial Narrow" w:cs="Arial"/>
          <w:color w:val="000000"/>
          <w:kern w:val="0"/>
          <w:lang w:eastAsia="es-ES"/>
          <w14:ligatures w14:val="none"/>
        </w:rPr>
        <w:t xml:space="preserve">de Piura, </w:t>
      </w:r>
      <w:r w:rsidR="00982C07" w:rsidRPr="00BF3B22">
        <w:rPr>
          <w:rFonts w:ascii="Arial Narrow" w:eastAsia="Times New Roman" w:hAnsi="Arial Narrow" w:cs="Arial"/>
          <w:color w:val="000000"/>
          <w:kern w:val="0"/>
          <w:lang w:eastAsia="es-ES"/>
          <w14:ligatures w14:val="none"/>
        </w:rPr>
        <w:t xml:space="preserve">el inmueble asegurado </w:t>
      </w:r>
      <w:r w:rsidRPr="00BF3B22">
        <w:rPr>
          <w:rFonts w:ascii="Arial Narrow" w:eastAsia="Times New Roman" w:hAnsi="Arial Narrow" w:cs="Arial"/>
          <w:color w:val="000000"/>
          <w:kern w:val="0"/>
          <w:lang w:eastAsia="es-ES"/>
          <w14:ligatures w14:val="none"/>
        </w:rPr>
        <w:t>presentó daños, por lo que comunicó el siniestro a Pacífico</w:t>
      </w:r>
      <w:r w:rsidR="00982C07" w:rsidRPr="00BF3B22">
        <w:rPr>
          <w:rFonts w:ascii="Arial Narrow" w:eastAsia="Times New Roman" w:hAnsi="Arial Narrow" w:cs="Arial"/>
          <w:color w:val="000000"/>
          <w:kern w:val="0"/>
          <w:lang w:eastAsia="es-ES"/>
          <w14:ligatures w14:val="none"/>
        </w:rPr>
        <w:t xml:space="preserve">, el cual fue registrado con el número </w:t>
      </w:r>
      <w:r w:rsidRPr="00BF3B22">
        <w:rPr>
          <w:rFonts w:ascii="Arial Narrow" w:eastAsia="Times New Roman" w:hAnsi="Arial Narrow" w:cs="Arial"/>
          <w:color w:val="000000"/>
          <w:kern w:val="0"/>
          <w:lang w:eastAsia="es-ES"/>
          <w14:ligatures w14:val="none"/>
        </w:rPr>
        <w:t>1001457511.</w:t>
      </w:r>
    </w:p>
    <w:p w14:paraId="1207B2BF" w14:textId="77777777" w:rsidR="00EC4509" w:rsidRPr="00BF3B22" w:rsidRDefault="00EC4509" w:rsidP="00C16522">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C60FA51" w14:textId="12C7A80D" w:rsidR="00EC4509" w:rsidRPr="00BF3B22" w:rsidRDefault="00EC4509" w:rsidP="00EC450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BF3B22">
        <w:rPr>
          <w:rFonts w:ascii="Arial Narrow" w:eastAsia="Times New Roman" w:hAnsi="Arial Narrow" w:cs="Arial"/>
          <w:color w:val="000000"/>
          <w:kern w:val="0"/>
          <w:lang w:eastAsia="es-ES"/>
          <w14:ligatures w14:val="none"/>
        </w:rPr>
        <w:t>El 5 de mayo de 2026, luego de culminado el proceso de ajuste y de formular observaciones a la evaluación efectuada, suscribió el detalle de liquidación del siniestro</w:t>
      </w:r>
      <w:r w:rsidR="00D17876" w:rsidRPr="00BF3B22">
        <w:rPr>
          <w:rFonts w:ascii="Arial Narrow" w:eastAsia="Times New Roman" w:hAnsi="Arial Narrow" w:cs="Arial"/>
          <w:color w:val="000000"/>
          <w:kern w:val="0"/>
          <w:lang w:eastAsia="es-ES"/>
          <w14:ligatures w14:val="none"/>
        </w:rPr>
        <w:t xml:space="preserve"> 1001457511</w:t>
      </w:r>
      <w:r w:rsidRPr="00BF3B22">
        <w:rPr>
          <w:rFonts w:ascii="Arial Narrow" w:eastAsia="Times New Roman" w:hAnsi="Arial Narrow" w:cs="Arial"/>
          <w:color w:val="000000"/>
          <w:kern w:val="0"/>
          <w:lang w:eastAsia="es-ES"/>
          <w14:ligatures w14:val="none"/>
        </w:rPr>
        <w:t>.</w:t>
      </w:r>
    </w:p>
    <w:p w14:paraId="3F6FC05B" w14:textId="77777777" w:rsidR="00EC4509" w:rsidRPr="00BF3B22" w:rsidRDefault="00EC4509" w:rsidP="00C16522">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D332F1C" w14:textId="52F28686" w:rsidR="00EC4509" w:rsidRPr="00BF3B22" w:rsidRDefault="00EC4509" w:rsidP="00EC450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BF3B22">
        <w:rPr>
          <w:rFonts w:ascii="Arial Narrow" w:eastAsia="Times New Roman" w:hAnsi="Arial Narrow" w:cs="Arial"/>
          <w:color w:val="000000"/>
          <w:kern w:val="0"/>
          <w:lang w:eastAsia="es-ES"/>
          <w14:ligatures w14:val="none"/>
        </w:rPr>
        <w:t>El 6 de mayo de 2026, Pacífico remitió un correo electrónico mediante el cual comunicó la aprobación del Informe Final del siniestro 1001457511, correspondiente al evento, consignando una pérdida reclamada ascendente a S/ 80 839,84, un monto reconocido de S/ 30 078,63, un deducible de S/ 3 007,86 y una indemnización a abonar de S/ 27 070,77.</w:t>
      </w:r>
    </w:p>
    <w:p w14:paraId="6FA32D05" w14:textId="77777777" w:rsidR="00EC4509" w:rsidRPr="00BF3B22" w:rsidRDefault="00EC4509" w:rsidP="00C16522">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2030F93" w14:textId="781EE9F9" w:rsidR="00EC4509" w:rsidRPr="00BF3B22" w:rsidRDefault="00EC4509" w:rsidP="00EC450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BF3B22">
        <w:rPr>
          <w:rFonts w:ascii="Arial Narrow" w:eastAsia="Times New Roman" w:hAnsi="Arial Narrow" w:cs="Arial"/>
          <w:color w:val="000000"/>
          <w:kern w:val="0"/>
          <w:lang w:eastAsia="es-ES"/>
          <w14:ligatures w14:val="none"/>
        </w:rPr>
        <w:t xml:space="preserve">El 5 de junio de 2026, venció el plazo que correspondía para que Pacífico efectuara el pago de la </w:t>
      </w:r>
      <w:r w:rsidR="00536949" w:rsidRPr="00BF3B22">
        <w:rPr>
          <w:rFonts w:ascii="Arial Narrow" w:eastAsia="Times New Roman" w:hAnsi="Arial Narrow" w:cs="Arial"/>
          <w:color w:val="000000"/>
          <w:kern w:val="0"/>
          <w:lang w:eastAsia="es-ES"/>
          <w14:ligatures w14:val="none"/>
        </w:rPr>
        <w:t>cobertura</w:t>
      </w:r>
      <w:r w:rsidRPr="00BF3B22">
        <w:rPr>
          <w:rFonts w:ascii="Arial Narrow" w:eastAsia="Times New Roman" w:hAnsi="Arial Narrow" w:cs="Arial"/>
          <w:color w:val="000000"/>
          <w:kern w:val="0"/>
          <w:lang w:eastAsia="es-ES"/>
          <w14:ligatures w14:val="none"/>
        </w:rPr>
        <w:t xml:space="preserve"> derivada del siniestro</w:t>
      </w:r>
      <w:r w:rsidR="00536949" w:rsidRPr="00BF3B22">
        <w:rPr>
          <w:rFonts w:ascii="Arial Narrow" w:eastAsia="Times New Roman" w:hAnsi="Arial Narrow" w:cs="Arial"/>
          <w:color w:val="000000"/>
          <w:kern w:val="0"/>
          <w:lang w:eastAsia="es-ES"/>
          <w14:ligatures w14:val="none"/>
        </w:rPr>
        <w:t xml:space="preserve"> </w:t>
      </w:r>
      <w:r w:rsidRPr="00BF3B22">
        <w:rPr>
          <w:rFonts w:ascii="Arial Narrow" w:eastAsia="Times New Roman" w:hAnsi="Arial Narrow" w:cs="Arial"/>
          <w:color w:val="000000"/>
          <w:kern w:val="0"/>
          <w:lang w:eastAsia="es-ES"/>
          <w14:ligatures w14:val="none"/>
        </w:rPr>
        <w:t>1001457511.</w:t>
      </w:r>
    </w:p>
    <w:p w14:paraId="2A7976DC" w14:textId="77777777" w:rsidR="00EC4509" w:rsidRPr="00BF3B22" w:rsidRDefault="00EC4509" w:rsidP="00EC450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6960C016" w:rsidR="00CA59A2" w:rsidRPr="00BF3B22" w:rsidRDefault="00EC4509" w:rsidP="00EC450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BF3B22">
        <w:rPr>
          <w:rFonts w:ascii="Arial Narrow" w:eastAsia="Times New Roman" w:hAnsi="Arial Narrow" w:cs="Arial"/>
          <w:color w:val="000000"/>
          <w:kern w:val="0"/>
          <w:lang w:eastAsia="es-ES"/>
          <w14:ligatures w14:val="none"/>
        </w:rPr>
        <w:t xml:space="preserve">Hasta la fecha, pese al vencimiento del plazo para el pago </w:t>
      </w:r>
      <w:r w:rsidR="00536949" w:rsidRPr="00BF3B22">
        <w:rPr>
          <w:rFonts w:ascii="Arial Narrow" w:eastAsia="Times New Roman" w:hAnsi="Arial Narrow" w:cs="Arial"/>
          <w:color w:val="000000"/>
          <w:kern w:val="0"/>
          <w:lang w:eastAsia="es-ES"/>
          <w14:ligatures w14:val="none"/>
        </w:rPr>
        <w:t>de la cobertura del siniestro 1001457511</w:t>
      </w:r>
      <w:r w:rsidRPr="00BF3B22">
        <w:rPr>
          <w:rFonts w:ascii="Arial Narrow" w:eastAsia="Times New Roman" w:hAnsi="Arial Narrow" w:cs="Arial"/>
          <w:color w:val="000000"/>
          <w:kern w:val="0"/>
          <w:lang w:eastAsia="es-ES"/>
          <w14:ligatures w14:val="none"/>
        </w:rPr>
        <w:t>, Pacífico no había abonado el importe de S/ 27 070,77.</w:t>
      </w:r>
    </w:p>
    <w:p w14:paraId="33E14FF7" w14:textId="77777777" w:rsidR="00CA59A2" w:rsidRPr="00BF3B22" w:rsidRDefault="00CA59A2" w:rsidP="00EB4D2D">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0404E3EF" w:rsidR="00CA59A2" w:rsidRPr="00BF3B22" w:rsidRDefault="00AB2AAA" w:rsidP="00EB4D2D">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BF3B22">
        <w:rPr>
          <w:rFonts w:ascii="Arial Narrow" w:eastAsia="Times New Roman" w:hAnsi="Arial Narrow" w:cs="Arial"/>
          <w:color w:val="000000"/>
          <w:kern w:val="0"/>
          <w:lang w:val="es-ES" w:eastAsia="es-ES"/>
          <w14:ligatures w14:val="none"/>
        </w:rPr>
        <w:t xml:space="preserve">El señor [APELLIDO] solicitó, en calidad de medida correctiva, que Pacífico cumpla con otorgar la cobertura de la Póliza PRE3 – 2001237094 correspondiente al siniestro 1001457511, ascendente a S/ 27 070,77. Asimismo, no requirió de manera expresa el reembolso de costos y costas del presente procedimiento.</w:t>
      </w:r>
      <w:r w:rsidR="00CA59A2" w:rsidRPr="00BF3B22">
        <w:rPr>
          <w:rFonts w:ascii="Arial Narrow" w:eastAsia="Times New Roman" w:hAnsi="Arial Narrow" w:cs="Arial"/>
          <w:color w:val="000000"/>
          <w:kern w:val="0"/>
          <w:lang w:val="es-ES" w:eastAsia="es-ES"/>
          <w14:ligatures w14:val="none"/>
        </w:rPr>
        <w:t xml:space="preserve"/>
      </w:r>
      <w:r w:rsidR="00101132" w:rsidRPr="00BF3B22">
        <w:rPr>
          <w:rFonts w:ascii="Arial Narrow" w:eastAsia="Times New Roman" w:hAnsi="Arial Narrow" w:cs="Arial"/>
          <w:color w:val="000000"/>
          <w:kern w:val="0"/>
          <w:lang w:val="es-ES" w:eastAsia="es-ES"/>
          <w14:ligatures w14:val="none"/>
        </w:rPr>
        <w:t xml:space="preserve"/>
      </w:r>
      <w:r w:rsidR="00CA59A2" w:rsidRPr="00BF3B22">
        <w:rPr>
          <w:rFonts w:ascii="Arial Narrow" w:eastAsia="Times New Roman" w:hAnsi="Arial Narrow" w:cs="Arial"/>
          <w:color w:val="000000"/>
          <w:kern w:val="0"/>
          <w:lang w:val="es-ES" w:eastAsia="es-ES"/>
          <w14:ligatures w14:val="none"/>
        </w:rPr>
        <w:t xml:space="preserve"/>
      </w:r>
      <w:r w:rsidR="00FA6F0D" w:rsidRPr="00BF3B22">
        <w:rPr>
          <w:rFonts w:ascii="Arial Narrow" w:eastAsia="Times New Roman" w:hAnsi="Arial Narrow" w:cs="Arial"/>
          <w:color w:val="000000"/>
          <w:kern w:val="0"/>
          <w:lang w:val="es-ES" w:eastAsia="es-ES"/>
          <w14:ligatures w14:val="none"/>
        </w:rPr>
        <w:t xml:space="preserve"/>
      </w:r>
      <w:r w:rsidR="00806C8A" w:rsidRPr="00BF3B22">
        <w:rPr>
          <w:rFonts w:ascii="Arial Narrow" w:eastAsia="Times New Roman" w:hAnsi="Arial Narrow" w:cs="Arial"/>
          <w:color w:val="000000"/>
          <w:kern w:val="0"/>
          <w:lang w:val="es-ES" w:eastAsia="es-ES"/>
          <w14:ligatures w14:val="none"/>
        </w:rPr>
        <w:t xml:space="preserve"/>
      </w:r>
      <w:r w:rsidR="00FA6F0D" w:rsidRPr="00BF3B22">
        <w:rPr>
          <w:rFonts w:ascii="Arial Narrow" w:eastAsia="Times New Roman" w:hAnsi="Arial Narrow" w:cs="Arial"/>
          <w:color w:val="000000"/>
          <w:kern w:val="0"/>
          <w:lang w:val="es-ES" w:eastAsia="es-ES"/>
          <w14:ligatures w14:val="none"/>
        </w:rPr>
        <w:t/>
      </w:r>
      <w:r w:rsidR="00CA59A2" w:rsidRPr="00BF3B22">
        <w:rPr>
          <w:rFonts w:ascii="Arial Narrow" w:eastAsia="Times New Roman" w:hAnsi="Arial Narrow" w:cs="Arial"/>
          <w:color w:val="000000"/>
          <w:kern w:val="0"/>
          <w:lang w:val="es-ES" w:eastAsia="es-ES"/>
          <w14:ligatures w14:val="none"/>
        </w:rPr>
        <w:t xml:space="preserve"/>
      </w:r>
      <w:r w:rsidR="00FA6F0D" w:rsidRPr="00BF3B22">
        <w:rPr>
          <w:rFonts w:ascii="Arial Narrow" w:eastAsia="Times New Roman" w:hAnsi="Arial Narrow" w:cs="Arial"/>
          <w:color w:val="000000"/>
          <w:kern w:val="0"/>
          <w:lang w:val="es-ES" w:eastAsia="es-ES"/>
          <w14:ligatures w14:val="none"/>
        </w:rPr>
        <w:t/>
      </w:r>
      <w:r w:rsidR="00CA59A2" w:rsidRPr="00BF3B22">
        <w:rPr>
          <w:rFonts w:ascii="Arial Narrow" w:eastAsia="Times New Roman" w:hAnsi="Arial Narrow" w:cs="Arial"/>
          <w:color w:val="000000"/>
          <w:kern w:val="0"/>
          <w:lang w:val="es-ES" w:eastAsia="es-ES"/>
          <w14:ligatures w14:val="none"/>
        </w:rPr>
        <w:t xml:space="preserve"/>
      </w:r>
      <w:r w:rsidR="00B55DD4" w:rsidRPr="00BF3B22">
        <w:rPr>
          <w:rFonts w:ascii="Arial Narrow" w:eastAsia="Times New Roman" w:hAnsi="Arial Narrow" w:cs="Arial"/>
          <w:color w:val="000000"/>
          <w:kern w:val="0"/>
          <w:lang w:val="es-ES" w:eastAsia="es-ES"/>
          <w14:ligatures w14:val="none"/>
        </w:rPr>
        <w:t xml:space="preserve"/>
      </w:r>
      <w:r w:rsidR="00CA59A2" w:rsidRPr="00BF3B22">
        <w:rPr>
          <w:rFonts w:ascii="Arial Narrow" w:eastAsia="Times New Roman" w:hAnsi="Arial Narrow" w:cs="Arial"/>
          <w:color w:val="000000"/>
          <w:kern w:val="0"/>
          <w:lang w:val="es-ES" w:eastAsia="es-ES"/>
          <w14:ligatures w14:val="none"/>
        </w:rPr>
        <w:t/>
      </w:r>
      <w:r w:rsidR="00B55DD4" w:rsidRPr="00BF3B22">
        <w:rPr>
          <w:rFonts w:ascii="Arial Narrow" w:eastAsia="Times New Roman" w:hAnsi="Arial Narrow" w:cs="Arial"/>
          <w:color w:val="000000"/>
          <w:kern w:val="0"/>
          <w:lang w:val="es-ES" w:eastAsia="es-ES"/>
          <w14:ligatures w14:val="none"/>
        </w:rPr>
        <w:t xml:space="preserve"/>
      </w:r>
      <w:r w:rsidR="00CA59A2" w:rsidRPr="00BF3B22">
        <w:rPr>
          <w:rFonts w:ascii="Arial Narrow" w:eastAsia="Times New Roman" w:hAnsi="Arial Narrow" w:cs="Arial"/>
          <w:color w:val="000000"/>
          <w:kern w:val="0"/>
          <w:lang w:val="es-ES" w:eastAsia="es-ES"/>
          <w14:ligatures w14:val="none"/>
        </w:rPr>
        <w:t xml:space="preserve"/>
      </w:r>
    </w:p>
    <w:p w14:paraId="47EC4578" w14:textId="77777777" w:rsidR="00C2577C" w:rsidRPr="00BF3B22" w:rsidRDefault="00C2577C" w:rsidP="00C2577C">
      <w:pPr>
        <w:tabs>
          <w:tab w:val="num" w:pos="567"/>
        </w:tabs>
        <w:spacing w:after="0" w:line="240" w:lineRule="auto"/>
        <w:contextualSpacing/>
        <w:jc w:val="both"/>
        <w:rPr>
          <w:rFonts w:ascii="Arial Narrow" w:eastAsia="Times New Roman" w:hAnsi="Arial Narrow" w:cs="Arial"/>
          <w:color w:val="000000"/>
          <w:kern w:val="0"/>
          <w:lang w:val="es-ES" w:eastAsia="es-ES"/>
          <w14:ligatures w14:val="none"/>
        </w:rPr>
      </w:pPr>
    </w:p>
    <w:p w14:paraId="69C9D45C" w14:textId="77777777" w:rsidR="00C2577C" w:rsidRPr="00BF3B22" w:rsidRDefault="00C2577C" w:rsidP="00C2577C">
      <w:pPr>
        <w:tabs>
          <w:tab w:val="num" w:pos="567"/>
        </w:tabs>
        <w:spacing w:after="0" w:line="240" w:lineRule="auto"/>
        <w:contextualSpacing/>
        <w:jc w:val="both"/>
        <w:rPr>
          <w:rFonts w:ascii="Arial Narrow" w:eastAsia="Times New Roman" w:hAnsi="Arial Narrow" w:cs="Arial"/>
          <w:color w:val="000000"/>
          <w:kern w:val="0"/>
          <w:lang w:val="es-ES" w:eastAsia="es-ES"/>
          <w14:ligatures w14:val="none"/>
        </w:rPr>
      </w:pPr>
    </w:p>
    <w:p w14:paraId="2655F6FA" w14:textId="77777777" w:rsidR="00C2577C" w:rsidRPr="00BF3B22" w:rsidRDefault="00C2577C" w:rsidP="00C2577C">
      <w:pPr>
        <w:tabs>
          <w:tab w:val="num" w:pos="567"/>
        </w:tabs>
        <w:spacing w:after="0" w:line="240" w:lineRule="auto"/>
        <w:contextualSpacing/>
        <w:jc w:val="both"/>
        <w:rPr>
          <w:rFonts w:ascii="Arial Narrow" w:eastAsia="Times New Roman" w:hAnsi="Arial Narrow" w:cs="Arial"/>
          <w:color w:val="000000"/>
          <w:kern w:val="0"/>
          <w:lang w:val="es-ES" w:eastAsia="es-ES"/>
          <w14:ligatures w14:val="none"/>
        </w:rPr>
      </w:pPr>
    </w:p>
    <w:p w14:paraId="0C8670CC" w14:textId="77777777" w:rsidR="00C2577C" w:rsidRPr="00BF3B22" w:rsidRDefault="00C2577C" w:rsidP="00C2577C">
      <w:pPr>
        <w:tabs>
          <w:tab w:val="num" w:pos="567"/>
        </w:tabs>
        <w:spacing w:after="0" w:line="240" w:lineRule="auto"/>
        <w:contextualSpacing/>
        <w:jc w:val="both"/>
        <w:rPr>
          <w:rFonts w:ascii="Arial Narrow" w:eastAsia="Times New Roman" w:hAnsi="Arial Narrow" w:cs="Arial"/>
          <w:color w:val="000000"/>
          <w:kern w:val="0"/>
          <w:lang w:val="es-ES" w:eastAsia="es-ES"/>
          <w14:ligatures w14:val="none"/>
        </w:rPr>
      </w:pPr>
    </w:p>
    <w:p w14:paraId="66005174" w14:textId="77777777" w:rsidR="00CA59A2" w:rsidRPr="00BF3B22"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BF3B22"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BF3B22">
        <w:rPr>
          <w:rFonts w:ascii="Arial Narrow" w:eastAsia="Arial Narrow" w:hAnsi="Arial Narrow" w:cs="Arial Narrow"/>
          <w:b/>
          <w:color w:val="000000"/>
          <w:kern w:val="0"/>
          <w:lang w:eastAsia="es-PE"/>
          <w14:ligatures w14:val="none"/>
        </w:rPr>
        <w:lastRenderedPageBreak/>
        <w:t>DE LA ADMISIÓN A TRÁMITE DE LA DENUNCIA</w:t>
      </w:r>
    </w:p>
    <w:p w14:paraId="34556756" w14:textId="77777777" w:rsidR="00CA59A2" w:rsidRPr="00BF3B22"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4CBCB39F" w:rsidR="00121544" w:rsidRPr="00BF3B22" w:rsidRDefault="00CA59A2"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BF3B22">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BF3B22">
        <w:rPr>
          <w:rFonts w:ascii="Arial Narrow" w:eastAsia="Arial Narrow" w:hAnsi="Arial Narrow" w:cs="Arial Narrow"/>
          <w:kern w:val="0"/>
          <w:vertAlign w:val="superscript"/>
          <w14:ligatures w14:val="none"/>
        </w:rPr>
        <w:footnoteReference w:id="2"/>
      </w:r>
      <w:r w:rsidRPr="00BF3B22">
        <w:rPr>
          <w:rFonts w:ascii="Arial Narrow" w:eastAsia="Times New Roman" w:hAnsi="Arial Narrow" w:cs="Segoe UI"/>
          <w:color w:val="000000"/>
          <w:kern w:val="0"/>
          <w:lang w:eastAsia="es-PE"/>
          <w14:ligatures w14:val="none"/>
        </w:rPr>
        <w:t xml:space="preserve">, </w:t>
      </w:r>
      <w:r w:rsidR="00121544" w:rsidRPr="00BF3B22">
        <w:rPr>
          <w:rFonts w:ascii="Arial Narrow" w:eastAsia="Times New Roman" w:hAnsi="Arial Narrow" w:cs="Segoe UI"/>
          <w:color w:val="000000"/>
          <w:kern w:val="0"/>
          <w:lang w:eastAsia="es-PE"/>
          <w14:ligatures w14:val="none"/>
        </w:rPr>
        <w:t xml:space="preserve">considera </w:t>
      </w:r>
      <w:r w:rsidR="00121544" w:rsidRPr="00BF3B22">
        <w:rPr>
          <w:rFonts w:ascii="Arial Narrow" w:eastAsia="Arial Narrow" w:hAnsi="Arial Narrow" w:cs="Arial Narrow"/>
          <w:kern w:val="0"/>
          <w14:ligatures w14:val="none"/>
        </w:rPr>
        <w:t xml:space="preserve">que el hecho denunciado, </w:t>
      </w:r>
      <w:bookmarkStart w:id="6" w:name="_Hlk211591623"/>
      <w:r w:rsidR="00121544" w:rsidRPr="00BF3B22">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344C00" w:rsidRPr="00BF3B22">
        <w:rPr>
          <w:rFonts w:ascii="Arial Narrow" w:eastAsia="Times New Roman" w:hAnsi="Arial Narrow" w:cs="Times New Roman"/>
          <w:color w:val="000000"/>
          <w:kern w:val="0"/>
          <w:shd w:val="clear" w:color="auto" w:fill="FFFFFF"/>
          <w:lang w:eastAsia="es-PE"/>
          <w14:ligatures w14:val="none"/>
        </w:rPr>
        <w:t>la compañía aseguradora no habría emitido una respuesta oportuna a la solicitud de cobertura de la Póliza PRE3 – 2001237094 presentada por el denunciante, operando el consentimiento del siniestro 1001457511</w:t>
      </w:r>
      <w:r w:rsidR="00711750" w:rsidRPr="00BF3B22">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10" w:name="_Hlk213160896"/>
      <w:bookmarkEnd w:id="7"/>
      <w:r w:rsidR="00711750" w:rsidRPr="00BF3B22">
        <w:rPr>
          <w:rFonts w:ascii="Arial Narrow" w:eastAsia="Arial Narrow" w:hAnsi="Arial Narrow" w:cs="Arial"/>
          <w:kern w:val="0"/>
          <w:vertAlign w:val="superscript"/>
          <w14:ligatures w14:val="none"/>
        </w:rPr>
        <w:footnoteReference w:id="3"/>
      </w:r>
      <w:bookmarkEnd w:id="10"/>
      <w:r w:rsidR="00711750" w:rsidRPr="00BF3B22">
        <w:rPr>
          <w:rFonts w:ascii="Arial Narrow" w:eastAsia="Arial Narrow" w:hAnsi="Arial Narrow" w:cs="Arial Narrow"/>
          <w:kern w:val="0"/>
          <w14:ligatures w14:val="none"/>
        </w:rPr>
        <w:t>.</w:t>
      </w:r>
      <w:bookmarkEnd w:id="8"/>
    </w:p>
    <w:bookmarkEnd w:id="1"/>
    <w:bookmarkEnd w:id="6"/>
    <w:bookmarkEnd w:id="9"/>
    <w:p w14:paraId="432038D6" w14:textId="0A9F6D75" w:rsidR="00CA59A2" w:rsidRPr="00BF3B22" w:rsidRDefault="00CA59A2" w:rsidP="00EB4D2D">
      <w:pPr>
        <w:spacing w:after="0" w:line="240" w:lineRule="auto"/>
        <w:jc w:val="both"/>
        <w:rPr>
          <w:rFonts w:ascii="Arial Narrow" w:eastAsia="Calibri" w:hAnsi="Arial Narrow" w:cs="Arial Narrow"/>
          <w:kern w:val="0"/>
          <w:lang w:eastAsia="es-PE"/>
          <w14:ligatures w14:val="none"/>
        </w:rPr>
      </w:pPr>
    </w:p>
    <w:bookmarkEnd w:id="2"/>
    <w:p w14:paraId="463134E5" w14:textId="77777777" w:rsidR="00CA59A2" w:rsidRPr="00BF3B22" w:rsidRDefault="00CA59A2" w:rsidP="00EB4D2D">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BF3B22">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BF3B22">
        <w:rPr>
          <w:rFonts w:ascii="Arial Narrow" w:eastAsia="Arial Narrow" w:hAnsi="Arial Narrow" w:cs="Arial Narrow"/>
          <w:kern w:val="0"/>
          <w:vertAlign w:val="superscript"/>
          <w14:ligatures w14:val="none"/>
        </w:rPr>
        <w:footnoteReference w:id="4"/>
      </w:r>
      <w:r w:rsidRPr="00BF3B22">
        <w:rPr>
          <w:rFonts w:ascii="Arial Narrow" w:eastAsia="Arial" w:hAnsi="Arial Narrow" w:cs="Arial"/>
          <w:color w:val="000000"/>
          <w:kern w:val="0"/>
          <w:lang w:eastAsia="es-PE"/>
          <w14:ligatures w14:val="none"/>
        </w:rPr>
        <w:t>.</w:t>
      </w:r>
      <w:bookmarkStart w:id="11" w:name="_Hlk214963039"/>
    </w:p>
    <w:p w14:paraId="68C71625" w14:textId="77777777" w:rsidR="00CA59A2" w:rsidRPr="00BF3B22" w:rsidRDefault="00CA59A2" w:rsidP="00EB4D2D">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2" w:name="_Hlk214963071"/>
    </w:p>
    <w:p w14:paraId="38A98B4B" w14:textId="77777777" w:rsidR="00CA59A2" w:rsidRPr="00BF3B22"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BF3B22">
        <w:rPr>
          <w:rFonts w:ascii="Arial Narrow" w:eastAsia="Arial Narrow" w:hAnsi="Arial Narrow" w:cs="Arial Narrow"/>
          <w:b/>
          <w:color w:val="000000"/>
          <w:kern w:val="0"/>
          <w:lang w:eastAsia="es-PE"/>
          <w14:ligatures w14:val="none"/>
        </w:rPr>
        <w:t>REQUERIMIENTO DE INFORMACIÓN</w:t>
      </w:r>
    </w:p>
    <w:p w14:paraId="5B518DC4" w14:textId="77777777" w:rsidR="00CA59A2" w:rsidRPr="00BF3B22" w:rsidRDefault="00CA59A2" w:rsidP="00EB4D2D">
      <w:pPr>
        <w:spacing w:after="0" w:line="240" w:lineRule="auto"/>
        <w:jc w:val="both"/>
        <w:rPr>
          <w:rFonts w:ascii="Arial Narrow" w:eastAsia="Times New Roman" w:hAnsi="Arial Narrow" w:cs="Arial"/>
          <w:color w:val="000000"/>
          <w:kern w:val="0"/>
          <w:lang w:val="es-ES" w:eastAsia="es-ES"/>
          <w14:ligatures w14:val="none"/>
        </w:rPr>
      </w:pPr>
    </w:p>
    <w:p w14:paraId="62B88A04" w14:textId="0E8AB41B" w:rsidR="00CA59A2" w:rsidRPr="00BF3B22" w:rsidRDefault="00CA59A2" w:rsidP="00EB4D2D">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BF3B22">
        <w:rPr>
          <w:rFonts w:ascii="Arial Narrow" w:eastAsia="Times New Roman" w:hAnsi="Arial Narrow" w:cs="Arial"/>
          <w:color w:val="000000"/>
          <w:kern w:val="0"/>
          <w:lang w:val="es-ES" w:eastAsia="es-ES"/>
          <w14:ligatures w14:val="none"/>
        </w:rPr>
        <w:t xml:space="preserve">A efectos de tener mayores elementos </w:t>
      </w:r>
      <w:bookmarkEnd w:id="11"/>
      <w:r w:rsidRPr="00BF3B22">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conviene requerir </w:t>
      </w:r>
      <w:r w:rsidR="004F77C6" w:rsidRPr="00BF3B22">
        <w:rPr>
          <w:rFonts w:ascii="Arial Narrow" w:eastAsia="Times New Roman" w:hAnsi="Arial Narrow" w:cs="Arial"/>
          <w:color w:val="000000"/>
          <w:kern w:val="0"/>
          <w:lang w:val="es-ES" w:eastAsia="es-ES"/>
          <w14:ligatures w14:val="none"/>
        </w:rPr>
        <w:t>a la compañía aseguradora</w:t>
      </w:r>
      <w:r w:rsidRPr="00BF3B22">
        <w:rPr>
          <w:rFonts w:ascii="Arial Narrow" w:eastAsia="Times New Roman" w:hAnsi="Arial Narrow" w:cs="Arial"/>
          <w:color w:val="000000"/>
          <w:kern w:val="0"/>
          <w:lang w:val="es-ES" w:eastAsia="es-ES"/>
          <w14:ligatures w14:val="none"/>
        </w:rPr>
        <w:t xml:space="preserve"> que, en un plazo no mayor de cinco (5) días hábiles contado a partir del día siguiente de la notificación de la presente resolución, cumpla con lo siguiente: (i) presentar una copia </w:t>
      </w:r>
      <w:r w:rsidRPr="00BF3B22">
        <w:rPr>
          <w:rFonts w:ascii="Arial Narrow" w:eastAsia="Times New Roman" w:hAnsi="Arial Narrow" w:cs="Arial"/>
          <w:color w:val="000000"/>
          <w:kern w:val="0"/>
          <w:lang w:val="es-ES" w:eastAsia="es-ES"/>
          <w14:ligatures w14:val="none"/>
        </w:rPr>
        <w:lastRenderedPageBreak/>
        <w:t xml:space="preserve">completa, legible y debidamente suscrita de la </w:t>
      </w:r>
      <w:r w:rsidR="00A8627D" w:rsidRPr="00BF3B22">
        <w:rPr>
          <w:rFonts w:ascii="Arial Narrow" w:eastAsia="Times New Roman" w:hAnsi="Arial Narrow" w:cs="Arial"/>
          <w:color w:val="000000"/>
          <w:kern w:val="0"/>
          <w:lang w:val="es-ES" w:eastAsia="es-ES"/>
          <w14:ligatures w14:val="none"/>
        </w:rPr>
        <w:t>Póliza PRE3 – 2001237094</w:t>
      </w:r>
      <w:r w:rsidRPr="00BF3B22">
        <w:rPr>
          <w:rFonts w:ascii="Arial Narrow" w:eastAsia="Times New Roman" w:hAnsi="Arial Narrow" w:cs="Arial"/>
          <w:color w:val="000000"/>
          <w:kern w:val="0"/>
          <w:lang w:val="es-ES" w:eastAsia="es-ES"/>
          <w14:ligatures w14:val="none"/>
        </w:rPr>
        <w:t xml:space="preserve">, </w:t>
      </w:r>
      <w:bookmarkStart w:id="13" w:name="_Hlk211877008"/>
      <w:r w:rsidRPr="00BF3B22">
        <w:rPr>
          <w:rFonts w:ascii="Arial Narrow" w:eastAsia="Times New Roman" w:hAnsi="Arial Narrow" w:cs="Arial"/>
          <w:color w:val="000000"/>
          <w:kern w:val="0"/>
          <w:lang w:val="es-ES" w:eastAsia="es-ES"/>
          <w14:ligatures w14:val="none"/>
        </w:rPr>
        <w:t>así como el cargo de remisión de la póliza</w:t>
      </w:r>
      <w:bookmarkEnd w:id="13"/>
      <w:r w:rsidRPr="00BF3B22">
        <w:rPr>
          <w:rFonts w:ascii="Arial Narrow" w:eastAsia="Times New Roman" w:hAnsi="Arial Narrow" w:cs="Arial"/>
          <w:color w:val="000000"/>
          <w:kern w:val="0"/>
          <w:lang w:val="es-ES" w:eastAsia="es-ES"/>
          <w14:ligatures w14:val="none"/>
        </w:rPr>
        <w:t>; (</w:t>
      </w:r>
      <w:proofErr w:type="spellStart"/>
      <w:r w:rsidRPr="00BF3B22">
        <w:rPr>
          <w:rFonts w:ascii="Arial Narrow" w:eastAsia="Times New Roman" w:hAnsi="Arial Narrow" w:cs="Arial"/>
          <w:color w:val="000000"/>
          <w:kern w:val="0"/>
          <w:lang w:val="es-ES" w:eastAsia="es-ES"/>
          <w14:ligatures w14:val="none"/>
        </w:rPr>
        <w:t>ii</w:t>
      </w:r>
      <w:proofErr w:type="spellEnd"/>
      <w:r w:rsidRPr="00BF3B22">
        <w:rPr>
          <w:rFonts w:ascii="Arial Narrow" w:eastAsia="Times New Roman" w:hAnsi="Arial Narrow" w:cs="Arial"/>
          <w:color w:val="000000"/>
          <w:kern w:val="0"/>
          <w:lang w:val="es-ES" w:eastAsia="es-ES"/>
          <w14:ligatures w14:val="none"/>
        </w:rPr>
        <w:t xml:space="preserve">) presentar los medios probatorios que acrediten </w:t>
      </w:r>
      <w:r w:rsidR="00A8627D" w:rsidRPr="00BF3B22">
        <w:rPr>
          <w:rFonts w:ascii="Arial Narrow" w:eastAsia="Times New Roman" w:hAnsi="Arial Narrow" w:cs="Arial"/>
          <w:color w:val="000000"/>
          <w:kern w:val="0"/>
          <w:lang w:val="es-ES" w:eastAsia="es-ES"/>
          <w14:ligatures w14:val="none"/>
        </w:rPr>
        <w:t>que emitió una respuesta oportuna a la solicitud de cobertura de la Póliza PRE3 – 2001237094</w:t>
      </w:r>
      <w:r w:rsidRPr="00BF3B22">
        <w:rPr>
          <w:rFonts w:ascii="Arial Narrow" w:eastAsia="Times New Roman" w:hAnsi="Arial Narrow" w:cs="Arial"/>
          <w:color w:val="000000"/>
          <w:kern w:val="0"/>
          <w:lang w:val="es-ES" w:eastAsia="es-ES"/>
          <w14:ligatures w14:val="none"/>
        </w:rPr>
        <w:t>; y, (</w:t>
      </w:r>
      <w:proofErr w:type="spellStart"/>
      <w:r w:rsidRPr="00BF3B22">
        <w:rPr>
          <w:rFonts w:ascii="Arial Narrow" w:eastAsia="Times New Roman" w:hAnsi="Arial Narrow" w:cs="Arial"/>
          <w:color w:val="000000"/>
          <w:kern w:val="0"/>
          <w:lang w:val="es-ES" w:eastAsia="es-ES"/>
          <w14:ligatures w14:val="none"/>
        </w:rPr>
        <w:t>iii</w:t>
      </w:r>
      <w:proofErr w:type="spellEnd"/>
      <w:r w:rsidRPr="00BF3B22">
        <w:rPr>
          <w:rFonts w:ascii="Arial Narrow" w:eastAsia="Times New Roman" w:hAnsi="Arial Narrow" w:cs="Arial"/>
          <w:color w:val="000000"/>
          <w:kern w:val="0"/>
          <w:lang w:val="es-ES" w:eastAsia="es-ES"/>
          <w14:ligatures w14:val="none"/>
        </w:rPr>
        <w:t xml:space="preserve">) presentar todas las comunicaciones cursadas </w:t>
      </w:r>
      <w:r w:rsidR="00A87B9B" w:rsidRPr="00BF3B22">
        <w:rPr>
          <w:rFonts w:ascii="Arial Narrow" w:eastAsia="Times New Roman" w:hAnsi="Arial Narrow" w:cs="Arial"/>
          <w:color w:val="000000"/>
          <w:kern w:val="0"/>
          <w:lang w:val="es-ES" w:eastAsia="es-ES"/>
          <w14:ligatures w14:val="none"/>
        </w:rPr>
        <w:t xml:space="preserve">con la parte denunciante </w:t>
      </w:r>
      <w:r w:rsidRPr="00BF3B22">
        <w:rPr>
          <w:rFonts w:ascii="Arial Narrow" w:eastAsia="Times New Roman" w:hAnsi="Arial Narrow" w:cs="Arial"/>
          <w:color w:val="000000"/>
          <w:kern w:val="0"/>
          <w:lang w:val="es-ES" w:eastAsia="es-ES"/>
          <w14:ligatures w14:val="none"/>
        </w:rPr>
        <w:t xml:space="preserve">en virtud </w:t>
      </w:r>
      <w:r w:rsidR="00F01410" w:rsidRPr="00BF3B22">
        <w:rPr>
          <w:rFonts w:ascii="Arial Narrow" w:eastAsia="Times New Roman" w:hAnsi="Arial Narrow" w:cs="Arial"/>
          <w:color w:val="000000"/>
          <w:kern w:val="0"/>
          <w:lang w:val="es-ES" w:eastAsia="es-ES"/>
          <w14:ligatures w14:val="none"/>
        </w:rPr>
        <w:t xml:space="preserve">de los hechos materia </w:t>
      </w:r>
      <w:r w:rsidRPr="00BF3B22">
        <w:rPr>
          <w:rFonts w:ascii="Arial Narrow" w:eastAsia="Times New Roman" w:hAnsi="Arial Narrow" w:cs="Arial"/>
          <w:color w:val="000000"/>
          <w:kern w:val="0"/>
          <w:lang w:val="es-ES" w:eastAsia="es-ES"/>
          <w14:ligatures w14:val="none"/>
        </w:rPr>
        <w:t>de denuncia.</w:t>
      </w:r>
      <w:r w:rsidRPr="00BF3B22">
        <w:rPr>
          <w:rFonts w:ascii="Arial Narrow" w:eastAsia="Times New Roman" w:hAnsi="Arial Narrow" w:cs="Arial"/>
          <w:color w:val="000000"/>
          <w:kern w:val="0"/>
          <w:lang w:eastAsia="es-ES"/>
          <w14:ligatures w14:val="none"/>
        </w:rPr>
        <w:t xml:space="preserve"> </w:t>
      </w:r>
    </w:p>
    <w:bookmarkEnd w:id="12"/>
    <w:p w14:paraId="5C93B848" w14:textId="77777777" w:rsidR="00CA59A2" w:rsidRPr="00BF3B22" w:rsidRDefault="00CA59A2" w:rsidP="00EB4D2D">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BF3B22"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BF3B22">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BF3B22"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0CDDEEDD" w14:textId="6A2505AF" w:rsidR="00121544" w:rsidRPr="00BF3B22" w:rsidRDefault="00CA59A2" w:rsidP="00920CDC">
      <w:pPr>
        <w:spacing w:after="0" w:line="240" w:lineRule="auto"/>
        <w:jc w:val="both"/>
        <w:rPr>
          <w:rFonts w:ascii="Arial Narrow" w:eastAsia="Calibri" w:hAnsi="Arial Narrow" w:cs="Arial Narrow"/>
          <w:color w:val="000000"/>
          <w:kern w:val="0"/>
          <w:lang w:eastAsia="es-PE"/>
          <w14:ligatures w14:val="none"/>
        </w:rPr>
      </w:pPr>
      <w:r w:rsidRPr="00BF3B22">
        <w:rPr>
          <w:rFonts w:ascii="Arial Narrow" w:eastAsia="Arial Narrow" w:hAnsi="Arial Narrow" w:cs="Arial Narrow"/>
          <w:b/>
          <w:color w:val="000000"/>
          <w:kern w:val="0"/>
          <w:lang w:eastAsia="es-PE"/>
          <w14:ligatures w14:val="none"/>
        </w:rPr>
        <w:t xml:space="preserve">PRIMERO: admitir a trámite la denuncia del 6 de junio de 2026 interpuesta por el señor [DENUNCIANTE] contra Pacífico Compañía de Seguros y Reaseguros S.A., por presunta infracción a los artículos 18 y 19 de la Ley 29571, Código de Protección y Defensa del Consumidor, en tanto la compañía aseguradora no habría emitido una respuesta oportuna a la solicitud de cobertura de la Póliza PRE3 – 2001237094 presentada por el denunciante, operando el consentimiento del siniestro 1001457511.</w:t>
      </w:r>
      <w:r w:rsidRPr="00BF3B22">
        <w:rPr>
          <w:rFonts w:ascii="Arial Narrow" w:eastAsia="Times New Roman" w:hAnsi="Arial Narrow" w:cs="Times New Roman"/>
          <w:color w:val="000000"/>
          <w:kern w:val="0"/>
          <w:shd w:val="clear" w:color="auto" w:fill="FFFFFF"/>
          <w:lang w:eastAsia="es-PE"/>
          <w14:ligatures w14:val="none"/>
        </w:rPr>
        <w:t xml:space="preserve"/>
      </w:r>
      <w:r w:rsidR="00A92EA8" w:rsidRPr="00BF3B22">
        <w:rPr>
          <w:rFonts w:ascii="Arial Narrow" w:eastAsia="Times New Roman" w:hAnsi="Arial Narrow" w:cs="Times New Roman"/>
          <w:color w:val="000000"/>
          <w:kern w:val="0"/>
          <w:shd w:val="clear" w:color="auto" w:fill="FFFFFF"/>
          <w:lang w:eastAsia="es-PE"/>
          <w14:ligatures w14:val="none"/>
        </w:rPr>
        <w:t xml:space="preserve"/>
      </w:r>
      <w:r w:rsidRPr="00BF3B22">
        <w:rPr>
          <w:rFonts w:ascii="Arial Narrow" w:eastAsia="Times New Roman" w:hAnsi="Arial Narrow" w:cs="Times New Roman"/>
          <w:color w:val="000000"/>
          <w:kern w:val="0"/>
          <w:shd w:val="clear" w:color="auto" w:fill="FFFFFF"/>
          <w:lang w:eastAsia="es-PE"/>
          <w14:ligatures w14:val="none"/>
        </w:rPr>
        <w:t xml:space="preserve"/>
      </w:r>
      <w:r w:rsidR="005D772E" w:rsidRPr="00BF3B22">
        <w:rPr>
          <w:rFonts w:ascii="Arial Narrow" w:eastAsia="Times New Roman" w:hAnsi="Arial Narrow" w:cs="Times New Roman"/>
          <w:color w:val="000000"/>
          <w:kern w:val="0"/>
          <w:shd w:val="clear" w:color="auto" w:fill="FFFFFF"/>
          <w:lang w:eastAsia="es-PE"/>
          <w14:ligatures w14:val="none"/>
        </w:rPr>
        <w:t xml:space="preserve"/>
      </w:r>
      <w:r w:rsidRPr="00BF3B22">
        <w:rPr>
          <w:rFonts w:ascii="Arial Narrow" w:eastAsia="Times New Roman" w:hAnsi="Arial Narrow" w:cs="Times New Roman"/>
          <w:color w:val="000000"/>
          <w:kern w:val="0"/>
          <w:shd w:val="clear" w:color="auto" w:fill="FFFFFF"/>
          <w:lang w:eastAsia="es-PE"/>
          <w14:ligatures w14:val="none"/>
        </w:rPr>
        <w:t xml:space="preserve"/>
      </w:r>
      <w:r w:rsidR="004F77C6" w:rsidRPr="00BF3B22">
        <w:rPr>
          <w:rFonts w:ascii="Arial Narrow" w:eastAsia="Times New Roman" w:hAnsi="Arial Narrow" w:cs="Times New Roman"/>
          <w:color w:val="000000"/>
          <w:kern w:val="0"/>
          <w:shd w:val="clear" w:color="auto" w:fill="FFFFFF"/>
          <w:lang w:eastAsia="es-PE"/>
          <w14:ligatures w14:val="none"/>
        </w:rPr>
        <w:t/>
      </w:r>
      <w:r w:rsidRPr="00BF3B22">
        <w:rPr>
          <w:rFonts w:ascii="Arial Narrow" w:eastAsia="Times New Roman" w:hAnsi="Arial Narrow" w:cs="Times New Roman"/>
          <w:color w:val="000000"/>
          <w:kern w:val="0"/>
          <w:shd w:val="clear" w:color="auto" w:fill="FFFFFF"/>
          <w:lang w:eastAsia="es-PE"/>
          <w14:ligatures w14:val="none"/>
        </w:rPr>
        <w:t xml:space="preserve"/>
      </w:r>
      <w:bookmarkStart w:id="14" w:name="_Hlk215062067"/>
      <w:r w:rsidR="00121544" w:rsidRPr="00BF3B22">
        <w:rPr>
          <w:rFonts w:ascii="Arial Narrow" w:eastAsia="Times New Roman" w:hAnsi="Arial Narrow" w:cs="Times New Roman"/>
          <w:color w:val="000000"/>
          <w:kern w:val="0"/>
          <w:shd w:val="clear" w:color="auto" w:fill="FFFFFF"/>
          <w:lang w:eastAsia="es-PE"/>
          <w14:ligatures w14:val="none"/>
        </w:rPr>
        <w:t xml:space="preserve"/>
      </w:r>
      <w:r w:rsidR="00920CDC" w:rsidRPr="00BF3B22">
        <w:rPr>
          <w:rFonts w:ascii="Arial Narrow" w:eastAsia="Calibri" w:hAnsi="Arial Narrow" w:cs="Arial Narrow"/>
          <w:color w:val="000000"/>
          <w:kern w:val="0"/>
          <w:lang w:eastAsia="es-PE"/>
          <w14:ligatures w14:val="none"/>
        </w:rPr>
        <w:t/>
      </w:r>
      <w:r w:rsidR="00711750" w:rsidRPr="00BF3B22">
        <w:rPr>
          <w:rFonts w:ascii="Arial Narrow" w:eastAsia="Calibri" w:hAnsi="Arial Narrow" w:cs="Arial Narrow"/>
          <w:color w:val="000000"/>
          <w:kern w:val="0"/>
          <w:lang w:eastAsia="es-PE"/>
          <w14:ligatures w14:val="none"/>
        </w:rPr>
        <w:t/>
      </w:r>
      <w:r w:rsidR="00711750" w:rsidRPr="00BF3B22">
        <w:rPr>
          <w:rFonts w:ascii="Arial Narrow" w:eastAsia="Times New Roman" w:hAnsi="Arial Narrow" w:cs="Times New Roman"/>
          <w:kern w:val="0"/>
          <w:shd w:val="clear" w:color="auto" w:fill="FFFFFF"/>
          <w:lang w:eastAsia="es-PE"/>
          <w14:ligatures w14:val="none"/>
        </w:rPr>
        <w:t xml:space="preserve"/>
      </w:r>
      <w:r w:rsidR="00711750" w:rsidRPr="00BF3B22">
        <w:rPr>
          <w:rFonts w:ascii="Arial Narrow" w:eastAsia="Calibri" w:hAnsi="Arial Narrow" w:cs="Arial Narrow"/>
          <w:kern w:val="0"/>
          <w:lang w:eastAsia="es-PE"/>
          <w14:ligatures w14:val="none"/>
        </w:rPr>
        <w:t xml:space="preserve"/>
      </w:r>
      <w:r w:rsidR="00711750" w:rsidRPr="00BF3B22">
        <w:rPr>
          <w:rFonts w:ascii="Arial Narrow" w:eastAsia="Times New Roman" w:hAnsi="Arial Narrow" w:cs="Times New Roman"/>
          <w:kern w:val="0"/>
          <w:shd w:val="clear" w:color="auto" w:fill="FFFFFF"/>
          <w:lang w:eastAsia="es-PE"/>
          <w14:ligatures w14:val="none"/>
        </w:rPr>
        <w:t xml:space="preserve"/>
      </w:r>
      <w:r w:rsidR="003A71B1" w:rsidRPr="00BF3B22">
        <w:rPr>
          <w:rFonts w:ascii="Arial Narrow" w:eastAsia="Times New Roman" w:hAnsi="Arial Narrow" w:cs="Times New Roman"/>
          <w:kern w:val="0"/>
          <w:shd w:val="clear" w:color="auto" w:fill="FFFFFF"/>
          <w:lang w:eastAsia="es-PE"/>
          <w14:ligatures w14:val="none"/>
        </w:rPr>
        <w:t/>
      </w:r>
      <w:r w:rsidR="00711750" w:rsidRPr="00BF3B22">
        <w:rPr>
          <w:rFonts w:ascii="Arial Narrow" w:eastAsia="Times New Roman" w:hAnsi="Arial Narrow" w:cs="Times New Roman"/>
          <w:kern w:val="0"/>
          <w:shd w:val="clear" w:color="auto" w:fill="FFFFFF"/>
          <w:lang w:eastAsia="es-PE"/>
          <w14:ligatures w14:val="none"/>
        </w:rPr>
        <w:t xml:space="preserve"/>
      </w:r>
      <w:r w:rsidR="00FB44B8" w:rsidRPr="00BF3B22">
        <w:rPr>
          <w:rFonts w:ascii="Arial Narrow" w:eastAsia="Times New Roman" w:hAnsi="Arial Narrow" w:cs="Times New Roman"/>
          <w:kern w:val="0"/>
          <w:shd w:val="clear" w:color="auto" w:fill="FFFFFF"/>
          <w:lang w:eastAsia="es-PE"/>
          <w14:ligatures w14:val="none"/>
        </w:rPr>
        <w:t xml:space="preserve"/>
      </w:r>
      <w:r w:rsidR="00920CDC" w:rsidRPr="00BF3B22">
        <w:rPr>
          <w:rFonts w:ascii="Arial Narrow" w:eastAsia="Times New Roman" w:hAnsi="Arial Narrow" w:cs="Times New Roman"/>
          <w:kern w:val="0"/>
          <w:shd w:val="clear" w:color="auto" w:fill="FFFFFF"/>
          <w:lang w:eastAsia="es-PE"/>
          <w14:ligatures w14:val="none"/>
        </w:rPr>
        <w:t/>
      </w:r>
      <w:r w:rsidR="00C6274C" w:rsidRPr="00BF3B22">
        <w:rPr>
          <w:rFonts w:ascii="Arial Narrow" w:eastAsia="Times New Roman" w:hAnsi="Arial Narrow" w:cs="Times New Roman"/>
          <w:kern w:val="0"/>
          <w:shd w:val="clear" w:color="auto" w:fill="FFFFFF"/>
          <w:lang w:eastAsia="es-PE"/>
          <w14:ligatures w14:val="none"/>
        </w:rPr>
        <w:t xml:space="preserve"/>
      </w:r>
      <w:r w:rsidR="00344C00" w:rsidRPr="00BF3B22">
        <w:rPr>
          <w:rFonts w:ascii="Arial Narrow" w:eastAsia="Times New Roman" w:hAnsi="Arial Narrow" w:cs="Times New Roman"/>
          <w:kern w:val="0"/>
          <w:shd w:val="clear" w:color="auto" w:fill="FFFFFF"/>
          <w:lang w:eastAsia="es-PE"/>
          <w14:ligatures w14:val="none"/>
        </w:rPr>
        <w:t xml:space="preserve"/>
      </w:r>
      <w:r w:rsidR="00920CDC" w:rsidRPr="00BF3B22">
        <w:rPr>
          <w:rFonts w:ascii="Arial Narrow" w:eastAsia="Times New Roman" w:hAnsi="Arial Narrow" w:cs="Times New Roman"/>
          <w:kern w:val="0"/>
          <w:shd w:val="clear" w:color="auto" w:fill="FFFFFF"/>
          <w:lang w:eastAsia="es-PE"/>
          <w14:ligatures w14:val="none"/>
        </w:rPr>
        <w:t/>
      </w:r>
      <w:r w:rsidR="00344C00" w:rsidRPr="00BF3B22">
        <w:rPr>
          <w:rFonts w:ascii="Arial Narrow" w:eastAsia="Times New Roman" w:hAnsi="Arial Narrow" w:cs="Times New Roman"/>
          <w:kern w:val="0"/>
          <w:shd w:val="clear" w:color="auto" w:fill="FFFFFF"/>
          <w:lang w:eastAsia="es-PE"/>
          <w14:ligatures w14:val="none"/>
        </w:rPr>
        <w:t xml:space="preserve"/>
      </w:r>
      <w:r w:rsidR="00121544" w:rsidRPr="00BF3B22">
        <w:rPr>
          <w:rFonts w:ascii="Arial Narrow" w:eastAsia="Arial Narrow" w:hAnsi="Arial Narrow" w:cs="Arial Narrow"/>
          <w:kern w:val="0"/>
          <w14:ligatures w14:val="none"/>
        </w:rPr>
        <w:t/>
      </w:r>
    </w:p>
    <w:bookmarkEnd w:id="14"/>
    <w:p w14:paraId="042B3F54" w14:textId="777BBF33" w:rsidR="00CA59A2" w:rsidRPr="00BF3B22" w:rsidRDefault="00CA59A2" w:rsidP="00EB4D2D">
      <w:pPr>
        <w:spacing w:after="0" w:line="240" w:lineRule="auto"/>
        <w:jc w:val="both"/>
        <w:rPr>
          <w:rFonts w:ascii="Arial Narrow" w:eastAsia="Arial Narrow" w:hAnsi="Arial Narrow" w:cs="Arial Narrow"/>
          <w:kern w:val="0"/>
          <w14:ligatures w14:val="none"/>
        </w:rPr>
      </w:pPr>
    </w:p>
    <w:p w14:paraId="0A292C9F" w14:textId="1C8D49DE" w:rsidR="00CA59A2" w:rsidRPr="00BF3B22" w:rsidRDefault="00CA59A2" w:rsidP="00EB4D2D">
      <w:pPr>
        <w:spacing w:after="0" w:line="240" w:lineRule="auto"/>
        <w:contextualSpacing/>
        <w:jc w:val="both"/>
        <w:rPr>
          <w:rFonts w:ascii="Arial Narrow" w:eastAsia="Calibri" w:hAnsi="Arial Narrow" w:cs="Arial"/>
          <w:kern w:val="0"/>
          <w14:ligatures w14:val="none"/>
        </w:rPr>
      </w:pPr>
      <w:r w:rsidRPr="00BF3B22">
        <w:rPr>
          <w:rFonts w:ascii="Arial Narrow" w:eastAsia="Arial Narrow" w:hAnsi="Arial Narrow" w:cs="Arial Narrow"/>
          <w:b/>
          <w:color w:val="000000"/>
          <w:kern w:val="0"/>
          <w:lang w:eastAsia="es-PE"/>
          <w14:ligatures w14:val="none"/>
        </w:rPr>
        <w:t>SEGUNDO:</w:t>
      </w:r>
      <w:r w:rsidRPr="00BF3B22">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BF3B22">
        <w:rPr>
          <w:rFonts w:ascii="Arial Narrow" w:eastAsia="Times New Roman" w:hAnsi="Arial Narrow" w:cs="Arial"/>
          <w:color w:val="000000"/>
          <w:kern w:val="0"/>
          <w:lang w:val="es-ES" w:eastAsia="es-ES"/>
          <w14:ligatures w14:val="none"/>
        </w:rPr>
        <w:t xml:space="preserve">del </w:t>
      </w:r>
      <w:r w:rsidR="00A92EA8" w:rsidRPr="00BF3B22">
        <w:rPr>
          <w:rFonts w:ascii="Arial Narrow" w:eastAsia="Times New Roman" w:hAnsi="Arial Narrow" w:cs="Arial"/>
          <w:color w:val="000000"/>
          <w:kern w:val="0"/>
          <w:lang w:val="es-ES" w:eastAsia="es-ES"/>
          <w14:ligatures w14:val="none"/>
        </w:rPr>
        <w:t>6 de junio de 2026</w:t>
      </w:r>
      <w:r w:rsidRPr="00BF3B22">
        <w:rPr>
          <w:rFonts w:ascii="Arial Narrow" w:eastAsia="Calibri" w:hAnsi="Arial Narrow" w:cs="Arial"/>
          <w:kern w:val="0"/>
          <w14:ligatures w14:val="none"/>
        </w:rPr>
        <w:t>.</w:t>
      </w:r>
    </w:p>
    <w:p w14:paraId="68A17E97" w14:textId="77777777" w:rsidR="00CA59A2" w:rsidRPr="00BF3B22" w:rsidRDefault="00CA59A2" w:rsidP="00EB4D2D">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01C153E7" w:rsidR="00CA59A2" w:rsidRPr="00BF3B22"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BF3B22">
        <w:rPr>
          <w:rFonts w:ascii="Arial Narrow" w:eastAsia="Arial Narrow" w:hAnsi="Arial Narrow" w:cs="Arial Narrow"/>
          <w:b/>
          <w:color w:val="000000"/>
          <w:kern w:val="0"/>
          <w:lang w:eastAsia="es-PE"/>
          <w14:ligatures w14:val="none"/>
        </w:rPr>
        <w:t xml:space="preserve">TERCERO: </w:t>
      </w:r>
      <w:r w:rsidRPr="00BF3B22">
        <w:rPr>
          <w:rFonts w:ascii="Arial Narrow" w:eastAsia="Arial Narrow" w:hAnsi="Arial Narrow" w:cs="Arial Narrow"/>
          <w:color w:val="000000"/>
          <w:kern w:val="0"/>
          <w:lang w:eastAsia="es-PE"/>
          <w14:ligatures w14:val="none"/>
        </w:rPr>
        <w:t xml:space="preserve">requerir a </w:t>
      </w:r>
      <w:r w:rsidR="004F77C6" w:rsidRPr="00BF3B22">
        <w:rPr>
          <w:rFonts w:ascii="Arial Narrow" w:eastAsia="Arial Narrow" w:hAnsi="Arial Narrow" w:cs="Arial Narrow"/>
          <w:color w:val="000000"/>
          <w:kern w:val="0"/>
          <w:lang w:eastAsia="es-PE"/>
          <w14:ligatures w14:val="none"/>
        </w:rPr>
        <w:t xml:space="preserve">Pacífico Compañía de Seguros y Reaseguros S.A. </w:t>
      </w:r>
      <w:r w:rsidRPr="00BF3B22">
        <w:rPr>
          <w:rFonts w:ascii="Arial Narrow" w:eastAsia="Arial Narrow" w:hAnsi="Arial Narrow" w:cs="Arial Narrow"/>
          <w:color w:val="000000"/>
          <w:kern w:val="0"/>
          <w:lang w:eastAsia="es-PE"/>
          <w14:ligatures w14:val="none"/>
        </w:rPr>
        <w:t>que cumpla con lo siguiente:</w:t>
      </w:r>
    </w:p>
    <w:p w14:paraId="20FDFB8D" w14:textId="77777777" w:rsidR="00CA59A2" w:rsidRPr="00BF3B22"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BF3B22"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BF3B22">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BF3B22"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BF3B22">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BF3B22"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BF3B22">
        <w:rPr>
          <w:rFonts w:ascii="Arial Narrow" w:eastAsia="Arial Narrow" w:hAnsi="Arial Narrow" w:cs="Arial Narrow"/>
          <w:color w:val="000000"/>
          <w:kern w:val="0"/>
          <w:lang w:eastAsia="es-PE"/>
          <w14:ligatures w14:val="none"/>
        </w:rPr>
        <w:t>consignar el Número de Registro Único de Contribuyentes (RUC); y,</w:t>
      </w:r>
    </w:p>
    <w:p w14:paraId="19E4DFA1" w14:textId="2D033D4A" w:rsidR="00CA59A2" w:rsidRPr="00BF3B22"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BF3B22">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BF3B22">
        <w:rPr>
          <w:rFonts w:ascii="Arial Narrow" w:eastAsia="Calibri" w:hAnsi="Arial Narrow" w:cs="Arial"/>
          <w:kern w:val="0"/>
          <w14:ligatures w14:val="none"/>
        </w:rPr>
        <w:t>Para ello podrá señalar domicilio físico o una dirección electrónica a la que pueda remitirse las notificaciones</w:t>
      </w:r>
      <w:r w:rsidRPr="00BF3B22">
        <w:rPr>
          <w:rFonts w:ascii="Arial Narrow" w:eastAsia="Arial" w:hAnsi="Arial Narrow" w:cs="Arial"/>
          <w:kern w:val="0"/>
          <w:lang w:val="es"/>
          <w14:ligatures w14:val="none"/>
        </w:rPr>
        <w:t>;</w:t>
      </w:r>
    </w:p>
    <w:p w14:paraId="7C63E340" w14:textId="70531021" w:rsidR="00CA59A2" w:rsidRPr="00BF3B22"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BF3B22">
        <w:rPr>
          <w:rFonts w:ascii="Arial Narrow" w:eastAsia="Calibri" w:hAnsi="Arial Narrow" w:cs="Arial"/>
          <w:kern w:val="0"/>
          <w14:ligatures w14:val="none"/>
        </w:rPr>
        <w:t xml:space="preserve">en caso califique como </w:t>
      </w:r>
      <w:proofErr w:type="gramStart"/>
      <w:r w:rsidRPr="00BF3B22">
        <w:rPr>
          <w:rFonts w:ascii="Arial Narrow" w:eastAsia="Calibri" w:hAnsi="Arial Narrow" w:cs="Arial"/>
          <w:kern w:val="0"/>
          <w14:ligatures w14:val="none"/>
        </w:rPr>
        <w:t>micro empresa</w:t>
      </w:r>
      <w:proofErr w:type="gramEnd"/>
      <w:r w:rsidRPr="00BF3B22">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BF3B22">
        <w:rPr>
          <w:rFonts w:ascii="Arial Narrow" w:eastAsia="Calibri" w:hAnsi="Arial Narrow" w:cs="Arial"/>
          <w:kern w:val="0"/>
          <w:vertAlign w:val="superscript"/>
          <w14:ligatures w14:val="none"/>
        </w:rPr>
        <w:footnoteReference w:id="5"/>
      </w:r>
      <w:r w:rsidRPr="00BF3B22">
        <w:rPr>
          <w:rFonts w:ascii="Arial Narrow" w:eastAsia="Calibri" w:hAnsi="Arial Narrow" w:cs="Arial"/>
          <w:kern w:val="0"/>
          <w14:ligatures w14:val="none"/>
        </w:rPr>
        <w:t xml:space="preserve">. Ello, a fin de que la Comisión pueda meritar dicha documentación, conforme lo establece el artículo 110 del </w:t>
      </w:r>
      <w:r w:rsidRPr="00BF3B22">
        <w:rPr>
          <w:rFonts w:ascii="Arial Narrow" w:eastAsia="Calibri" w:hAnsi="Arial Narrow" w:cs="Arial"/>
          <w:spacing w:val="-2"/>
          <w:kern w:val="0"/>
          <w14:ligatures w14:val="none"/>
        </w:rPr>
        <w:t>Código</w:t>
      </w:r>
      <w:r w:rsidRPr="00BF3B22">
        <w:rPr>
          <w:rFonts w:ascii="Arial Narrow" w:eastAsia="Calibri" w:hAnsi="Arial Narrow" w:cs="Arial"/>
          <w:spacing w:val="-2"/>
          <w:kern w:val="0"/>
          <w:vertAlign w:val="superscript"/>
          <w14:ligatures w14:val="none"/>
        </w:rPr>
        <w:footnoteReference w:id="6"/>
      </w:r>
      <w:r w:rsidRPr="00BF3B22">
        <w:rPr>
          <w:rFonts w:ascii="Arial Narrow" w:eastAsia="Calibri" w:hAnsi="Arial Narrow" w:cs="Arial"/>
          <w:spacing w:val="-2"/>
          <w:kern w:val="0"/>
          <w14:ligatures w14:val="none"/>
        </w:rPr>
        <w:t>.</w:t>
      </w:r>
    </w:p>
    <w:p w14:paraId="1F11FE32" w14:textId="77777777" w:rsidR="00CA59A2" w:rsidRPr="00BF3B22" w:rsidRDefault="00CA59A2" w:rsidP="00EB4D2D">
      <w:pPr>
        <w:spacing w:after="0" w:line="240" w:lineRule="auto"/>
        <w:ind w:left="567"/>
        <w:jc w:val="both"/>
        <w:rPr>
          <w:rFonts w:ascii="Arial Narrow" w:eastAsia="Arial Narrow" w:hAnsi="Arial Narrow" w:cs="Arial Narrow"/>
          <w:color w:val="000000"/>
          <w:kern w:val="0"/>
          <w:lang w:eastAsia="es-PE"/>
          <w14:ligatures w14:val="none"/>
        </w:rPr>
      </w:pPr>
    </w:p>
    <w:p w14:paraId="10518607" w14:textId="1F6FAE59" w:rsidR="00CA59A2" w:rsidRPr="00BF3B22"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BF3B22">
        <w:rPr>
          <w:rFonts w:ascii="Arial Narrow" w:eastAsia="Arial Narrow" w:hAnsi="Arial Narrow" w:cs="Arial Narrow"/>
          <w:b/>
          <w:color w:val="000000"/>
          <w:kern w:val="0"/>
          <w:lang w:eastAsia="es-PE"/>
          <w14:ligatures w14:val="none"/>
        </w:rPr>
        <w:t xml:space="preserve">CUARTO: </w:t>
      </w:r>
      <w:r w:rsidRPr="00BF3B22">
        <w:rPr>
          <w:rFonts w:ascii="Arial Narrow" w:eastAsia="Arial Narrow" w:hAnsi="Arial Narrow" w:cs="Arial Narrow"/>
          <w:color w:val="000000"/>
          <w:kern w:val="0"/>
          <w:lang w:eastAsia="es-PE"/>
          <w14:ligatures w14:val="none"/>
        </w:rPr>
        <w:t xml:space="preserve">correr traslado de la denuncia interpuesta </w:t>
      </w:r>
      <w:r w:rsidRPr="00BF3B22">
        <w:rPr>
          <w:rFonts w:ascii="Arial Narrow" w:eastAsia="Times New Roman" w:hAnsi="Arial Narrow" w:cs="Arial"/>
          <w:color w:val="000000"/>
          <w:kern w:val="0"/>
          <w:lang w:val="es-ES" w:eastAsia="es-ES"/>
          <w14:ligatures w14:val="none"/>
        </w:rPr>
        <w:t xml:space="preserve">el </w:t>
      </w:r>
      <w:r w:rsidR="00A92EA8" w:rsidRPr="00BF3B22">
        <w:rPr>
          <w:rFonts w:ascii="Arial Narrow" w:eastAsia="Times New Roman" w:hAnsi="Arial Narrow" w:cs="Arial"/>
          <w:color w:val="000000"/>
          <w:kern w:val="0"/>
          <w:lang w:val="es-ES" w:eastAsia="es-ES"/>
          <w14:ligatures w14:val="none"/>
        </w:rPr>
        <w:t>6 de junio de 2026</w:t>
      </w:r>
      <w:r w:rsidRPr="00BF3B22">
        <w:rPr>
          <w:rFonts w:ascii="Arial Narrow" w:eastAsia="Calibri" w:hAnsi="Arial Narrow" w:cs="Arial"/>
          <w:kern w:val="0"/>
          <w14:ligatures w14:val="none"/>
        </w:rPr>
        <w:t xml:space="preserve">, </w:t>
      </w:r>
      <w:r w:rsidRPr="00BF3B22">
        <w:rPr>
          <w:rFonts w:ascii="Arial Narrow" w:eastAsia="Arial Narrow" w:hAnsi="Arial Narrow" w:cs="Arial Narrow"/>
          <w:color w:val="000000"/>
          <w:kern w:val="0"/>
          <w:lang w:eastAsia="es-PE"/>
          <w14:ligatures w14:val="none"/>
        </w:rPr>
        <w:t>a</w:t>
      </w:r>
      <w:r w:rsidRPr="00BF3B22">
        <w:rPr>
          <w:rFonts w:ascii="Arial Narrow" w:eastAsia="Times New Roman" w:hAnsi="Arial Narrow" w:cs="Times New Roman"/>
          <w:color w:val="000000"/>
          <w:kern w:val="0"/>
          <w:shd w:val="clear" w:color="auto" w:fill="FFFFFF"/>
          <w:lang w:eastAsia="es-PE"/>
          <w14:ligatures w14:val="none"/>
        </w:rPr>
        <w:t xml:space="preserve"> </w:t>
      </w:r>
      <w:r w:rsidR="004F77C6" w:rsidRPr="00BF3B22">
        <w:rPr>
          <w:rFonts w:ascii="Arial Narrow" w:eastAsia="Times New Roman" w:hAnsi="Arial Narrow" w:cs="Times New Roman"/>
          <w:color w:val="000000"/>
          <w:kern w:val="0"/>
          <w:shd w:val="clear" w:color="auto" w:fill="FFFFFF"/>
          <w:lang w:eastAsia="es-PE"/>
          <w14:ligatures w14:val="none"/>
        </w:rPr>
        <w:t>Pacífico Compañía de Seguros y Reaseguros S.A.</w:t>
      </w:r>
      <w:r w:rsidRPr="00BF3B22">
        <w:rPr>
          <w:rFonts w:ascii="Arial Narrow" w:eastAsia="Arial Narrow" w:hAnsi="Arial Narrow" w:cs="Arial Narrow"/>
          <w:color w:val="000000"/>
          <w:kern w:val="0"/>
          <w:lang w:eastAsia="es-PE"/>
          <w14:ligatures w14:val="none"/>
        </w:rPr>
        <w:t xml:space="preserve">, para que, de conformidad con lo dispuesto por el artículo 26 de la Ley sobre Facultades, </w:t>
      </w:r>
      <w:r w:rsidRPr="00BF3B22">
        <w:rPr>
          <w:rFonts w:ascii="Arial Narrow" w:eastAsia="Arial Narrow" w:hAnsi="Arial Narrow" w:cs="Arial Narrow"/>
          <w:color w:val="000000"/>
          <w:kern w:val="0"/>
          <w:lang w:eastAsia="es-PE"/>
          <w14:ligatures w14:val="none"/>
        </w:rPr>
        <w:lastRenderedPageBreak/>
        <w:t xml:space="preserve">Normas y Organización del Indecopi, aprobada por Decreto Legislativo 807, presente sus descargos en un plazo no mayor de cinco (5) días hábiles contados desde la notificación. </w:t>
      </w:r>
    </w:p>
    <w:p w14:paraId="228F876C" w14:textId="77777777" w:rsidR="00CA59A2" w:rsidRPr="00BF3B22" w:rsidRDefault="00CA59A2" w:rsidP="00EB4D2D">
      <w:pPr>
        <w:spacing w:after="0" w:line="240" w:lineRule="auto"/>
        <w:jc w:val="both"/>
        <w:rPr>
          <w:rFonts w:ascii="Arial Narrow" w:eastAsia="Arial Narrow" w:hAnsi="Arial Narrow" w:cs="Arial Narrow"/>
          <w:color w:val="000000"/>
          <w:kern w:val="0"/>
          <w:lang w:eastAsia="es-PE"/>
          <w14:ligatures w14:val="none"/>
        </w:rPr>
      </w:pPr>
    </w:p>
    <w:p w14:paraId="774AFBA5" w14:textId="67C99D90" w:rsidR="00CA59A2" w:rsidRPr="00BF3B22" w:rsidRDefault="00CA59A2" w:rsidP="00EB4D2D">
      <w:pPr>
        <w:spacing w:after="0" w:line="240" w:lineRule="auto"/>
        <w:jc w:val="both"/>
        <w:rPr>
          <w:rFonts w:ascii="Arial Narrow" w:eastAsia="Times New Roman" w:hAnsi="Arial Narrow" w:cs="Arial"/>
          <w:color w:val="000000"/>
          <w:kern w:val="0"/>
          <w:lang w:val="es-ES" w:eastAsia="es-ES"/>
          <w14:ligatures w14:val="none"/>
        </w:rPr>
      </w:pPr>
      <w:r w:rsidRPr="00BF3B22">
        <w:rPr>
          <w:rFonts w:ascii="Arial Narrow" w:eastAsia="Arial Narrow" w:hAnsi="Arial Narrow" w:cs="Arial Narrow"/>
          <w:b/>
          <w:color w:val="000000"/>
          <w:kern w:val="0"/>
          <w:lang w:eastAsia="es-PE"/>
          <w14:ligatures w14:val="none"/>
        </w:rPr>
        <w:t xml:space="preserve">QUINTO: </w:t>
      </w:r>
      <w:bookmarkStart w:id="15" w:name="_Hlk188286813"/>
      <w:r w:rsidRPr="00BF3B22">
        <w:rPr>
          <w:rFonts w:ascii="Arial Narrow" w:eastAsia="Times New Roman" w:hAnsi="Arial Narrow" w:cs="Arial"/>
          <w:color w:val="000000"/>
          <w:kern w:val="0"/>
          <w:lang w:eastAsia="es-ES"/>
          <w14:ligatures w14:val="none"/>
        </w:rPr>
        <w:t xml:space="preserve">requerir </w:t>
      </w:r>
      <w:r w:rsidRPr="00BF3B22">
        <w:rPr>
          <w:rFonts w:ascii="Arial Narrow" w:eastAsia="Times New Roman" w:hAnsi="Arial Narrow" w:cs="Arial"/>
          <w:color w:val="000000"/>
          <w:kern w:val="0"/>
          <w:lang w:val="es-ES" w:eastAsia="es-ES"/>
          <w14:ligatures w14:val="none"/>
        </w:rPr>
        <w:t xml:space="preserve">que, en un </w:t>
      </w:r>
      <w:r w:rsidRPr="00BF3B22">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5"/>
      <w:r w:rsidRPr="00BF3B22">
        <w:rPr>
          <w:rFonts w:ascii="Arial Narrow" w:eastAsia="Times New Roman" w:hAnsi="Arial Narrow" w:cs="Arial"/>
          <w:color w:val="000000"/>
          <w:kern w:val="0"/>
          <w:lang w:eastAsia="es-ES"/>
          <w14:ligatures w14:val="none"/>
        </w:rPr>
        <w:t xml:space="preserve">, </w:t>
      </w:r>
      <w:bookmarkStart w:id="16" w:name="_Hlk188286828"/>
      <w:r w:rsidRPr="00BF3B22">
        <w:rPr>
          <w:rFonts w:ascii="Arial Narrow" w:eastAsia="Times New Roman" w:hAnsi="Arial Narrow" w:cs="Times New Roman"/>
          <w:color w:val="000000"/>
          <w:kern w:val="0"/>
          <w:shd w:val="clear" w:color="auto" w:fill="FFFFFF"/>
          <w:lang w:eastAsia="es-PE"/>
          <w14:ligatures w14:val="none"/>
        </w:rPr>
        <w:t>el proveedor denunciado</w:t>
      </w:r>
      <w:r w:rsidRPr="00BF3B22">
        <w:rPr>
          <w:rFonts w:ascii="Arial Narrow" w:eastAsia="Times New Roman" w:hAnsi="Arial Narrow" w:cs="Arial"/>
          <w:color w:val="000000"/>
          <w:kern w:val="0"/>
          <w:lang w:eastAsia="es-ES"/>
          <w14:ligatures w14:val="none"/>
        </w:rPr>
        <w:t xml:space="preserve"> </w:t>
      </w:r>
      <w:bookmarkEnd w:id="16"/>
      <w:r w:rsidRPr="00BF3B22">
        <w:rPr>
          <w:rFonts w:ascii="Arial Narrow" w:eastAsia="Times New Roman" w:hAnsi="Arial Narrow" w:cs="Arial"/>
          <w:color w:val="000000"/>
          <w:kern w:val="0"/>
          <w:lang w:val="es-ES" w:eastAsia="es-ES"/>
          <w14:ligatures w14:val="none"/>
        </w:rPr>
        <w:t>cumpla con: (i)</w:t>
      </w:r>
      <w:r w:rsidR="00A8627D" w:rsidRPr="00BF3B22">
        <w:rPr>
          <w:rFonts w:ascii="Arial Narrow" w:eastAsia="Times New Roman" w:hAnsi="Arial Narrow" w:cs="Arial"/>
          <w:color w:val="000000"/>
          <w:kern w:val="0"/>
          <w:lang w:val="es-ES" w:eastAsia="es-ES"/>
          <w14:ligatures w14:val="none"/>
        </w:rPr>
        <w:t xml:space="preserve"> presentar una copia completa, legible y debidamente suscrita de la Póliza PRE3 – 2001237094, así como el cargo de remisión de la póliza; (</w:t>
      </w:r>
      <w:proofErr w:type="spellStart"/>
      <w:r w:rsidR="00A8627D" w:rsidRPr="00BF3B22">
        <w:rPr>
          <w:rFonts w:ascii="Arial Narrow" w:eastAsia="Times New Roman" w:hAnsi="Arial Narrow" w:cs="Arial"/>
          <w:color w:val="000000"/>
          <w:kern w:val="0"/>
          <w:lang w:val="es-ES" w:eastAsia="es-ES"/>
          <w14:ligatures w14:val="none"/>
        </w:rPr>
        <w:t>ii</w:t>
      </w:r>
      <w:proofErr w:type="spellEnd"/>
      <w:r w:rsidR="00A8627D" w:rsidRPr="00BF3B22">
        <w:rPr>
          <w:rFonts w:ascii="Arial Narrow" w:eastAsia="Times New Roman" w:hAnsi="Arial Narrow" w:cs="Arial"/>
          <w:color w:val="000000"/>
          <w:kern w:val="0"/>
          <w:lang w:val="es-ES" w:eastAsia="es-ES"/>
          <w14:ligatures w14:val="none"/>
        </w:rPr>
        <w:t>) presentar los medios probatorios que acrediten que emitió una respuesta oportuna a la solicitud de cobertura de la Póliza PRE3 – 2001237094; y, (</w:t>
      </w:r>
      <w:proofErr w:type="spellStart"/>
      <w:r w:rsidR="00A8627D" w:rsidRPr="00BF3B22">
        <w:rPr>
          <w:rFonts w:ascii="Arial Narrow" w:eastAsia="Times New Roman" w:hAnsi="Arial Narrow" w:cs="Arial"/>
          <w:color w:val="000000"/>
          <w:kern w:val="0"/>
          <w:lang w:val="es-ES" w:eastAsia="es-ES"/>
          <w14:ligatures w14:val="none"/>
        </w:rPr>
        <w:t>iii</w:t>
      </w:r>
      <w:proofErr w:type="spellEnd"/>
      <w:r w:rsidR="00A8627D" w:rsidRPr="00BF3B22">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BF3B22">
        <w:rPr>
          <w:rFonts w:ascii="Arial Narrow" w:eastAsia="Times New Roman" w:hAnsi="Arial Narrow" w:cs="Arial"/>
          <w:color w:val="000000"/>
          <w:kern w:val="0"/>
          <w:lang w:val="es-ES" w:eastAsia="es-ES"/>
          <w14:ligatures w14:val="none"/>
        </w:rPr>
        <w:t>.</w:t>
      </w:r>
    </w:p>
    <w:p w14:paraId="12A4D8BD" w14:textId="77777777" w:rsidR="00CA59A2" w:rsidRPr="00BF3B22" w:rsidRDefault="00CA59A2" w:rsidP="00EB4D2D">
      <w:pPr>
        <w:spacing w:after="0" w:line="240" w:lineRule="auto"/>
        <w:jc w:val="both"/>
        <w:rPr>
          <w:rFonts w:ascii="Arial Narrow" w:eastAsia="Arial Narrow" w:hAnsi="Arial Narrow" w:cs="Arial Narrow"/>
          <w:b/>
          <w:color w:val="000000"/>
          <w:kern w:val="0"/>
          <w:lang w:val="es-ES" w:eastAsia="es-PE"/>
          <w14:ligatures w14:val="none"/>
        </w:rPr>
      </w:pPr>
    </w:p>
    <w:p w14:paraId="591B7E6F" w14:textId="62D015BB" w:rsidR="00CA59A2" w:rsidRPr="00BF3B22"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BF3B22">
        <w:rPr>
          <w:rFonts w:ascii="Arial Narrow" w:eastAsia="Arial Narrow" w:hAnsi="Arial Narrow" w:cs="Arial Narrow"/>
          <w:b/>
          <w:color w:val="000000"/>
          <w:kern w:val="0"/>
          <w:lang w:eastAsia="es-PE"/>
          <w14:ligatures w14:val="none"/>
        </w:rPr>
        <w:t>SEXTO:</w:t>
      </w:r>
      <w:r w:rsidRPr="00BF3B22">
        <w:rPr>
          <w:rFonts w:ascii="Arial Narrow" w:eastAsia="Arial Narrow" w:hAnsi="Arial Narrow" w:cs="Arial Narrow"/>
          <w:color w:val="000000"/>
          <w:kern w:val="0"/>
          <w:lang w:eastAsia="es-PE"/>
          <w14:ligatures w14:val="none"/>
        </w:rPr>
        <w:t xml:space="preserve"> </w:t>
      </w:r>
      <w:bookmarkStart w:id="17" w:name="_Hlk188286915"/>
      <w:r w:rsidRPr="00BF3B22">
        <w:rPr>
          <w:rFonts w:ascii="Arial Narrow" w:eastAsia="Arial Narrow" w:hAnsi="Arial Narrow" w:cs="Arial Narrow"/>
          <w:color w:val="000000"/>
          <w:kern w:val="0"/>
          <w:lang w:eastAsia="es-PE"/>
          <w14:ligatures w14:val="none"/>
        </w:rPr>
        <w:t xml:space="preserve">informar a las partes que el artículo 110 de la Ley </w:t>
      </w:r>
      <w:r w:rsidR="003A71B1" w:rsidRPr="00BF3B22">
        <w:rPr>
          <w:rFonts w:ascii="Arial Narrow" w:eastAsia="Times New Roman" w:hAnsi="Arial Narrow" w:cs="Times New Roman"/>
          <w:kern w:val="0"/>
          <w:shd w:val="clear" w:color="auto" w:fill="FFFFFF"/>
          <w:lang w:eastAsia="es-PE"/>
          <w14:ligatures w14:val="none"/>
        </w:rPr>
        <w:t>29571</w:t>
      </w:r>
      <w:r w:rsidRPr="00BF3B22">
        <w:rPr>
          <w:rFonts w:ascii="Arial Narrow" w:eastAsia="Arial Narrow" w:hAnsi="Arial Narrow" w:cs="Arial Narrow"/>
          <w:color w:val="000000"/>
          <w:kern w:val="0"/>
          <w:lang w:eastAsia="es-PE"/>
          <w14:ligatures w14:val="none"/>
        </w:rPr>
        <w:t>, Código de Protección y Defensa del Consumidor</w:t>
      </w:r>
      <w:r w:rsidRPr="00BF3B22">
        <w:rPr>
          <w:rFonts w:ascii="Arial Narrow" w:eastAsia="Arial Narrow" w:hAnsi="Arial Narrow" w:cs="Times New Roman"/>
          <w:color w:val="000000"/>
          <w:kern w:val="0"/>
          <w:vertAlign w:val="superscript"/>
          <w:lang w:eastAsia="es-PE"/>
          <w14:ligatures w14:val="none"/>
        </w:rPr>
        <w:footnoteReference w:id="7"/>
      </w:r>
      <w:r w:rsidRPr="00BF3B22">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BF3B22">
        <w:rPr>
          <w:rFonts w:ascii="Arial Narrow" w:eastAsia="Arial Narrow" w:hAnsi="Arial Narrow" w:cs="Times New Roman"/>
          <w:color w:val="000000"/>
          <w:kern w:val="0"/>
          <w:vertAlign w:val="superscript"/>
          <w:lang w:eastAsia="es-PE"/>
          <w14:ligatures w14:val="none"/>
        </w:rPr>
        <w:footnoteReference w:id="8"/>
      </w:r>
      <w:r w:rsidRPr="00BF3B22">
        <w:rPr>
          <w:rFonts w:ascii="Arial Narrow" w:eastAsia="Arial Narrow" w:hAnsi="Arial Narrow" w:cs="Arial Narrow"/>
          <w:color w:val="000000"/>
          <w:kern w:val="0"/>
          <w:lang w:eastAsia="es-PE"/>
          <w14:ligatures w14:val="none"/>
        </w:rPr>
        <w:t xml:space="preserve">. </w:t>
      </w:r>
      <w:bookmarkEnd w:id="17"/>
      <w:r w:rsidRPr="00BF3B22">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BF3B22">
        <w:rPr>
          <w:rFonts w:ascii="Arial Narrow" w:eastAsia="Arial Narrow" w:hAnsi="Arial Narrow" w:cs="Times New Roman"/>
          <w:color w:val="000000"/>
          <w:kern w:val="0"/>
          <w:vertAlign w:val="superscript"/>
          <w:lang w:eastAsia="es-PE"/>
          <w14:ligatures w14:val="none"/>
        </w:rPr>
        <w:footnoteReference w:id="9"/>
      </w:r>
      <w:r w:rsidRPr="00BF3B22">
        <w:rPr>
          <w:rFonts w:ascii="Arial Narrow" w:eastAsia="Arial Narrow" w:hAnsi="Arial Narrow" w:cs="Arial Narrow"/>
          <w:color w:val="000000"/>
          <w:kern w:val="0"/>
          <w:lang w:eastAsia="es-PE"/>
          <w14:ligatures w14:val="none"/>
        </w:rPr>
        <w:t>.</w:t>
      </w:r>
    </w:p>
    <w:p w14:paraId="0ECE55DF" w14:textId="77777777" w:rsidR="00CA59A2" w:rsidRPr="00BF3B22" w:rsidRDefault="00CA59A2" w:rsidP="00EB4D2D">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27EE39A5" w:rsidR="00CA59A2" w:rsidRPr="00BF3B22" w:rsidRDefault="00CA59A2" w:rsidP="00EB4D2D">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BF3B22">
        <w:rPr>
          <w:rFonts w:ascii="Arial Narrow" w:eastAsia="Arial Narrow" w:hAnsi="Arial Narrow" w:cs="Arial Narrow"/>
          <w:b/>
          <w:color w:val="000000"/>
          <w:kern w:val="0"/>
          <w:lang w:eastAsia="es-PE"/>
          <w14:ligatures w14:val="none"/>
        </w:rPr>
        <w:t>SÉTIMO:</w:t>
      </w:r>
      <w:r w:rsidRPr="00BF3B22">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BF3B22" w:rsidRDefault="00CA59A2" w:rsidP="00EB4D2D">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9262C3B" w:rsidR="00CA59A2" w:rsidRPr="00BF3B22" w:rsidRDefault="00CA59A2" w:rsidP="00EB4D2D">
      <w:pPr>
        <w:suppressAutoHyphens/>
        <w:spacing w:after="0" w:line="240" w:lineRule="auto"/>
        <w:jc w:val="both"/>
        <w:rPr>
          <w:rFonts w:ascii="Arial Narrow" w:eastAsia="Calibri" w:hAnsi="Arial Narrow" w:cs="Arial"/>
          <w:kern w:val="0"/>
          <w:u w:val="single"/>
          <w14:ligatures w14:val="none"/>
        </w:rPr>
      </w:pPr>
      <w:r w:rsidRPr="00BF3B22">
        <w:rPr>
          <w:rFonts w:ascii="Arial Narrow" w:eastAsia="Calibri" w:hAnsi="Arial Narrow" w:cs="Arial"/>
          <w:b/>
          <w:bCs/>
          <w:kern w:val="0"/>
          <w14:ligatures w14:val="none"/>
        </w:rPr>
        <w:lastRenderedPageBreak/>
        <w:t>OCTAVO</w:t>
      </w:r>
      <w:r w:rsidRPr="00BF3B22">
        <w:rPr>
          <w:rFonts w:ascii="Arial Narrow" w:eastAsia="Calibri" w:hAnsi="Arial Narrow" w:cs="Arial"/>
          <w:b/>
          <w:kern w:val="0"/>
          <w14:ligatures w14:val="none"/>
        </w:rPr>
        <w:t>:</w:t>
      </w:r>
      <w:r w:rsidRPr="00BF3B22">
        <w:rPr>
          <w:rFonts w:ascii="Arial Narrow" w:eastAsia="Calibri" w:hAnsi="Arial Narrow" w:cs="Arial"/>
          <w:kern w:val="0"/>
          <w14:ligatures w14:val="none"/>
        </w:rPr>
        <w:t xml:space="preserve"> comunicar a las partes que, </w:t>
      </w:r>
      <w:proofErr w:type="gramStart"/>
      <w:r w:rsidRPr="00BF3B22">
        <w:rPr>
          <w:rFonts w:ascii="Arial Narrow" w:eastAsia="Calibri" w:hAnsi="Arial Narrow" w:cs="Arial"/>
          <w:kern w:val="0"/>
          <w14:ligatures w14:val="none"/>
        </w:rPr>
        <w:t>de acuerdo a</w:t>
      </w:r>
      <w:proofErr w:type="gramEnd"/>
      <w:r w:rsidRPr="00BF3B22">
        <w:rPr>
          <w:rFonts w:ascii="Arial Narrow" w:eastAsia="Calibri" w:hAnsi="Arial Narrow" w:cs="Arial"/>
          <w:kern w:val="0"/>
          <w14:ligatures w14:val="none"/>
        </w:rPr>
        <w:t xml:space="preserve"> lo señalado por el artículo 29 del Decreto </w:t>
      </w:r>
      <w:proofErr w:type="gramStart"/>
      <w:r w:rsidRPr="00BF3B22">
        <w:rPr>
          <w:rFonts w:ascii="Arial Narrow" w:eastAsia="Calibri" w:hAnsi="Arial Narrow" w:cs="Arial"/>
          <w:kern w:val="0"/>
          <w14:ligatures w14:val="none"/>
        </w:rPr>
        <w:t>Legislativo 807</w:t>
      </w:r>
      <w:proofErr w:type="gramEnd"/>
      <w:r w:rsidRPr="00BF3B22">
        <w:rPr>
          <w:rFonts w:ascii="Arial Narrow" w:eastAsia="Calibri" w:hAnsi="Arial Narrow" w:cs="Arial"/>
          <w:kern w:val="0"/>
          <w:vertAlign w:val="superscript"/>
          <w14:ligatures w14:val="none"/>
        </w:rPr>
        <w:footnoteReference w:id="10"/>
      </w:r>
      <w:r w:rsidRPr="00BF3B22">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BF3B22">
        <w:rPr>
          <w:rFonts w:ascii="Arial Narrow" w:eastAsia="Calibri" w:hAnsi="Arial Narrow" w:cs="Arial"/>
          <w:kern w:val="0"/>
          <w:u w:val="single"/>
          <w14:ligatures w14:val="none"/>
        </w:rPr>
        <w:t>expresamente su facultad para asistir y conciliar en su representación</w:t>
      </w:r>
      <w:r w:rsidRPr="00BF3B22">
        <w:rPr>
          <w:rFonts w:ascii="Arial Narrow" w:eastAsia="Calibri" w:hAnsi="Arial Narrow" w:cs="Arial"/>
          <w:bCs/>
          <w:kern w:val="0"/>
          <w14:ligatures w14:val="none"/>
        </w:rPr>
        <w:t>.</w:t>
      </w:r>
      <w:r w:rsidRPr="00BF3B22">
        <w:rPr>
          <w:rFonts w:ascii="Arial Narrow" w:eastAsia="Calibri" w:hAnsi="Arial Narrow" w:cs="Arial"/>
          <w:b/>
          <w:bCs/>
          <w:kern w:val="0"/>
          <w14:ligatures w14:val="none"/>
        </w:rPr>
        <w:t xml:space="preserve"> </w:t>
      </w:r>
      <w:r w:rsidRPr="00BF3B22">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BF3B22" w:rsidRDefault="00CA59A2" w:rsidP="00EB4D2D">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BF3B22"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r w:rsidRPr="00BF3B22">
        <w:rPr>
          <w:rFonts w:ascii="Arial Narrow" w:eastAsia="Times New Roman" w:hAnsi="Arial Narrow" w:cs="Times New Roman"/>
          <w:b/>
          <w:color w:val="000000"/>
          <w:kern w:val="0"/>
          <w:lang w:eastAsia="es-PE"/>
          <w14:ligatures w14:val="none"/>
        </w:rPr>
        <w:t>NOVENO:</w:t>
      </w:r>
      <w:r w:rsidRPr="00BF3B22">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8" w:name="h.gjdgxs" w:colFirst="0" w:colLast="0"/>
      <w:bookmarkEnd w:id="18"/>
    </w:p>
    <w:p w14:paraId="7DDD06F7" w14:textId="77777777" w:rsidR="00CA59A2" w:rsidRPr="00BF3B22"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p>
    <w:p w14:paraId="00C1E8AE" w14:textId="07A74D0A" w:rsidR="005B4857" w:rsidRPr="00BF3B22" w:rsidRDefault="00CA59A2" w:rsidP="00EB4D2D">
      <w:pPr>
        <w:suppressAutoHyphens/>
        <w:spacing w:after="0" w:line="240" w:lineRule="auto"/>
        <w:jc w:val="both"/>
        <w:rPr>
          <w:rFonts w:ascii="Arial Narrow" w:hAnsi="Arial Narrow" w:cs="Arial"/>
        </w:rPr>
      </w:pPr>
      <w:r w:rsidRPr="00BF3B22">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BF3B22">
        <w:rPr>
          <w:rFonts w:ascii="Arial Narrow" w:hAnsi="Arial Narrow" w:cs="Arial"/>
          <w:b/>
          <w:spacing w:val="-3"/>
          <w:kern w:val="0"/>
          <w14:ligatures w14:val="none"/>
        </w:rPr>
        <w:t/>
      </w:r>
      <w:r w:rsidRPr="00BF3B22">
        <w:rPr>
          <w:rFonts w:ascii="Arial Narrow" w:hAnsi="Arial Narrow" w:cs="Arial"/>
          <w:bCs/>
          <w:spacing w:val="-3"/>
          <w:kern w:val="0"/>
          <w14:ligatures w14:val="none"/>
        </w:rPr>
        <w:t xml:space="preserve"/>
      </w:r>
      <w:r w:rsidR="005D772E" w:rsidRPr="00BF3B22">
        <w:rPr>
          <w:rFonts w:ascii="Arial Narrow" w:hAnsi="Arial Narrow" w:cs="Arial"/>
          <w:bCs/>
          <w:spacing w:val="-3"/>
          <w:kern w:val="0"/>
          <w14:ligatures w14:val="none"/>
        </w:rPr>
        <w:t/>
      </w:r>
      <w:r w:rsidRPr="00BF3B22">
        <w:rPr>
          <w:rFonts w:ascii="Arial Narrow" w:hAnsi="Arial Narrow" w:cs="Arial"/>
          <w:bCs/>
          <w:spacing w:val="-3"/>
          <w:kern w:val="0"/>
          <w14:ligatures w14:val="none"/>
        </w:rPr>
        <w:t xml:space="preserve"/>
      </w:r>
      <w:r w:rsidR="005D772E" w:rsidRPr="00BF3B22">
        <w:rPr>
          <w:rFonts w:ascii="Arial Narrow" w:eastAsia="Times New Roman" w:hAnsi="Arial Narrow" w:cs="Times New Roman"/>
          <w:color w:val="000000"/>
          <w:kern w:val="0"/>
          <w:shd w:val="clear" w:color="auto" w:fill="FFFFFF"/>
          <w:lang w:eastAsia="es-PE"/>
          <w14:ligatures w14:val="none"/>
        </w:rPr>
        <w:t xml:space="preserve"/>
      </w:r>
      <w:r w:rsidR="005B4857" w:rsidRPr="00BF3B22">
        <w:rPr>
          <w:rFonts w:ascii="Arial Narrow" w:hAnsi="Arial Narrow"/>
          <w:color w:val="000000"/>
        </w:rPr>
        <w:t/>
      </w:r>
      <w:r w:rsidR="005B4857" w:rsidRPr="00BF3B22">
        <w:rPr>
          <w:rFonts w:ascii="Arial Narrow" w:hAnsi="Arial Narrow"/>
          <w:vertAlign w:val="superscript"/>
        </w:rPr>
        <w:footnoteReference w:id="11"/>
      </w:r>
      <w:r w:rsidR="005B4857" w:rsidRPr="00BF3B22">
        <w:rPr>
          <w:rFonts w:ascii="Arial Narrow" w:hAnsi="Arial Narrow" w:cs="Arial"/>
        </w:rPr>
        <w:t/>
      </w:r>
    </w:p>
    <w:p w14:paraId="61F34625" w14:textId="77777777" w:rsidR="005B4857" w:rsidRPr="00BF3B22" w:rsidRDefault="005B4857" w:rsidP="00EB4D2D">
      <w:pPr>
        <w:suppressAutoHyphens/>
        <w:spacing w:after="0" w:line="240" w:lineRule="auto"/>
        <w:jc w:val="both"/>
        <w:rPr>
          <w:rFonts w:ascii="Arial Narrow" w:hAnsi="Arial Narrow" w:cs="Arial"/>
        </w:rPr>
      </w:pPr>
    </w:p>
    <w:p w14:paraId="418E1D52" w14:textId="552CC753" w:rsidR="00CA59A2" w:rsidRPr="00BF3B22" w:rsidRDefault="00CA59A2" w:rsidP="00FA76AE">
      <w:pPr>
        <w:suppressAutoHyphens/>
        <w:spacing w:after="0" w:line="240" w:lineRule="auto"/>
        <w:jc w:val="both"/>
        <w:rPr>
          <w:rFonts w:ascii="Arial Narrow" w:hAnsi="Arial Narrow" w:cs="Arial"/>
        </w:rPr>
      </w:pPr>
      <w:r w:rsidRPr="00BF3B22">
        <w:rPr>
          <w:rFonts w:ascii="Arial Narrow" w:eastAsia="Arial Narrow" w:hAnsi="Arial Narrow" w:cs="Arial Narrow"/>
          <w:b/>
          <w:bCs/>
        </w:rPr>
        <w:t>DÉCIMO PRIMERO:</w:t>
      </w:r>
      <w:r w:rsidRPr="00BF3B22">
        <w:rPr>
          <w:rFonts w:ascii="Arial Narrow" w:eastAsia="Arial Narrow" w:hAnsi="Arial Narrow" w:cs="Arial Narrow"/>
        </w:rPr>
        <w:t xml:space="preserve"> </w:t>
      </w:r>
      <w:r w:rsidRPr="00BF3B22">
        <w:rPr>
          <w:rFonts w:ascii="Arial Narrow" w:hAnsi="Arial Narrow"/>
          <w:color w:val="000000"/>
        </w:rPr>
        <w:t xml:space="preserve">requerir a </w:t>
      </w:r>
      <w:r w:rsidR="00101132" w:rsidRPr="00BF3B22">
        <w:rPr>
          <w:rFonts w:ascii="Arial Narrow" w:eastAsia="Arial Narrow" w:hAnsi="Arial Narrow" w:cs="Arial Narrow"/>
          <w:bCs/>
        </w:rPr>
        <w:t>Pacífico Compañía de Seguros y Reaseguros S.A.</w:t>
      </w:r>
      <w:r w:rsidRPr="00BF3B22">
        <w:rPr>
          <w:rFonts w:ascii="Arial Narrow" w:eastAsia="Arial Narrow" w:hAnsi="Arial Narrow" w:cs="Arial Narrow"/>
          <w:bCs/>
        </w:rPr>
        <w:t xml:space="preserve"> </w:t>
      </w:r>
      <w:r w:rsidRPr="00BF3B22">
        <w:rPr>
          <w:rFonts w:ascii="Arial Narrow" w:hAnsi="Arial Narrow"/>
          <w:shd w:val="clear" w:color="auto" w:fill="FFFFFF"/>
        </w:rPr>
        <w:t xml:space="preserve">para que </w:t>
      </w:r>
      <w:r w:rsidRPr="00BF3B22">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bookmarkEnd w:id="0"/>
    <w:p w14:paraId="2E71D930" w14:textId="77777777" w:rsidR="00762D3E" w:rsidRPr="00BF3B22" w:rsidRDefault="00762D3E" w:rsidP="00EB4D2D">
      <w:pPr>
        <w:spacing w:after="0" w:line="240" w:lineRule="auto"/>
        <w:jc w:val="both"/>
        <w:rPr>
          <w:rFonts w:ascii="Arial Narrow" w:eastAsia="Arial Narrow" w:hAnsi="Arial Narrow" w:cs="Arial Narrow"/>
          <w:b/>
          <w:color w:val="000000"/>
          <w:kern w:val="0"/>
          <w:highlight w:val="magenta"/>
          <w:lang w:val="es-ES" w:eastAsia="es-PE"/>
          <w14:ligatures w14:val="none"/>
        </w:rPr>
      </w:pPr>
    </w:p>
    <w:p w14:paraId="03CAC917" w14:textId="77777777" w:rsidR="003A00D7" w:rsidRPr="00BF3B22" w:rsidRDefault="003A00D7" w:rsidP="00EB4D2D">
      <w:pPr>
        <w:shd w:val="clear" w:color="auto" w:fill="FFFFFF"/>
        <w:spacing w:after="0" w:line="240" w:lineRule="auto"/>
        <w:jc w:val="center"/>
        <w:rPr>
          <w:rFonts w:ascii="Arial Narrow" w:eastAsia="Arial Narrow" w:hAnsi="Arial Narrow" w:cs="Arial Narrow"/>
          <w:b/>
          <w:color w:val="000000"/>
          <w:lang w:eastAsia="es-PE"/>
        </w:rPr>
      </w:pPr>
      <w:r w:rsidRPr="00BF3B22">
        <w:rPr>
          <w:rFonts w:ascii="Arial Narrow" w:eastAsia="Arial Narrow" w:hAnsi="Arial Narrow" w:cs="Arial Narrow"/>
          <w:b/>
          <w:color w:val="000000"/>
          <w:lang w:eastAsia="es-PE"/>
        </w:rPr>
        <w:t xml:space="preserve">Firmado digitalmente por </w:t>
      </w:r>
    </w:p>
    <w:p w14:paraId="77B75AD1" w14:textId="77777777" w:rsidR="00C03E0B" w:rsidRPr="00BF3B22" w:rsidRDefault="00C03E0B" w:rsidP="00EB4D2D">
      <w:pPr>
        <w:shd w:val="clear" w:color="auto" w:fill="FFFFFF"/>
        <w:spacing w:after="0" w:line="240" w:lineRule="auto"/>
        <w:jc w:val="center"/>
        <w:rPr>
          <w:rFonts w:ascii="Arial Narrow" w:eastAsia="Arial Narrow" w:hAnsi="Arial Narrow" w:cs="Arial Narrow"/>
          <w:b/>
          <w:color w:val="000000"/>
          <w:lang w:eastAsia="es-PE"/>
        </w:rPr>
      </w:pPr>
      <w:r w:rsidRPr="00BF3B22">
        <w:rPr>
          <w:rFonts w:ascii="Arial Narrow" w:eastAsia="Arial Narrow" w:hAnsi="Arial Narrow" w:cs="Arial Narrow"/>
          <w:b/>
          <w:color w:val="000000"/>
          <w:lang w:eastAsia="es-PE"/>
        </w:rPr>
        <w:t>EVELING ROA QUISPE</w:t>
      </w:r>
    </w:p>
    <w:p w14:paraId="679F0DF1" w14:textId="77777777" w:rsidR="00C03E0B" w:rsidRPr="00BF3B22" w:rsidRDefault="00C03E0B" w:rsidP="00EB4D2D">
      <w:pPr>
        <w:shd w:val="clear" w:color="auto" w:fill="FFFFFF"/>
        <w:spacing w:after="0" w:line="240" w:lineRule="auto"/>
        <w:jc w:val="center"/>
        <w:rPr>
          <w:rFonts w:ascii="Arial Narrow" w:eastAsia="Arial Narrow" w:hAnsi="Arial Narrow" w:cs="Arial Narrow"/>
          <w:b/>
          <w:color w:val="000000"/>
          <w:lang w:eastAsia="es-PE"/>
        </w:rPr>
      </w:pPr>
      <w:r w:rsidRPr="00BF3B22">
        <w:rPr>
          <w:rFonts w:ascii="Arial Narrow" w:eastAsia="Arial Narrow" w:hAnsi="Arial Narrow" w:cs="Arial Narrow"/>
          <w:b/>
          <w:color w:val="000000"/>
          <w:lang w:eastAsia="es-PE"/>
        </w:rPr>
        <w:t>Secretaria Técnica</w:t>
      </w:r>
    </w:p>
    <w:p w14:paraId="13657175" w14:textId="7B445C9A" w:rsidR="003A00D7" w:rsidRPr="00BF3B22" w:rsidRDefault="003A00D7" w:rsidP="00EB4D2D">
      <w:pPr>
        <w:shd w:val="clear" w:color="auto" w:fill="FFFFFF"/>
        <w:spacing w:after="0" w:line="240" w:lineRule="auto"/>
        <w:jc w:val="center"/>
        <w:rPr>
          <w:rFonts w:ascii="Arial Narrow" w:eastAsia="Arial Narrow" w:hAnsi="Arial Narrow" w:cs="Arial Narrow"/>
          <w:b/>
          <w:color w:val="000000"/>
          <w:lang w:eastAsia="es-PE"/>
        </w:rPr>
      </w:pPr>
      <w:r w:rsidRPr="00BF3B22">
        <w:rPr>
          <w:rFonts w:ascii="Arial Narrow" w:eastAsia="Arial Narrow" w:hAnsi="Arial Narrow" w:cs="Arial Narrow"/>
          <w:b/>
          <w:color w:val="000000"/>
          <w:lang w:eastAsia="es-PE"/>
        </w:rPr>
        <w:t>Comisión de Protección al Consumidor 1</w:t>
      </w:r>
    </w:p>
    <w:p w14:paraId="35BE4E13" w14:textId="77777777" w:rsidR="003A00D7" w:rsidRPr="007D7707" w:rsidRDefault="003A00D7" w:rsidP="00EB4D2D">
      <w:pPr>
        <w:spacing w:after="0" w:line="240" w:lineRule="auto"/>
        <w:rPr>
          <w:sz w:val="18"/>
          <w:szCs w:val="18"/>
        </w:rPr>
      </w:pPr>
      <w:r w:rsidRPr="007D7707">
        <w:rPr>
          <w:rFonts w:ascii="Arial Narrow" w:hAnsi="Arial Narrow"/>
          <w:sz w:val="18"/>
          <w:szCs w:val="18"/>
        </w:rPr>
        <w:t>LGP/JCQ</w:t>
      </w:r>
    </w:p>
    <w:p w14:paraId="4423ADE9" w14:textId="77777777" w:rsidR="00CA59A2" w:rsidRPr="00EB4D2D" w:rsidRDefault="00CA59A2" w:rsidP="00EB4D2D">
      <w:pPr>
        <w:spacing w:after="0" w:line="240" w:lineRule="auto"/>
        <w:rPr>
          <w:rFonts w:ascii="Arial Narrow" w:hAnsi="Arial Narrow"/>
        </w:rPr>
      </w:pPr>
    </w:p>
    <w:p w14:paraId="74AAB5F4" w14:textId="77777777" w:rsidR="001B5674" w:rsidRPr="00EB4D2D" w:rsidRDefault="001B5674" w:rsidP="00EB4D2D">
      <w:pPr>
        <w:spacing w:after="0" w:line="240" w:lineRule="auto"/>
      </w:pPr>
    </w:p>
    <w:sectPr w:rsidR="001B5674" w:rsidRPr="00EB4D2D"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9F0B5" w14:textId="77777777" w:rsidR="00AC51FC" w:rsidRDefault="00AC51FC" w:rsidP="00DA79A0">
      <w:pPr>
        <w:spacing w:after="0" w:line="240" w:lineRule="auto"/>
      </w:pPr>
      <w:r>
        <w:separator/>
      </w:r>
    </w:p>
  </w:endnote>
  <w:endnote w:type="continuationSeparator" w:id="0">
    <w:p w14:paraId="297F2C1A" w14:textId="77777777" w:rsidR="00AC51FC" w:rsidRDefault="00AC51FC"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973E6" w14:textId="77777777" w:rsidR="00AC51FC" w:rsidRDefault="00AC51FC" w:rsidP="00DA79A0">
      <w:pPr>
        <w:spacing w:after="0" w:line="240" w:lineRule="auto"/>
      </w:pPr>
      <w:r>
        <w:separator/>
      </w:r>
    </w:p>
  </w:footnote>
  <w:footnote w:type="continuationSeparator" w:id="0">
    <w:p w14:paraId="1E74F115" w14:textId="77777777" w:rsidR="00AC51FC" w:rsidRDefault="00AC51FC" w:rsidP="00DA79A0">
      <w:pPr>
        <w:spacing w:after="0" w:line="240" w:lineRule="auto"/>
      </w:pPr>
      <w:r>
        <w:continuationSeparator/>
      </w:r>
    </w:p>
  </w:footnote>
  <w:footnote w:id="1">
    <w:p w14:paraId="1A82CAE4" w14:textId="77777777" w:rsidR="00CA59A2" w:rsidRPr="00BF3B22" w:rsidRDefault="00CA59A2" w:rsidP="00EB4D2D">
      <w:pPr>
        <w:pStyle w:val="Textonotapie"/>
        <w:ind w:left="567" w:hanging="567"/>
        <w:jc w:val="both"/>
        <w:rPr>
          <w:rFonts w:ascii="Arial Narrow" w:hAnsi="Arial Narrow" w:cs="Arial"/>
          <w:sz w:val="16"/>
          <w:szCs w:val="16"/>
        </w:rPr>
      </w:pPr>
      <w:r w:rsidRPr="00BF3B22">
        <w:rPr>
          <w:rStyle w:val="Refdenotaalpie"/>
          <w:rFonts w:ascii="Arial Narrow" w:hAnsi="Arial Narrow" w:cs="Arial"/>
          <w:sz w:val="16"/>
          <w:szCs w:val="16"/>
        </w:rPr>
        <w:footnoteRef/>
      </w:r>
      <w:r w:rsidRPr="00BF3B22">
        <w:rPr>
          <w:rFonts w:ascii="Arial Narrow" w:hAnsi="Arial Narrow" w:cs="Arial"/>
          <w:sz w:val="16"/>
          <w:szCs w:val="16"/>
        </w:rPr>
        <w:t xml:space="preserve"> </w:t>
      </w:r>
      <w:r w:rsidRPr="00BF3B22">
        <w:rPr>
          <w:rFonts w:ascii="Arial Narrow" w:hAnsi="Arial Narrow" w:cs="Arial"/>
          <w:sz w:val="16"/>
          <w:szCs w:val="16"/>
        </w:rPr>
        <w:tab/>
        <w:t>Publicado</w:t>
      </w:r>
      <w:r w:rsidRPr="00BF3B22">
        <w:rPr>
          <w:rFonts w:ascii="Arial Narrow" w:hAnsi="Arial Narrow" w:cs="Arial"/>
          <w:b/>
          <w:sz w:val="16"/>
          <w:szCs w:val="16"/>
        </w:rPr>
        <w:t xml:space="preserve"> </w:t>
      </w:r>
      <w:r w:rsidRPr="00BF3B22">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F3B22" w:rsidRDefault="00CA59A2" w:rsidP="00EB4D2D">
      <w:pPr>
        <w:pStyle w:val="Textonotapie"/>
        <w:ind w:left="567" w:hanging="567"/>
        <w:jc w:val="both"/>
        <w:rPr>
          <w:rFonts w:ascii="Arial Narrow" w:hAnsi="Arial Narrow" w:cs="Arial"/>
          <w:sz w:val="16"/>
          <w:szCs w:val="16"/>
        </w:rPr>
      </w:pPr>
    </w:p>
  </w:footnote>
  <w:footnote w:id="2">
    <w:p w14:paraId="05FCC0FA" w14:textId="103300B9" w:rsidR="00CA59A2" w:rsidRPr="00BF3B22"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BF3B22">
        <w:rPr>
          <w:rStyle w:val="Refdenotaalpie"/>
          <w:rFonts w:ascii="Arial Narrow" w:hAnsi="Arial Narrow" w:cs="Arial"/>
          <w:sz w:val="16"/>
          <w:szCs w:val="16"/>
        </w:rPr>
        <w:footnoteRef/>
      </w:r>
      <w:r w:rsidRPr="00BF3B22">
        <w:rPr>
          <w:rFonts w:ascii="Arial Narrow" w:hAnsi="Arial Narrow" w:cs="Arial"/>
          <w:sz w:val="16"/>
          <w:szCs w:val="16"/>
        </w:rPr>
        <w:t xml:space="preserve"> </w:t>
      </w:r>
      <w:r w:rsidRPr="00BF3B22">
        <w:rPr>
          <w:rFonts w:ascii="Arial Narrow" w:hAnsi="Arial Narrow" w:cs="Arial"/>
          <w:sz w:val="16"/>
          <w:szCs w:val="16"/>
        </w:rPr>
        <w:tab/>
      </w:r>
      <w:r w:rsidRPr="00BF3B22">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4C83EF3E" w14:textId="77777777" w:rsidR="00CA59A2" w:rsidRPr="00BF3B22"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BF3B22">
        <w:rPr>
          <w:rFonts w:ascii="Arial Narrow" w:eastAsia="Arial Narrow" w:hAnsi="Arial Narrow" w:cs="Arial"/>
          <w:b/>
          <w:bCs/>
          <w:sz w:val="16"/>
          <w:szCs w:val="16"/>
        </w:rPr>
        <w:tab/>
        <w:t>Artículo 105.- Autoridad competente.</w:t>
      </w:r>
    </w:p>
    <w:p w14:paraId="7C7DEEBE" w14:textId="2459804D" w:rsidR="00CA59A2" w:rsidRPr="00BF3B22" w:rsidRDefault="00CA59A2" w:rsidP="00EB4D2D">
      <w:pPr>
        <w:pStyle w:val="Textonotapie"/>
        <w:tabs>
          <w:tab w:val="left" w:pos="567"/>
        </w:tabs>
        <w:ind w:left="567" w:right="-1" w:hanging="567"/>
        <w:jc w:val="both"/>
        <w:rPr>
          <w:rFonts w:ascii="Arial Narrow" w:eastAsia="Arial Narrow" w:hAnsi="Arial Narrow" w:cs="Arial"/>
          <w:sz w:val="16"/>
          <w:szCs w:val="16"/>
        </w:rPr>
      </w:pPr>
      <w:r w:rsidRPr="00BF3B22">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BF3B22" w:rsidRDefault="00CA59A2" w:rsidP="00EB4D2D">
      <w:pPr>
        <w:pStyle w:val="Textonotapie"/>
        <w:tabs>
          <w:tab w:val="left" w:pos="567"/>
        </w:tabs>
        <w:ind w:left="567" w:right="-1" w:hanging="567"/>
        <w:jc w:val="both"/>
        <w:rPr>
          <w:rFonts w:ascii="Arial Narrow" w:eastAsia="Arial Narrow" w:hAnsi="Arial Narrow" w:cs="Arial"/>
          <w:sz w:val="16"/>
          <w:szCs w:val="16"/>
        </w:rPr>
      </w:pPr>
      <w:r w:rsidRPr="00BF3B22">
        <w:rPr>
          <w:rFonts w:ascii="Arial Narrow" w:eastAsia="Arial Narrow" w:hAnsi="Arial Narrow" w:cs="Arial"/>
          <w:sz w:val="16"/>
          <w:szCs w:val="16"/>
        </w:rPr>
        <w:tab/>
        <w:t xml:space="preserve">(…). </w:t>
      </w:r>
    </w:p>
    <w:p w14:paraId="6A1CDC8A" w14:textId="77777777" w:rsidR="00CA59A2" w:rsidRPr="00BF3B22" w:rsidRDefault="00CA59A2" w:rsidP="00EB4D2D">
      <w:pPr>
        <w:pStyle w:val="Textonotapie"/>
        <w:tabs>
          <w:tab w:val="left" w:pos="567"/>
        </w:tabs>
        <w:ind w:left="567" w:right="-1" w:hanging="567"/>
        <w:jc w:val="both"/>
        <w:rPr>
          <w:rFonts w:ascii="Arial Narrow" w:eastAsia="Arial Narrow" w:hAnsi="Arial Narrow" w:cs="Arial"/>
          <w:sz w:val="16"/>
          <w:szCs w:val="16"/>
        </w:rPr>
      </w:pPr>
    </w:p>
    <w:p w14:paraId="704590F7" w14:textId="189BC505" w:rsidR="00CA59A2" w:rsidRPr="00BF3B22"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BF3B22">
        <w:rPr>
          <w:rFonts w:ascii="Arial Narrow" w:eastAsia="Arial Narrow" w:hAnsi="Arial Narrow" w:cs="Arial"/>
          <w:sz w:val="16"/>
          <w:szCs w:val="16"/>
        </w:rPr>
        <w:tab/>
      </w:r>
      <w:r w:rsidRPr="00BF3B22">
        <w:rPr>
          <w:rFonts w:ascii="Arial Narrow" w:eastAsia="Arial Narrow" w:hAnsi="Arial Narrow" w:cs="Arial"/>
          <w:b/>
          <w:bCs/>
          <w:sz w:val="16"/>
          <w:szCs w:val="16"/>
        </w:rPr>
        <w:t xml:space="preserve">LEY DE ORGANIZACIÓN Y FUNCIONES DEL INDECOPI, APROBADA POR DECRETO LEGISLATIVO N 1033 </w:t>
      </w:r>
    </w:p>
    <w:p w14:paraId="37D75715" w14:textId="77777777" w:rsidR="00CA59A2" w:rsidRPr="00BF3B22" w:rsidRDefault="00CA59A2" w:rsidP="00EB4D2D">
      <w:pPr>
        <w:pStyle w:val="Textonotapie"/>
        <w:tabs>
          <w:tab w:val="left" w:pos="567"/>
        </w:tabs>
        <w:ind w:left="567" w:right="-1" w:hanging="567"/>
        <w:jc w:val="both"/>
        <w:rPr>
          <w:rFonts w:ascii="Arial Narrow" w:eastAsia="Arial Narrow" w:hAnsi="Arial Narrow" w:cs="Arial"/>
          <w:sz w:val="16"/>
          <w:szCs w:val="16"/>
        </w:rPr>
      </w:pPr>
      <w:r w:rsidRPr="00BF3B22">
        <w:rPr>
          <w:rFonts w:ascii="Arial Narrow" w:eastAsia="Arial Narrow" w:hAnsi="Arial Narrow" w:cs="Arial"/>
          <w:b/>
          <w:bCs/>
          <w:sz w:val="16"/>
          <w:szCs w:val="16"/>
        </w:rPr>
        <w:tab/>
        <w:t>Artículo 27.-</w:t>
      </w:r>
      <w:r w:rsidRPr="00BF3B22">
        <w:rPr>
          <w:rFonts w:ascii="Arial Narrow" w:eastAsia="Arial Narrow" w:hAnsi="Arial Narrow" w:cs="Arial"/>
          <w:sz w:val="16"/>
          <w:szCs w:val="16"/>
        </w:rPr>
        <w:t xml:space="preserve"> De la Comisión de Protección al </w:t>
      </w:r>
      <w:proofErr w:type="gramStart"/>
      <w:r w:rsidRPr="00BF3B22">
        <w:rPr>
          <w:rFonts w:ascii="Arial Narrow" w:eastAsia="Arial Narrow" w:hAnsi="Arial Narrow" w:cs="Arial"/>
          <w:sz w:val="16"/>
          <w:szCs w:val="16"/>
        </w:rPr>
        <w:t>Consumidor.-</w:t>
      </w:r>
      <w:proofErr w:type="gramEnd"/>
      <w:r w:rsidRPr="00BF3B22">
        <w:rPr>
          <w:rFonts w:ascii="Arial Narrow" w:eastAsia="Arial Narrow" w:hAnsi="Arial Narrow" w:cs="Arial"/>
          <w:sz w:val="16"/>
          <w:szCs w:val="16"/>
        </w:rPr>
        <w:t xml:space="preserve"> </w:t>
      </w:r>
    </w:p>
    <w:p w14:paraId="5B348423" w14:textId="77777777" w:rsidR="00CA59A2" w:rsidRPr="00BF3B22" w:rsidRDefault="00CA59A2" w:rsidP="00EB4D2D">
      <w:pPr>
        <w:pStyle w:val="Textonotapie"/>
        <w:tabs>
          <w:tab w:val="left" w:pos="567"/>
        </w:tabs>
        <w:ind w:left="567" w:right="-1" w:hanging="567"/>
        <w:jc w:val="both"/>
        <w:rPr>
          <w:rFonts w:ascii="Arial Narrow" w:eastAsia="Arial Narrow" w:hAnsi="Arial Narrow" w:cs="Arial"/>
          <w:sz w:val="16"/>
          <w:szCs w:val="16"/>
        </w:rPr>
      </w:pPr>
      <w:r w:rsidRPr="00BF3B22">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F3B22" w:rsidRDefault="00CA59A2" w:rsidP="00EB4D2D">
      <w:pPr>
        <w:pStyle w:val="Textonotapie"/>
        <w:tabs>
          <w:tab w:val="left" w:pos="567"/>
        </w:tabs>
        <w:ind w:right="-1"/>
        <w:jc w:val="both"/>
        <w:rPr>
          <w:rFonts w:ascii="Arial Narrow" w:eastAsia="Arial Narrow" w:hAnsi="Arial Narrow" w:cs="Arial"/>
          <w:sz w:val="16"/>
          <w:szCs w:val="16"/>
        </w:rPr>
      </w:pPr>
    </w:p>
  </w:footnote>
  <w:footnote w:id="3">
    <w:p w14:paraId="718762D2" w14:textId="6BA2AAB8" w:rsidR="00711750" w:rsidRPr="00BF3B22" w:rsidRDefault="00711750" w:rsidP="00EB4D2D">
      <w:pPr>
        <w:pStyle w:val="Textonotapie"/>
        <w:tabs>
          <w:tab w:val="left" w:pos="567"/>
        </w:tabs>
        <w:ind w:left="567" w:right="-1" w:hanging="567"/>
        <w:jc w:val="both"/>
        <w:rPr>
          <w:rFonts w:ascii="Arial Narrow" w:eastAsia="Arial Narrow" w:hAnsi="Arial Narrow" w:cs="Arial Narrow"/>
          <w:b/>
          <w:bCs/>
          <w:sz w:val="16"/>
          <w:szCs w:val="16"/>
        </w:rPr>
      </w:pPr>
      <w:r w:rsidRPr="00BF3B22">
        <w:rPr>
          <w:rStyle w:val="Refdenotaalpie"/>
          <w:rFonts w:ascii="Arial Narrow" w:hAnsi="Arial Narrow"/>
          <w:sz w:val="16"/>
          <w:szCs w:val="16"/>
        </w:rPr>
        <w:footnoteRef/>
      </w:r>
      <w:r w:rsidRPr="00BF3B22">
        <w:rPr>
          <w:rFonts w:ascii="Arial Narrow" w:hAnsi="Arial Narrow"/>
          <w:sz w:val="16"/>
          <w:szCs w:val="16"/>
        </w:rPr>
        <w:t xml:space="preserve"> </w:t>
      </w:r>
      <w:r w:rsidRPr="00BF3B22">
        <w:rPr>
          <w:rFonts w:ascii="Arial Narrow" w:hAnsi="Arial Narrow"/>
          <w:sz w:val="16"/>
          <w:szCs w:val="16"/>
        </w:rPr>
        <w:tab/>
      </w:r>
      <w:r w:rsidRPr="00BF3B22">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71E70A8C" w14:textId="77777777" w:rsidR="00711750" w:rsidRPr="00BF3B22" w:rsidRDefault="00711750" w:rsidP="00EB4D2D">
      <w:pPr>
        <w:pStyle w:val="Textonotapie"/>
        <w:ind w:left="567" w:right="-1"/>
        <w:jc w:val="both"/>
        <w:rPr>
          <w:rFonts w:ascii="Arial Narrow" w:eastAsia="Arial Narrow" w:hAnsi="Arial Narrow" w:cs="Arial Narrow"/>
          <w:b/>
          <w:bCs/>
          <w:sz w:val="16"/>
          <w:szCs w:val="16"/>
        </w:rPr>
      </w:pPr>
      <w:r w:rsidRPr="00BF3B22">
        <w:rPr>
          <w:rFonts w:ascii="Arial Narrow" w:eastAsia="Arial Narrow" w:hAnsi="Arial Narrow" w:cs="Arial Narrow"/>
          <w:b/>
          <w:bCs/>
          <w:sz w:val="16"/>
          <w:szCs w:val="16"/>
        </w:rPr>
        <w:t xml:space="preserve">Artículo 18.- Idoneidad </w:t>
      </w:r>
    </w:p>
    <w:p w14:paraId="478C8B3B" w14:textId="77777777" w:rsidR="00711750" w:rsidRPr="00BF3B22" w:rsidRDefault="00711750" w:rsidP="00EB4D2D">
      <w:pPr>
        <w:pStyle w:val="Textonotapie"/>
        <w:ind w:left="567" w:right="-1"/>
        <w:jc w:val="both"/>
        <w:rPr>
          <w:rFonts w:ascii="Arial Narrow" w:eastAsia="Arial Narrow" w:hAnsi="Arial Narrow" w:cs="Arial Narrow"/>
          <w:sz w:val="16"/>
          <w:szCs w:val="16"/>
        </w:rPr>
      </w:pPr>
      <w:r w:rsidRPr="00BF3B22">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F3B22" w:rsidRDefault="00711750" w:rsidP="00EB4D2D">
      <w:pPr>
        <w:pStyle w:val="Textonotapie"/>
        <w:ind w:left="567" w:right="-1"/>
        <w:jc w:val="both"/>
        <w:rPr>
          <w:rFonts w:ascii="Arial Narrow" w:eastAsia="Arial Narrow" w:hAnsi="Arial Narrow" w:cs="Arial Narrow"/>
          <w:sz w:val="16"/>
          <w:szCs w:val="16"/>
        </w:rPr>
      </w:pPr>
      <w:r w:rsidRPr="00BF3B22">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F3B22" w:rsidRDefault="00711750" w:rsidP="00EB4D2D">
      <w:pPr>
        <w:pStyle w:val="Textonotapie"/>
        <w:ind w:left="567" w:right="-1"/>
        <w:jc w:val="both"/>
        <w:rPr>
          <w:rFonts w:ascii="Arial Narrow" w:eastAsia="Arial Narrow" w:hAnsi="Arial Narrow" w:cs="Arial Narrow"/>
          <w:sz w:val="16"/>
          <w:szCs w:val="16"/>
        </w:rPr>
      </w:pPr>
    </w:p>
    <w:p w14:paraId="2824A68C" w14:textId="77777777" w:rsidR="00711750" w:rsidRPr="00BF3B22" w:rsidRDefault="00711750" w:rsidP="00EB4D2D">
      <w:pPr>
        <w:pStyle w:val="Textonotapie"/>
        <w:ind w:left="567" w:right="-1"/>
        <w:jc w:val="both"/>
        <w:rPr>
          <w:rFonts w:ascii="Arial Narrow" w:eastAsia="Arial Narrow" w:hAnsi="Arial Narrow" w:cs="Arial Narrow"/>
          <w:sz w:val="16"/>
          <w:szCs w:val="16"/>
        </w:rPr>
      </w:pPr>
      <w:r w:rsidRPr="00BF3B22">
        <w:rPr>
          <w:rFonts w:ascii="Arial Narrow" w:eastAsia="Arial Narrow" w:hAnsi="Arial Narrow" w:cs="Arial Narrow"/>
          <w:b/>
          <w:bCs/>
          <w:sz w:val="16"/>
          <w:szCs w:val="16"/>
        </w:rPr>
        <w:t xml:space="preserve">Artículo 19.- Obligación de los proveedores </w:t>
      </w:r>
    </w:p>
    <w:p w14:paraId="21160F25" w14:textId="77777777" w:rsidR="00711750" w:rsidRPr="00BF3B22" w:rsidRDefault="00711750" w:rsidP="00EB4D2D">
      <w:pPr>
        <w:pStyle w:val="Textonotapie"/>
        <w:ind w:left="567" w:right="-1"/>
        <w:jc w:val="both"/>
        <w:rPr>
          <w:rFonts w:ascii="Arial Narrow" w:eastAsia="Arial Narrow" w:hAnsi="Arial Narrow" w:cs="Arial Narrow"/>
          <w:sz w:val="16"/>
          <w:szCs w:val="16"/>
        </w:rPr>
      </w:pPr>
      <w:r w:rsidRPr="00BF3B22">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F3B22" w:rsidRDefault="00711750" w:rsidP="00EB4D2D">
      <w:pPr>
        <w:pStyle w:val="Textonotapie"/>
        <w:jc w:val="both"/>
        <w:rPr>
          <w:rFonts w:ascii="Arial Narrow" w:hAnsi="Arial Narrow"/>
          <w:sz w:val="16"/>
          <w:szCs w:val="16"/>
        </w:rPr>
      </w:pPr>
    </w:p>
  </w:footnote>
  <w:footnote w:id="4">
    <w:p w14:paraId="17A59CC5" w14:textId="1095E305" w:rsidR="00CA59A2" w:rsidRPr="00BF3B22" w:rsidRDefault="00CA59A2" w:rsidP="00EB4D2D">
      <w:pPr>
        <w:pStyle w:val="Textonotapie"/>
        <w:tabs>
          <w:tab w:val="left" w:pos="567"/>
        </w:tabs>
        <w:ind w:left="567" w:right="-1" w:hanging="567"/>
        <w:jc w:val="both"/>
        <w:rPr>
          <w:rFonts w:ascii="Arial Narrow" w:eastAsia="Arial Narrow" w:hAnsi="Arial Narrow" w:cs="Arial"/>
          <w:sz w:val="16"/>
          <w:szCs w:val="16"/>
        </w:rPr>
      </w:pPr>
      <w:r w:rsidRPr="00BF3B22">
        <w:rPr>
          <w:rStyle w:val="Refdenotaalpie"/>
          <w:rFonts w:ascii="Arial Narrow" w:hAnsi="Arial Narrow" w:cs="Arial"/>
          <w:sz w:val="16"/>
          <w:szCs w:val="16"/>
        </w:rPr>
        <w:footnoteRef/>
      </w:r>
      <w:r w:rsidRPr="00BF3B22">
        <w:rPr>
          <w:rFonts w:ascii="Arial Narrow" w:hAnsi="Arial Narrow" w:cs="Arial"/>
          <w:sz w:val="16"/>
          <w:szCs w:val="16"/>
        </w:rPr>
        <w:t xml:space="preserve"> </w:t>
      </w:r>
      <w:r w:rsidRPr="00BF3B22">
        <w:rPr>
          <w:rFonts w:ascii="Arial Narrow" w:hAnsi="Arial Narrow" w:cs="Arial"/>
          <w:sz w:val="16"/>
          <w:szCs w:val="16"/>
        </w:rPr>
        <w:tab/>
      </w:r>
      <w:r w:rsidRPr="00BF3B22">
        <w:rPr>
          <w:rFonts w:ascii="Arial Narrow" w:eastAsia="Arial Narrow" w:hAnsi="Arial Narrow" w:cs="Arial"/>
          <w:b/>
          <w:bCs/>
          <w:sz w:val="16"/>
          <w:szCs w:val="16"/>
        </w:rPr>
        <w:t>LEY SOBRE FACULTADES, NORMAS Y ORGANIZACIÓN DEL INDECOPI, APROBADA POR DECRETO LEGISLATIVO N 807 Artículo 24.-</w:t>
      </w:r>
      <w:r w:rsidRPr="00BF3B22">
        <w:rPr>
          <w:rFonts w:ascii="Arial Narrow" w:eastAsia="Arial Narrow" w:hAnsi="Arial Narrow" w:cs="Arial"/>
          <w:sz w:val="16"/>
          <w:szCs w:val="16"/>
        </w:rPr>
        <w:t xml:space="preserve"> El </w:t>
      </w:r>
      <w:proofErr w:type="gramStart"/>
      <w:r w:rsidRPr="00BF3B22">
        <w:rPr>
          <w:rFonts w:ascii="Arial Narrow" w:eastAsia="Arial Narrow" w:hAnsi="Arial Narrow" w:cs="Arial"/>
          <w:sz w:val="16"/>
          <w:szCs w:val="16"/>
        </w:rPr>
        <w:t>Secretario Técnico</w:t>
      </w:r>
      <w:proofErr w:type="gramEnd"/>
      <w:r w:rsidRPr="00BF3B22">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BF3B22" w:rsidRDefault="00CA59A2" w:rsidP="00EB4D2D">
      <w:pPr>
        <w:pStyle w:val="Textonotapie"/>
        <w:tabs>
          <w:tab w:val="left" w:pos="567"/>
        </w:tabs>
        <w:ind w:left="567" w:right="-1" w:hanging="567"/>
        <w:jc w:val="both"/>
        <w:rPr>
          <w:rFonts w:ascii="Arial Narrow" w:eastAsia="Arial Narrow" w:hAnsi="Arial Narrow" w:cs="Arial"/>
          <w:sz w:val="16"/>
          <w:szCs w:val="16"/>
        </w:rPr>
      </w:pPr>
      <w:r w:rsidRPr="00BF3B22">
        <w:rPr>
          <w:rFonts w:ascii="Arial Narrow" w:eastAsia="Arial Narrow" w:hAnsi="Arial Narrow" w:cs="Arial"/>
          <w:sz w:val="16"/>
          <w:szCs w:val="16"/>
        </w:rPr>
        <w:tab/>
        <w:t xml:space="preserve">(...) </w:t>
      </w:r>
    </w:p>
    <w:p w14:paraId="7B2AB955" w14:textId="77777777" w:rsidR="00CA59A2" w:rsidRPr="00BF3B22" w:rsidRDefault="00CA59A2" w:rsidP="00EB4D2D">
      <w:pPr>
        <w:pStyle w:val="Textonotapie"/>
        <w:tabs>
          <w:tab w:val="left" w:pos="567"/>
        </w:tabs>
        <w:ind w:left="567" w:right="-1" w:hanging="567"/>
        <w:jc w:val="both"/>
        <w:rPr>
          <w:rFonts w:ascii="Arial Narrow" w:eastAsia="Arial Narrow" w:hAnsi="Arial Narrow" w:cs="Arial"/>
          <w:sz w:val="16"/>
          <w:szCs w:val="16"/>
        </w:rPr>
      </w:pPr>
      <w:r w:rsidRPr="00BF3B22">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F3B22" w:rsidRDefault="00CA59A2" w:rsidP="00EB4D2D">
      <w:pPr>
        <w:pStyle w:val="Textonotapie"/>
        <w:tabs>
          <w:tab w:val="left" w:pos="567"/>
        </w:tabs>
        <w:ind w:left="567" w:right="-1" w:hanging="567"/>
        <w:jc w:val="both"/>
        <w:rPr>
          <w:rFonts w:ascii="Arial Narrow" w:eastAsia="Arial Narrow" w:hAnsi="Arial Narrow" w:cs="Arial"/>
          <w:sz w:val="16"/>
          <w:szCs w:val="16"/>
        </w:rPr>
      </w:pPr>
      <w:r w:rsidRPr="00BF3B22">
        <w:rPr>
          <w:rFonts w:ascii="Arial Narrow" w:eastAsia="Arial Narrow" w:hAnsi="Arial Narrow" w:cs="Arial"/>
          <w:sz w:val="16"/>
          <w:szCs w:val="16"/>
        </w:rPr>
        <w:tab/>
        <w:t>(...).</w:t>
      </w:r>
    </w:p>
    <w:p w14:paraId="09B4F71B" w14:textId="77777777" w:rsidR="00CA59A2" w:rsidRPr="00BF3B22" w:rsidRDefault="00CA59A2" w:rsidP="00EB4D2D">
      <w:pPr>
        <w:pStyle w:val="Textonotapie"/>
        <w:tabs>
          <w:tab w:val="left" w:pos="567"/>
        </w:tabs>
        <w:ind w:left="567" w:right="-1" w:hanging="567"/>
        <w:jc w:val="both"/>
        <w:rPr>
          <w:rFonts w:ascii="Arial Narrow" w:eastAsia="Arial Narrow" w:hAnsi="Arial Narrow" w:cs="Arial"/>
          <w:sz w:val="16"/>
          <w:szCs w:val="16"/>
        </w:rPr>
      </w:pPr>
      <w:r w:rsidRPr="00BF3B22">
        <w:rPr>
          <w:rFonts w:ascii="Arial Narrow" w:eastAsia="Arial Narrow" w:hAnsi="Arial Narrow" w:cs="Arial"/>
          <w:sz w:val="16"/>
          <w:szCs w:val="16"/>
        </w:rPr>
        <w:t xml:space="preserve">. </w:t>
      </w:r>
    </w:p>
    <w:p w14:paraId="7E788299" w14:textId="77777777" w:rsidR="00CA59A2" w:rsidRPr="00BF3B22" w:rsidRDefault="00CA59A2" w:rsidP="00EB4D2D">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BF3B22" w:rsidRDefault="00CA59A2" w:rsidP="00EB4D2D">
      <w:pPr>
        <w:pStyle w:val="Textonotapie"/>
        <w:ind w:left="567" w:hanging="567"/>
        <w:jc w:val="both"/>
        <w:rPr>
          <w:rFonts w:ascii="Arial Narrow" w:hAnsi="Arial Narrow" w:cs="Arial"/>
          <w:sz w:val="16"/>
          <w:szCs w:val="16"/>
        </w:rPr>
      </w:pPr>
      <w:r w:rsidRPr="00BF3B22">
        <w:rPr>
          <w:rStyle w:val="Refdenotaalpie"/>
          <w:rFonts w:ascii="Arial Narrow" w:hAnsi="Arial Narrow" w:cs="Arial"/>
          <w:sz w:val="16"/>
          <w:szCs w:val="16"/>
        </w:rPr>
        <w:footnoteRef/>
      </w:r>
      <w:r w:rsidRPr="00BF3B22">
        <w:rPr>
          <w:rFonts w:ascii="Arial Narrow" w:hAnsi="Arial Narrow" w:cs="Arial"/>
          <w:sz w:val="16"/>
          <w:szCs w:val="16"/>
        </w:rPr>
        <w:t xml:space="preserve"> </w:t>
      </w:r>
      <w:r w:rsidRPr="00BF3B22">
        <w:rPr>
          <w:rFonts w:ascii="Arial Narrow" w:hAnsi="Arial Narrow" w:cs="Arial"/>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F3B22">
        <w:rPr>
          <w:rFonts w:ascii="Arial Narrow" w:hAnsi="Arial Narrow" w:cs="Arial"/>
          <w:sz w:val="16"/>
          <w:szCs w:val="16"/>
        </w:rPr>
        <w:t>entrada en vigencia</w:t>
      </w:r>
      <w:proofErr w:type="gramEnd"/>
      <w:r w:rsidRPr="00BF3B22">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BF3B22" w:rsidRDefault="00CA59A2" w:rsidP="00EB4D2D">
      <w:pPr>
        <w:pStyle w:val="Textonotapie"/>
        <w:ind w:left="567" w:hanging="567"/>
        <w:jc w:val="both"/>
        <w:rPr>
          <w:rFonts w:ascii="Arial Narrow" w:hAnsi="Arial Narrow" w:cs="Arial"/>
          <w:sz w:val="16"/>
          <w:szCs w:val="16"/>
        </w:rPr>
      </w:pPr>
    </w:p>
  </w:footnote>
  <w:footnote w:id="6">
    <w:p w14:paraId="12554D7B" w14:textId="71A836F4" w:rsidR="00CA59A2" w:rsidRPr="00BF3B22" w:rsidRDefault="00CA59A2" w:rsidP="00EB4D2D">
      <w:pPr>
        <w:pStyle w:val="Textonotapie"/>
        <w:ind w:left="567" w:hanging="567"/>
        <w:jc w:val="both"/>
        <w:rPr>
          <w:rFonts w:ascii="Arial Narrow" w:hAnsi="Arial Narrow" w:cs="Arial"/>
          <w:sz w:val="16"/>
          <w:szCs w:val="16"/>
        </w:rPr>
      </w:pPr>
      <w:r w:rsidRPr="00BF3B22">
        <w:rPr>
          <w:rStyle w:val="Refdenotaalpie"/>
          <w:rFonts w:ascii="Arial Narrow" w:hAnsi="Arial Narrow" w:cs="Arial"/>
          <w:sz w:val="16"/>
          <w:szCs w:val="16"/>
        </w:rPr>
        <w:footnoteRef/>
      </w:r>
      <w:r w:rsidRPr="00BF3B22">
        <w:rPr>
          <w:rFonts w:ascii="Arial Narrow" w:hAnsi="Arial Narrow" w:cs="Arial"/>
          <w:sz w:val="16"/>
          <w:szCs w:val="16"/>
        </w:rPr>
        <w:t xml:space="preserve"> </w:t>
      </w:r>
      <w:r w:rsidRPr="00BF3B22">
        <w:rPr>
          <w:rFonts w:ascii="Arial Narrow" w:hAnsi="Arial Narrow" w:cs="Arial"/>
          <w:sz w:val="16"/>
          <w:szCs w:val="16"/>
        </w:rPr>
        <w:tab/>
      </w:r>
      <w:r w:rsidRPr="00BF3B22">
        <w:rPr>
          <w:rFonts w:ascii="Arial Narrow" w:eastAsia="Arial Narrow" w:hAnsi="Arial Narrow" w:cs="Arial"/>
          <w:b/>
          <w:sz w:val="16"/>
          <w:szCs w:val="16"/>
        </w:rPr>
        <w:t>LEY</w:t>
      </w:r>
      <w:r w:rsidR="003A71B1" w:rsidRPr="00BF3B22">
        <w:rPr>
          <w:rFonts w:ascii="Arial Narrow" w:eastAsia="Arial Narrow" w:hAnsi="Arial Narrow" w:cs="Arial"/>
          <w:b/>
          <w:sz w:val="16"/>
          <w:szCs w:val="16"/>
        </w:rPr>
        <w:t xml:space="preserve"> 29571</w:t>
      </w:r>
      <w:r w:rsidRPr="00BF3B22">
        <w:rPr>
          <w:rFonts w:ascii="Arial Narrow" w:eastAsia="Arial Narrow" w:hAnsi="Arial Narrow" w:cs="Arial"/>
          <w:b/>
          <w:sz w:val="16"/>
          <w:szCs w:val="16"/>
        </w:rPr>
        <w:t>, CÓDIGO DE PROTECCIÓN Y DEFENSA DEL CONSUMIDOR</w:t>
      </w:r>
      <w:r w:rsidRPr="00BF3B22">
        <w:rPr>
          <w:rFonts w:ascii="Arial Narrow" w:hAnsi="Arial Narrow" w:cs="Arial"/>
          <w:b/>
          <w:bCs/>
          <w:sz w:val="16"/>
          <w:szCs w:val="16"/>
        </w:rPr>
        <w:t xml:space="preserve">, </w:t>
      </w:r>
      <w:r w:rsidRPr="00BF3B22">
        <w:rPr>
          <w:rFonts w:ascii="Arial Narrow" w:hAnsi="Arial Narrow" w:cs="Arial"/>
          <w:b/>
          <w:sz w:val="16"/>
          <w:szCs w:val="16"/>
        </w:rPr>
        <w:t>publicado el 2 de setiembre de 2010 y modificado por Decreto Legislativo N 1308</w:t>
      </w:r>
    </w:p>
    <w:p w14:paraId="6D8A2F03" w14:textId="77777777" w:rsidR="00CA59A2" w:rsidRPr="00BF3B22" w:rsidRDefault="00CA59A2" w:rsidP="00EB4D2D">
      <w:pPr>
        <w:pStyle w:val="Textonotapie"/>
        <w:ind w:left="567" w:hanging="567"/>
        <w:jc w:val="both"/>
        <w:rPr>
          <w:rFonts w:ascii="Arial Narrow" w:hAnsi="Arial Narrow" w:cs="Arial"/>
          <w:b/>
          <w:bCs/>
          <w:sz w:val="16"/>
          <w:szCs w:val="16"/>
        </w:rPr>
      </w:pPr>
      <w:r w:rsidRPr="00BF3B22">
        <w:rPr>
          <w:rFonts w:ascii="Arial Narrow" w:hAnsi="Arial Narrow" w:cs="Arial"/>
          <w:sz w:val="16"/>
          <w:szCs w:val="16"/>
        </w:rPr>
        <w:tab/>
      </w:r>
      <w:r w:rsidRPr="00BF3B22">
        <w:rPr>
          <w:rFonts w:ascii="Arial Narrow" w:hAnsi="Arial Narrow" w:cs="Arial"/>
          <w:b/>
          <w:bCs/>
          <w:sz w:val="16"/>
          <w:szCs w:val="16"/>
        </w:rPr>
        <w:t>Artículo 110.- Sanciones Administrativas</w:t>
      </w:r>
    </w:p>
    <w:p w14:paraId="693A834B" w14:textId="77777777" w:rsidR="00CA59A2" w:rsidRPr="00BF3B22"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BF3B22">
        <w:rPr>
          <w:rFonts w:ascii="Arial Narrow" w:hAnsi="Arial Narrow" w:cs="Arial"/>
          <w:sz w:val="16"/>
          <w:szCs w:val="16"/>
          <w:lang w:eastAsia="es-PE"/>
        </w:rPr>
        <w:t>(…)</w:t>
      </w:r>
    </w:p>
    <w:p w14:paraId="04CBC22B" w14:textId="77777777" w:rsidR="00CA59A2" w:rsidRPr="00BF3B22"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BF3B22">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F3B22"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BF3B22">
        <w:rPr>
          <w:rFonts w:ascii="Arial Narrow" w:hAnsi="Arial Narrow" w:cs="Arial"/>
          <w:sz w:val="16"/>
          <w:szCs w:val="16"/>
          <w:lang w:eastAsia="es-PE"/>
        </w:rPr>
        <w:t>(…).</w:t>
      </w:r>
    </w:p>
    <w:p w14:paraId="3B6754D8" w14:textId="77777777" w:rsidR="00CA59A2" w:rsidRPr="00BF3B22" w:rsidRDefault="00CA59A2" w:rsidP="00EB4D2D">
      <w:pPr>
        <w:pStyle w:val="Textonotapie"/>
        <w:tabs>
          <w:tab w:val="left" w:pos="284"/>
        </w:tabs>
        <w:ind w:left="567" w:hanging="567"/>
        <w:jc w:val="both"/>
        <w:rPr>
          <w:rFonts w:ascii="Arial Narrow" w:hAnsi="Arial Narrow" w:cs="Arial"/>
          <w:b/>
          <w:bCs/>
          <w:sz w:val="16"/>
          <w:szCs w:val="16"/>
        </w:rPr>
      </w:pPr>
    </w:p>
  </w:footnote>
  <w:footnote w:id="7">
    <w:p w14:paraId="062EC860" w14:textId="0D9BD05C" w:rsidR="00CA59A2" w:rsidRPr="00BF3B22" w:rsidRDefault="00CA59A2" w:rsidP="00EB4D2D">
      <w:pPr>
        <w:spacing w:after="0" w:line="240" w:lineRule="auto"/>
        <w:ind w:left="567" w:hanging="567"/>
        <w:jc w:val="both"/>
        <w:rPr>
          <w:rFonts w:ascii="Arial Narrow" w:hAnsi="Arial Narrow" w:cs="Arial"/>
          <w:sz w:val="16"/>
          <w:szCs w:val="16"/>
        </w:rPr>
      </w:pPr>
      <w:r w:rsidRPr="00BF3B22">
        <w:rPr>
          <w:rStyle w:val="TextonotapieCar"/>
          <w:rFonts w:ascii="Arial Narrow" w:hAnsi="Arial Narrow" w:cs="Arial"/>
          <w:sz w:val="16"/>
          <w:szCs w:val="16"/>
          <w:vertAlign w:val="superscript"/>
        </w:rPr>
        <w:footnoteRef/>
      </w:r>
      <w:r w:rsidRPr="00BF3B22">
        <w:rPr>
          <w:rFonts w:ascii="Arial Narrow" w:hAnsi="Arial Narrow" w:cs="Arial"/>
          <w:sz w:val="16"/>
          <w:szCs w:val="16"/>
          <w:vertAlign w:val="superscript"/>
        </w:rPr>
        <w:t xml:space="preserve"> </w:t>
      </w:r>
      <w:r w:rsidRPr="00BF3B22">
        <w:rPr>
          <w:rFonts w:ascii="Arial Narrow" w:hAnsi="Arial Narrow" w:cs="Arial"/>
          <w:sz w:val="16"/>
          <w:szCs w:val="16"/>
        </w:rPr>
        <w:t xml:space="preserve"> </w:t>
      </w:r>
      <w:r w:rsidRPr="00BF3B22">
        <w:rPr>
          <w:rFonts w:ascii="Arial Narrow" w:hAnsi="Arial Narrow" w:cs="Arial"/>
          <w:sz w:val="16"/>
          <w:szCs w:val="16"/>
        </w:rPr>
        <w:tab/>
      </w:r>
      <w:r w:rsidRPr="00BF3B22">
        <w:rPr>
          <w:rFonts w:ascii="Arial Narrow" w:eastAsia="Arial Narrow" w:hAnsi="Arial Narrow" w:cs="Arial"/>
          <w:b/>
          <w:sz w:val="16"/>
          <w:szCs w:val="16"/>
        </w:rPr>
        <w:t>LEY</w:t>
      </w:r>
      <w:r w:rsidR="003A71B1" w:rsidRPr="00BF3B22">
        <w:rPr>
          <w:rFonts w:ascii="Arial Narrow" w:eastAsia="Arial Narrow" w:hAnsi="Arial Narrow" w:cs="Arial"/>
          <w:b/>
          <w:sz w:val="16"/>
          <w:szCs w:val="16"/>
        </w:rPr>
        <w:t xml:space="preserve"> 29571</w:t>
      </w:r>
      <w:r w:rsidRPr="00BF3B22">
        <w:rPr>
          <w:rFonts w:ascii="Arial Narrow" w:eastAsia="Arial Narrow" w:hAnsi="Arial Narrow" w:cs="Arial"/>
          <w:b/>
          <w:sz w:val="16"/>
          <w:szCs w:val="16"/>
        </w:rPr>
        <w:t>, CÓDIGO DE PROTECCIÓN Y DEFENSA DEL CONSUMIDOR</w:t>
      </w:r>
      <w:r w:rsidRPr="00BF3B22">
        <w:rPr>
          <w:rFonts w:ascii="Arial Narrow" w:hAnsi="Arial Narrow" w:cs="Arial"/>
          <w:b/>
          <w:bCs/>
          <w:sz w:val="16"/>
          <w:szCs w:val="16"/>
        </w:rPr>
        <w:t xml:space="preserve">, </w:t>
      </w:r>
      <w:r w:rsidRPr="00BF3B22">
        <w:rPr>
          <w:rFonts w:ascii="Arial Narrow" w:hAnsi="Arial Narrow" w:cs="Arial"/>
          <w:b/>
          <w:sz w:val="16"/>
          <w:szCs w:val="16"/>
        </w:rPr>
        <w:t>publicado el 2 de setiembre de 2010 y modificado por Decreto Legislativo N 1308</w:t>
      </w:r>
    </w:p>
    <w:p w14:paraId="4BC9BF8D" w14:textId="77777777" w:rsidR="00CA59A2" w:rsidRPr="00BF3B22" w:rsidRDefault="00CA59A2" w:rsidP="00EB4D2D">
      <w:pPr>
        <w:spacing w:after="0" w:line="240" w:lineRule="auto"/>
        <w:ind w:left="567" w:hanging="567"/>
        <w:jc w:val="both"/>
        <w:rPr>
          <w:rFonts w:ascii="Arial Narrow" w:eastAsia="Arial Narrow" w:hAnsi="Arial Narrow" w:cs="Arial"/>
          <w:b/>
          <w:sz w:val="16"/>
          <w:szCs w:val="16"/>
        </w:rPr>
      </w:pPr>
      <w:r w:rsidRPr="00BF3B22">
        <w:rPr>
          <w:rFonts w:ascii="Arial Narrow" w:eastAsia="Arial Narrow" w:hAnsi="Arial Narrow" w:cs="Arial"/>
          <w:b/>
          <w:sz w:val="16"/>
          <w:szCs w:val="16"/>
        </w:rPr>
        <w:tab/>
        <w:t>Artículo 110.- Sanciones administrativas</w:t>
      </w:r>
    </w:p>
    <w:p w14:paraId="15C6524D" w14:textId="77777777" w:rsidR="00CA59A2" w:rsidRPr="00BF3B22" w:rsidRDefault="00CA59A2" w:rsidP="00EB4D2D">
      <w:pPr>
        <w:spacing w:after="0" w:line="240" w:lineRule="auto"/>
        <w:ind w:left="567"/>
        <w:jc w:val="both"/>
        <w:rPr>
          <w:rFonts w:ascii="Arial Narrow" w:hAnsi="Arial Narrow" w:cs="Arial"/>
          <w:sz w:val="16"/>
          <w:szCs w:val="16"/>
        </w:rPr>
      </w:pPr>
      <w:r w:rsidRPr="00BF3B22">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F3B22"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BF3B22">
        <w:rPr>
          <w:rFonts w:ascii="Arial Narrow" w:eastAsia="Arial Narrow" w:hAnsi="Arial Narrow" w:cs="Arial"/>
          <w:sz w:val="16"/>
          <w:szCs w:val="16"/>
        </w:rPr>
        <w:t>Infracciones leves, con una amonestación o con una multa de hasta cincuenta (50) UIT.</w:t>
      </w:r>
    </w:p>
    <w:p w14:paraId="3EC7469A" w14:textId="77777777" w:rsidR="00CA59A2" w:rsidRPr="00BF3B22"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BF3B22">
        <w:rPr>
          <w:rFonts w:ascii="Arial Narrow" w:eastAsia="Arial Narrow" w:hAnsi="Arial Narrow" w:cs="Arial"/>
          <w:sz w:val="16"/>
          <w:szCs w:val="16"/>
        </w:rPr>
        <w:t>Infracciones graves, con una multa de hasta ciento cincuenta (150) UIT.</w:t>
      </w:r>
    </w:p>
    <w:p w14:paraId="7DEC6213" w14:textId="77777777" w:rsidR="00CA59A2" w:rsidRPr="00BF3B22"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BF3B22">
        <w:rPr>
          <w:rFonts w:ascii="Arial Narrow" w:eastAsia="Arial Narrow" w:hAnsi="Arial Narrow" w:cs="Arial"/>
          <w:sz w:val="16"/>
          <w:szCs w:val="16"/>
        </w:rPr>
        <w:t>Infracciones muy graves, con una multa de hasta cuatrocientos cincuenta (450) UIT.</w:t>
      </w:r>
    </w:p>
    <w:p w14:paraId="707B74D3" w14:textId="77777777" w:rsidR="00CA59A2" w:rsidRPr="00BF3B22" w:rsidRDefault="00CA59A2" w:rsidP="00EB4D2D">
      <w:pPr>
        <w:spacing w:after="0" w:line="240" w:lineRule="auto"/>
        <w:ind w:left="567"/>
        <w:jc w:val="both"/>
        <w:rPr>
          <w:rFonts w:ascii="Arial Narrow" w:eastAsia="Arial Narrow" w:hAnsi="Arial Narrow" w:cs="Arial"/>
          <w:sz w:val="16"/>
          <w:szCs w:val="16"/>
        </w:rPr>
      </w:pPr>
      <w:r w:rsidRPr="00BF3B22">
        <w:rPr>
          <w:rFonts w:ascii="Arial Narrow" w:eastAsia="Arial Narrow" w:hAnsi="Arial Narrow" w:cs="Arial"/>
          <w:sz w:val="16"/>
          <w:szCs w:val="16"/>
        </w:rPr>
        <w:t>(…).</w:t>
      </w:r>
    </w:p>
    <w:p w14:paraId="2417CDF7" w14:textId="77777777" w:rsidR="00BF3B22" w:rsidRPr="00BF3B22" w:rsidRDefault="00BF3B22" w:rsidP="00EB4D2D">
      <w:pPr>
        <w:spacing w:after="0" w:line="240" w:lineRule="auto"/>
        <w:ind w:left="567"/>
        <w:jc w:val="both"/>
        <w:rPr>
          <w:rFonts w:ascii="Arial Narrow" w:eastAsia="Arial Narrow" w:hAnsi="Arial Narrow" w:cs="Arial"/>
          <w:sz w:val="16"/>
          <w:szCs w:val="16"/>
        </w:rPr>
      </w:pPr>
    </w:p>
  </w:footnote>
  <w:footnote w:id="8">
    <w:p w14:paraId="6DE82B39" w14:textId="4CD725CD" w:rsidR="00A008E2" w:rsidRPr="00BF3B22" w:rsidRDefault="00CA59A2" w:rsidP="00EB4D2D">
      <w:pPr>
        <w:spacing w:after="0" w:line="240" w:lineRule="auto"/>
        <w:ind w:left="567" w:hanging="567"/>
        <w:jc w:val="both"/>
        <w:rPr>
          <w:rFonts w:ascii="Arial Narrow" w:hAnsi="Arial Narrow" w:cs="Arial"/>
          <w:b/>
          <w:sz w:val="16"/>
          <w:szCs w:val="16"/>
        </w:rPr>
      </w:pPr>
      <w:r w:rsidRPr="00BF3B22">
        <w:rPr>
          <w:rStyle w:val="Refdenotaalpie"/>
          <w:rFonts w:ascii="Arial Narrow" w:hAnsi="Arial Narrow" w:cs="Arial"/>
          <w:sz w:val="16"/>
          <w:szCs w:val="16"/>
        </w:rPr>
        <w:footnoteRef/>
      </w:r>
      <w:r w:rsidRPr="00BF3B22">
        <w:rPr>
          <w:rFonts w:ascii="Arial Narrow" w:hAnsi="Arial Narrow" w:cs="Arial"/>
          <w:sz w:val="16"/>
          <w:szCs w:val="16"/>
        </w:rPr>
        <w:t xml:space="preserve"> </w:t>
      </w:r>
      <w:r w:rsidRPr="00BF3B22">
        <w:rPr>
          <w:rFonts w:ascii="Arial Narrow" w:hAnsi="Arial Narrow" w:cs="Arial"/>
          <w:sz w:val="16"/>
          <w:szCs w:val="16"/>
        </w:rPr>
        <w:tab/>
      </w:r>
      <w:r w:rsidR="00A008E2" w:rsidRPr="00BF3B22">
        <w:rPr>
          <w:rFonts w:ascii="Arial Narrow" w:eastAsia="Arial Narrow" w:hAnsi="Arial Narrow" w:cs="Arial"/>
          <w:b/>
          <w:sz w:val="16"/>
          <w:szCs w:val="16"/>
        </w:rPr>
        <w:t>LEY 29571, CÓDIGO DE PROTECCIÓN Y DEFENSA DEL CONSUMIDOR</w:t>
      </w:r>
      <w:r w:rsidR="00A008E2" w:rsidRPr="00BF3B22">
        <w:rPr>
          <w:rFonts w:ascii="Arial Narrow" w:hAnsi="Arial Narrow" w:cs="Arial"/>
          <w:b/>
          <w:bCs/>
          <w:sz w:val="16"/>
          <w:szCs w:val="16"/>
        </w:rPr>
        <w:t xml:space="preserve">, </w:t>
      </w:r>
      <w:r w:rsidR="00A008E2" w:rsidRPr="00BF3B22">
        <w:rPr>
          <w:rFonts w:ascii="Arial Narrow" w:hAnsi="Arial Narrow" w:cs="Arial"/>
          <w:b/>
          <w:sz w:val="16"/>
          <w:szCs w:val="16"/>
        </w:rPr>
        <w:t>publicado el 2 de setiembre de 2010 y modificado por Decreto Legislativo N 1308</w:t>
      </w:r>
    </w:p>
    <w:p w14:paraId="4B3DC1A8" w14:textId="1F467AF7" w:rsidR="00CA59A2" w:rsidRPr="00BF3B22" w:rsidRDefault="00CA59A2" w:rsidP="00EB4D2D">
      <w:pPr>
        <w:spacing w:after="0" w:line="240" w:lineRule="auto"/>
        <w:ind w:left="567"/>
        <w:jc w:val="both"/>
        <w:rPr>
          <w:rFonts w:ascii="Arial Narrow" w:eastAsia="Arial Narrow" w:hAnsi="Arial Narrow" w:cs="Arial"/>
          <w:sz w:val="16"/>
          <w:szCs w:val="16"/>
        </w:rPr>
      </w:pPr>
      <w:r w:rsidRPr="00BF3B22">
        <w:rPr>
          <w:rFonts w:ascii="Arial Narrow" w:eastAsia="Arial Narrow" w:hAnsi="Arial Narrow" w:cs="Arial"/>
          <w:b/>
          <w:sz w:val="16"/>
          <w:szCs w:val="16"/>
        </w:rPr>
        <w:t>Artículo 114.- Medidas correctivas</w:t>
      </w:r>
    </w:p>
    <w:p w14:paraId="1B3B1F61" w14:textId="77777777" w:rsidR="00CA59A2" w:rsidRPr="00BF3B22" w:rsidRDefault="00CA59A2" w:rsidP="00EB4D2D">
      <w:pPr>
        <w:spacing w:after="0" w:line="240" w:lineRule="auto"/>
        <w:ind w:left="567"/>
        <w:jc w:val="both"/>
        <w:rPr>
          <w:rFonts w:ascii="Arial Narrow" w:eastAsia="Arial Narrow" w:hAnsi="Arial Narrow" w:cs="Arial"/>
          <w:sz w:val="16"/>
          <w:szCs w:val="16"/>
        </w:rPr>
      </w:pPr>
      <w:r w:rsidRPr="00BF3B22">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F3B22" w:rsidRDefault="00CA59A2" w:rsidP="00EB4D2D">
      <w:pPr>
        <w:spacing w:after="0" w:line="240" w:lineRule="auto"/>
        <w:ind w:left="567" w:hanging="567"/>
        <w:jc w:val="both"/>
        <w:rPr>
          <w:rFonts w:ascii="Arial Narrow" w:eastAsia="Arial Narrow" w:hAnsi="Arial Narrow" w:cs="Arial"/>
          <w:sz w:val="16"/>
          <w:szCs w:val="16"/>
        </w:rPr>
      </w:pPr>
      <w:r w:rsidRPr="00BF3B22">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F3B22" w:rsidRDefault="00CA59A2" w:rsidP="00EB4D2D">
      <w:pPr>
        <w:spacing w:after="0" w:line="240" w:lineRule="auto"/>
        <w:ind w:left="567" w:hanging="567"/>
        <w:jc w:val="both"/>
        <w:rPr>
          <w:rFonts w:ascii="Arial Narrow" w:eastAsia="Arial Narrow" w:hAnsi="Arial Narrow" w:cs="Arial"/>
          <w:sz w:val="16"/>
          <w:szCs w:val="16"/>
        </w:rPr>
      </w:pPr>
      <w:r w:rsidRPr="00BF3B22">
        <w:rPr>
          <w:rFonts w:ascii="Arial Narrow" w:eastAsia="Arial Narrow" w:hAnsi="Arial Narrow" w:cs="Arial"/>
          <w:sz w:val="16"/>
          <w:szCs w:val="16"/>
        </w:rPr>
        <w:tab/>
        <w:t>Las medidas correctivas complementarias pueden dictarse de oficio o a pedido de parte.</w:t>
      </w:r>
    </w:p>
    <w:p w14:paraId="51455ACA" w14:textId="77777777" w:rsidR="00CA59A2" w:rsidRPr="00BF3B22" w:rsidRDefault="00CA59A2" w:rsidP="00EB4D2D">
      <w:pPr>
        <w:spacing w:after="0" w:line="240" w:lineRule="auto"/>
        <w:ind w:left="567" w:hanging="567"/>
        <w:jc w:val="both"/>
        <w:rPr>
          <w:rFonts w:ascii="Arial Narrow" w:hAnsi="Arial Narrow" w:cs="Arial"/>
          <w:sz w:val="16"/>
          <w:szCs w:val="16"/>
        </w:rPr>
      </w:pPr>
    </w:p>
    <w:p w14:paraId="6CB8D69D" w14:textId="77777777" w:rsidR="00CA59A2" w:rsidRPr="00BF3B22" w:rsidRDefault="00CA59A2" w:rsidP="00EB4D2D">
      <w:pPr>
        <w:spacing w:after="0" w:line="240" w:lineRule="auto"/>
        <w:ind w:left="567" w:hanging="567"/>
        <w:jc w:val="both"/>
        <w:rPr>
          <w:rFonts w:ascii="Arial Narrow" w:hAnsi="Arial Narrow" w:cs="Arial"/>
          <w:sz w:val="16"/>
          <w:szCs w:val="16"/>
        </w:rPr>
      </w:pPr>
      <w:r w:rsidRPr="00BF3B22">
        <w:rPr>
          <w:rFonts w:ascii="Arial Narrow" w:eastAsia="Arial Narrow" w:hAnsi="Arial Narrow" w:cs="Arial"/>
          <w:b/>
          <w:sz w:val="16"/>
          <w:szCs w:val="16"/>
        </w:rPr>
        <w:tab/>
        <w:t>Artículo 115.- Medidas correctivas reparadoras</w:t>
      </w:r>
    </w:p>
    <w:p w14:paraId="0A0E4012" w14:textId="77777777" w:rsidR="00CA59A2" w:rsidRPr="00BF3B22" w:rsidRDefault="00CA59A2" w:rsidP="00EB4D2D">
      <w:pPr>
        <w:spacing w:after="0" w:line="240" w:lineRule="auto"/>
        <w:ind w:left="567" w:hanging="283"/>
        <w:jc w:val="both"/>
        <w:rPr>
          <w:rFonts w:ascii="Arial Narrow" w:eastAsia="Arial Narrow" w:hAnsi="Arial Narrow" w:cs="Arial"/>
          <w:sz w:val="16"/>
          <w:szCs w:val="16"/>
        </w:rPr>
      </w:pPr>
      <w:r w:rsidRPr="00BF3B22">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F3B22"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BF3B22">
        <w:rPr>
          <w:rFonts w:ascii="Arial Narrow" w:eastAsia="Arial Narrow" w:hAnsi="Arial Narrow" w:cs="Arial"/>
          <w:sz w:val="16"/>
          <w:szCs w:val="16"/>
        </w:rPr>
        <w:t>Reparar productos.</w:t>
      </w:r>
    </w:p>
    <w:p w14:paraId="64B5280D" w14:textId="77777777" w:rsidR="00CA59A2" w:rsidRPr="00BF3B22"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BF3B22">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F3B22"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BF3B22">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F3B22"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BF3B22">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F3B22"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BF3B22">
        <w:rPr>
          <w:rFonts w:ascii="Arial Narrow" w:eastAsia="Arial Narrow" w:hAnsi="Arial Narrow" w:cs="Arial"/>
          <w:sz w:val="16"/>
          <w:szCs w:val="16"/>
        </w:rPr>
        <w:t>Cumplir con ejecutar otras prestaciones u obligaciones legales o convencionales a su cargo.</w:t>
      </w:r>
    </w:p>
    <w:p w14:paraId="385F165C" w14:textId="77777777" w:rsidR="00CA59A2" w:rsidRPr="00BF3B22"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BF3B22">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F3B22"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BF3B22">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F3B22" w:rsidRDefault="00CA59A2" w:rsidP="00EB4D2D">
      <w:pPr>
        <w:pStyle w:val="Sinespaciado"/>
        <w:ind w:firstLine="567"/>
        <w:jc w:val="both"/>
        <w:rPr>
          <w:rFonts w:ascii="Arial Narrow" w:hAnsi="Arial Narrow" w:cs="Arial"/>
          <w:sz w:val="16"/>
          <w:szCs w:val="16"/>
        </w:rPr>
      </w:pPr>
      <w:r w:rsidRPr="00BF3B22">
        <w:rPr>
          <w:rFonts w:ascii="Arial Narrow" w:hAnsi="Arial Narrow" w:cs="Arial"/>
          <w:sz w:val="16"/>
          <w:szCs w:val="16"/>
        </w:rPr>
        <w:t>Pagar los gastos incurridos por el consumidor para mitigar las consecuencias de la infracción administrativa.</w:t>
      </w:r>
    </w:p>
    <w:p w14:paraId="130D0A42" w14:textId="77777777" w:rsidR="00CA59A2" w:rsidRPr="00BF3B22" w:rsidRDefault="00CA59A2" w:rsidP="00EB4D2D">
      <w:pPr>
        <w:pStyle w:val="Sinespaciado"/>
        <w:ind w:firstLine="567"/>
        <w:jc w:val="both"/>
        <w:rPr>
          <w:rFonts w:ascii="Arial Narrow" w:hAnsi="Arial Narrow" w:cs="Arial"/>
          <w:sz w:val="16"/>
          <w:szCs w:val="16"/>
        </w:rPr>
      </w:pPr>
      <w:r w:rsidRPr="00BF3B22">
        <w:rPr>
          <w:rFonts w:ascii="Arial Narrow" w:hAnsi="Arial Narrow" w:cs="Arial"/>
          <w:sz w:val="16"/>
          <w:szCs w:val="16"/>
        </w:rPr>
        <w:t>Otras medidas reparadoras análogas de efectos equivalentes a las anteriores.</w:t>
      </w:r>
    </w:p>
    <w:p w14:paraId="764F3361" w14:textId="77777777" w:rsidR="00CA59A2" w:rsidRPr="00BF3B22" w:rsidRDefault="00CA59A2" w:rsidP="00EB4D2D">
      <w:pPr>
        <w:pStyle w:val="Sinespaciado"/>
        <w:ind w:left="567"/>
        <w:jc w:val="both"/>
        <w:rPr>
          <w:rFonts w:ascii="Arial Narrow" w:hAnsi="Arial Narrow" w:cs="Arial"/>
          <w:sz w:val="16"/>
          <w:szCs w:val="16"/>
        </w:rPr>
      </w:pPr>
      <w:r w:rsidRPr="00BF3B22">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F3B22">
        <w:rPr>
          <w:rFonts w:ascii="Arial Narrow" w:hAnsi="Arial Narrow" w:cs="Arial"/>
          <w:sz w:val="16"/>
          <w:szCs w:val="16"/>
        </w:rPr>
        <w:t>conjuntamente con</w:t>
      </w:r>
      <w:proofErr w:type="gramEnd"/>
      <w:r w:rsidRPr="00BF3B22">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F3B22" w:rsidRDefault="00CA59A2" w:rsidP="00EB4D2D">
      <w:pPr>
        <w:spacing w:after="0" w:line="240" w:lineRule="auto"/>
        <w:ind w:left="567"/>
        <w:jc w:val="both"/>
        <w:rPr>
          <w:rFonts w:ascii="Arial Narrow" w:hAnsi="Arial Narrow" w:cs="Arial"/>
          <w:sz w:val="16"/>
          <w:szCs w:val="16"/>
        </w:rPr>
      </w:pPr>
      <w:r w:rsidRPr="00BF3B22">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F3B22" w:rsidRDefault="00CA59A2" w:rsidP="00EB4D2D">
      <w:pPr>
        <w:spacing w:after="0" w:line="240" w:lineRule="auto"/>
        <w:ind w:left="567"/>
        <w:jc w:val="both"/>
        <w:rPr>
          <w:rFonts w:ascii="Arial Narrow" w:hAnsi="Arial Narrow" w:cs="Arial"/>
          <w:sz w:val="16"/>
          <w:szCs w:val="16"/>
        </w:rPr>
      </w:pPr>
      <w:r w:rsidRPr="00BF3B22">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F3B22" w:rsidRDefault="00CA59A2" w:rsidP="00EB4D2D">
      <w:pPr>
        <w:spacing w:after="0" w:line="240" w:lineRule="auto"/>
        <w:ind w:left="567"/>
        <w:jc w:val="both"/>
        <w:rPr>
          <w:rFonts w:ascii="Arial Narrow" w:eastAsia="Arial Narrow" w:hAnsi="Arial Narrow" w:cs="Arial"/>
          <w:sz w:val="16"/>
          <w:szCs w:val="16"/>
        </w:rPr>
      </w:pPr>
      <w:r w:rsidRPr="00BF3B22">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F3B22" w:rsidRDefault="00CA59A2" w:rsidP="00EB4D2D">
      <w:pPr>
        <w:spacing w:after="0" w:line="240" w:lineRule="auto"/>
        <w:ind w:left="567"/>
        <w:jc w:val="both"/>
        <w:rPr>
          <w:rFonts w:ascii="Arial Narrow" w:eastAsia="Arial Narrow" w:hAnsi="Arial Narrow" w:cs="Arial"/>
          <w:sz w:val="16"/>
          <w:szCs w:val="16"/>
        </w:rPr>
      </w:pPr>
      <w:r w:rsidRPr="00BF3B22">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F3B22" w:rsidRDefault="00CA59A2" w:rsidP="00EB4D2D">
      <w:pPr>
        <w:spacing w:after="0" w:line="240" w:lineRule="auto"/>
        <w:ind w:left="567"/>
        <w:jc w:val="both"/>
        <w:rPr>
          <w:rFonts w:ascii="Arial Narrow" w:eastAsia="Arial Narrow" w:hAnsi="Arial Narrow" w:cs="Arial"/>
          <w:sz w:val="16"/>
          <w:szCs w:val="16"/>
        </w:rPr>
      </w:pPr>
      <w:r w:rsidRPr="00BF3B22">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F3B22" w:rsidRDefault="00CA59A2" w:rsidP="00EB4D2D">
      <w:pPr>
        <w:spacing w:after="0" w:line="240" w:lineRule="auto"/>
        <w:ind w:left="567"/>
        <w:jc w:val="both"/>
        <w:rPr>
          <w:rFonts w:ascii="Arial Narrow" w:eastAsia="Arial Narrow" w:hAnsi="Arial Narrow" w:cs="Arial"/>
          <w:sz w:val="16"/>
          <w:szCs w:val="16"/>
        </w:rPr>
      </w:pPr>
    </w:p>
    <w:p w14:paraId="579B3C0E" w14:textId="77777777" w:rsidR="00CA59A2" w:rsidRPr="00BF3B22" w:rsidRDefault="00CA59A2" w:rsidP="00EB4D2D">
      <w:pPr>
        <w:spacing w:after="0" w:line="240" w:lineRule="auto"/>
        <w:ind w:left="567"/>
        <w:jc w:val="both"/>
        <w:rPr>
          <w:rFonts w:ascii="Arial Narrow" w:eastAsia="Arial Narrow" w:hAnsi="Arial Narrow" w:cs="Arial"/>
          <w:b/>
          <w:bCs/>
          <w:sz w:val="16"/>
          <w:szCs w:val="16"/>
        </w:rPr>
      </w:pPr>
      <w:r w:rsidRPr="00BF3B22">
        <w:rPr>
          <w:rFonts w:ascii="Arial Narrow" w:eastAsia="Arial Narrow" w:hAnsi="Arial Narrow" w:cs="Arial"/>
          <w:b/>
          <w:bCs/>
          <w:sz w:val="16"/>
          <w:szCs w:val="16"/>
        </w:rPr>
        <w:t>Artículo 116.- Medidas correctivas complementarias</w:t>
      </w:r>
    </w:p>
    <w:p w14:paraId="795BD0E8" w14:textId="77777777" w:rsidR="00CA59A2" w:rsidRPr="00BF3B22" w:rsidRDefault="00CA59A2" w:rsidP="00EB4D2D">
      <w:pPr>
        <w:spacing w:after="0" w:line="240" w:lineRule="auto"/>
        <w:ind w:left="567"/>
        <w:jc w:val="both"/>
        <w:rPr>
          <w:rFonts w:ascii="Arial Narrow" w:eastAsia="Arial Narrow" w:hAnsi="Arial Narrow" w:cs="Arial"/>
          <w:sz w:val="16"/>
          <w:szCs w:val="16"/>
        </w:rPr>
      </w:pPr>
      <w:r w:rsidRPr="00BF3B22">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F3B22" w:rsidRDefault="00CA59A2" w:rsidP="00EB4D2D">
      <w:pPr>
        <w:spacing w:after="0" w:line="240" w:lineRule="auto"/>
        <w:ind w:left="567"/>
        <w:jc w:val="both"/>
        <w:rPr>
          <w:rFonts w:ascii="Arial Narrow" w:eastAsia="Arial Narrow" w:hAnsi="Arial Narrow" w:cs="Arial"/>
          <w:sz w:val="16"/>
          <w:szCs w:val="16"/>
        </w:rPr>
      </w:pPr>
      <w:r w:rsidRPr="00BF3B22">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F3B22" w:rsidRDefault="00CA59A2" w:rsidP="00EB4D2D">
      <w:pPr>
        <w:spacing w:after="0" w:line="240" w:lineRule="auto"/>
        <w:ind w:left="567"/>
        <w:jc w:val="both"/>
        <w:rPr>
          <w:rFonts w:ascii="Arial Narrow" w:eastAsia="Arial Narrow" w:hAnsi="Arial Narrow" w:cs="Arial"/>
          <w:sz w:val="16"/>
          <w:szCs w:val="16"/>
        </w:rPr>
      </w:pPr>
      <w:r w:rsidRPr="00BF3B22">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F3B22" w:rsidRDefault="00CA59A2" w:rsidP="00EB4D2D">
      <w:pPr>
        <w:spacing w:after="0" w:line="240" w:lineRule="auto"/>
        <w:ind w:left="567"/>
        <w:jc w:val="both"/>
        <w:rPr>
          <w:rFonts w:ascii="Arial Narrow" w:eastAsia="Arial Narrow" w:hAnsi="Arial Narrow" w:cs="Arial"/>
          <w:sz w:val="16"/>
          <w:szCs w:val="16"/>
        </w:rPr>
      </w:pPr>
      <w:r w:rsidRPr="00BF3B22">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F3B22" w:rsidRDefault="00CA59A2" w:rsidP="00EB4D2D">
      <w:pPr>
        <w:spacing w:after="0" w:line="240" w:lineRule="auto"/>
        <w:ind w:left="567"/>
        <w:jc w:val="both"/>
        <w:rPr>
          <w:rFonts w:ascii="Arial Narrow" w:eastAsia="Arial Narrow" w:hAnsi="Arial Narrow" w:cs="Arial"/>
          <w:sz w:val="16"/>
          <w:szCs w:val="16"/>
        </w:rPr>
      </w:pPr>
      <w:r w:rsidRPr="00BF3B22">
        <w:rPr>
          <w:rFonts w:ascii="Arial Narrow" w:eastAsia="Arial Narrow" w:hAnsi="Arial Narrow" w:cs="Arial"/>
          <w:sz w:val="16"/>
          <w:szCs w:val="16"/>
        </w:rPr>
        <w:t xml:space="preserve">d. En caso de infracciones muy graves y de reincidencia o </w:t>
      </w:r>
      <w:proofErr w:type="spellStart"/>
      <w:r w:rsidRPr="00BF3B22">
        <w:rPr>
          <w:rFonts w:ascii="Arial Narrow" w:eastAsia="Arial Narrow" w:hAnsi="Arial Narrow" w:cs="Arial"/>
          <w:sz w:val="16"/>
          <w:szCs w:val="16"/>
        </w:rPr>
        <w:t>reiterancia</w:t>
      </w:r>
      <w:proofErr w:type="spellEnd"/>
      <w:r w:rsidRPr="00BF3B22">
        <w:rPr>
          <w:rFonts w:ascii="Arial Narrow" w:eastAsia="Arial Narrow" w:hAnsi="Arial Narrow" w:cs="Arial"/>
          <w:sz w:val="16"/>
          <w:szCs w:val="16"/>
        </w:rPr>
        <w:t xml:space="preserve">: </w:t>
      </w:r>
    </w:p>
    <w:p w14:paraId="700F1C70" w14:textId="77777777" w:rsidR="00CA59A2" w:rsidRPr="00BF3B22" w:rsidRDefault="00CA59A2" w:rsidP="00EB4D2D">
      <w:pPr>
        <w:spacing w:after="0" w:line="240" w:lineRule="auto"/>
        <w:ind w:left="567"/>
        <w:jc w:val="both"/>
        <w:rPr>
          <w:rFonts w:ascii="Arial Narrow" w:eastAsia="Arial Narrow" w:hAnsi="Arial Narrow" w:cs="Arial"/>
          <w:sz w:val="16"/>
          <w:szCs w:val="16"/>
        </w:rPr>
      </w:pPr>
      <w:r w:rsidRPr="00BF3B22">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F3B22" w:rsidRDefault="00CA59A2" w:rsidP="00EB4D2D">
      <w:pPr>
        <w:spacing w:after="0" w:line="240" w:lineRule="auto"/>
        <w:ind w:left="567"/>
        <w:jc w:val="both"/>
        <w:rPr>
          <w:rFonts w:ascii="Arial Narrow" w:eastAsia="Arial Narrow" w:hAnsi="Arial Narrow" w:cs="Arial"/>
          <w:sz w:val="16"/>
          <w:szCs w:val="16"/>
        </w:rPr>
      </w:pPr>
      <w:r w:rsidRPr="00BF3B22">
        <w:rPr>
          <w:rFonts w:ascii="Arial Narrow" w:eastAsia="Arial Narrow" w:hAnsi="Arial Narrow" w:cs="Arial"/>
          <w:sz w:val="16"/>
          <w:szCs w:val="16"/>
        </w:rPr>
        <w:t>(</w:t>
      </w:r>
      <w:proofErr w:type="spellStart"/>
      <w:r w:rsidRPr="00BF3B22">
        <w:rPr>
          <w:rFonts w:ascii="Arial Narrow" w:eastAsia="Arial Narrow" w:hAnsi="Arial Narrow" w:cs="Arial"/>
          <w:sz w:val="16"/>
          <w:szCs w:val="16"/>
        </w:rPr>
        <w:t>ii</w:t>
      </w:r>
      <w:proofErr w:type="spellEnd"/>
      <w:r w:rsidRPr="00BF3B22">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BF3B22" w:rsidRDefault="00CA59A2" w:rsidP="00EB4D2D">
      <w:pPr>
        <w:spacing w:after="0" w:line="240" w:lineRule="auto"/>
        <w:ind w:left="567"/>
        <w:jc w:val="both"/>
        <w:rPr>
          <w:rFonts w:ascii="Arial Narrow" w:eastAsia="Arial Narrow" w:hAnsi="Arial Narrow" w:cs="Arial"/>
          <w:sz w:val="16"/>
          <w:szCs w:val="16"/>
        </w:rPr>
      </w:pPr>
      <w:r w:rsidRPr="00BF3B22">
        <w:rPr>
          <w:rFonts w:ascii="Arial Narrow" w:eastAsia="Arial Narrow" w:hAnsi="Arial Narrow" w:cs="Arial"/>
          <w:sz w:val="16"/>
          <w:szCs w:val="16"/>
        </w:rPr>
        <w:t xml:space="preserve">e. Publicación de avisos </w:t>
      </w:r>
      <w:proofErr w:type="spellStart"/>
      <w:r w:rsidRPr="00BF3B22">
        <w:rPr>
          <w:rFonts w:ascii="Arial Narrow" w:eastAsia="Arial Narrow" w:hAnsi="Arial Narrow" w:cs="Arial"/>
          <w:sz w:val="16"/>
          <w:szCs w:val="16"/>
        </w:rPr>
        <w:t>rectificatorios</w:t>
      </w:r>
      <w:proofErr w:type="spellEnd"/>
      <w:r w:rsidRPr="00BF3B22">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F3B22" w:rsidRDefault="00CA59A2" w:rsidP="00EB4D2D">
      <w:pPr>
        <w:spacing w:after="0" w:line="240" w:lineRule="auto"/>
        <w:ind w:left="567"/>
        <w:jc w:val="both"/>
        <w:rPr>
          <w:rFonts w:ascii="Arial Narrow" w:eastAsia="Arial Narrow" w:hAnsi="Arial Narrow" w:cs="Arial"/>
          <w:sz w:val="16"/>
          <w:szCs w:val="16"/>
        </w:rPr>
      </w:pPr>
      <w:r w:rsidRPr="00BF3B22">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F3B22" w:rsidRDefault="00CA59A2" w:rsidP="00EB4D2D">
      <w:pPr>
        <w:spacing w:after="0" w:line="240" w:lineRule="auto"/>
        <w:ind w:left="567"/>
        <w:jc w:val="both"/>
        <w:rPr>
          <w:rFonts w:ascii="Arial Narrow" w:eastAsia="Arial Narrow" w:hAnsi="Arial Narrow" w:cs="Arial"/>
          <w:sz w:val="16"/>
          <w:szCs w:val="16"/>
        </w:rPr>
      </w:pPr>
      <w:r w:rsidRPr="00BF3B22">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F3B22" w:rsidRDefault="00CA59A2" w:rsidP="00EB4D2D">
      <w:pPr>
        <w:spacing w:after="0" w:line="240" w:lineRule="auto"/>
        <w:ind w:left="567"/>
        <w:jc w:val="both"/>
        <w:rPr>
          <w:rFonts w:ascii="Arial Narrow" w:eastAsia="Arial Narrow" w:hAnsi="Arial Narrow" w:cs="Arial"/>
          <w:sz w:val="16"/>
          <w:szCs w:val="16"/>
        </w:rPr>
      </w:pPr>
    </w:p>
  </w:footnote>
  <w:footnote w:id="9">
    <w:p w14:paraId="1E48C7DB" w14:textId="372C4D5E" w:rsidR="00CA59A2" w:rsidRPr="00BF3B22" w:rsidRDefault="00CA59A2" w:rsidP="00EB4D2D">
      <w:pPr>
        <w:pStyle w:val="Textonotapie"/>
        <w:tabs>
          <w:tab w:val="left" w:pos="567"/>
        </w:tabs>
        <w:ind w:left="567" w:hanging="567"/>
        <w:jc w:val="both"/>
        <w:rPr>
          <w:rFonts w:ascii="Arial Narrow" w:hAnsi="Arial Narrow" w:cs="Arial"/>
          <w:b/>
          <w:sz w:val="16"/>
          <w:szCs w:val="16"/>
        </w:rPr>
      </w:pPr>
      <w:r w:rsidRPr="00BF3B22">
        <w:rPr>
          <w:rStyle w:val="Refdenotaalpie"/>
          <w:rFonts w:ascii="Arial Narrow" w:hAnsi="Arial Narrow" w:cs="Arial"/>
          <w:sz w:val="16"/>
          <w:szCs w:val="16"/>
        </w:rPr>
        <w:footnoteRef/>
      </w:r>
      <w:r w:rsidRPr="00BF3B22">
        <w:rPr>
          <w:rFonts w:ascii="Arial Narrow" w:hAnsi="Arial Narrow" w:cs="Arial"/>
          <w:sz w:val="16"/>
          <w:szCs w:val="16"/>
        </w:rPr>
        <w:t xml:space="preserve"> </w:t>
      </w:r>
      <w:r w:rsidRPr="00BF3B22">
        <w:rPr>
          <w:rFonts w:ascii="Arial Narrow" w:hAnsi="Arial Narrow" w:cs="Arial"/>
          <w:sz w:val="16"/>
          <w:szCs w:val="16"/>
        </w:rPr>
        <w:tab/>
      </w:r>
      <w:r w:rsidRPr="00BF3B22">
        <w:rPr>
          <w:rFonts w:ascii="Arial Narrow" w:eastAsia="Arial Narrow" w:hAnsi="Arial Narrow" w:cs="Arial"/>
          <w:b/>
          <w:sz w:val="16"/>
          <w:szCs w:val="16"/>
        </w:rPr>
        <w:t xml:space="preserve">LEY </w:t>
      </w:r>
      <w:r w:rsidR="003A71B1" w:rsidRPr="00BF3B22">
        <w:rPr>
          <w:rFonts w:ascii="Arial Narrow" w:eastAsia="Arial Narrow" w:hAnsi="Arial Narrow" w:cs="Arial"/>
          <w:b/>
          <w:sz w:val="16"/>
          <w:szCs w:val="16"/>
        </w:rPr>
        <w:t>29571</w:t>
      </w:r>
      <w:r w:rsidRPr="00BF3B22">
        <w:rPr>
          <w:rFonts w:ascii="Arial Narrow" w:eastAsia="Arial Narrow" w:hAnsi="Arial Narrow" w:cs="Arial"/>
          <w:b/>
          <w:sz w:val="16"/>
          <w:szCs w:val="16"/>
        </w:rPr>
        <w:t>, CÓDIGO DE PROTECCIÓN Y DEFENSA DEL CONSUMIDOR</w:t>
      </w:r>
      <w:r w:rsidRPr="00BF3B22">
        <w:rPr>
          <w:rFonts w:ascii="Arial Narrow" w:hAnsi="Arial Narrow" w:cs="Arial"/>
          <w:b/>
          <w:bCs/>
          <w:sz w:val="16"/>
          <w:szCs w:val="16"/>
        </w:rPr>
        <w:t xml:space="preserve">, </w:t>
      </w:r>
      <w:r w:rsidRPr="00BF3B22">
        <w:rPr>
          <w:rFonts w:ascii="Arial Narrow" w:hAnsi="Arial Narrow" w:cs="Arial"/>
          <w:b/>
          <w:sz w:val="16"/>
          <w:szCs w:val="16"/>
        </w:rPr>
        <w:t>publicado el 2 de setiembre de 2010 y modificado por Decreto Legislativo N 1308</w:t>
      </w:r>
    </w:p>
    <w:p w14:paraId="6927EAA2" w14:textId="77777777" w:rsidR="00CA59A2" w:rsidRPr="00BF3B22" w:rsidRDefault="00CA59A2" w:rsidP="00EB4D2D">
      <w:pPr>
        <w:pStyle w:val="Textonotapie"/>
        <w:tabs>
          <w:tab w:val="left" w:pos="567"/>
        </w:tabs>
        <w:jc w:val="both"/>
        <w:rPr>
          <w:rFonts w:ascii="Arial Narrow" w:eastAsia="Arial Narrow" w:hAnsi="Arial Narrow" w:cs="Arial"/>
          <w:b/>
          <w:sz w:val="16"/>
          <w:szCs w:val="16"/>
        </w:rPr>
      </w:pPr>
      <w:r w:rsidRPr="00BF3B22">
        <w:rPr>
          <w:rFonts w:ascii="Arial Narrow" w:eastAsia="Arial Narrow" w:hAnsi="Arial Narrow" w:cs="Arial"/>
          <w:b/>
          <w:sz w:val="16"/>
          <w:szCs w:val="16"/>
        </w:rPr>
        <w:tab/>
        <w:t>Artículo 112.- Criterios de graduación de las sanciones administrativas</w:t>
      </w:r>
    </w:p>
    <w:p w14:paraId="3B612D08" w14:textId="77777777" w:rsidR="00CA59A2" w:rsidRPr="00BF3B22" w:rsidRDefault="00CA59A2" w:rsidP="00EB4D2D">
      <w:pPr>
        <w:pStyle w:val="Textonotapie"/>
        <w:tabs>
          <w:tab w:val="left" w:pos="567"/>
        </w:tabs>
        <w:jc w:val="both"/>
        <w:rPr>
          <w:rFonts w:ascii="Arial Narrow" w:eastAsia="Arial Narrow" w:hAnsi="Arial Narrow" w:cs="Arial"/>
          <w:sz w:val="16"/>
          <w:szCs w:val="16"/>
        </w:rPr>
      </w:pPr>
      <w:r w:rsidRPr="00BF3B22">
        <w:rPr>
          <w:rFonts w:ascii="Arial Narrow" w:eastAsia="Arial Narrow" w:hAnsi="Arial Narrow" w:cs="Arial"/>
          <w:sz w:val="16"/>
          <w:szCs w:val="16"/>
        </w:rPr>
        <w:tab/>
        <w:t>(…)</w:t>
      </w:r>
    </w:p>
    <w:p w14:paraId="1A096021" w14:textId="77777777" w:rsidR="00CA59A2" w:rsidRPr="00BF3B22" w:rsidRDefault="00CA59A2" w:rsidP="00EB4D2D">
      <w:pPr>
        <w:pStyle w:val="Textonotapie"/>
        <w:tabs>
          <w:tab w:val="left" w:pos="567"/>
        </w:tabs>
        <w:jc w:val="both"/>
        <w:rPr>
          <w:rFonts w:ascii="Arial Narrow" w:eastAsia="Arial Narrow" w:hAnsi="Arial Narrow" w:cs="Arial"/>
          <w:sz w:val="16"/>
          <w:szCs w:val="16"/>
        </w:rPr>
      </w:pPr>
      <w:r w:rsidRPr="00BF3B22">
        <w:rPr>
          <w:rFonts w:ascii="Arial Narrow" w:eastAsia="Arial Narrow" w:hAnsi="Arial Narrow" w:cs="Arial"/>
          <w:sz w:val="16"/>
          <w:szCs w:val="16"/>
        </w:rPr>
        <w:tab/>
        <w:t>Se consideran circunstancias atenuantes especiales, las siguientes:</w:t>
      </w:r>
    </w:p>
    <w:p w14:paraId="74B98BC1" w14:textId="77777777" w:rsidR="00CA59A2" w:rsidRPr="00BF3B22" w:rsidRDefault="00CA59A2" w:rsidP="00EB4D2D">
      <w:pPr>
        <w:pStyle w:val="Textonotapie"/>
        <w:tabs>
          <w:tab w:val="left" w:pos="567"/>
        </w:tabs>
        <w:jc w:val="both"/>
        <w:rPr>
          <w:rFonts w:ascii="Arial Narrow" w:eastAsia="Arial Narrow" w:hAnsi="Arial Narrow" w:cs="Arial"/>
          <w:sz w:val="16"/>
          <w:szCs w:val="16"/>
        </w:rPr>
      </w:pPr>
      <w:r w:rsidRPr="00BF3B22">
        <w:rPr>
          <w:rFonts w:ascii="Arial Narrow" w:eastAsia="Arial Narrow" w:hAnsi="Arial Narrow" w:cs="Arial"/>
          <w:sz w:val="16"/>
          <w:szCs w:val="16"/>
        </w:rPr>
        <w:tab/>
        <w:t>(…)</w:t>
      </w:r>
    </w:p>
    <w:p w14:paraId="0D336D0B" w14:textId="77777777" w:rsidR="00CA59A2" w:rsidRPr="00BF3B22" w:rsidRDefault="00CA59A2" w:rsidP="00EB4D2D">
      <w:pPr>
        <w:pStyle w:val="Textonotapie"/>
        <w:tabs>
          <w:tab w:val="left" w:pos="567"/>
        </w:tabs>
        <w:ind w:left="567"/>
        <w:jc w:val="both"/>
        <w:rPr>
          <w:rFonts w:ascii="Arial Narrow" w:eastAsia="Arial Narrow" w:hAnsi="Arial Narrow" w:cs="Arial"/>
          <w:sz w:val="16"/>
          <w:szCs w:val="16"/>
        </w:rPr>
      </w:pPr>
      <w:r w:rsidRPr="00BF3B22">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F3B22" w:rsidRDefault="00CA59A2" w:rsidP="00EB4D2D">
      <w:pPr>
        <w:pStyle w:val="Textonotapie"/>
        <w:jc w:val="both"/>
        <w:rPr>
          <w:rFonts w:ascii="Arial Narrow" w:hAnsi="Arial Narrow" w:cs="Arial"/>
          <w:sz w:val="16"/>
          <w:szCs w:val="16"/>
        </w:rPr>
      </w:pPr>
    </w:p>
  </w:footnote>
  <w:footnote w:id="10">
    <w:p w14:paraId="3836DFB3" w14:textId="77777777" w:rsidR="00CA59A2" w:rsidRPr="00BF3B22" w:rsidRDefault="00CA59A2" w:rsidP="00EB4D2D">
      <w:pPr>
        <w:autoSpaceDE w:val="0"/>
        <w:autoSpaceDN w:val="0"/>
        <w:adjustRightInd w:val="0"/>
        <w:spacing w:after="0" w:line="240" w:lineRule="auto"/>
        <w:ind w:left="567" w:hanging="567"/>
        <w:jc w:val="both"/>
        <w:rPr>
          <w:rFonts w:ascii="Arial Narrow" w:hAnsi="Arial Narrow" w:cs="Arial"/>
          <w:b/>
          <w:bCs/>
          <w:sz w:val="16"/>
          <w:szCs w:val="16"/>
        </w:rPr>
      </w:pPr>
      <w:r w:rsidRPr="00BF3B22">
        <w:rPr>
          <w:rStyle w:val="Refdenotaalpie"/>
          <w:rFonts w:ascii="Arial Narrow" w:hAnsi="Arial Narrow" w:cs="Arial"/>
          <w:b/>
          <w:bCs/>
          <w:sz w:val="16"/>
          <w:szCs w:val="16"/>
        </w:rPr>
        <w:footnoteRef/>
      </w:r>
      <w:r w:rsidRPr="00BF3B22">
        <w:rPr>
          <w:rFonts w:ascii="Arial Narrow" w:hAnsi="Arial Narrow" w:cs="Arial"/>
          <w:b/>
          <w:bCs/>
          <w:sz w:val="16"/>
          <w:szCs w:val="16"/>
        </w:rPr>
        <w:t xml:space="preserve"> </w:t>
      </w:r>
      <w:r w:rsidRPr="00BF3B22">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BF3B22" w:rsidRDefault="00CA59A2" w:rsidP="00EB4D2D">
      <w:pPr>
        <w:pStyle w:val="NormalWeb"/>
        <w:spacing w:after="0" w:line="240" w:lineRule="auto"/>
        <w:ind w:left="567"/>
        <w:jc w:val="both"/>
        <w:rPr>
          <w:rFonts w:ascii="Arial Narrow" w:hAnsi="Arial Narrow" w:cs="Arial"/>
          <w:bCs/>
          <w:sz w:val="16"/>
          <w:szCs w:val="16"/>
        </w:rPr>
      </w:pPr>
      <w:r w:rsidRPr="00BF3B22">
        <w:rPr>
          <w:rFonts w:ascii="Arial Narrow" w:hAnsi="Arial Narrow" w:cs="Arial"/>
          <w:b/>
          <w:sz w:val="16"/>
          <w:szCs w:val="16"/>
        </w:rPr>
        <w:t xml:space="preserve">Artículo 29.- </w:t>
      </w:r>
      <w:r w:rsidRPr="00BF3B22">
        <w:rPr>
          <w:rFonts w:ascii="Arial Narrow" w:hAnsi="Arial Narrow" w:cs="Arial"/>
          <w:bCs/>
          <w:sz w:val="16"/>
          <w:szCs w:val="16"/>
        </w:rPr>
        <w:t xml:space="preserve">En cualquier estado del procedimiento, e incluso antes de admitirse a trámite la denuncia, el </w:t>
      </w:r>
      <w:proofErr w:type="gramStart"/>
      <w:r w:rsidRPr="00BF3B22">
        <w:rPr>
          <w:rFonts w:ascii="Arial Narrow" w:hAnsi="Arial Narrow" w:cs="Arial"/>
          <w:bCs/>
          <w:sz w:val="16"/>
          <w:szCs w:val="16"/>
        </w:rPr>
        <w:t>Secretario Técnico</w:t>
      </w:r>
      <w:proofErr w:type="gramEnd"/>
      <w:r w:rsidRPr="00BF3B22">
        <w:rPr>
          <w:rFonts w:ascii="Arial Narrow" w:hAnsi="Arial Narrow" w:cs="Arial"/>
          <w:bCs/>
          <w:sz w:val="16"/>
          <w:szCs w:val="16"/>
        </w:rPr>
        <w:t xml:space="preserve"> podrá citar a las partes a audiencia de conciliación. La audiencia se desarrollará ante el </w:t>
      </w:r>
      <w:proofErr w:type="gramStart"/>
      <w:r w:rsidRPr="00BF3B22">
        <w:rPr>
          <w:rFonts w:ascii="Arial Narrow" w:hAnsi="Arial Narrow" w:cs="Arial"/>
          <w:bCs/>
          <w:sz w:val="16"/>
          <w:szCs w:val="16"/>
        </w:rPr>
        <w:t>Secretario Técnico</w:t>
      </w:r>
      <w:proofErr w:type="gramEnd"/>
      <w:r w:rsidRPr="00BF3B22">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F3B22" w:rsidRDefault="00CA59A2" w:rsidP="00EB4D2D">
      <w:pPr>
        <w:pStyle w:val="NormalWeb"/>
        <w:spacing w:after="0" w:line="240" w:lineRule="auto"/>
        <w:ind w:left="567"/>
        <w:jc w:val="both"/>
        <w:rPr>
          <w:rFonts w:ascii="Arial Narrow" w:hAnsi="Arial Narrow" w:cs="Arial"/>
          <w:sz w:val="16"/>
          <w:szCs w:val="16"/>
        </w:rPr>
      </w:pPr>
    </w:p>
  </w:footnote>
  <w:footnote w:id="11">
    <w:p w14:paraId="38ECAFCC" w14:textId="6D48723A" w:rsidR="005B4857" w:rsidRPr="00BF3B22" w:rsidRDefault="005B4857" w:rsidP="00EB4D2D">
      <w:pPr>
        <w:pStyle w:val="Textonotapie"/>
        <w:ind w:left="567" w:hanging="567"/>
        <w:jc w:val="both"/>
        <w:rPr>
          <w:rFonts w:ascii="Arial Narrow" w:hAnsi="Arial Narrow" w:cs="Arial"/>
          <w:sz w:val="16"/>
          <w:szCs w:val="16"/>
        </w:rPr>
      </w:pPr>
      <w:r w:rsidRPr="00BF3B22">
        <w:rPr>
          <w:rStyle w:val="Refdenotaalpie"/>
          <w:rFonts w:ascii="Arial Narrow" w:hAnsi="Arial Narrow" w:cs="Arial"/>
          <w:sz w:val="16"/>
          <w:szCs w:val="16"/>
        </w:rPr>
        <w:footnoteRef/>
      </w:r>
      <w:r w:rsidRPr="00BF3B22">
        <w:rPr>
          <w:rFonts w:ascii="Arial Narrow" w:hAnsi="Arial Narrow" w:cs="Arial"/>
          <w:sz w:val="16"/>
          <w:szCs w:val="16"/>
        </w:rPr>
        <w:t xml:space="preserve"> </w:t>
      </w:r>
      <w:r w:rsidRPr="00BF3B22">
        <w:rPr>
          <w:rFonts w:ascii="Arial Narrow" w:hAnsi="Arial Narrow" w:cs="Arial"/>
          <w:sz w:val="16"/>
          <w:szCs w:val="16"/>
        </w:rPr>
        <w:tab/>
      </w:r>
      <w:r w:rsidRPr="00BF3B22">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B20F5A8" w14:textId="77777777" w:rsidR="005B4857" w:rsidRPr="00BF3B22" w:rsidRDefault="005B4857" w:rsidP="00EB4D2D">
      <w:pPr>
        <w:pStyle w:val="Textonotapie"/>
        <w:ind w:left="1134" w:hanging="567"/>
        <w:jc w:val="both"/>
        <w:rPr>
          <w:rFonts w:ascii="Arial Narrow" w:hAnsi="Arial Narrow" w:cs="Arial"/>
          <w:b/>
          <w:bCs/>
          <w:sz w:val="16"/>
          <w:szCs w:val="16"/>
        </w:rPr>
      </w:pPr>
      <w:r w:rsidRPr="00BF3B22">
        <w:rPr>
          <w:rFonts w:ascii="Arial Narrow" w:hAnsi="Arial Narrow" w:cs="Arial"/>
          <w:b/>
          <w:bCs/>
          <w:sz w:val="16"/>
          <w:szCs w:val="16"/>
        </w:rPr>
        <w:t>Artículo 20.- Modalidades de notificación</w:t>
      </w:r>
    </w:p>
    <w:p w14:paraId="6A7D11FC" w14:textId="77777777" w:rsidR="005B4857" w:rsidRPr="00BF3B22" w:rsidRDefault="005B4857" w:rsidP="00EB4D2D">
      <w:pPr>
        <w:pStyle w:val="Textonotapie"/>
        <w:ind w:left="567"/>
        <w:jc w:val="both"/>
        <w:rPr>
          <w:rFonts w:ascii="Arial Narrow" w:hAnsi="Arial Narrow" w:cs="Arial"/>
          <w:sz w:val="16"/>
          <w:szCs w:val="16"/>
          <w:lang w:val="es-ES"/>
        </w:rPr>
      </w:pPr>
      <w:r w:rsidRPr="00BF3B22">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BF3B22" w:rsidRDefault="005B4857" w:rsidP="00EB4D2D">
      <w:pPr>
        <w:pStyle w:val="Textonotapie"/>
        <w:ind w:left="567"/>
        <w:jc w:val="both"/>
        <w:rPr>
          <w:rFonts w:ascii="Arial Narrow" w:hAnsi="Arial Narrow" w:cs="Arial"/>
          <w:sz w:val="16"/>
          <w:szCs w:val="16"/>
          <w:lang w:val="es-ES"/>
        </w:rPr>
      </w:pPr>
      <w:r w:rsidRPr="00BF3B22">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BF3B22" w:rsidRDefault="005B4857" w:rsidP="00EB4D2D">
      <w:pPr>
        <w:pStyle w:val="Textonotapie"/>
        <w:ind w:left="567"/>
        <w:jc w:val="both"/>
        <w:rPr>
          <w:rFonts w:ascii="Arial Narrow" w:hAnsi="Arial Narrow" w:cs="Arial"/>
          <w:sz w:val="16"/>
          <w:szCs w:val="16"/>
          <w:lang w:val="es-ES"/>
        </w:rPr>
      </w:pPr>
      <w:r w:rsidRPr="00BF3B22">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9"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9"/>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6B57"/>
    <w:rsid w:val="00080193"/>
    <w:rsid w:val="0008134D"/>
    <w:rsid w:val="000A1CD5"/>
    <w:rsid w:val="000A2C5A"/>
    <w:rsid w:val="000B7A09"/>
    <w:rsid w:val="000C03E0"/>
    <w:rsid w:val="000C186B"/>
    <w:rsid w:val="000C4DDA"/>
    <w:rsid w:val="000D0811"/>
    <w:rsid w:val="000E04C3"/>
    <w:rsid w:val="000E5C8E"/>
    <w:rsid w:val="000E6429"/>
    <w:rsid w:val="000F776B"/>
    <w:rsid w:val="00101132"/>
    <w:rsid w:val="00107A1A"/>
    <w:rsid w:val="00121544"/>
    <w:rsid w:val="00124069"/>
    <w:rsid w:val="00130629"/>
    <w:rsid w:val="001306B4"/>
    <w:rsid w:val="00131702"/>
    <w:rsid w:val="00164BA4"/>
    <w:rsid w:val="00166964"/>
    <w:rsid w:val="001670D0"/>
    <w:rsid w:val="00171A25"/>
    <w:rsid w:val="001817A1"/>
    <w:rsid w:val="0019248B"/>
    <w:rsid w:val="001973E1"/>
    <w:rsid w:val="001B1F63"/>
    <w:rsid w:val="001B51BB"/>
    <w:rsid w:val="001B5674"/>
    <w:rsid w:val="001B56A2"/>
    <w:rsid w:val="001B6FB2"/>
    <w:rsid w:val="001B6FF8"/>
    <w:rsid w:val="001C0060"/>
    <w:rsid w:val="001D0C14"/>
    <w:rsid w:val="001D3F79"/>
    <w:rsid w:val="001F2C32"/>
    <w:rsid w:val="001F344A"/>
    <w:rsid w:val="001F462D"/>
    <w:rsid w:val="002017B0"/>
    <w:rsid w:val="002024D8"/>
    <w:rsid w:val="0021374A"/>
    <w:rsid w:val="00215307"/>
    <w:rsid w:val="002162CF"/>
    <w:rsid w:val="00251562"/>
    <w:rsid w:val="00260C16"/>
    <w:rsid w:val="0027292C"/>
    <w:rsid w:val="002769D6"/>
    <w:rsid w:val="0028248F"/>
    <w:rsid w:val="0028624B"/>
    <w:rsid w:val="00290C55"/>
    <w:rsid w:val="002919C1"/>
    <w:rsid w:val="00291B98"/>
    <w:rsid w:val="00293F2F"/>
    <w:rsid w:val="00297CDA"/>
    <w:rsid w:val="002A0A1A"/>
    <w:rsid w:val="002A10BA"/>
    <w:rsid w:val="002B0771"/>
    <w:rsid w:val="002B2DF7"/>
    <w:rsid w:val="002C265E"/>
    <w:rsid w:val="002D68A3"/>
    <w:rsid w:val="002E5997"/>
    <w:rsid w:val="002E5B3A"/>
    <w:rsid w:val="002F36CE"/>
    <w:rsid w:val="002F47E6"/>
    <w:rsid w:val="0030215E"/>
    <w:rsid w:val="00317533"/>
    <w:rsid w:val="003246B7"/>
    <w:rsid w:val="00327F5B"/>
    <w:rsid w:val="003303E9"/>
    <w:rsid w:val="003304BA"/>
    <w:rsid w:val="003416D0"/>
    <w:rsid w:val="00344C00"/>
    <w:rsid w:val="00345437"/>
    <w:rsid w:val="0035023E"/>
    <w:rsid w:val="00353D90"/>
    <w:rsid w:val="003569CD"/>
    <w:rsid w:val="003609C5"/>
    <w:rsid w:val="0036504F"/>
    <w:rsid w:val="00366C46"/>
    <w:rsid w:val="003719B7"/>
    <w:rsid w:val="003748FB"/>
    <w:rsid w:val="003A00D7"/>
    <w:rsid w:val="003A3BA5"/>
    <w:rsid w:val="003A3BA6"/>
    <w:rsid w:val="003A555E"/>
    <w:rsid w:val="003A71B1"/>
    <w:rsid w:val="003C22C4"/>
    <w:rsid w:val="003C6685"/>
    <w:rsid w:val="004251B6"/>
    <w:rsid w:val="00453840"/>
    <w:rsid w:val="004551D0"/>
    <w:rsid w:val="00466DFF"/>
    <w:rsid w:val="0047310F"/>
    <w:rsid w:val="00487837"/>
    <w:rsid w:val="004A283A"/>
    <w:rsid w:val="004A45A4"/>
    <w:rsid w:val="004A6101"/>
    <w:rsid w:val="004B0B44"/>
    <w:rsid w:val="004B1E5F"/>
    <w:rsid w:val="004B6816"/>
    <w:rsid w:val="004C4BF2"/>
    <w:rsid w:val="004D0925"/>
    <w:rsid w:val="004D6D10"/>
    <w:rsid w:val="004D7945"/>
    <w:rsid w:val="004F1116"/>
    <w:rsid w:val="004F77C6"/>
    <w:rsid w:val="00515328"/>
    <w:rsid w:val="00531C07"/>
    <w:rsid w:val="00536949"/>
    <w:rsid w:val="00537A7E"/>
    <w:rsid w:val="00537BD7"/>
    <w:rsid w:val="00544EBE"/>
    <w:rsid w:val="00547BF9"/>
    <w:rsid w:val="005505B7"/>
    <w:rsid w:val="0055380D"/>
    <w:rsid w:val="005636EE"/>
    <w:rsid w:val="00565126"/>
    <w:rsid w:val="00565BE7"/>
    <w:rsid w:val="00565E92"/>
    <w:rsid w:val="0058044E"/>
    <w:rsid w:val="00597D3A"/>
    <w:rsid w:val="005B08A8"/>
    <w:rsid w:val="005B4857"/>
    <w:rsid w:val="005B7647"/>
    <w:rsid w:val="005C641F"/>
    <w:rsid w:val="005D3B8D"/>
    <w:rsid w:val="005D772E"/>
    <w:rsid w:val="005D7A26"/>
    <w:rsid w:val="005E5407"/>
    <w:rsid w:val="005E58C8"/>
    <w:rsid w:val="005F38F3"/>
    <w:rsid w:val="00601F77"/>
    <w:rsid w:val="00612454"/>
    <w:rsid w:val="00626395"/>
    <w:rsid w:val="00646CC7"/>
    <w:rsid w:val="00654587"/>
    <w:rsid w:val="00657D0C"/>
    <w:rsid w:val="00673955"/>
    <w:rsid w:val="006A6044"/>
    <w:rsid w:val="006C4E6E"/>
    <w:rsid w:val="006E20FA"/>
    <w:rsid w:val="006E326E"/>
    <w:rsid w:val="006F0D03"/>
    <w:rsid w:val="006F63C6"/>
    <w:rsid w:val="00711750"/>
    <w:rsid w:val="00714623"/>
    <w:rsid w:val="007205B3"/>
    <w:rsid w:val="00723C18"/>
    <w:rsid w:val="00732D6C"/>
    <w:rsid w:val="00735F8D"/>
    <w:rsid w:val="0074378D"/>
    <w:rsid w:val="0074704C"/>
    <w:rsid w:val="0076125F"/>
    <w:rsid w:val="00761FEA"/>
    <w:rsid w:val="00762D3E"/>
    <w:rsid w:val="00763DFC"/>
    <w:rsid w:val="0076646A"/>
    <w:rsid w:val="00772A00"/>
    <w:rsid w:val="00783D3F"/>
    <w:rsid w:val="00793E0A"/>
    <w:rsid w:val="007A4F99"/>
    <w:rsid w:val="007A5184"/>
    <w:rsid w:val="007B50E3"/>
    <w:rsid w:val="007B6063"/>
    <w:rsid w:val="007C669A"/>
    <w:rsid w:val="007D31A8"/>
    <w:rsid w:val="007D6512"/>
    <w:rsid w:val="007D7707"/>
    <w:rsid w:val="007E3262"/>
    <w:rsid w:val="007E409F"/>
    <w:rsid w:val="007F305F"/>
    <w:rsid w:val="007F4EFA"/>
    <w:rsid w:val="00803D7E"/>
    <w:rsid w:val="00806C8A"/>
    <w:rsid w:val="0080766B"/>
    <w:rsid w:val="00811A2B"/>
    <w:rsid w:val="00826948"/>
    <w:rsid w:val="0083186C"/>
    <w:rsid w:val="00835D83"/>
    <w:rsid w:val="008472FC"/>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6BA0"/>
    <w:rsid w:val="008E746F"/>
    <w:rsid w:val="00920CDC"/>
    <w:rsid w:val="00924F24"/>
    <w:rsid w:val="00947FE2"/>
    <w:rsid w:val="009606E6"/>
    <w:rsid w:val="00967D93"/>
    <w:rsid w:val="0097170A"/>
    <w:rsid w:val="009805B9"/>
    <w:rsid w:val="00982C07"/>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627D"/>
    <w:rsid w:val="00A87B9B"/>
    <w:rsid w:val="00A91613"/>
    <w:rsid w:val="00A92EA8"/>
    <w:rsid w:val="00AA1996"/>
    <w:rsid w:val="00AA61D3"/>
    <w:rsid w:val="00AB0626"/>
    <w:rsid w:val="00AB1054"/>
    <w:rsid w:val="00AB2AAA"/>
    <w:rsid w:val="00AC51FC"/>
    <w:rsid w:val="00AC5DF4"/>
    <w:rsid w:val="00AC634C"/>
    <w:rsid w:val="00AE2D20"/>
    <w:rsid w:val="00B07D5F"/>
    <w:rsid w:val="00B20DDF"/>
    <w:rsid w:val="00B27062"/>
    <w:rsid w:val="00B3607D"/>
    <w:rsid w:val="00B37A7A"/>
    <w:rsid w:val="00B42367"/>
    <w:rsid w:val="00B45EBC"/>
    <w:rsid w:val="00B55DD4"/>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BF3B22"/>
    <w:rsid w:val="00C03E0B"/>
    <w:rsid w:val="00C04498"/>
    <w:rsid w:val="00C16522"/>
    <w:rsid w:val="00C2093C"/>
    <w:rsid w:val="00C20DB0"/>
    <w:rsid w:val="00C2577C"/>
    <w:rsid w:val="00C30CCD"/>
    <w:rsid w:val="00C472DA"/>
    <w:rsid w:val="00C56FC4"/>
    <w:rsid w:val="00C6274C"/>
    <w:rsid w:val="00C6431E"/>
    <w:rsid w:val="00C72EFF"/>
    <w:rsid w:val="00C77DFA"/>
    <w:rsid w:val="00C803D9"/>
    <w:rsid w:val="00C904F5"/>
    <w:rsid w:val="00C93C33"/>
    <w:rsid w:val="00C95E59"/>
    <w:rsid w:val="00CA59A2"/>
    <w:rsid w:val="00CB0236"/>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17876"/>
    <w:rsid w:val="00D46CD3"/>
    <w:rsid w:val="00D502EA"/>
    <w:rsid w:val="00D53538"/>
    <w:rsid w:val="00D53DDE"/>
    <w:rsid w:val="00D56261"/>
    <w:rsid w:val="00D6254A"/>
    <w:rsid w:val="00D62B83"/>
    <w:rsid w:val="00D66B2A"/>
    <w:rsid w:val="00D753B8"/>
    <w:rsid w:val="00D95607"/>
    <w:rsid w:val="00DA02A5"/>
    <w:rsid w:val="00DA79A0"/>
    <w:rsid w:val="00DB05E2"/>
    <w:rsid w:val="00DB2330"/>
    <w:rsid w:val="00DB4DD5"/>
    <w:rsid w:val="00DB5CCB"/>
    <w:rsid w:val="00DB6197"/>
    <w:rsid w:val="00DC00FF"/>
    <w:rsid w:val="00DD0EE7"/>
    <w:rsid w:val="00DE4803"/>
    <w:rsid w:val="00DE7477"/>
    <w:rsid w:val="00DE7EA8"/>
    <w:rsid w:val="00E142DD"/>
    <w:rsid w:val="00E2296F"/>
    <w:rsid w:val="00E500B6"/>
    <w:rsid w:val="00E55AB3"/>
    <w:rsid w:val="00E55D8D"/>
    <w:rsid w:val="00E6140E"/>
    <w:rsid w:val="00E67D34"/>
    <w:rsid w:val="00E83F88"/>
    <w:rsid w:val="00EA78F9"/>
    <w:rsid w:val="00EB4D2D"/>
    <w:rsid w:val="00EC2858"/>
    <w:rsid w:val="00EC4509"/>
    <w:rsid w:val="00EC4780"/>
    <w:rsid w:val="00ED4B2D"/>
    <w:rsid w:val="00ED5D86"/>
    <w:rsid w:val="00ED6393"/>
    <w:rsid w:val="00EE3204"/>
    <w:rsid w:val="00EE7A24"/>
    <w:rsid w:val="00EF478C"/>
    <w:rsid w:val="00F01410"/>
    <w:rsid w:val="00F14BCC"/>
    <w:rsid w:val="00F3683E"/>
    <w:rsid w:val="00F37E66"/>
    <w:rsid w:val="00F54F2D"/>
    <w:rsid w:val="00F709C5"/>
    <w:rsid w:val="00F71384"/>
    <w:rsid w:val="00F754DE"/>
    <w:rsid w:val="00F779CE"/>
    <w:rsid w:val="00F85C52"/>
    <w:rsid w:val="00F954C6"/>
    <w:rsid w:val="00FA6F0D"/>
    <w:rsid w:val="00FA76AE"/>
    <w:rsid w:val="00FB44B8"/>
    <w:rsid w:val="00FB67AF"/>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6</Pages>
  <Words>1532</Words>
  <Characters>8428</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246</cp:revision>
  <cp:lastPrinted>2026-07-08T23:04:00Z</cp:lastPrinted>
  <dcterms:created xsi:type="dcterms:W3CDTF">2024-06-18T08:44:00Z</dcterms:created>
  <dcterms:modified xsi:type="dcterms:W3CDTF">2026-07-08T23:04:00Z</dcterms:modified>
</cp:coreProperties>
</file>