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801BD7" w:rsidR="00CA59A2" w:rsidRPr="002737B5" w:rsidRDefault="00CA59A2" w:rsidP="00A577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sidRPr="002737B5">
        <w:rPr>
          <w:rFonts w:ascii="Arial Narrow" w:eastAsia="Times New Roman" w:hAnsi="Arial Narrow" w:cs="Times New Roman"/>
          <w:b/>
          <w:bCs/>
          <w:color w:val="000000"/>
          <w:kern w:val="0"/>
          <w:shd w:val="clear" w:color="auto" w:fill="FFFFFF"/>
          <w:lang w:eastAsia="es-PE"/>
          <w14:ligatures w14:val="none"/>
        </w:rPr>
        <w:t>1532-2025</w:t>
      </w:r>
      <w:r w:rsidRPr="002737B5">
        <w:rPr>
          <w:rFonts w:ascii="Arial Narrow" w:eastAsia="Times New Roman" w:hAnsi="Arial Narrow" w:cs="Times New Roman"/>
          <w:b/>
          <w:bCs/>
          <w:color w:val="000000"/>
          <w:kern w:val="0"/>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 xml:space="preserve">DENUNCIANTE:[DENUNCIANTE] (SEÑOR [APELLIDO])</w:t>
      </w:r>
      <w:r w:rsidRPr="002737B5">
        <w:rPr>
          <w:rFonts w:ascii="Arial Narrow" w:eastAsia="Arial Narrow" w:hAnsi="Arial Narrow" w:cs="Arial Narrow"/>
          <w:b/>
          <w:color w:val="000000"/>
          <w:kern w:val="0"/>
          <w:lang w:eastAsia="es-PE"/>
          <w14:ligatures w14:val="none"/>
        </w:rPr>
        <w:tab/>
        <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
      </w:r>
      <w:r w:rsidRPr="002737B5">
        <w:rPr>
          <w:rFonts w:ascii="Arial Narrow" w:eastAsia="Arial Narrow" w:hAnsi="Arial Narrow" w:cs="Arial Narrow"/>
          <w:b/>
          <w:color w:val="000000"/>
          <w:kern w:val="0"/>
          <w:lang w:eastAsia="es-PE"/>
          <w14:ligatures w14:val="none"/>
        </w:rPr>
        <w:t xml:space="preserve"/>
      </w:r>
      <w:r w:rsidR="002737B5" w:rsidRPr="002737B5">
        <w:rPr>
          <w:rFonts w:ascii="Arial Narrow" w:eastAsia="Arial Narrow" w:hAnsi="Arial Narrow" w:cs="Arial Narrow"/>
          <w:b/>
          <w:color w:val="000000"/>
          <w:kern w:val="0"/>
          <w:lang w:eastAsia="es-PE"/>
          <w14:ligatures w14:val="none"/>
        </w:rPr>
        <w:t/>
      </w:r>
      <w:r w:rsidRPr="002737B5">
        <w:rPr>
          <w:rFonts w:ascii="Arial Narrow" w:eastAsia="Arial Narrow" w:hAnsi="Arial Narrow" w:cs="Arial Narrow"/>
          <w:b/>
          <w:color w:val="000000"/>
          <w:kern w:val="0"/>
          <w:lang w:eastAsia="es-PE"/>
          <w14:ligatures w14:val="none"/>
        </w:rPr>
        <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DENUNCIADO</w:t>
      </w:r>
      <w:r w:rsidRPr="002737B5">
        <w:rPr>
          <w:rFonts w:ascii="Arial Narrow" w:eastAsia="Arial Narrow" w:hAnsi="Arial Narrow" w:cs="Arial Narrow"/>
          <w:b/>
          <w:color w:val="000000"/>
          <w:kern w:val="0"/>
          <w:lang w:eastAsia="es-PE"/>
          <w14:ligatures w14:val="none"/>
        </w:rPr>
        <w:tab/>
        <w:t>:</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PACÍFICO COMPAÑÍA DE SEGUROS Y REASEGUROS S.A. </w:t>
      </w:r>
      <w:r w:rsidRPr="002737B5">
        <w:rPr>
          <w:rFonts w:ascii="Arial Narrow" w:eastAsia="Arial Narrow" w:hAnsi="Arial Narrow" w:cs="Arial Narrow"/>
          <w:b/>
          <w:color w:val="000000"/>
          <w:kern w:val="0"/>
          <w:lang w:eastAsia="es-PE"/>
          <w14:ligatures w14:val="none"/>
        </w:rPr>
        <w:t>(</w:t>
      </w:r>
      <w:r w:rsidR="002737B5" w:rsidRPr="002737B5">
        <w:rPr>
          <w:rFonts w:ascii="Arial Narrow" w:eastAsia="Arial Narrow" w:hAnsi="Arial Narrow" w:cs="Arial Narrow"/>
          <w:b/>
          <w:color w:val="000000"/>
          <w:kern w:val="0"/>
          <w:lang w:eastAsia="es-PE"/>
          <w14:ligatures w14:val="none"/>
        </w:rPr>
        <w:t>PACÍFICO</w:t>
      </w:r>
      <w:r w:rsidRPr="002737B5">
        <w:rPr>
          <w:rFonts w:ascii="Arial Narrow" w:eastAsia="Arial Narrow" w:hAnsi="Arial Narrow" w:cs="Arial Narrow"/>
          <w:b/>
          <w:color w:val="000000"/>
          <w:kern w:val="0"/>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MATERIAS</w:t>
      </w:r>
      <w:r w:rsidRPr="002737B5">
        <w:rPr>
          <w:rFonts w:ascii="Arial Narrow" w:eastAsia="Arial Narrow" w:hAnsi="Arial Narrow" w:cs="Arial Narrow"/>
          <w:b/>
          <w:color w:val="000000"/>
          <w:kern w:val="0"/>
          <w:lang w:eastAsia="es-PE"/>
          <w14:ligatures w14:val="none"/>
        </w:rPr>
        <w:tab/>
        <w:t xml:space="preserve">: </w:t>
      </w:r>
      <w:r w:rsidRPr="002737B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7366">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2737B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94A24">
        <w:rPr>
          <w:rFonts w:ascii="Arial Narrow" w:eastAsia="Times New Roman" w:hAnsi="Arial Narrow" w:cs="Arial"/>
          <w:color w:val="000000"/>
          <w:kern w:val="0"/>
          <w:lang w:val="es-ES" w:eastAsia="es-ES"/>
          <w14:ligatures w14:val="none"/>
        </w:rPr>
        <w:t xml:space="preserve">Mediante el escrito del 27 de marzo de 2025, subsanada mediante escrito del 18 de junio de 2025, el señor [APELLIDO] denunció a Pacífico por presuntas infracciones a la Ley 29571, Código de Protección y Defensa del Consumidor (en adelante, Código), señalando lo siguiente:</w:t>
      </w:r>
      <w:r w:rsidR="00994A24" w:rsidRPr="00994A24">
        <w:rPr>
          <w:rFonts w:ascii="Arial Narrow" w:eastAsia="Times New Roman" w:hAnsi="Arial Narrow" w:cs="Arial"/>
          <w:color w:val="000000"/>
          <w:kern w:val="0"/>
          <w:lang w:val="es-ES" w:eastAsia="es-ES"/>
          <w14:ligatures w14:val="none"/>
        </w:rPr>
        <w:t/>
      </w:r>
      <w:r w:rsidRPr="00994A24">
        <w:rPr>
          <w:rFonts w:ascii="Arial Narrow" w:eastAsia="Times New Roman" w:hAnsi="Arial Narrow" w:cs="Times New Roman"/>
          <w:color w:val="000000"/>
          <w:kern w:val="0"/>
          <w:vertAlign w:val="superscript"/>
          <w:lang w:val="es-ES" w:eastAsia="es-ES"/>
          <w14:ligatures w14:val="none"/>
        </w:rPr>
        <w:footnoteReference w:id="1"/>
      </w:r>
      <w:r w:rsidR="00994A24" w:rsidRPr="00994A24">
        <w:rPr>
          <w:rFonts w:ascii="Arial Narrow" w:eastAsia="Calibri" w:hAnsi="Arial Narrow" w:cs="Arial"/>
          <w:kern w:val="0"/>
          <w14:ligatures w14:val="none"/>
        </w:rPr>
        <w:t xml:space="preserve"/>
      </w:r>
      <w:r w:rsidR="002737B5" w:rsidRPr="00994A24">
        <w:rPr>
          <w:rFonts w:ascii="Arial Narrow" w:eastAsia="Calibri" w:hAnsi="Arial Narrow" w:cs="Arial"/>
          <w:kern w:val="0"/>
          <w14:ligatures w14:val="none"/>
        </w:rPr>
        <w:t/>
      </w:r>
      <w:r w:rsidRPr="00994A24">
        <w:rPr>
          <w:rFonts w:ascii="Arial Narrow" w:eastAsia="Calibri" w:hAnsi="Arial Narrow" w:cs="Arial"/>
          <w:kern w:val="0"/>
          <w14:ligatures w14:val="none"/>
        </w:rPr>
        <w:t xml:space="preserve"/>
      </w:r>
      <w:proofErr w:type="spellStart"/>
      <w:r w:rsidR="002737B5" w:rsidRPr="001435B6">
        <w:rPr>
          <w:rFonts w:ascii="Arial Narrow" w:eastAsia="Calibri" w:hAnsi="Arial Narrow" w:cs="Arial"/>
          <w:kern w:val="0"/>
          <w14:ligatures w14:val="none"/>
        </w:rPr>
        <w:t/>
      </w:r>
      <w:proofErr w:type="spellEnd"/>
      <w:r w:rsidR="002737B5" w:rsidRPr="001435B6">
        <w:rPr>
          <w:rFonts w:ascii="Arial Narrow" w:eastAsia="Calibri" w:hAnsi="Arial Narrow" w:cs="Arial"/>
          <w:kern w:val="0"/>
          <w14:ligatures w14:val="none"/>
        </w:rPr>
        <w:t xml:space="preserve"/>
      </w:r>
      <w:r w:rsidRPr="001435B6">
        <w:rPr>
          <w:rFonts w:ascii="Arial Narrow" w:eastAsia="Calibri" w:hAnsi="Arial Narrow" w:cs="Arial"/>
          <w:kern w:val="0"/>
          <w14:ligatures w14:val="none"/>
        </w:rPr>
        <w:t/>
      </w:r>
      <w:r w:rsidRPr="001435B6">
        <w:rPr>
          <w:rFonts w:ascii="Arial Narrow" w:eastAsia="Times New Roman" w:hAnsi="Arial Narrow" w:cs="Arial"/>
          <w:color w:val="000000"/>
          <w:kern w:val="0"/>
          <w:lang w:val="es-ES" w:eastAsia="es-ES"/>
          <w14:ligatures w14:val="none"/>
        </w:rPr>
        <w:t xml:space="preserve"/>
      </w:r>
      <w:r w:rsidR="002737B5" w:rsidRPr="001435B6">
        <w:rPr>
          <w:rFonts w:ascii="Arial Narrow" w:eastAsia="Times New Roman" w:hAnsi="Arial Narrow" w:cs="Arial"/>
          <w:color w:val="000000"/>
          <w:kern w:val="0"/>
          <w:lang w:val="es-ES" w:eastAsia="es-ES"/>
          <w14:ligatures w14:val="none"/>
        </w:rPr>
        <w:t xml:space="preserve"/>
      </w:r>
      <w:r w:rsidRPr="001435B6">
        <w:rPr>
          <w:rFonts w:ascii="Arial Narrow" w:eastAsia="Times New Roman" w:hAnsi="Arial Narrow" w:cs="Arial"/>
          <w:color w:val="000000"/>
          <w:kern w:val="0"/>
          <w:lang w:val="es-ES" w:eastAsia="es-ES"/>
          <w14:ligatures w14:val="none"/>
        </w:rPr>
        <w:t/>
      </w:r>
      <w:r w:rsidRPr="001435B6">
        <w:rPr>
          <w:rFonts w:ascii="Arial Narrow" w:eastAsia="Times New Roman" w:hAnsi="Arial Narrow" w:cs="Times New Roman"/>
          <w:color w:val="000000"/>
          <w:kern w:val="0"/>
          <w:vertAlign w:val="superscript"/>
          <w:lang w:val="es-ES" w:eastAsia="es-ES"/>
          <w14:ligatures w14:val="none"/>
        </w:rPr>
        <w:footnoteReference w:id="2"/>
      </w:r>
      <w:r w:rsidRPr="001435B6">
        <w:rPr>
          <w:rFonts w:ascii="Arial Narrow" w:eastAsia="Times New Roman" w:hAnsi="Arial Narrow" w:cs="Arial"/>
          <w:color w:val="000000"/>
          <w:kern w:val="0"/>
          <w:lang w:val="es-ES" w:eastAsia="es-ES"/>
          <w14:ligatures w14:val="none"/>
        </w:rPr>
        <w:t xml:space="preserve"/>
      </w:r>
      <w:r w:rsidRPr="001435B6">
        <w:rPr>
          <w:rFonts w:ascii="Arial Narrow" w:eastAsia="Times New Roman" w:hAnsi="Arial Narrow" w:cs="Arial"/>
          <w:bCs/>
          <w:color w:val="000000"/>
          <w:kern w:val="0"/>
          <w:lang w:val="es-ES" w:eastAsia="es-ES"/>
          <w14:ligatures w14:val="none"/>
        </w:rPr>
        <w:t/>
      </w:r>
    </w:p>
    <w:p w14:paraId="3AD3B7C6" w14:textId="77777777" w:rsidR="00CA59A2" w:rsidRPr="001435B6" w:rsidRDefault="00CA59A2" w:rsidP="00A577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Desde el 2 de noviembre de 1981 hasta el 2 de abril de 2021, laboró en la empresa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w:t>
      </w:r>
      <w:proofErr w:type="spellStart"/>
      <w:r w:rsidRPr="001435B6">
        <w:rPr>
          <w:rFonts w:ascii="Arial Narrow" w:eastAsia="Times New Roman" w:hAnsi="Arial Narrow" w:cs="Arial"/>
          <w:color w:val="000000"/>
          <w:kern w:val="0"/>
          <w:lang w:eastAsia="es-ES"/>
          <w14:ligatures w14:val="none"/>
        </w:rPr>
        <w:t>Resources</w:t>
      </w:r>
      <w:proofErr w:type="spellEnd"/>
      <w:r w:rsidRPr="001435B6">
        <w:rPr>
          <w:rFonts w:ascii="Arial Narrow" w:eastAsia="Times New Roman" w:hAnsi="Arial Narrow" w:cs="Arial"/>
          <w:color w:val="000000"/>
          <w:kern w:val="0"/>
          <w:lang w:eastAsia="es-ES"/>
          <w14:ligatures w14:val="none"/>
        </w:rPr>
        <w:t xml:space="preserve"> Cajamarquilla S.A.</w:t>
      </w:r>
      <w:r w:rsidR="00072F53" w:rsidRPr="001435B6">
        <w:rPr>
          <w:rFonts w:ascii="Arial Narrow" w:eastAsia="Times New Roman" w:hAnsi="Arial Narrow" w:cs="Arial"/>
          <w:color w:val="000000"/>
          <w:kern w:val="0"/>
          <w:lang w:eastAsia="es-ES"/>
          <w14:ligatures w14:val="none"/>
        </w:rPr>
        <w:t xml:space="preserve"> (en adelante, </w:t>
      </w:r>
      <w:proofErr w:type="spellStart"/>
      <w:r w:rsidR="00072F53" w:rsidRPr="001435B6">
        <w:rPr>
          <w:rFonts w:ascii="Arial Narrow" w:eastAsia="Times New Roman" w:hAnsi="Arial Narrow" w:cs="Arial"/>
          <w:color w:val="000000"/>
          <w:kern w:val="0"/>
          <w:lang w:eastAsia="es-ES"/>
          <w14:ligatures w14:val="none"/>
        </w:rPr>
        <w:t>Nexa</w:t>
      </w:r>
      <w:proofErr w:type="spellEnd"/>
      <w:r w:rsidR="00072F53" w:rsidRPr="001435B6">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desempeñando funciones técnicas en mantenimiento eléctrico e instrumental</w:t>
      </w:r>
      <w:r w:rsidR="00922065" w:rsidRPr="001435B6">
        <w:rPr>
          <w:rFonts w:ascii="Arial Narrow" w:eastAsia="Times New Roman" w:hAnsi="Arial Narrow" w:cs="Arial"/>
          <w:color w:val="000000"/>
          <w:kern w:val="0"/>
          <w:lang w:eastAsia="es-ES"/>
          <w14:ligatures w14:val="none"/>
        </w:rPr>
        <w:t xml:space="preserve"> y se encontraba </w:t>
      </w:r>
      <w:r w:rsidR="009D09E2" w:rsidRPr="001435B6">
        <w:rPr>
          <w:rFonts w:ascii="Arial Narrow" w:eastAsia="Times New Roman" w:hAnsi="Arial Narrow" w:cs="Arial"/>
          <w:color w:val="000000"/>
          <w:kern w:val="0"/>
          <w:lang w:eastAsia="es-ES"/>
          <w14:ligatures w14:val="none"/>
        </w:rPr>
        <w:t xml:space="preserve">asegurado con </w:t>
      </w:r>
      <w:r w:rsidR="00922065" w:rsidRPr="001435B6">
        <w:rPr>
          <w:rFonts w:ascii="Arial Narrow" w:eastAsia="Times New Roman" w:hAnsi="Arial Narrow" w:cs="Arial"/>
          <w:color w:val="000000"/>
          <w:kern w:val="0"/>
          <w:lang w:eastAsia="es-ES"/>
          <w14:ligatures w14:val="none"/>
        </w:rPr>
        <w:t xml:space="preserve">el Seguro Complementario de Trabajo de Riesgo </w:t>
      </w:r>
      <w:r w:rsidR="009D09E2" w:rsidRPr="001435B6">
        <w:rPr>
          <w:rFonts w:ascii="Arial Narrow" w:eastAsia="Times New Roman" w:hAnsi="Arial Narrow" w:cs="Arial"/>
          <w:color w:val="000000"/>
          <w:kern w:val="0"/>
          <w:lang w:eastAsia="es-ES"/>
          <w14:ligatures w14:val="none"/>
        </w:rPr>
        <w:t xml:space="preserve">– Póliza 62015290 </w:t>
      </w:r>
      <w:r w:rsidR="00922065" w:rsidRPr="001435B6">
        <w:rPr>
          <w:rFonts w:ascii="Arial Narrow" w:eastAsia="Times New Roman" w:hAnsi="Arial Narrow" w:cs="Arial"/>
          <w:color w:val="000000"/>
          <w:kern w:val="0"/>
          <w:lang w:eastAsia="es-ES"/>
          <w14:ligatures w14:val="none"/>
        </w:rPr>
        <w:t xml:space="preserve">(en adelante, </w:t>
      </w:r>
      <w:r w:rsidR="009D09E2" w:rsidRPr="001435B6">
        <w:rPr>
          <w:rFonts w:ascii="Arial Narrow" w:eastAsia="Times New Roman" w:hAnsi="Arial Narrow" w:cs="Arial"/>
          <w:color w:val="000000"/>
          <w:kern w:val="0"/>
          <w:lang w:eastAsia="es-ES"/>
          <w14:ligatures w14:val="none"/>
        </w:rPr>
        <w:t>SCTR</w:t>
      </w:r>
      <w:r w:rsidR="00922065" w:rsidRPr="001435B6">
        <w:rPr>
          <w:rFonts w:ascii="Arial Narrow" w:eastAsia="Times New Roman" w:hAnsi="Arial Narrow" w:cs="Arial"/>
          <w:color w:val="000000"/>
          <w:kern w:val="0"/>
          <w:lang w:eastAsia="es-ES"/>
          <w14:ligatures w14:val="none"/>
        </w:rPr>
        <w:t>)</w:t>
      </w:r>
      <w:r w:rsidR="009D09E2" w:rsidRPr="001435B6">
        <w:rPr>
          <w:rFonts w:ascii="Arial Narrow" w:eastAsia="Times New Roman" w:hAnsi="Arial Narrow" w:cs="Arial"/>
          <w:color w:val="000000"/>
          <w:kern w:val="0"/>
          <w:lang w:eastAsia="es-ES"/>
          <w14:ligatures w14:val="none"/>
        </w:rPr>
        <w:t xml:space="preserve"> emitido por Pacífico.</w:t>
      </w:r>
    </w:p>
    <w:p w14:paraId="009B555A" w14:textId="77777777" w:rsidR="003C4F9C" w:rsidRPr="001435B6" w:rsidRDefault="003C4F9C" w:rsidP="00A577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El 18 de julio de 2023,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emitió una constancia de remuneraciones donde se precisó que </w:t>
      </w:r>
      <w:r w:rsidR="009D09E2" w:rsidRPr="001435B6">
        <w:rPr>
          <w:rFonts w:ascii="Arial Narrow" w:eastAsia="Times New Roman" w:hAnsi="Arial Narrow" w:cs="Arial"/>
          <w:color w:val="000000"/>
          <w:kern w:val="0"/>
          <w:lang w:eastAsia="es-ES"/>
          <w14:ligatures w14:val="none"/>
        </w:rPr>
        <w:t>su</w:t>
      </w:r>
      <w:r w:rsidRPr="001435B6">
        <w:rPr>
          <w:rFonts w:ascii="Arial Narrow" w:eastAsia="Times New Roman" w:hAnsi="Arial Narrow" w:cs="Arial"/>
          <w:color w:val="000000"/>
          <w:kern w:val="0"/>
          <w:lang w:eastAsia="es-ES"/>
          <w14:ligatures w14:val="none"/>
        </w:rPr>
        <w:t xml:space="preserve"> remuneración mensual ascendía a S/6 581</w:t>
      </w:r>
      <w:r w:rsidR="00A5779F">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xml:space="preserve">78. </w:t>
      </w:r>
      <w:r w:rsidRPr="00A5779F">
        <w:rPr>
          <w:rFonts w:ascii="Arial Narrow" w:eastAsia="Times New Roman" w:hAnsi="Arial Narrow" w:cs="Arial"/>
          <w:color w:val="000000"/>
          <w:kern w:val="0"/>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Times New Roman" w:hAnsi="Arial Narrow" w:cs="Arial"/>
          <w:color w:val="000000"/>
          <w:kern w:val="0"/>
          <w:lang w:eastAsia="es-ES"/>
          <w14:ligatures w14:val="none"/>
        </w:rPr>
        <w:t>SCTR</w:t>
      </w:r>
      <w:r w:rsidRPr="00A5779F">
        <w:rPr>
          <w:rFonts w:ascii="Arial Narrow" w:eastAsia="Times New Roman" w:hAnsi="Arial Narrow" w:cs="Arial"/>
          <w:color w:val="000000"/>
          <w:kern w:val="0"/>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line="240" w:lineRule="auto"/>
        <w:rPr>
          <w:rFonts w:ascii="Arial Narrow" w:eastAsia="Times New Roman" w:hAnsi="Arial Narrow" w:cs="Arial"/>
          <w:color w:val="000000"/>
          <w:kern w:val="0"/>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El 19 de febrero de 2024, Pacífico remitió el Dictamen de Evaluación y Calificación Médica de Invalidez 00581-2024</w:t>
      </w:r>
      <w:r w:rsidR="00774D1C" w:rsidRPr="001435B6">
        <w:rPr>
          <w:rFonts w:ascii="Arial Narrow" w:eastAsia="Times New Roman" w:hAnsi="Arial Narrow" w:cs="Arial"/>
          <w:color w:val="000000"/>
          <w:kern w:val="0"/>
          <w:lang w:eastAsia="es-ES"/>
          <w14:ligatures w14:val="none"/>
        </w:rPr>
        <w:t xml:space="preserve"> (en adelante, Dictamen 00581-2024)</w:t>
      </w:r>
      <w:r w:rsidRPr="001435B6">
        <w:rPr>
          <w:rFonts w:ascii="Arial Narrow" w:eastAsia="Times New Roman" w:hAnsi="Arial Narrow" w:cs="Arial"/>
          <w:color w:val="000000"/>
          <w:kern w:val="0"/>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Luego de impugnar dicho </w:t>
      </w:r>
      <w:r w:rsidR="00774D1C" w:rsidRPr="001435B6">
        <w:rPr>
          <w:rFonts w:ascii="Arial Narrow" w:eastAsia="Times New Roman" w:hAnsi="Arial Narrow" w:cs="Arial"/>
          <w:color w:val="000000"/>
          <w:kern w:val="0"/>
          <w:lang w:eastAsia="es-ES"/>
          <w14:ligatures w14:val="none"/>
        </w:rPr>
        <w:t>D</w:t>
      </w:r>
      <w:r w:rsidRPr="001435B6">
        <w:rPr>
          <w:rFonts w:ascii="Arial Narrow" w:eastAsia="Times New Roman" w:hAnsi="Arial Narrow" w:cs="Arial"/>
          <w:color w:val="000000"/>
          <w:kern w:val="0"/>
          <w:lang w:eastAsia="es-ES"/>
          <w14:ligatures w14:val="none"/>
        </w:rPr>
        <w:t>ictamen</w:t>
      </w:r>
      <w:r w:rsidR="00774D1C" w:rsidRPr="001435B6">
        <w:rPr>
          <w:rFonts w:ascii="Arial Narrow" w:eastAsia="Times New Roman" w:hAnsi="Arial Narrow" w:cs="Arial"/>
          <w:color w:val="000000"/>
          <w:kern w:val="0"/>
          <w:lang w:eastAsia="es-ES"/>
          <w14:ligatures w14:val="none"/>
        </w:rPr>
        <w:t xml:space="preserve"> 00581-2024</w:t>
      </w:r>
      <w:r w:rsidRPr="001435B6">
        <w:rPr>
          <w:rFonts w:ascii="Arial Narrow" w:eastAsia="Times New Roman" w:hAnsi="Arial Narrow" w:cs="Arial"/>
          <w:color w:val="000000"/>
          <w:kern w:val="0"/>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3C4F9C" w:rsidRPr="001435B6">
        <w:rPr>
          <w:rFonts w:ascii="Arial Narrow" w:eastAsia="Times New Roman" w:hAnsi="Arial Narrow" w:cs="Arial"/>
          <w:color w:val="000000"/>
          <w:kern w:val="0"/>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Times New Roman" w:hAnsi="Arial Narrow" w:cs="Arial"/>
          <w:color w:val="000000"/>
          <w:kern w:val="0"/>
          <w:lang w:eastAsia="es-ES"/>
          <w14:ligatures w14:val="none"/>
        </w:rPr>
        <w:t xml:space="preserve">la remuneración mensual que recibía mientras laboraba, ascendente a </w:t>
      </w:r>
      <w:r w:rsidR="003C4F9C" w:rsidRPr="001435B6">
        <w:rPr>
          <w:rFonts w:ascii="Arial Narrow" w:eastAsia="Times New Roman" w:hAnsi="Arial Narrow" w:cs="Arial"/>
          <w:color w:val="000000"/>
          <w:kern w:val="0"/>
          <w:lang w:eastAsia="es-ES"/>
          <w14:ligatures w14:val="none"/>
        </w:rPr>
        <w:t>S/6 581.78.</w:t>
      </w:r>
    </w:p>
    <w:p w14:paraId="3699C04F" w14:textId="77777777" w:rsidR="00922065" w:rsidRPr="001435B6" w:rsidRDefault="00922065" w:rsidP="00A5779F">
      <w:pPr>
        <w:pStyle w:val="Prrafodelista"/>
        <w:spacing w:line="240" w:lineRule="auto"/>
        <w:rPr>
          <w:rFonts w:ascii="Arial Narrow" w:eastAsia="Times New Roman" w:hAnsi="Arial Narrow" w:cs="Arial"/>
          <w:color w:val="000000"/>
          <w:kern w:val="0"/>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Pacífico Compañía de Seguros y Reaseguros omitió efectuar el </w:t>
      </w:r>
      <w:r w:rsidR="00675BFC" w:rsidRPr="001435B6">
        <w:rPr>
          <w:rFonts w:ascii="Arial Narrow" w:eastAsia="Times New Roman" w:hAnsi="Arial Narrow" w:cs="Arial"/>
          <w:color w:val="000000"/>
          <w:kern w:val="0"/>
          <w:lang w:eastAsia="es-ES"/>
          <w14:ligatures w14:val="none"/>
        </w:rPr>
        <w:t>pago</w:t>
      </w:r>
      <w:r w:rsidRPr="001435B6">
        <w:rPr>
          <w:rFonts w:ascii="Arial Narrow" w:eastAsia="Times New Roman" w:hAnsi="Arial Narrow" w:cs="Arial"/>
          <w:color w:val="000000"/>
          <w:kern w:val="0"/>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Times New Roman" w:hAnsi="Arial Narrow" w:cs="Arial"/>
          <w:color w:val="000000"/>
          <w:kern w:val="0"/>
          <w:lang w:eastAsia="es-ES"/>
          <w14:ligatures w14:val="none"/>
        </w:rPr>
        <w:t xml:space="preserve"> </w:t>
      </w:r>
    </w:p>
    <w:p w14:paraId="33E14FF7" w14:textId="77777777" w:rsidR="00CA59A2" w:rsidRPr="00515577" w:rsidRDefault="00CA59A2" w:rsidP="00A577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557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Times New Roman" w:hAnsi="Arial Narrow" w:cs="Arial"/>
          <w:color w:val="000000"/>
          <w:kern w:val="0"/>
          <w:lang w:val="es-ES" w:eastAsia="es-ES"/>
          <w14:ligatures w14:val="none"/>
        </w:rPr>
        <w:t xml:space="preserve"/>
      </w:r>
      <w:r w:rsidRPr="00515577">
        <w:rPr>
          <w:rFonts w:ascii="Arial Narrow" w:eastAsia="Calibri" w:hAnsi="Arial Narrow" w:cs="Arial"/>
          <w:kern w:val="0"/>
          <w14:ligatures w14:val="none"/>
        </w:rPr>
        <w:t xml:space="preserve"/>
      </w:r>
      <w:proofErr w:type="spellStart"/>
      <w:r w:rsidRPr="00515577">
        <w:rPr>
          <w:rFonts w:ascii="Arial Narrow" w:eastAsia="Calibri" w:hAnsi="Arial Narrow" w:cs="Arial"/>
          <w:kern w:val="0"/>
          <w14:ligatures w14:val="none"/>
        </w:rPr>
        <w:t/>
      </w:r>
      <w:proofErr w:type="spellEnd"/>
      <w:r w:rsidRPr="00515577">
        <w:rPr>
          <w:rFonts w:ascii="Arial Narrow" w:eastAsia="Calibri" w:hAnsi="Arial Narrow" w:cs="Arial"/>
          <w:kern w:val="0"/>
          <w14:ligatures w14:val="none"/>
        </w:rPr>
        <w:t xml:space="preserve"/>
      </w:r>
      <w:r w:rsidR="00CA59A2" w:rsidRPr="00515577">
        <w:rPr>
          <w:rFonts w:ascii="Arial Narrow" w:eastAsia="Times New Roman" w:hAnsi="Arial Narrow" w:cs="Arial"/>
          <w:color w:val="000000"/>
          <w:kern w:val="0"/>
          <w:lang w:val="es-ES" w:eastAsia="es-ES"/>
          <w14:ligatures w14:val="none"/>
        </w:rPr>
        <w:t xml:space="preserve"/>
      </w:r>
      <w:r w:rsidR="00CA59A2" w:rsidRPr="00B32DD5">
        <w:rPr>
          <w:rFonts w:ascii="Arial Narrow" w:eastAsia="Times New Roman" w:hAnsi="Arial Narrow" w:cs="Arial"/>
          <w:color w:val="000000"/>
          <w:kern w:val="0"/>
          <w:lang w:val="es-ES" w:eastAsia="es-ES"/>
          <w14:ligatures w14:val="none"/>
        </w:rPr>
        <w:t xml:space="preserve"/>
      </w:r>
      <w:r w:rsidRPr="00B32DD5">
        <w:rPr>
          <w:rFonts w:ascii="Arial Narrow" w:eastAsia="Times New Roman" w:hAnsi="Arial Narrow" w:cs="Arial"/>
          <w:color w:val="000000"/>
          <w:kern w:val="0"/>
          <w:lang w:val="es-ES" w:eastAsia="es-ES"/>
          <w14:ligatures w14:val="none"/>
        </w:rPr>
        <w:t xml:space="preserve"/>
      </w:r>
      <w:r w:rsidR="00CA59A2" w:rsidRPr="00B32DD5">
        <w:rPr>
          <w:rFonts w:ascii="Arial Narrow" w:eastAsia="Times New Roman" w:hAnsi="Arial Narrow" w:cs="Arial"/>
          <w:color w:val="000000"/>
          <w:kern w:val="0"/>
          <w:lang w:val="es-ES" w:eastAsia="es-ES"/>
          <w14:ligatures w14:val="none"/>
        </w:rPr>
        <w:t xml:space="preserve"/>
      </w:r>
      <w:r w:rsidR="00F06334" w:rsidRPr="00B32DD5">
        <w:rPr>
          <w:rFonts w:ascii="Arial Narrow" w:eastAsia="Times New Roman" w:hAnsi="Arial Narrow" w:cs="Arial"/>
          <w:color w:val="000000"/>
          <w:kern w:val="0"/>
          <w:lang w:val="es-ES" w:eastAsia="es-ES"/>
          <w14:ligatures w14:val="none"/>
        </w:rPr>
        <w:t xml:space="preserve"/>
      </w:r>
      <w:r w:rsidR="00B32DD5" w:rsidRPr="00B32DD5">
        <w:rPr>
          <w:rFonts w:ascii="Arial Narrow" w:eastAsia="Times New Roman" w:hAnsi="Arial Narrow" w:cs="Arial"/>
          <w:color w:val="000000"/>
          <w:kern w:val="0"/>
          <w:lang w:val="es-ES" w:eastAsia="es-ES"/>
          <w14:ligatures w14:val="none"/>
        </w:rPr>
        <w:t/>
      </w:r>
      <w:r w:rsidR="00CA59A2" w:rsidRPr="00B32DD5">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w:t>
      </w:r>
      <w:bookmarkEnd w:id="1"/>
      <w:bookmarkEnd w:id="2"/>
      <w:bookmarkEnd w:id="3"/>
      <w:r w:rsidR="005A116E" w:rsidRPr="0058331A">
        <w:rPr>
          <w:rFonts w:ascii="Arial Narrow" w:eastAsia="Times New Roman" w:hAnsi="Arial Narrow" w:cs="Segoe UI"/>
          <w:color w:val="000000"/>
          <w:kern w:val="0"/>
          <w:lang w:eastAsia="es-PE"/>
          <w14:ligatures w14:val="none"/>
        </w:rPr>
        <w:t xml:space="preserve">de la Comisión de Protección al </w:t>
      </w:r>
      <w:r w:rsidR="005A116E" w:rsidRPr="005F5E46">
        <w:rPr>
          <w:rFonts w:ascii="Arial Narrow" w:eastAsia="Times New Roman" w:hAnsi="Arial Narrow" w:cs="Segoe UI"/>
          <w:color w:val="000000"/>
          <w:kern w:val="0"/>
          <w:lang w:eastAsia="es-PE"/>
          <w14:ligatures w14:val="none"/>
        </w:rPr>
        <w:t>Consumidor 1 (en adelante, la Secretaría Técnica), en ejercicio de sus facultades</w:t>
      </w:r>
      <w:r w:rsidR="005A116E" w:rsidRPr="005F5E46">
        <w:rPr>
          <w:rFonts w:ascii="Arial Narrow" w:eastAsia="Arial Narrow" w:hAnsi="Arial Narrow" w:cs="Arial Narrow"/>
          <w:kern w:val="0"/>
          <w:vertAlign w:val="superscript"/>
          <w14:ligatures w14:val="none"/>
        </w:rPr>
        <w:footnoteReference w:id="3"/>
      </w:r>
      <w:r w:rsidR="005A116E" w:rsidRPr="005F5E46">
        <w:rPr>
          <w:rFonts w:ascii="Arial Narrow" w:eastAsia="Times New Roman" w:hAnsi="Arial Narrow" w:cs="Segoe UI"/>
          <w:color w:val="000000"/>
          <w:kern w:val="0"/>
          <w:lang w:eastAsia="es-PE"/>
          <w14:ligatures w14:val="none"/>
        </w:rPr>
        <w:t xml:space="preserve">, considera </w:t>
      </w:r>
      <w:r w:rsidR="005A116E" w:rsidRPr="005F5E46">
        <w:rPr>
          <w:rFonts w:ascii="Arial Narrow" w:eastAsia="Arial Narrow" w:hAnsi="Arial Narrow" w:cs="Arial Narrow"/>
          <w:kern w:val="0"/>
          <w14:ligatures w14:val="none"/>
        </w:rPr>
        <w:t xml:space="preserve">que el hecho denunciado, consistente en que </w:t>
      </w:r>
      <w:r w:rsidR="005401E4" w:rsidRPr="005401E4">
        <w:rPr>
          <w:rFonts w:ascii="Arial Narrow" w:eastAsia="Calibri" w:hAnsi="Arial Narrow" w:cs="Arial Narrow"/>
          <w:color w:val="000000"/>
          <w:kern w:val="0"/>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62015290 en virtud del Dictamen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y 19</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del Código</w:t>
      </w:r>
      <w:r w:rsidR="005A116E" w:rsidRPr="00716812">
        <w:rPr>
          <w:rFonts w:ascii="Arial Narrow" w:eastAsia="Arial Narrow" w:hAnsi="Arial Narrow" w:cs="Arial"/>
          <w:kern w:val="0"/>
          <w:vertAlign w:val="superscript"/>
          <w14:ligatures w14:val="none"/>
        </w:rPr>
        <w:footnoteReference w:id="4"/>
      </w:r>
      <w:r w:rsidR="005A116E" w:rsidRPr="00716812">
        <w:rPr>
          <w:rFonts w:ascii="Arial Narrow" w:eastAsia="Arial Narrow" w:hAnsi="Arial Narrow" w:cs="Arial Narrow"/>
          <w:kern w:val="0"/>
          <w14:ligatures w14:val="none"/>
        </w:rPr>
        <w:t>.</w:t>
      </w:r>
    </w:p>
    <w:p w14:paraId="432038D6" w14:textId="77777777" w:rsidR="00CA59A2" w:rsidRPr="0026598E" w:rsidRDefault="00CA59A2" w:rsidP="00A5779F">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Times New Roman" w:hAnsi="Arial Narrow" w:cs="Arial"/>
          <w:color w:val="000000"/>
          <w:kern w:val="0"/>
          <w:lang w:val="es-ES" w:eastAsia="es-ES"/>
          <w14:ligatures w14:val="none"/>
        </w:rPr>
        <w:t xml:space="preserve">facultades que la ley le confiere, conviene requerir </w:t>
      </w:r>
      <w:r w:rsidR="000268C2" w:rsidRPr="000268C2">
        <w:rPr>
          <w:rFonts w:ascii="Arial Narrow" w:eastAsia="Times New Roman" w:hAnsi="Arial Narrow" w:cs="Arial"/>
          <w:color w:val="000000"/>
          <w:kern w:val="0"/>
          <w:lang w:val="es-ES" w:eastAsia="es-ES"/>
          <w14:ligatures w14:val="none"/>
        </w:rPr>
        <w:t xml:space="preserve">a la compañía aseguradora </w:t>
      </w:r>
      <w:r w:rsidRPr="000268C2">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1A7A27" w:rsidRPr="00635E7F">
        <w:rPr>
          <w:rFonts w:ascii="Arial Narrow" w:eastAsia="Times New Roman" w:hAnsi="Arial Narrow" w:cs="Arial"/>
          <w:color w:val="000000"/>
          <w:kern w:val="0"/>
          <w:lang w:val="es-ES" w:eastAsia="es-ES"/>
          <w14:ligatures w14:val="none"/>
        </w:rPr>
        <w:t>ii</w:t>
      </w:r>
      <w:proofErr w:type="spellEnd"/>
      <w:r w:rsidR="001A7A27"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1A7A27" w:rsidRPr="00635E7F">
        <w:rPr>
          <w:rFonts w:ascii="Arial Narrow" w:eastAsia="Times New Roman" w:hAnsi="Arial Narrow" w:cs="Arial"/>
          <w:color w:val="000000"/>
          <w:kern w:val="0"/>
          <w:lang w:val="es-ES" w:eastAsia="es-ES"/>
          <w14:ligatures w14:val="none"/>
        </w:rPr>
        <w:t>iii</w:t>
      </w:r>
      <w:proofErr w:type="spellEnd"/>
      <w:r w:rsidR="001A7A27"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1A7A27">
        <w:rPr>
          <w:rFonts w:ascii="Arial Narrow" w:eastAsia="Times New Roman" w:hAnsi="Arial Narrow" w:cs="Arial"/>
          <w:color w:val="000000"/>
          <w:kern w:val="0"/>
          <w:lang w:val="es-ES" w:eastAsia="es-ES"/>
          <w14:ligatures w14:val="none"/>
        </w:rPr>
        <w:t>culminar el proceso judicial</w:t>
      </w:r>
      <w:r w:rsidR="001A7A27" w:rsidRPr="00635E7F">
        <w:rPr>
          <w:rFonts w:ascii="Arial Narrow" w:eastAsia="Times New Roman" w:hAnsi="Arial Narrow" w:cs="Arial"/>
          <w:color w:val="000000"/>
          <w:kern w:val="0"/>
          <w:lang w:val="es-ES" w:eastAsia="es-ES"/>
          <w14:ligatures w14:val="none"/>
        </w:rPr>
        <w:t xml:space="preserve"> </w:t>
      </w:r>
      <w:r w:rsidR="001A7A27">
        <w:rPr>
          <w:rFonts w:ascii="Arial Narrow" w:eastAsia="Times New Roman" w:hAnsi="Arial Narrow" w:cs="Arial"/>
          <w:color w:val="000000"/>
          <w:kern w:val="0"/>
          <w:lang w:val="es-ES" w:eastAsia="es-ES"/>
          <w14:ligatures w14:val="none"/>
        </w:rPr>
        <w:t xml:space="preserve">para atender su solicitud de otorgamiento de cobertura de la </w:t>
      </w:r>
      <w:r w:rsidR="001A7A27" w:rsidRPr="001435B6">
        <w:rPr>
          <w:rFonts w:ascii="Arial Narrow" w:eastAsia="Times New Roman" w:hAnsi="Arial Narrow" w:cs="Arial"/>
          <w:color w:val="000000"/>
          <w:kern w:val="0"/>
          <w:lang w:eastAsia="es-ES"/>
          <w14:ligatures w14:val="none"/>
        </w:rPr>
        <w:t xml:space="preserve">Póliza 62015290 </w:t>
      </w:r>
      <w:r w:rsidR="001A7A27">
        <w:rPr>
          <w:rFonts w:ascii="Arial Narrow" w:eastAsia="Times New Roman" w:hAnsi="Arial Narrow" w:cs="Arial"/>
          <w:color w:val="000000"/>
          <w:kern w:val="0"/>
          <w:lang w:eastAsia="es-ES"/>
          <w14:ligatures w14:val="none"/>
        </w:rPr>
        <w:t xml:space="preserve">del </w:t>
      </w:r>
      <w:r w:rsidR="001A7A27" w:rsidRPr="00635E7F">
        <w:rPr>
          <w:rFonts w:ascii="Arial Narrow" w:eastAsia="Times New Roman" w:hAnsi="Arial Narrow" w:cs="Arial"/>
          <w:color w:val="000000"/>
          <w:kern w:val="0"/>
          <w:lang w:val="es-ES" w:eastAsia="es-ES"/>
          <w14:ligatures w14:val="none"/>
        </w:rPr>
        <w:t>Seguro Complementario de Trabajo de Riesgo materia de denuncia</w:t>
      </w:r>
      <w:r w:rsidR="00635E7F" w:rsidRPr="00635E7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A577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2916D6B5" w14:textId="71B75099" w:rsidR="005A116E" w:rsidRPr="00A5779F" w:rsidRDefault="00CA59A2" w:rsidP="00A5779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Times New Roman" w:hAnsi="Arial Narrow" w:cs="Times New Roman"/>
          <w:color w:val="000000"/>
          <w:kern w:val="0"/>
          <w:shd w:val="clear" w:color="auto" w:fill="FFFFFF"/>
          <w:lang w:eastAsia="es-PE"/>
          <w14:ligatures w14:val="none"/>
        </w:rPr>
        <w:t/>
      </w:r>
      <w:r w:rsidRPr="000268C2">
        <w:rPr>
          <w:rFonts w:ascii="Arial Narrow" w:eastAsia="Times New Roman" w:hAnsi="Arial Narrow" w:cs="Times New Roman"/>
          <w:color w:val="000000"/>
          <w:kern w:val="0"/>
          <w:shd w:val="clear" w:color="auto" w:fill="FFFFFF"/>
          <w:lang w:eastAsia="es-PE"/>
          <w14:ligatures w14:val="none"/>
        </w:rPr>
        <w:t xml:space="preserve"/>
      </w:r>
      <w:r w:rsidR="000268C2" w:rsidRPr="000268C2">
        <w:rPr>
          <w:rFonts w:ascii="Arial Narrow" w:eastAsia="Times New Roman" w:hAnsi="Arial Narrow" w:cs="Arial"/>
          <w:color w:val="000000"/>
          <w:kern w:val="0"/>
          <w:lang w:val="es-ES" w:eastAsia="es-ES"/>
          <w14:ligatures w14:val="none"/>
        </w:rPr>
        <w:t/>
      </w:r>
      <w:r w:rsidRPr="000268C2">
        <w:rPr>
          <w:rFonts w:ascii="Arial Narrow" w:eastAsia="Times New Roman" w:hAnsi="Arial Narrow" w:cs="Times New Roman"/>
          <w:color w:val="000000"/>
          <w:kern w:val="0"/>
          <w:shd w:val="clear" w:color="auto" w:fill="FFFFFF"/>
          <w:lang w:eastAsia="es-PE"/>
          <w14:ligatures w14:val="none"/>
        </w:rPr>
        <w:t xml:space="preserve"/>
      </w:r>
      <w:r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r w:rsidRPr="005F5E46">
        <w:rPr>
          <w:rFonts w:ascii="Arial Narrow" w:eastAsia="Times New Roman" w:hAnsi="Arial Narrow" w:cs="Times New Roman"/>
          <w:color w:val="000000"/>
          <w:kern w:val="0"/>
          <w:shd w:val="clear" w:color="auto" w:fill="FFFFFF"/>
          <w:lang w:eastAsia="es-PE"/>
          <w14:ligatures w14:val="none"/>
        </w:rPr>
        <w:t xml:space="preserve"/>
      </w:r>
      <w:r w:rsidR="000268C2" w:rsidRPr="005F5E46">
        <w:rPr>
          <w:rFonts w:ascii="Arial Narrow" w:eastAsia="Arial Narrow" w:hAnsi="Arial Narrow" w:cs="Arial Narrow"/>
          <w:bCs/>
        </w:rPr>
        <w:t xml:space="preserve"/>
      </w:r>
      <w:r w:rsidR="005A116E" w:rsidRPr="005F5E46">
        <w:rPr>
          <w:rFonts w:ascii="Arial Narrow" w:eastAsia="Times New Roman" w:hAnsi="Arial Narrow" w:cs="Times New Roman"/>
          <w:color w:val="000000"/>
          <w:kern w:val="0"/>
          <w:shd w:val="clear" w:color="auto" w:fill="FFFFFF"/>
          <w:lang w:eastAsia="es-PE"/>
          <w14:ligatures w14:val="none"/>
        </w:rPr>
        <w:t xml:space="preserve"/>
      </w:r>
      <w:r w:rsidR="00A5779F">
        <w:rPr>
          <w:rFonts w:ascii="Arial Narrow" w:eastAsia="Times New Roman" w:hAnsi="Arial Narrow" w:cs="Times New Roman"/>
          <w:color w:val="000000"/>
          <w:kern w:val="0"/>
          <w:shd w:val="clear" w:color="auto" w:fill="FFFFFF"/>
          <w:lang w:eastAsia="es-PE"/>
          <w14:ligatures w14:val="none"/>
        </w:rPr>
        <w:t/>
      </w:r>
      <w:r w:rsidR="0017174D" w:rsidRPr="00A5779F">
        <w:rPr>
          <w:rFonts w:ascii="Arial Narrow" w:eastAsia="Calibri" w:hAnsi="Arial Narrow" w:cs="Arial Narrow"/>
          <w:color w:val="000000"/>
          <w:kern w:val="0"/>
          <w:lang w:eastAsia="es-PE"/>
          <w14:ligatures w14:val="none"/>
        </w:rPr>
        <w:t xml:space="preserve"/>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5F5E46"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xml:space="preserve"/>
      </w:r>
      <w:r w:rsidR="005F5E46" w:rsidRPr="005401E4">
        <w:rPr>
          <w:rFonts w:ascii="Arial Narrow" w:eastAsia="Times New Roman" w:hAnsi="Arial Narrow" w:cs="Arial"/>
          <w:color w:val="000000"/>
          <w:kern w:val="0"/>
          <w:lang w:eastAsia="es-ES"/>
          <w14:ligatures w14:val="none"/>
        </w:rPr>
        <w:t xml:space="preserve"/>
      </w:r>
      <w:r w:rsidR="0017174D" w:rsidRPr="005401E4">
        <w:rPr>
          <w:rFonts w:ascii="Arial Narrow" w:eastAsia="Calibri" w:hAnsi="Arial Narrow" w:cs="Arial Narrow"/>
          <w:color w:val="000000"/>
          <w:kern w:val="0"/>
          <w:lang w:eastAsia="es-PE"/>
          <w14:ligatures w14:val="none"/>
        </w:rPr>
        <w:t/>
      </w:r>
      <w:r w:rsidR="00A5779F"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Times New Roman" w:hAnsi="Arial Narrow" w:cs="Arial"/>
          <w:color w:val="000000"/>
          <w:kern w:val="0"/>
          <w:lang w:eastAsia="es-ES"/>
          <w14:ligatures w14:val="none"/>
        </w:rPr>
        <w:t xml:space="preserve"/>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A5779F" w:rsidRPr="00A5779F">
        <w:rPr>
          <w:rFonts w:ascii="Arial Narrow" w:eastAsia="Calibri" w:hAnsi="Arial Narrow" w:cs="Arial Narrow"/>
          <w:color w:val="000000"/>
          <w:kern w:val="0"/>
          <w:lang w:eastAsia="es-PE"/>
          <w14:ligatures w14:val="none"/>
        </w:rPr>
        <w:t/>
      </w:r>
    </w:p>
    <w:p w14:paraId="042B3F54" w14:textId="77777777" w:rsidR="00CA59A2" w:rsidRPr="005F5E46" w:rsidRDefault="00CA59A2" w:rsidP="00A5779F">
      <w:pPr>
        <w:spacing w:after="0" w:line="240" w:lineRule="auto"/>
        <w:jc w:val="both"/>
        <w:rPr>
          <w:rFonts w:ascii="Arial Narrow" w:eastAsia="Arial Narrow" w:hAnsi="Arial Narrow" w:cs="Arial Narrow"/>
          <w:kern w:val="0"/>
          <w14:ligatures w14:val="none"/>
        </w:rPr>
      </w:pPr>
    </w:p>
    <w:p w14:paraId="0A292C9F" w14:textId="479A0FAC" w:rsidR="00CA59A2" w:rsidRPr="0026598E" w:rsidRDefault="00CA59A2" w:rsidP="00A5779F">
      <w:pPr>
        <w:spacing w:line="240" w:lineRule="auto"/>
        <w:contextualSpacing/>
        <w:jc w:val="both"/>
        <w:rPr>
          <w:rFonts w:ascii="Arial Narrow" w:eastAsia="Calibri" w:hAnsi="Arial Narrow" w:cs="Arial"/>
          <w:kern w:val="0"/>
          <w14:ligatures w14:val="none"/>
        </w:rPr>
      </w:pPr>
      <w:r w:rsidRPr="005F5E46">
        <w:rPr>
          <w:rFonts w:ascii="Arial Narrow" w:eastAsia="Arial Narrow" w:hAnsi="Arial Narrow" w:cs="Arial Narrow"/>
          <w:b/>
          <w:color w:val="000000"/>
          <w:kern w:val="0"/>
          <w:lang w:eastAsia="es-PE"/>
          <w14:ligatures w14:val="none"/>
        </w:rPr>
        <w:t>SEGUNDO:</w:t>
      </w:r>
      <w:r w:rsidRPr="005F5E4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F5E46">
        <w:rPr>
          <w:rFonts w:ascii="Arial Narrow" w:eastAsia="Times New Roman" w:hAnsi="Arial Narrow" w:cs="Arial"/>
          <w:color w:val="000000"/>
          <w:kern w:val="0"/>
          <w:lang w:val="es-ES" w:eastAsia="es-ES"/>
          <w14:ligatures w14:val="none"/>
        </w:rPr>
        <w:t xml:space="preserve">del </w:t>
      </w:r>
      <w:r w:rsidR="000268C2" w:rsidRPr="005F5E46">
        <w:rPr>
          <w:rFonts w:ascii="Arial Narrow" w:eastAsia="Times New Roman" w:hAnsi="Arial Narrow" w:cs="Arial"/>
          <w:color w:val="000000"/>
          <w:kern w:val="0"/>
          <w:lang w:val="es-ES" w:eastAsia="es-ES"/>
          <w14:ligatures w14:val="none"/>
        </w:rPr>
        <w:t>27 de marzo de 2025, subsanada mediante escrito</w:t>
      </w:r>
      <w:r w:rsidR="000268C2" w:rsidRPr="00994A24">
        <w:rPr>
          <w:rFonts w:ascii="Arial Narrow" w:eastAsia="Times New Roman" w:hAnsi="Arial Narrow" w:cs="Arial"/>
          <w:color w:val="000000"/>
          <w:kern w:val="0"/>
          <w:lang w:val="es-ES" w:eastAsia="es-ES"/>
          <w14:ligatures w14:val="none"/>
        </w:rPr>
        <w:t xml:space="preserve"> del 18 de junio de 2025</w:t>
      </w:r>
      <w:r w:rsidRPr="0026598E">
        <w:rPr>
          <w:rFonts w:ascii="Arial Narrow" w:eastAsia="Calibri" w:hAnsi="Arial Narrow" w:cs="Arial"/>
          <w:kern w:val="0"/>
          <w14:ligatures w14:val="none"/>
        </w:rPr>
        <w:t>.</w:t>
      </w:r>
    </w:p>
    <w:p w14:paraId="68A17E97" w14:textId="77777777" w:rsidR="00CA59A2" w:rsidRPr="0026598E" w:rsidRDefault="00CA59A2" w:rsidP="00A5779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8C2" w:rsidRPr="001B6EF4">
        <w:rPr>
          <w:rFonts w:ascii="Arial Narrow" w:eastAsia="Arial Narrow" w:hAnsi="Arial Narrow" w:cs="Arial Narrow"/>
          <w:bCs/>
        </w:rPr>
        <w:t xml:space="preserve">Pacífico Compañía </w:t>
      </w:r>
      <w:r w:rsidR="000268C2">
        <w:rPr>
          <w:rFonts w:ascii="Arial Narrow" w:eastAsia="Arial Narrow" w:hAnsi="Arial Narrow" w:cs="Arial Narrow"/>
          <w:bCs/>
        </w:rPr>
        <w:t>d</w:t>
      </w:r>
      <w:r w:rsidR="000268C2" w:rsidRPr="001B6EF4">
        <w:rPr>
          <w:rFonts w:ascii="Arial Narrow" w:eastAsia="Arial Narrow" w:hAnsi="Arial Narrow" w:cs="Arial Narrow"/>
          <w:bCs/>
        </w:rPr>
        <w:t>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5779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189E02D"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68C2" w:rsidRPr="00994A24">
        <w:rPr>
          <w:rFonts w:ascii="Arial Narrow" w:eastAsia="Times New Roman" w:hAnsi="Arial Narrow" w:cs="Arial"/>
          <w:color w:val="000000"/>
          <w:kern w:val="0"/>
          <w:lang w:val="es-ES" w:eastAsia="es-ES"/>
          <w14:ligatures w14:val="none"/>
        </w:rPr>
        <w:t xml:space="preserve">27 de marzo de 2025, </w:t>
      </w:r>
      <w:r w:rsidR="000268C2" w:rsidRPr="000268C2">
        <w:rPr>
          <w:rFonts w:ascii="Arial Narrow" w:eastAsia="Times New Roman" w:hAnsi="Arial Narrow" w:cs="Arial"/>
          <w:color w:val="000000"/>
          <w:kern w:val="0"/>
          <w:lang w:val="es-ES" w:eastAsia="es-ES"/>
          <w14:ligatures w14:val="none"/>
        </w:rPr>
        <w:t>subsanada mediante escrito del 18 de junio de 2025</w:t>
      </w:r>
      <w:r w:rsidRPr="000268C2">
        <w:rPr>
          <w:rFonts w:ascii="Arial Narrow" w:eastAsia="Calibri" w:hAnsi="Arial Narrow" w:cs="Arial"/>
          <w:kern w:val="0"/>
          <w14:ligatures w14:val="none"/>
        </w:rPr>
        <w:t xml:space="preserve">, </w:t>
      </w:r>
      <w:r w:rsidRPr="000268C2">
        <w:rPr>
          <w:rFonts w:ascii="Arial Narrow" w:eastAsia="Arial Narrow" w:hAnsi="Arial Narrow" w:cs="Arial Narrow"/>
          <w:color w:val="000000"/>
          <w:kern w:val="0"/>
          <w:lang w:eastAsia="es-PE"/>
          <w14:ligatures w14:val="none"/>
        </w:rPr>
        <w:t>a</w:t>
      </w:r>
      <w:r w:rsidRPr="000268C2">
        <w:rPr>
          <w:rFonts w:ascii="Arial Narrow" w:eastAsia="Times New Roman" w:hAnsi="Arial Narrow" w:cs="Times New Roman"/>
          <w:color w:val="000000"/>
          <w:kern w:val="0"/>
          <w:shd w:val="clear" w:color="auto" w:fill="FFFFFF"/>
          <w:lang w:eastAsia="es-PE"/>
          <w14:ligatures w14:val="none"/>
        </w:rPr>
        <w:t xml:space="preserve"> </w:t>
      </w:r>
      <w:r w:rsidR="000268C2" w:rsidRPr="000268C2">
        <w:rPr>
          <w:rFonts w:ascii="Arial Narrow" w:eastAsia="Arial Narrow" w:hAnsi="Arial Narrow" w:cs="Arial Narrow"/>
          <w:bCs/>
        </w:rPr>
        <w:t>Pacífico Compañía de Seguros y Reaseguros S.A.</w:t>
      </w:r>
      <w:r w:rsidRPr="000268C2">
        <w:rPr>
          <w:rFonts w:ascii="Arial Narrow" w:eastAsia="Arial Narrow" w:hAnsi="Arial Narrow" w:cs="Arial Narrow"/>
          <w:color w:val="000000"/>
          <w:kern w:val="0"/>
          <w:lang w:eastAsia="es-PE"/>
          <w14:ligatures w14:val="none"/>
        </w:rPr>
        <w:t>, para que, de conformidad con lo dispuesto por el artículo 26</w:t>
      </w:r>
      <w:r w:rsidRPr="000268C2">
        <w:rPr>
          <w:rFonts w:ascii="Arial Narrow" w:eastAsia="Times New Roman" w:hAnsi="Arial Narrow" w:cs="Segoe UI"/>
          <w:color w:val="000000"/>
          <w:kern w:val="0"/>
          <w:lang w:eastAsia="es-PE"/>
          <w14:ligatures w14:val="none"/>
        </w:rPr>
        <w:t/>
      </w:r>
      <w:r w:rsidRPr="000268C2">
        <w:rPr>
          <w:rFonts w:ascii="Arial Narrow" w:eastAsia="Arial Narrow" w:hAnsi="Arial Narrow" w:cs="Arial Narrow"/>
          <w:color w:val="000000"/>
          <w:kern w:val="0"/>
          <w:lang w:eastAsia="es-PE"/>
          <w14:ligatures w14:val="none"/>
        </w:rPr>
        <w:t xml:space="preserve"> de la Ley sobre Facultades, Normas y Or</w:t>
      </w:r>
      <w:r w:rsidRPr="0026598E">
        <w:rPr>
          <w:rFonts w:ascii="Arial Narrow" w:eastAsia="Arial Narrow" w:hAnsi="Arial Narrow" w:cs="Arial Narrow"/>
          <w:color w:val="000000"/>
          <w:kern w:val="0"/>
          <w:lang w:eastAsia="es-PE"/>
          <w14:ligatures w14:val="none"/>
        </w:rPr>
        <w:t xml:space="preserve">ganización del Indecopi, aprobada por Decreto Legislativo 807, presente sus descargos en un plazo no mayor de cinco (5) días hábiles contados desde la notificación. </w:t>
      </w:r>
    </w:p>
    <w:p w14:paraId="228F876C"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p>
    <w:p w14:paraId="774AFBA5" w14:textId="4F6EB598"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057FE"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0057FE" w:rsidRPr="00635E7F">
        <w:rPr>
          <w:rFonts w:ascii="Arial Narrow" w:eastAsia="Times New Roman" w:hAnsi="Arial Narrow" w:cs="Arial"/>
          <w:color w:val="000000"/>
          <w:kern w:val="0"/>
          <w:lang w:val="es-ES" w:eastAsia="es-ES"/>
          <w14:ligatures w14:val="none"/>
        </w:rPr>
        <w:t>ii</w:t>
      </w:r>
      <w:proofErr w:type="spellEnd"/>
      <w:r w:rsidR="000057FE"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0057FE" w:rsidRPr="00635E7F">
        <w:rPr>
          <w:rFonts w:ascii="Arial Narrow" w:eastAsia="Times New Roman" w:hAnsi="Arial Narrow" w:cs="Arial"/>
          <w:color w:val="000000"/>
          <w:kern w:val="0"/>
          <w:lang w:val="es-ES" w:eastAsia="es-ES"/>
          <w14:ligatures w14:val="none"/>
        </w:rPr>
        <w:t>iii</w:t>
      </w:r>
      <w:proofErr w:type="spellEnd"/>
      <w:r w:rsidR="000057FE"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0057FE">
        <w:rPr>
          <w:rFonts w:ascii="Arial Narrow" w:eastAsia="Times New Roman" w:hAnsi="Arial Narrow" w:cs="Arial"/>
          <w:color w:val="000000"/>
          <w:kern w:val="0"/>
          <w:lang w:val="es-ES" w:eastAsia="es-ES"/>
          <w14:ligatures w14:val="none"/>
        </w:rPr>
        <w:t>culminar el proceso judicial</w:t>
      </w:r>
      <w:r w:rsidR="000057FE" w:rsidRPr="00635E7F">
        <w:rPr>
          <w:rFonts w:ascii="Arial Narrow" w:eastAsia="Times New Roman" w:hAnsi="Arial Narrow" w:cs="Arial"/>
          <w:color w:val="000000"/>
          <w:kern w:val="0"/>
          <w:lang w:val="es-ES" w:eastAsia="es-ES"/>
          <w14:ligatures w14:val="none"/>
        </w:rPr>
        <w:t xml:space="preserve"> </w:t>
      </w:r>
      <w:r w:rsidR="000057FE">
        <w:rPr>
          <w:rFonts w:ascii="Arial Narrow" w:eastAsia="Times New Roman" w:hAnsi="Arial Narrow" w:cs="Arial"/>
          <w:color w:val="000000"/>
          <w:kern w:val="0"/>
          <w:lang w:val="es-ES" w:eastAsia="es-ES"/>
          <w14:ligatures w14:val="none"/>
        </w:rPr>
        <w:t xml:space="preserve">para atender su solicitud de otorgamiento de cobertura de la </w:t>
      </w:r>
      <w:r w:rsidR="000057FE" w:rsidRPr="001435B6">
        <w:rPr>
          <w:rFonts w:ascii="Arial Narrow" w:eastAsia="Times New Roman" w:hAnsi="Arial Narrow" w:cs="Arial"/>
          <w:color w:val="000000"/>
          <w:kern w:val="0"/>
          <w:lang w:eastAsia="es-ES"/>
          <w14:ligatures w14:val="none"/>
        </w:rPr>
        <w:t xml:space="preserve">Póliza 62015290 </w:t>
      </w:r>
      <w:r w:rsidR="000057FE">
        <w:rPr>
          <w:rFonts w:ascii="Arial Narrow" w:eastAsia="Times New Roman" w:hAnsi="Arial Narrow" w:cs="Arial"/>
          <w:color w:val="000000"/>
          <w:kern w:val="0"/>
          <w:lang w:eastAsia="es-ES"/>
          <w14:ligatures w14:val="none"/>
        </w:rPr>
        <w:t xml:space="preserve">del </w:t>
      </w:r>
      <w:r w:rsidR="000057FE" w:rsidRPr="00635E7F">
        <w:rPr>
          <w:rFonts w:ascii="Arial Narrow" w:eastAsia="Times New Roman" w:hAnsi="Arial Narrow" w:cs="Arial"/>
          <w:color w:val="000000"/>
          <w:kern w:val="0"/>
          <w:lang w:val="es-ES" w:eastAsia="es-ES"/>
          <w14:ligatures w14:val="none"/>
        </w:rPr>
        <w:t>Seguro Complementario de Trabajo de Riesgo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5779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F6DC35" w:rsidR="00CA59A2" w:rsidRPr="00A67ADF" w:rsidRDefault="00CA59A2" w:rsidP="00A577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143C1">
        <w:rPr>
          <w:rFonts w:ascii="Arial Narrow" w:hAnsi="Arial Narrow" w:cs="Arial"/>
          <w:bCs/>
          <w:spacing w:val="-3"/>
          <w:kern w:val="0"/>
          <w14:ligatures w14:val="none"/>
        </w:rPr>
        <w:t/>
      </w:r>
      <w:r w:rsidR="001B6EF4" w:rsidRPr="00B143C1">
        <w:rPr>
          <w:rFonts w:ascii="Arial Narrow" w:hAnsi="Arial Narrow" w:cs="Arial"/>
          <w:bCs/>
          <w:spacing w:val="-3"/>
          <w:kern w:val="0"/>
          <w14:ligatures w14:val="none"/>
        </w:rPr>
        <w:t/>
      </w:r>
      <w:r w:rsidRPr="00B143C1">
        <w:rPr>
          <w:rFonts w:ascii="Arial Narrow" w:hAnsi="Arial Narrow" w:cs="Arial"/>
          <w:bCs/>
          <w:spacing w:val="-3"/>
          <w:kern w:val="0"/>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r w:rsidRPr="00B143C1">
        <w:rPr>
          <w:rFonts w:ascii="Arial Narrow" w:hAnsi="Arial Narrow"/>
          <w:color w:val="000000"/>
        </w:rPr>
        <w:t/>
      </w:r>
      <w:r w:rsidRPr="00B143C1">
        <w:rPr>
          <w:rFonts w:ascii="Arial Narrow" w:eastAsia="Times New Roman" w:hAnsi="Arial Narrow" w:cs="Segoe UI"/>
          <w:color w:val="000000"/>
          <w:kern w:val="0"/>
          <w:lang w:eastAsia="es-PE"/>
          <w14:ligatures w14:val="none"/>
        </w:rPr>
        <w:t/>
      </w:r>
      <w:r w:rsidRPr="00B143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A5779F">
      <w:pPr>
        <w:suppressAutoHyphens/>
        <w:spacing w:after="0" w:line="240" w:lineRule="auto"/>
        <w:jc w:val="both"/>
        <w:rPr>
          <w:rFonts w:ascii="Arial Narrow" w:hAnsi="Arial Narrow" w:cs="Arial"/>
        </w:rPr>
      </w:pPr>
    </w:p>
    <w:p w14:paraId="083D8417" w14:textId="14716494" w:rsidR="00CA59A2" w:rsidRPr="0021384F" w:rsidRDefault="00CA59A2" w:rsidP="00A577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B6EF4" w:rsidRPr="001B6EF4">
        <w:rPr>
          <w:rFonts w:ascii="Arial Narrow" w:eastAsia="Arial Narrow" w:hAnsi="Arial Narrow" w:cs="Arial Narrow"/>
          <w:bCs/>
        </w:rPr>
        <w:t xml:space="preserve">Pacífico Compañía </w:t>
      </w:r>
      <w:r w:rsidR="001B6EF4">
        <w:rPr>
          <w:rFonts w:ascii="Arial Narrow" w:eastAsia="Arial Narrow" w:hAnsi="Arial Narrow" w:cs="Arial Narrow"/>
          <w:bCs/>
        </w:rPr>
        <w:t>d</w:t>
      </w:r>
      <w:r w:rsidR="001B6EF4" w:rsidRPr="001B6EF4">
        <w:rPr>
          <w:rFonts w:ascii="Arial Narrow" w:eastAsia="Arial Narrow" w:hAnsi="Arial Narrow" w:cs="Arial Narrow"/>
          <w:bCs/>
        </w:rPr>
        <w:t xml:space="preserve">e Seguros y Reaseguros S.A. </w:t>
      </w:r>
      <w:r w:rsidRPr="001B6EF4">
        <w:rPr>
          <w:rFonts w:ascii="Arial Narrow" w:hAnsi="Arial Narrow"/>
          <w:shd w:val="clear" w:color="auto" w:fill="FFFFFF"/>
        </w:rPr>
        <w:t xml:space="preserve">para que </w:t>
      </w:r>
      <w:r w:rsidRPr="001B6EF4">
        <w:rPr>
          <w:rFonts w:ascii="Arial Narrow" w:eastAsia="Calibri" w:hAnsi="Arial Narrow"/>
        </w:rPr>
        <w:t>efectúe</w:t>
      </w:r>
      <w:r w:rsidR="001B6EF4" w:rsidRPr="001B6EF4">
        <w:rPr>
          <w:rFonts w:ascii="Arial Narrow" w:eastAsia="Calibri" w:hAnsi="Arial Narrow"/>
        </w:rPr>
        <w:t xml:space="preserve"> </w:t>
      </w:r>
      <w:r w:rsidRPr="001B6E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hAnsi="Arial Narrow" w:cs="Arial"/>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4717"/>
      <w:bookmarkEnd w:id="0"/>
      <w:r w:rsidRPr="001B6EF4">
        <w:rPr>
          <w:rFonts w:ascii="Arial Narrow" w:eastAsia="Calibri" w:hAnsi="Arial Narrow" w:cs="Arial"/>
          <w:b/>
          <w:bCs/>
          <w:color w:val="000000"/>
          <w:kern w:val="0"/>
          <w14:ligatures w14:val="none"/>
        </w:rPr>
        <w:t>JUDITH ALCALDE BRICEÑO</w:t>
      </w:r>
    </w:p>
    <w:p w14:paraId="371F5109"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r w:rsidRPr="001B6EF4">
        <w:rPr>
          <w:rFonts w:ascii="Arial Narrow" w:eastAsia="Calibri" w:hAnsi="Arial Narrow" w:cs="Arial"/>
          <w:b/>
          <w:bCs/>
          <w:color w:val="000000"/>
          <w:kern w:val="0"/>
          <w14:ligatures w14:val="none"/>
        </w:rPr>
        <w:t>Secretaria Técnica (e)</w:t>
      </w:r>
    </w:p>
    <w:p w14:paraId="4774A009" w14:textId="77777777" w:rsidR="0058044E" w:rsidRPr="001B6EF4" w:rsidRDefault="0058044E" w:rsidP="00A5779F">
      <w:pPr>
        <w:shd w:val="clear" w:color="auto" w:fill="FFFFFF"/>
        <w:spacing w:after="0" w:line="240" w:lineRule="auto"/>
        <w:jc w:val="center"/>
        <w:rPr>
          <w:rFonts w:ascii="Arial Narrow" w:eastAsia="Calibri" w:hAnsi="Arial Narrow" w:cs="Times New Roman"/>
          <w:color w:val="000000"/>
          <w:kern w:val="0"/>
          <w14:ligatures w14:val="none"/>
        </w:rPr>
      </w:pPr>
      <w:r w:rsidRPr="001B6EF4">
        <w:rPr>
          <w:rFonts w:ascii="Arial Narrow" w:eastAsia="Calibri" w:hAnsi="Arial Narrow" w:cs="Arial"/>
          <w:b/>
          <w:bCs/>
          <w:color w:val="000000"/>
          <w:kern w:val="0"/>
          <w14:ligatures w14:val="none"/>
        </w:rPr>
        <w:t>Comisión </w:t>
      </w:r>
      <w:r w:rsidRPr="001B6EF4">
        <w:rPr>
          <w:rFonts w:ascii="Arial Narrow" w:eastAsia="Calibri" w:hAnsi="Arial Narrow" w:cs="Arial"/>
          <w:b/>
          <w:bCs/>
          <w:color w:val="000000"/>
          <w:kern w:val="0"/>
          <w:shd w:val="clear" w:color="auto" w:fill="FFFFFF"/>
          <w14:ligatures w14:val="none"/>
        </w:rPr>
        <w:t>de</w:t>
      </w:r>
      <w:r w:rsidRPr="001B6EF4">
        <w:rPr>
          <w:rFonts w:ascii="Arial Narrow" w:eastAsia="Calibri" w:hAnsi="Arial Narrow" w:cs="Arial"/>
          <w:b/>
          <w:bCs/>
          <w:color w:val="000000"/>
          <w:kern w:val="0"/>
          <w14:ligatures w14:val="none"/>
        </w:rPr>
        <w:t xml:space="preserve"> Protección al Consumidor </w:t>
      </w:r>
      <w:proofErr w:type="spellStart"/>
      <w:r w:rsidRPr="001B6EF4">
        <w:rPr>
          <w:rFonts w:ascii="Arial Narrow" w:eastAsia="Calibri" w:hAnsi="Arial Narrow" w:cs="Arial"/>
          <w:b/>
          <w:bCs/>
          <w:color w:val="000000"/>
          <w:kern w:val="0"/>
          <w14:ligatures w14:val="none"/>
        </w:rPr>
        <w:t/>
      </w:r>
      <w:proofErr w:type="spellEnd"/>
      <w:r w:rsidRPr="001B6EF4">
        <w:rPr>
          <w:rFonts w:ascii="Arial Narrow" w:eastAsia="Calibri" w:hAnsi="Arial Narrow" w:cs="Arial"/>
          <w:b/>
          <w:bCs/>
          <w:color w:val="000000"/>
          <w:kern w:val="0"/>
          <w14:ligatures w14:val="none"/>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lang w:eastAsia="es-PE"/>
          <w14:ligatures w14:val="none"/>
        </w:rPr>
      </w:pPr>
    </w:p>
    <w:p w14:paraId="74AAB5F4" w14:textId="41F6A054" w:rsidR="001B5674" w:rsidRPr="00630734" w:rsidRDefault="0058044E" w:rsidP="00630734">
      <w:pPr>
        <w:spacing w:after="0" w:line="240" w:lineRule="auto"/>
        <w:jc w:val="both"/>
        <w:rPr>
          <w:rFonts w:ascii="Arial Narrow" w:hAnsi="Arial Narrow"/>
          <w:sz w:val="16"/>
          <w:szCs w:val="16"/>
        </w:rPr>
      </w:pPr>
      <w:r w:rsidRPr="001B6EF4">
        <w:rPr>
          <w:rFonts w:ascii="Arial Narrow" w:eastAsia="Arial Narrow" w:hAnsi="Arial Narrow" w:cs="Arial"/>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Denuncia remitida a esta Comisión mediante MEMORANDUM </w:t>
      </w:r>
      <w:r w:rsidR="000D3DB9" w:rsidRPr="00A5779F">
        <w:rPr>
          <w:rFonts w:ascii="Arial Narrow" w:hAnsi="Arial Narrow" w:cs="Arial"/>
          <w:sz w:val="16"/>
          <w:szCs w:val="16"/>
        </w:rPr>
        <w:t xml:space="preserve">001429-2025-PS1/INDECOPI </w:t>
      </w:r>
      <w:r w:rsidRPr="00A5779F">
        <w:rPr>
          <w:rFonts w:ascii="Arial Narrow" w:hAnsi="Arial Narrow" w:cs="Arial"/>
          <w:sz w:val="16"/>
          <w:szCs w:val="16"/>
        </w:rPr>
        <w:t xml:space="preserve">de fecha </w:t>
      </w:r>
      <w:r w:rsidR="000D3DB9" w:rsidRPr="00A5779F">
        <w:rPr>
          <w:rFonts w:ascii="Arial Narrow" w:hAnsi="Arial Narrow" w:cs="Arial"/>
          <w:sz w:val="16"/>
          <w:szCs w:val="16"/>
        </w:rPr>
        <w:t>30</w:t>
      </w:r>
      <w:r w:rsidRPr="00A5779F">
        <w:rPr>
          <w:rFonts w:ascii="Arial Narrow" w:hAnsi="Arial Narrow" w:cs="Arial"/>
          <w:sz w:val="16"/>
          <w:szCs w:val="16"/>
        </w:rPr>
        <w:t xml:space="preserve"> de </w:t>
      </w:r>
      <w:r w:rsidR="000D3DB9" w:rsidRPr="00A5779F">
        <w:rPr>
          <w:rFonts w:ascii="Arial Narrow" w:hAnsi="Arial Narrow" w:cs="Arial"/>
          <w:sz w:val="16"/>
          <w:szCs w:val="16"/>
        </w:rPr>
        <w:t>junio</w:t>
      </w:r>
      <w:r w:rsidRPr="00A5779F">
        <w:rPr>
          <w:rFonts w:ascii="Arial Narrow" w:hAnsi="Arial Narrow" w:cs="Arial"/>
          <w:sz w:val="16"/>
          <w:szCs w:val="16"/>
        </w:rPr>
        <w:t xml:space="preserve"> del 2025, </w:t>
      </w:r>
      <w:proofErr w:type="spellStart"/>
      <w:r w:rsidRPr="00A5779F">
        <w:rPr>
          <w:rFonts w:ascii="Arial Narrow" w:hAnsi="Arial Narrow" w:cs="Arial"/>
          <w:sz w:val="16"/>
          <w:szCs w:val="16"/>
        </w:rPr>
        <w:t>recepcionada</w:t>
      </w:r>
      <w:proofErr w:type="spellEnd"/>
      <w:r w:rsidRPr="00A5779F">
        <w:rPr>
          <w:rFonts w:ascii="Arial Narrow" w:hAnsi="Arial Narrow" w:cs="Arial"/>
          <w:sz w:val="16"/>
          <w:szCs w:val="16"/>
        </w:rPr>
        <w:t xml:space="preserve"> el </w:t>
      </w:r>
      <w:r w:rsidR="000D3DB9" w:rsidRPr="00A5779F">
        <w:rPr>
          <w:rFonts w:ascii="Arial Narrow" w:hAnsi="Arial Narrow" w:cs="Arial"/>
          <w:sz w:val="16"/>
          <w:szCs w:val="16"/>
        </w:rPr>
        <w:t>30 de junio del 2025</w:t>
      </w:r>
      <w:r w:rsidRPr="00A5779F">
        <w:rPr>
          <w:rFonts w:ascii="Arial Narrow" w:hAnsi="Arial Narrow" w:cs="Arial"/>
          <w:sz w:val="16"/>
          <w:szCs w:val="16"/>
        </w:rPr>
        <w:t>.</w:t>
      </w:r>
    </w:p>
    <w:p w14:paraId="7B8438C5" w14:textId="77777777" w:rsidR="00CA59A2" w:rsidRPr="00A5779F" w:rsidRDefault="00CA59A2" w:rsidP="00A5779F">
      <w:pPr>
        <w:pStyle w:val="Textonotapie"/>
        <w:ind w:left="567" w:hanging="567"/>
        <w:jc w:val="both"/>
        <w:rPr>
          <w:rFonts w:ascii="Arial Narrow" w:hAnsi="Arial Narrow" w:cs="Arial"/>
          <w:sz w:val="16"/>
          <w:szCs w:val="16"/>
        </w:rPr>
      </w:pPr>
    </w:p>
  </w:footnote>
  <w:footnote w:id="2">
    <w:p w14:paraId="1A82CAE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Publicado</w:t>
      </w:r>
      <w:r w:rsidRPr="00A5779F">
        <w:rPr>
          <w:rFonts w:ascii="Arial Narrow" w:hAnsi="Arial Narrow" w:cs="Arial"/>
          <w:b/>
          <w:sz w:val="16"/>
          <w:szCs w:val="16"/>
        </w:rPr>
        <w:t xml:space="preserve"> </w:t>
      </w:r>
      <w:r w:rsidRPr="00A5779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779F" w:rsidRDefault="00CA59A2" w:rsidP="00A5779F">
      <w:pPr>
        <w:pStyle w:val="Textonotapie"/>
        <w:ind w:left="567" w:hanging="567"/>
        <w:jc w:val="both"/>
        <w:rPr>
          <w:rFonts w:ascii="Arial Narrow" w:hAnsi="Arial Narrow" w:cs="Arial"/>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sz w:val="16"/>
          <w:szCs w:val="16"/>
        </w:rPr>
        <w:tab/>
      </w:r>
      <w:r w:rsidRPr="00A5779F">
        <w:rPr>
          <w:rFonts w:ascii="Arial Narrow" w:eastAsia="Arial Narrow" w:hAnsi="Arial Narrow" w:cs="Arial"/>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b/>
          <w:bCs/>
          <w:sz w:val="16"/>
          <w:szCs w:val="16"/>
        </w:rPr>
        <w:tab/>
        <w:t>Artículo 27.-</w:t>
      </w:r>
      <w:r w:rsidRPr="00A5779F">
        <w:rPr>
          <w:rFonts w:ascii="Arial Narrow" w:eastAsia="Arial Narrow" w:hAnsi="Arial Narrow" w:cs="Arial"/>
          <w:sz w:val="16"/>
          <w:szCs w:val="16"/>
        </w:rPr>
        <w:t xml:space="preserve"> De la Comisión de Protección al </w:t>
      </w:r>
      <w:proofErr w:type="gramStart"/>
      <w:r w:rsidRPr="00A5779F">
        <w:rPr>
          <w:rFonts w:ascii="Arial Narrow" w:eastAsia="Arial Narrow" w:hAnsi="Arial Narrow" w:cs="Arial"/>
          <w:sz w:val="16"/>
          <w:szCs w:val="16"/>
        </w:rPr>
        <w:t>Consumidor.-</w:t>
      </w:r>
      <w:proofErr w:type="gramEnd"/>
      <w:r w:rsidRPr="00A5779F">
        <w:rPr>
          <w:rFonts w:ascii="Arial Narrow" w:eastAsia="Arial Narrow" w:hAnsi="Arial Narrow" w:cs="Arial"/>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2A8C8F"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hAnsi="Arial Narrow"/>
          <w:sz w:val="16"/>
          <w:szCs w:val="16"/>
        </w:rPr>
        <w:footnoteRef/>
      </w:r>
      <w:r w:rsidRPr="00A5779F">
        <w:rPr>
          <w:rFonts w:ascii="Arial Narrow" w:hAnsi="Arial Narrow"/>
          <w:sz w:val="16"/>
          <w:szCs w:val="16"/>
        </w:rPr>
        <w:t xml:space="preserve"> </w:t>
      </w:r>
      <w:r w:rsidRPr="00A5779F">
        <w:rPr>
          <w:rFonts w:ascii="Arial Narrow" w:hAnsi="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4C0B98" w14:textId="77777777" w:rsidR="005A116E" w:rsidRPr="00A5779F" w:rsidRDefault="005A116E" w:rsidP="00A5779F">
      <w:pPr>
        <w:pStyle w:val="Textonotapie"/>
        <w:jc w:val="both"/>
        <w:rPr>
          <w:rFonts w:ascii="Arial Narrow" w:hAnsi="Arial Narrow"/>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LEY SOBRE FACULTADES, NORMAS Y ORGANIZACIÓN DEL INDECOPI, APROBADA POR DECRETO LEGISLATIVO 807 Artículo 24.-</w:t>
      </w:r>
      <w:r w:rsidRPr="00A5779F">
        <w:rPr>
          <w:rFonts w:ascii="Arial Narrow" w:eastAsia="Arial Narrow" w:hAnsi="Arial Narrow" w:cs="Arial"/>
          <w:sz w:val="16"/>
          <w:szCs w:val="16"/>
        </w:rPr>
        <w:t xml:space="preserve"> El </w:t>
      </w:r>
      <w:proofErr w:type="gramStart"/>
      <w:r w:rsidRPr="00A5779F">
        <w:rPr>
          <w:rFonts w:ascii="Arial Narrow" w:eastAsia="Arial Narrow" w:hAnsi="Arial Narrow" w:cs="Arial"/>
          <w:sz w:val="16"/>
          <w:szCs w:val="16"/>
        </w:rPr>
        <w:t>Secretario Técnico</w:t>
      </w:r>
      <w:proofErr w:type="gramEnd"/>
      <w:r w:rsidRPr="00A5779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 </w:t>
      </w:r>
    </w:p>
    <w:p w14:paraId="7E788299"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El número de trabajadores se atenderá siempre que la empresa haya sido constituida antes de la vigencia de la Ley </w:t>
      </w:r>
      <w:proofErr w:type="spellStart"/>
      <w:r w:rsidRPr="00A5779F">
        <w:rPr>
          <w:rFonts w:ascii="Arial Narrow" w:hAnsi="Arial Narrow" w:cs="Arial"/>
          <w:sz w:val="16"/>
          <w:szCs w:val="16"/>
        </w:rPr>
        <w:t/>
      </w:r>
      <w:proofErr w:type="spellEnd"/>
      <w:r w:rsidRPr="00A5779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hAnsi="Arial Narrow" w:cs="Arial"/>
          <w:sz w:val="16"/>
          <w:szCs w:val="16"/>
        </w:rPr>
        <w:t>entrada en vigencia</w:t>
      </w:r>
      <w:proofErr w:type="gramEnd"/>
      <w:r w:rsidRPr="00A5779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779F" w:rsidRDefault="00CA59A2" w:rsidP="00A5779F">
      <w:pPr>
        <w:pStyle w:val="Textonotapie"/>
        <w:ind w:left="567" w:hanging="567"/>
        <w:jc w:val="both"/>
        <w:rPr>
          <w:rFonts w:ascii="Arial Narrow" w:hAnsi="Arial Narrow" w:cs="Arial"/>
          <w:sz w:val="16"/>
          <w:szCs w:val="16"/>
        </w:rPr>
      </w:pPr>
    </w:p>
  </w:footnote>
  <w:footnote w:id="7">
    <w:p w14:paraId="12554D7B"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hAnsi="Arial Narrow" w:cs="Arial"/>
          <w:b/>
          <w:bCs/>
          <w:sz w:val="16"/>
          <w:szCs w:val="16"/>
        </w:rPr>
      </w:pPr>
      <w:r w:rsidRPr="00A5779F">
        <w:rPr>
          <w:rFonts w:ascii="Arial Narrow" w:hAnsi="Arial Narrow" w:cs="Arial"/>
          <w:sz w:val="16"/>
          <w:szCs w:val="16"/>
        </w:rPr>
        <w:tab/>
      </w:r>
      <w:r w:rsidRPr="00A5779F">
        <w:rPr>
          <w:rFonts w:ascii="Arial Narrow" w:hAnsi="Arial Narrow" w:cs="Arial"/>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3B6754D8" w14:textId="77777777" w:rsidR="00CA59A2" w:rsidRPr="00A5779F" w:rsidRDefault="00CA59A2" w:rsidP="00A5779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Style w:val="TextonotapieCar"/>
          <w:rFonts w:ascii="Arial Narrow" w:hAnsi="Arial Narrow" w:cs="Arial"/>
          <w:sz w:val="16"/>
          <w:szCs w:val="16"/>
          <w:vertAlign w:val="superscript"/>
        </w:rPr>
        <w:footnoteRef/>
      </w:r>
      <w:r w:rsidRPr="00A5779F">
        <w:rPr>
          <w:rFonts w:ascii="Arial Narrow" w:hAnsi="Arial Narrow" w:cs="Arial"/>
          <w:sz w:val="16"/>
          <w:szCs w:val="16"/>
          <w:vertAlign w:val="superscript"/>
        </w:rPr>
        <w:t xml:space="preserve"> </w:t>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hAnsi="Arial Narrow" w:cs="Arial"/>
          <w:sz w:val="16"/>
          <w:szCs w:val="16"/>
        </w:rPr>
      </w:pPr>
    </w:p>
    <w:p w14:paraId="6CB8D69D"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Fonts w:ascii="Arial Narrow" w:eastAsia="Arial Narrow" w:hAnsi="Arial Narrow" w:cs="Arial"/>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w:sz w:val="16"/>
          <w:szCs w:val="16"/>
        </w:rPr>
      </w:pPr>
      <w:r w:rsidRPr="00A5779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hAnsi="Arial Narrow" w:cs="Arial"/>
          <w:sz w:val="16"/>
          <w:szCs w:val="16"/>
        </w:rPr>
      </w:pPr>
      <w:r w:rsidRPr="00A5779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hAnsi="Arial Narrow" w:cs="Arial"/>
          <w:sz w:val="16"/>
          <w:szCs w:val="16"/>
        </w:rPr>
        <w:t>conjuntamente con</w:t>
      </w:r>
      <w:proofErr w:type="gramEnd"/>
      <w:r w:rsidRPr="00A5779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d. En caso de infracciones muy graves y de reincidencia o </w:t>
      </w:r>
      <w:proofErr w:type="spellStart"/>
      <w:r w:rsidRPr="00A5779F">
        <w:rPr>
          <w:rFonts w:ascii="Arial Narrow" w:eastAsia="Arial Narrow" w:hAnsi="Arial Narrow" w:cs="Arial"/>
          <w:sz w:val="16"/>
          <w:szCs w:val="16"/>
        </w:rPr>
        <w:t>reiterancia</w:t>
      </w:r>
      <w:proofErr w:type="spellEnd"/>
      <w:r w:rsidRPr="00A5779F">
        <w:rPr>
          <w:rFonts w:ascii="Arial Narrow" w:eastAsia="Arial Narrow" w:hAnsi="Arial Narrow" w:cs="Arial"/>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roofErr w:type="spellStart"/>
      <w:r w:rsidRPr="00A5779F">
        <w:rPr>
          <w:rFonts w:ascii="Arial Narrow" w:eastAsia="Arial Narrow" w:hAnsi="Arial Narrow" w:cs="Arial"/>
          <w:sz w:val="16"/>
          <w:szCs w:val="16"/>
        </w:rPr>
        <w:t>ii</w:t>
      </w:r>
      <w:proofErr w:type="spellEnd"/>
      <w:r w:rsidRPr="00A5779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e. Publicación de avisos </w:t>
      </w:r>
      <w:proofErr w:type="spellStart"/>
      <w:r w:rsidRPr="00A5779F">
        <w:rPr>
          <w:rFonts w:ascii="Arial Narrow" w:eastAsia="Arial Narrow" w:hAnsi="Arial Narrow" w:cs="Arial"/>
          <w:sz w:val="16"/>
          <w:szCs w:val="16"/>
        </w:rPr>
        <w:t>rectificatorios</w:t>
      </w:r>
      <w:proofErr w:type="spellEnd"/>
      <w:r w:rsidRPr="00A5779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hAnsi="Arial Narrow" w:cs="Arial"/>
          <w:b/>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w:sz w:val="16"/>
          <w:szCs w:val="16"/>
        </w:rPr>
        <w:t>liminarmente</w:t>
      </w:r>
      <w:proofErr w:type="spellEnd"/>
      <w:r w:rsidRPr="00A5779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779F" w:rsidRDefault="00CA59A2" w:rsidP="00A5779F">
      <w:pPr>
        <w:pStyle w:val="Textonotapie"/>
        <w:jc w:val="both"/>
        <w:rPr>
          <w:rFonts w:ascii="Arial Narrow" w:hAnsi="Arial Narrow" w:cs="Arial"/>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hAnsi="Arial Narrow" w:cs="Arial"/>
          <w:b/>
          <w:bCs/>
          <w:sz w:val="16"/>
          <w:szCs w:val="16"/>
        </w:rPr>
      </w:pPr>
      <w:r w:rsidRPr="00A5779F">
        <w:rPr>
          <w:rStyle w:val="Refdenotaalpie"/>
          <w:rFonts w:ascii="Arial Narrow" w:hAnsi="Arial Narrow" w:cs="Arial"/>
          <w:b/>
          <w:bCs/>
          <w:sz w:val="16"/>
          <w:szCs w:val="16"/>
        </w:rPr>
        <w:footnoteRef/>
      </w:r>
      <w:r w:rsidRPr="00A5779F">
        <w:rPr>
          <w:rFonts w:ascii="Arial Narrow" w:hAnsi="Arial Narrow" w:cs="Arial"/>
          <w:b/>
          <w:bCs/>
          <w:sz w:val="16"/>
          <w:szCs w:val="16"/>
        </w:rPr>
        <w:t xml:space="preserve"> </w:t>
      </w:r>
      <w:r w:rsidRPr="00A5779F">
        <w:rPr>
          <w:rFonts w:ascii="Arial Narrow" w:hAnsi="Arial Narrow" w:cs="Arial"/>
          <w:b/>
          <w:bCs/>
          <w:sz w:val="16"/>
          <w:szCs w:val="16"/>
        </w:rPr>
        <w:tab/>
        <w:t xml:space="preserve">DECRETO LEGISLATIVO </w:t>
      </w:r>
      <w:proofErr w:type="spellStart"/>
      <w:r w:rsidRPr="00A5779F">
        <w:rPr>
          <w:rFonts w:ascii="Arial Narrow" w:hAnsi="Arial Narrow" w:cs="Arial"/>
          <w:b/>
          <w:bCs/>
          <w:sz w:val="16"/>
          <w:szCs w:val="16"/>
        </w:rPr>
        <w:t/>
      </w:r>
      <w:proofErr w:type="spellEnd"/>
      <w:r w:rsidRPr="00A5779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hAnsi="Arial Narrow" w:cs="Arial"/>
          <w:bCs/>
          <w:sz w:val="16"/>
          <w:szCs w:val="16"/>
        </w:rPr>
      </w:pPr>
      <w:r w:rsidRPr="00A5779F">
        <w:rPr>
          <w:rFonts w:ascii="Arial Narrow" w:hAnsi="Arial Narrow" w:cs="Arial"/>
          <w:b/>
          <w:sz w:val="16"/>
          <w:szCs w:val="16"/>
        </w:rPr>
        <w:t xml:space="preserve">Artículo 29.- </w:t>
      </w:r>
      <w:r w:rsidRPr="00A5779F">
        <w:rPr>
          <w:rFonts w:ascii="Arial Narrow" w:hAnsi="Arial Narrow" w:cs="Arial"/>
          <w:bCs/>
          <w:sz w:val="16"/>
          <w:szCs w:val="16"/>
        </w:rPr>
        <w:t xml:space="preserve">En cualquier estado del procedimiento, e incluso antes de admitirse a trámite la denuncia,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podrá citar a las partes a audiencia de conciliación. La audiencia se desarrollará ante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779F" w:rsidRDefault="00CA59A2" w:rsidP="00A5779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hAnsi="Arial Narrow" w:cs="Arial"/>
          <w:b/>
          <w:bCs/>
          <w:sz w:val="16"/>
          <w:szCs w:val="16"/>
        </w:rPr>
      </w:pPr>
      <w:r w:rsidRPr="00A5779F">
        <w:rPr>
          <w:rFonts w:ascii="Arial Narrow" w:hAnsi="Arial Narrow" w:cs="Arial"/>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hAnsi="Arial Narrow" w:cs="Arial"/>
          <w:sz w:val="16"/>
          <w:szCs w:val="16"/>
        </w:rPr>
      </w:pPr>
      <w:r w:rsidRPr="00A5779F">
        <w:rPr>
          <w:rFonts w:ascii="Arial Narrow" w:hAnsi="Arial Narrow" w:cs="Arial"/>
          <w:sz w:val="16"/>
          <w:szCs w:val="16"/>
        </w:rPr>
        <w:t xml:space="preserve">20.4. </w:t>
      </w:r>
      <w:r w:rsidRPr="00A577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5779F" w:rsidRDefault="00CA59A2" w:rsidP="00A577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