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DC6FD84" w:rsidR="00CA59A2" w:rsidRPr="00EB4D2D" w:rsidRDefault="00CA59A2" w:rsidP="00C4260A">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AB418E" w:rsidRPr="00AB418E">
        <w:rPr>
          <w:rFonts w:ascii="Arial Narrow" w:eastAsia="Times New Roman" w:hAnsi="Arial Narrow" w:cs="Times New Roman"/>
          <w:b/>
          <w:bCs/>
          <w:color w:val="000000"/>
          <w:kern w:val="0"/>
          <w:shd w:val="clear" w:color="auto" w:fill="FFFFFF"/>
          <w:lang w:eastAsia="es-PE"/>
          <w14:ligatures w14:val="none"/>
        </w:rPr>
        <w:t>1790-2026</w:t>
      </w:r>
      <w:r w:rsidRPr="00AB418E">
        <w:rPr>
          <w:rFonts w:ascii="Arial Narrow" w:eastAsia="Times New Roman" w:hAnsi="Arial Narrow" w:cs="Times New Roman"/>
          <w:b/>
          <w:bCs/>
          <w:color w:val="000000"/>
          <w:kern w:val="0"/>
          <w:shd w:val="clear" w:color="auto" w:fill="FFFFFF"/>
          <w:lang w:eastAsia="es-PE"/>
          <w14:ligatures w14:val="none"/>
        </w:rPr>
        <w:t>/CC1</w:t>
      </w:r>
    </w:p>
    <w:p w14:paraId="7E5DC22B" w14:textId="70608171" w:rsidR="00CA59A2" w:rsidRPr="00AB418E" w:rsidRDefault="00CA59A2" w:rsidP="00C4260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(SEÑORA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AB418E" w:rsidRPr="00AB418E">
        <w:rPr>
          <w:rFonts w:ascii="Arial Narrow" w:eastAsia="Arial Narrow" w:hAnsi="Arial Narrow" w:cs="Arial Narrow"/>
          <w:b/>
          <w:color w:val="000000"/>
          <w:kern w:val="0"/>
          <w:lang w:eastAsia="es-PE"/>
          <w14:ligatures w14:val="none"/>
        </w:rPr>
        <w:t/>
      </w:r>
      <w:r w:rsidR="00AB418E">
        <w:rPr>
          <w:rFonts w:ascii="Arial Narrow" w:eastAsia="Arial Narrow" w:hAnsi="Arial Narrow" w:cs="Arial Narrow"/>
          <w:b/>
          <w:color w:val="000000"/>
          <w:kern w:val="0"/>
          <w:lang w:eastAsia="es-PE"/>
          <w14:ligatures w14:val="none"/>
        </w:rPr>
        <w:t/>
      </w:r>
      <w:r w:rsidR="00AB418E" w:rsidRPr="00AB418E">
        <w:rPr>
          <w:rFonts w:ascii="Arial Narrow" w:eastAsia="Arial Narrow" w:hAnsi="Arial Narrow" w:cs="Arial Narrow"/>
          <w:b/>
          <w:color w:val="000000"/>
          <w:kern w:val="0"/>
          <w:lang w:eastAsia="es-PE"/>
          <w14:ligatures w14:val="none"/>
        </w:rPr>
        <w:t/>
      </w:r>
      <w:r w:rsidR="00AB418E">
        <w:rPr>
          <w:rFonts w:ascii="Arial Narrow" w:eastAsia="Arial Narrow" w:hAnsi="Arial Narrow" w:cs="Arial Narrow"/>
          <w:b/>
          <w:color w:val="000000"/>
          <w:kern w:val="0"/>
          <w:lang w:eastAsia="es-PE"/>
          <w14:ligatures w14:val="none"/>
        </w:rPr>
        <w:t/>
      </w:r>
      <w:r w:rsidR="00AB418E" w:rsidRPr="00AB418E">
        <w:rPr>
          <w:rFonts w:ascii="Arial Narrow" w:eastAsia="Arial Narrow" w:hAnsi="Arial Narrow" w:cs="Arial Narrow"/>
          <w:b/>
          <w:color w:val="000000"/>
          <w:kern w:val="0"/>
          <w:lang w:eastAsia="es-PE"/>
          <w14:ligatures w14:val="none"/>
        </w:rPr>
        <w:t xml:space="preserve"/>
      </w:r>
      <w:r w:rsidRPr="00AB418E">
        <w:rPr>
          <w:rFonts w:ascii="Arial Narrow" w:eastAsia="Arial Narrow" w:hAnsi="Arial Narrow" w:cs="Arial Narrow"/>
          <w:b/>
          <w:color w:val="000000"/>
          <w:kern w:val="0"/>
          <w:lang w:eastAsia="es-PE"/>
          <w14:ligatures w14:val="none"/>
        </w:rPr>
        <w:t xml:space="preserve"/>
      </w:r>
      <w:r w:rsidR="00AB418E" w:rsidRPr="00AB418E">
        <w:rPr>
          <w:rFonts w:ascii="Arial Narrow" w:eastAsia="Arial Narrow" w:hAnsi="Arial Narrow" w:cs="Arial Narrow"/>
          <w:b/>
          <w:color w:val="000000"/>
          <w:kern w:val="0"/>
          <w:lang w:eastAsia="es-PE"/>
          <w14:ligatures w14:val="none"/>
        </w:rPr>
        <w:t/>
      </w:r>
      <w:r w:rsidRPr="00AB418E">
        <w:rPr>
          <w:rFonts w:ascii="Arial Narrow" w:eastAsia="Arial Narrow" w:hAnsi="Arial Narrow" w:cs="Arial Narrow"/>
          <w:b/>
          <w:color w:val="000000"/>
          <w:kern w:val="0"/>
          <w:lang w:eastAsia="es-PE"/>
          <w14:ligatures w14:val="none"/>
        </w:rPr>
        <w:t/>
      </w:r>
    </w:p>
    <w:p w14:paraId="6DEEEDFE" w14:textId="5A402E4A" w:rsidR="00CA59A2" w:rsidRPr="00AB418E" w:rsidRDefault="00CA59A2" w:rsidP="00C4260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AB418E">
        <w:rPr>
          <w:rFonts w:ascii="Arial Narrow" w:eastAsia="Arial Narrow" w:hAnsi="Arial Narrow" w:cs="Arial Narrow"/>
          <w:b/>
          <w:color w:val="000000"/>
          <w:kern w:val="0"/>
          <w:lang w:eastAsia="es-PE"/>
          <w14:ligatures w14:val="none"/>
        </w:rPr>
        <w:t>DENUNCIADO</w:t>
      </w:r>
      <w:r w:rsidRPr="00AB418E">
        <w:rPr>
          <w:rFonts w:ascii="Arial Narrow" w:eastAsia="Arial Narrow" w:hAnsi="Arial Narrow" w:cs="Arial Narrow"/>
          <w:b/>
          <w:color w:val="000000"/>
          <w:kern w:val="0"/>
          <w:lang w:eastAsia="es-PE"/>
          <w14:ligatures w14:val="none"/>
        </w:rPr>
        <w:tab/>
        <w:t>:</w:t>
      </w:r>
      <w:r w:rsidRPr="00AB418E">
        <w:rPr>
          <w:rFonts w:ascii="Arial Narrow" w:eastAsia="Arial Narrow" w:hAnsi="Arial Narrow" w:cs="Arial Narrow"/>
          <w:b/>
          <w:color w:val="000000"/>
          <w:kern w:val="0"/>
          <w:lang w:eastAsia="es-PE"/>
          <w14:ligatures w14:val="none"/>
        </w:rPr>
        <w:tab/>
      </w:r>
      <w:r w:rsidR="00AB418E" w:rsidRPr="00AB418E">
        <w:rPr>
          <w:rFonts w:ascii="Arial Narrow" w:eastAsia="Arial Narrow" w:hAnsi="Arial Narrow" w:cs="Arial Narrow"/>
          <w:b/>
          <w:color w:val="000000"/>
          <w:kern w:val="0"/>
          <w:lang w:eastAsia="es-PE"/>
          <w14:ligatures w14:val="none"/>
        </w:rPr>
        <w:t xml:space="preserve">PACÍFICO COMPAÑÍA DE SEGUROS Y REASEGUROS </w:t>
      </w:r>
      <w:r w:rsidRPr="00AB418E">
        <w:rPr>
          <w:rFonts w:ascii="Arial Narrow" w:eastAsia="Arial Narrow" w:hAnsi="Arial Narrow" w:cs="Arial Narrow"/>
          <w:b/>
          <w:color w:val="000000"/>
          <w:kern w:val="0"/>
          <w:lang w:eastAsia="es-PE"/>
          <w14:ligatures w14:val="none"/>
        </w:rPr>
        <w:t>S.A. (</w:t>
      </w:r>
      <w:r w:rsidR="00AB418E" w:rsidRPr="00AB418E">
        <w:rPr>
          <w:rFonts w:ascii="Arial Narrow" w:eastAsia="Arial Narrow" w:hAnsi="Arial Narrow" w:cs="Arial Narrow"/>
          <w:b/>
          <w:color w:val="000000"/>
          <w:kern w:val="0"/>
          <w:lang w:eastAsia="es-PE"/>
          <w14:ligatures w14:val="none"/>
        </w:rPr>
        <w:t>PACÍFICO</w:t>
      </w:r>
      <w:r w:rsidRPr="00AB418E">
        <w:rPr>
          <w:rFonts w:ascii="Arial Narrow" w:eastAsia="Arial Narrow" w:hAnsi="Arial Narrow" w:cs="Arial Narrow"/>
          <w:b/>
          <w:color w:val="000000"/>
          <w:kern w:val="0"/>
          <w:lang w:eastAsia="es-PE"/>
          <w14:ligatures w14:val="none"/>
        </w:rPr>
        <w:t>)</w:t>
      </w:r>
    </w:p>
    <w:p w14:paraId="022D2B94" w14:textId="77777777" w:rsidR="00CA59A2" w:rsidRPr="00AB418E" w:rsidRDefault="00CA59A2" w:rsidP="00C4260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AB418E">
        <w:rPr>
          <w:rFonts w:ascii="Arial Narrow" w:eastAsia="Arial Narrow" w:hAnsi="Arial Narrow" w:cs="Arial Narrow"/>
          <w:b/>
          <w:color w:val="000000"/>
          <w:kern w:val="0"/>
          <w:lang w:eastAsia="es-PE"/>
          <w14:ligatures w14:val="none"/>
        </w:rPr>
        <w:t>MATERIAS</w:t>
      </w:r>
      <w:r w:rsidRPr="00AB418E">
        <w:rPr>
          <w:rFonts w:ascii="Arial Narrow" w:eastAsia="Arial Narrow" w:hAnsi="Arial Narrow" w:cs="Arial Narrow"/>
          <w:b/>
          <w:color w:val="000000"/>
          <w:kern w:val="0"/>
          <w:lang w:eastAsia="es-PE"/>
          <w14:ligatures w14:val="none"/>
        </w:rPr>
        <w:tab/>
        <w:t xml:space="preserve">: </w:t>
      </w:r>
      <w:r w:rsidRPr="00AB418E">
        <w:rPr>
          <w:rFonts w:ascii="Arial Narrow" w:eastAsia="Arial Narrow" w:hAnsi="Arial Narrow" w:cs="Arial Narrow"/>
          <w:b/>
          <w:color w:val="000000"/>
          <w:kern w:val="0"/>
          <w:lang w:eastAsia="es-PE"/>
          <w14:ligatures w14:val="none"/>
        </w:rPr>
        <w:tab/>
        <w:t>ADMISIÓN A TRÁMITE</w:t>
      </w:r>
    </w:p>
    <w:p w14:paraId="19ED7B73" w14:textId="77777777" w:rsidR="00CA59A2" w:rsidRPr="00AB418E" w:rsidRDefault="00CA59A2" w:rsidP="00C4260A">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AB418E">
        <w:rPr>
          <w:rFonts w:ascii="Arial Narrow" w:eastAsia="Arial Narrow" w:hAnsi="Arial Narrow" w:cs="Arial Narrow"/>
          <w:b/>
          <w:color w:val="000000"/>
          <w:kern w:val="0"/>
          <w:lang w:eastAsia="es-PE"/>
          <w14:ligatures w14:val="none"/>
        </w:rPr>
        <w:t xml:space="preserve">REQUERIMIENTO DE INFORMACIÓN </w:t>
      </w:r>
    </w:p>
    <w:p w14:paraId="46A5A479" w14:textId="19BA0FA7" w:rsidR="00CA59A2" w:rsidRPr="00AB418E" w:rsidRDefault="00CA59A2" w:rsidP="00C4260A">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AB418E">
        <w:rPr>
          <w:rFonts w:ascii="Arial Narrow" w:eastAsia="Arial Narrow" w:hAnsi="Arial Narrow" w:cs="Arial Narrow"/>
          <w:b/>
          <w:color w:val="000000"/>
          <w:kern w:val="0"/>
          <w:lang w:eastAsia="es-PE"/>
          <w14:ligatures w14:val="none"/>
        </w:rPr>
        <w:t xml:space="preserve">RESOLUCIÓN </w:t>
      </w:r>
      <w:r w:rsidRPr="00AB418E">
        <w:rPr>
          <w:rFonts w:ascii="Arial Narrow" w:eastAsia="Arial Narrow" w:hAnsi="Arial Narrow" w:cs="Arial Narrow"/>
          <w:b/>
          <w:color w:val="000000"/>
          <w:kern w:val="0"/>
          <w:lang w:eastAsia="es-PE"/>
          <w14:ligatures w14:val="none"/>
        </w:rPr>
        <w:tab/>
        <w:t>:</w:t>
      </w:r>
      <w:r w:rsidRPr="00AB418E">
        <w:rPr>
          <w:rFonts w:ascii="Arial Narrow" w:eastAsia="Arial Narrow" w:hAnsi="Arial Narrow" w:cs="Arial Narrow"/>
          <w:b/>
          <w:color w:val="000000"/>
          <w:kern w:val="0"/>
          <w:lang w:eastAsia="es-PE"/>
          <w14:ligatures w14:val="none"/>
        </w:rPr>
        <w:tab/>
      </w:r>
      <w:r w:rsidR="00AB418E" w:rsidRPr="00AB418E">
        <w:rPr>
          <w:rFonts w:ascii="Arial Narrow" w:eastAsia="Arial Narrow" w:hAnsi="Arial Narrow" w:cs="Arial Narrow"/>
          <w:b/>
          <w:color w:val="000000"/>
          <w:kern w:val="0"/>
          <w:lang w:eastAsia="es-PE"/>
          <w14:ligatures w14:val="none"/>
        </w:rPr>
        <w:t>1</w:t>
      </w:r>
    </w:p>
    <w:p w14:paraId="5BA3A18D" w14:textId="77777777" w:rsidR="00CA59A2" w:rsidRPr="00AB418E" w:rsidRDefault="00CA59A2" w:rsidP="00C4260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EB4D2D" w:rsidRDefault="00CA59A2" w:rsidP="00C4260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AB418E">
        <w:rPr>
          <w:rFonts w:ascii="Arial Narrow" w:eastAsia="Times New Roman" w:hAnsi="Arial Narrow" w:cs="Times New Roman"/>
          <w:color w:val="000000"/>
          <w:kern w:val="0"/>
          <w:shd w:val="clear" w:color="auto" w:fill="FFFFFF"/>
          <w:lang w:eastAsia="es-PE"/>
          <w14:ligatures w14:val="none"/>
        </w:rPr>
        <w:t xml:space="preserve">Lima, </w:t>
      </w:r>
      <w:r w:rsidR="00C472DA" w:rsidRPr="00AB418E">
        <w:rPr>
          <w:rFonts w:ascii="Arial Narrow" w:eastAsia="Times New Roman" w:hAnsi="Arial Narrow" w:cs="Times New Roman"/>
          <w:color w:val="000000"/>
          <w:kern w:val="0"/>
          <w:shd w:val="clear" w:color="auto" w:fill="FFFFFF"/>
          <w:lang w:eastAsia="es-PE"/>
          <w14:ligatures w14:val="none"/>
        </w:rPr>
        <w:t>5</w:t>
      </w:r>
      <w:r w:rsidRPr="00AB418E">
        <w:rPr>
          <w:rFonts w:ascii="Arial Narrow" w:eastAsia="Times New Roman" w:hAnsi="Arial Narrow" w:cs="Times New Roman"/>
          <w:color w:val="000000"/>
          <w:kern w:val="0"/>
          <w:shd w:val="clear" w:color="auto" w:fill="FFFFFF"/>
          <w:lang w:eastAsia="es-PE"/>
          <w14:ligatures w14:val="none"/>
        </w:rPr>
        <w:t xml:space="preserve"> de </w:t>
      </w:r>
      <w:r w:rsidR="00C472DA" w:rsidRPr="00AB418E">
        <w:rPr>
          <w:rFonts w:ascii="Arial Narrow" w:eastAsia="Times New Roman" w:hAnsi="Arial Narrow" w:cs="Times New Roman"/>
          <w:color w:val="000000"/>
          <w:kern w:val="0"/>
          <w:shd w:val="clear" w:color="auto" w:fill="FFFFFF"/>
          <w:lang w:eastAsia="es-PE"/>
          <w14:ligatures w14:val="none"/>
        </w:rPr>
        <w:t>junio</w:t>
      </w:r>
      <w:r w:rsidR="00985114" w:rsidRPr="00AB418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C4260A">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C4260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C4260A">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F3EBB86" w:rsidR="00CA59A2" w:rsidRPr="00670494" w:rsidRDefault="00CA59A2" w:rsidP="00C4260A">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B61C5">
        <w:rPr>
          <w:rFonts w:ascii="Arial Narrow" w:eastAsia="Times New Roman" w:hAnsi="Arial Narrow" w:cs="Arial"/>
          <w:color w:val="000000"/>
          <w:kern w:val="0"/>
          <w:lang w:val="es-ES" w:eastAsia="es-ES"/>
          <w14:ligatures w14:val="none"/>
        </w:rPr>
        <w:t xml:space="preserve">Mediante el escrito del 14 de mayo de 2025, la señora [APELLIDO] denunció a Pacífico por presuntas infracciones a la Ley 29571, Código de Protección y Defensa del Consumidor (en adelante, Código), señalando lo siguiente:</w:t>
      </w:r>
      <w:r w:rsidR="00EB61C5" w:rsidRPr="00EB61C5">
        <w:rPr>
          <w:rFonts w:ascii="Arial Narrow" w:eastAsia="Times New Roman" w:hAnsi="Arial Narrow" w:cs="Arial"/>
          <w:color w:val="000000"/>
          <w:kern w:val="0"/>
          <w:lang w:val="es-ES" w:eastAsia="es-ES"/>
          <w14:ligatures w14:val="none"/>
        </w:rPr>
        <w:t/>
      </w:r>
      <w:r w:rsidRPr="00EB61C5">
        <w:rPr>
          <w:rFonts w:ascii="Arial Narrow" w:eastAsia="Times New Roman" w:hAnsi="Arial Narrow" w:cs="Arial"/>
          <w:color w:val="000000"/>
          <w:kern w:val="0"/>
          <w:lang w:val="es-ES" w:eastAsia="es-ES"/>
          <w14:ligatures w14:val="none"/>
        </w:rPr>
        <w:t xml:space="preserve"/>
      </w:r>
      <w:r w:rsidR="00EB61C5" w:rsidRPr="00EB61C5">
        <w:rPr>
          <w:rFonts w:ascii="Arial Narrow" w:eastAsia="Times New Roman" w:hAnsi="Arial Narrow" w:cs="Arial"/>
          <w:color w:val="000000"/>
          <w:kern w:val="0"/>
          <w:lang w:val="es-ES" w:eastAsia="es-ES"/>
          <w14:ligatures w14:val="none"/>
        </w:rPr>
        <w:t/>
      </w:r>
      <w:r w:rsidRPr="00EB61C5">
        <w:rPr>
          <w:rFonts w:ascii="Arial Narrow" w:eastAsia="Times New Roman" w:hAnsi="Arial Narrow" w:cs="Arial"/>
          <w:color w:val="000000"/>
          <w:kern w:val="0"/>
          <w:lang w:val="es-ES" w:eastAsia="es-ES"/>
          <w14:ligatures w14:val="none"/>
        </w:rPr>
        <w:t xml:space="preserve"/>
      </w:r>
      <w:r w:rsidR="00996DC2" w:rsidRPr="00EB61C5">
        <w:rPr>
          <w:rFonts w:ascii="Arial Narrow" w:eastAsia="Calibri" w:hAnsi="Arial Narrow" w:cs="Arial"/>
          <w:kern w:val="0"/>
          <w14:ligatures w14:val="none"/>
        </w:rPr>
        <w:t/>
      </w:r>
      <w:r w:rsidRPr="00EB61C5">
        <w:rPr>
          <w:rFonts w:ascii="Arial Narrow" w:eastAsia="Calibri" w:hAnsi="Arial Narrow" w:cs="Arial"/>
          <w:kern w:val="0"/>
          <w14:ligatures w14:val="none"/>
        </w:rPr>
        <w:t xml:space="preserve"/>
      </w:r>
      <w:r w:rsidRPr="00AB418E">
        <w:rPr>
          <w:rFonts w:ascii="Arial Narrow" w:eastAsia="Calibri" w:hAnsi="Arial Narrow" w:cs="Arial"/>
          <w:kern w:val="0"/>
          <w14:ligatures w14:val="none"/>
        </w:rPr>
        <w:t xml:space="preserve"/>
      </w:r>
      <w:r w:rsidR="00AB418E" w:rsidRPr="00AB418E">
        <w:rPr>
          <w:rFonts w:ascii="Arial Narrow" w:eastAsia="Calibri" w:hAnsi="Arial Narrow" w:cs="Arial"/>
          <w:kern w:val="0"/>
          <w14:ligatures w14:val="none"/>
        </w:rPr>
        <w:t xml:space="preserve"/>
      </w:r>
      <w:r w:rsidRPr="00AB418E">
        <w:rPr>
          <w:rFonts w:ascii="Arial Narrow" w:eastAsia="Calibri" w:hAnsi="Arial Narrow" w:cs="Arial"/>
          <w:kern w:val="0"/>
          <w14:ligatures w14:val="none"/>
        </w:rPr>
        <w:t/>
      </w:r>
      <w:r w:rsidRPr="00AB418E">
        <w:rPr>
          <w:rFonts w:ascii="Arial Narrow" w:eastAsia="Times New Roman" w:hAnsi="Arial Narrow" w:cs="Arial"/>
          <w:color w:val="000000"/>
          <w:kern w:val="0"/>
          <w:lang w:val="es-ES" w:eastAsia="es-ES"/>
          <w14:ligatures w14:val="none"/>
        </w:rPr>
        <w:t xml:space="preserve"/>
      </w:r>
      <w:r w:rsidR="00AB418E" w:rsidRPr="00AB418E">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Times New Roman"/>
          <w:kern w:val="0"/>
          <w:shd w:val="clear" w:color="auto" w:fill="FFFFFF"/>
          <w:lang w:eastAsia="es-PE"/>
          <w14:ligatures w14:val="none"/>
        </w:rPr>
        <w:t/>
      </w:r>
      <w:r w:rsidRPr="00EB4D2D">
        <w:rPr>
          <w:rFonts w:ascii="Arial Narrow" w:eastAsia="Times New Roman" w:hAnsi="Arial Narrow" w:cs="Arial"/>
          <w:color w:val="000000"/>
          <w:kern w:val="0"/>
          <w:lang w:val="es-ES" w:eastAsia="es-ES"/>
          <w14:ligatures w14:val="none"/>
        </w:rPr>
        <w:t xml:space="preserve"/>
      </w:r>
      <w:r w:rsidRPr="00670494">
        <w:rPr>
          <w:rFonts w:ascii="Arial Narrow" w:eastAsia="Times New Roman" w:hAnsi="Arial Narrow" w:cs="Arial"/>
          <w:color w:val="000000"/>
          <w:kern w:val="0"/>
          <w:lang w:val="es-ES" w:eastAsia="es-ES"/>
          <w14:ligatures w14:val="none"/>
        </w:rPr>
        <w:t/>
      </w:r>
      <w:r w:rsidRPr="00670494">
        <w:rPr>
          <w:rFonts w:ascii="Arial Narrow" w:eastAsia="Times New Roman" w:hAnsi="Arial Narrow" w:cs="Times New Roman"/>
          <w:color w:val="000000"/>
          <w:kern w:val="0"/>
          <w:vertAlign w:val="superscript"/>
          <w:lang w:val="es-ES" w:eastAsia="es-ES"/>
          <w14:ligatures w14:val="none"/>
        </w:rPr>
        <w:footnoteReference w:id="1"/>
      </w:r>
      <w:r w:rsidRPr="00670494">
        <w:rPr>
          <w:rFonts w:ascii="Arial Narrow" w:eastAsia="Times New Roman" w:hAnsi="Arial Narrow" w:cs="Arial"/>
          <w:color w:val="000000"/>
          <w:kern w:val="0"/>
          <w:lang w:val="es-ES" w:eastAsia="es-ES"/>
          <w14:ligatures w14:val="none"/>
        </w:rPr>
        <w:t xml:space="preserve"/>
      </w:r>
      <w:r w:rsidRPr="00670494">
        <w:rPr>
          <w:rFonts w:ascii="Arial Narrow" w:eastAsia="Times New Roman" w:hAnsi="Arial Narrow" w:cs="Arial"/>
          <w:bCs/>
          <w:color w:val="000000"/>
          <w:kern w:val="0"/>
          <w:lang w:val="es-ES" w:eastAsia="es-ES"/>
          <w14:ligatures w14:val="none"/>
        </w:rPr>
        <w:t/>
      </w:r>
    </w:p>
    <w:p w14:paraId="3AD3B7C6" w14:textId="77777777" w:rsidR="00CA59A2" w:rsidRPr="00670494" w:rsidRDefault="00CA59A2" w:rsidP="00C4260A">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0228F55B" w14:textId="28BE8907" w:rsidR="00670494" w:rsidRPr="00670494" w:rsidRDefault="00670494" w:rsidP="00C4260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0494">
        <w:rPr>
          <w:rFonts w:ascii="Arial Narrow" w:eastAsia="Times New Roman" w:hAnsi="Arial Narrow" w:cs="Arial"/>
          <w:color w:val="000000"/>
          <w:kern w:val="0"/>
          <w:lang w:eastAsia="es-ES"/>
          <w14:ligatures w14:val="none"/>
        </w:rPr>
        <w:t xml:space="preserve">Adquirió el Seguro de Asistencia Médica – Póliza 22170734 emitido por </w:t>
      </w:r>
      <w:r w:rsidRPr="00670494">
        <w:rPr>
          <w:rFonts w:ascii="Arial Narrow" w:eastAsia="Times New Roman" w:hAnsi="Arial Narrow" w:cs="Arial"/>
          <w:color w:val="000000"/>
          <w:kern w:val="0"/>
          <w:lang w:val="es-ES" w:eastAsia="es-ES"/>
          <w14:ligatures w14:val="none"/>
        </w:rPr>
        <w:t xml:space="preserve">Pacífico </w:t>
      </w:r>
      <w:r w:rsidRPr="00670494">
        <w:rPr>
          <w:rFonts w:ascii="Arial Narrow" w:eastAsia="Times New Roman" w:hAnsi="Arial Narrow" w:cs="Arial"/>
          <w:color w:val="000000"/>
          <w:kern w:val="0"/>
          <w:lang w:eastAsia="es-ES"/>
          <w14:ligatures w14:val="none"/>
        </w:rPr>
        <w:t>(en adelante, Seguro de Asistencia Médica).</w:t>
      </w:r>
    </w:p>
    <w:p w14:paraId="17350C4D" w14:textId="77777777" w:rsidR="00670494" w:rsidRPr="00670494" w:rsidRDefault="00670494" w:rsidP="00C4260A">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3EFA15D1" w14:textId="77777777" w:rsidR="00670494" w:rsidRPr="00670494" w:rsidRDefault="00670494" w:rsidP="00C4260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0494">
        <w:rPr>
          <w:rFonts w:ascii="Arial Narrow" w:eastAsia="Times New Roman" w:hAnsi="Arial Narrow" w:cs="Arial"/>
          <w:color w:val="000000"/>
          <w:kern w:val="0"/>
          <w:lang w:eastAsia="es-ES"/>
          <w14:ligatures w14:val="none"/>
        </w:rPr>
        <w:t>El 10 de abril del 2026, obtuvo un informe médico que determinó el diagnóstico de tumor maligno de alto grado, tumor maligno del pedúnculo cerebral y glioma de alto grado, precisándose en dicho documento que constituía un tumor no quirúrgico, sin viabilidad de biopsia ni cirugía debido a su alto grado de morbimortalidad, disponiéndose el sometimiento a tratamientos de radioterapia y quimioterapia.</w:t>
      </w:r>
    </w:p>
    <w:p w14:paraId="1B23BD68" w14:textId="77777777" w:rsidR="00670494" w:rsidRPr="00670494" w:rsidRDefault="00670494" w:rsidP="00C4260A">
      <w:pPr>
        <w:pStyle w:val="Prrafodelista"/>
        <w:spacing w:after="0" w:line="240" w:lineRule="auto"/>
        <w:rPr>
          <w:rFonts w:ascii="Arial Narrow" w:eastAsia="Times New Roman" w:hAnsi="Arial Narrow" w:cs="Arial"/>
          <w:color w:val="000000"/>
          <w:kern w:val="0"/>
          <w:lang w:eastAsia="es-ES"/>
          <w14:ligatures w14:val="none"/>
        </w:rPr>
      </w:pPr>
    </w:p>
    <w:p w14:paraId="3B54F94F" w14:textId="613EA7B8" w:rsidR="00670494" w:rsidRPr="00670494" w:rsidRDefault="00670494" w:rsidP="00C4260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0494">
        <w:rPr>
          <w:rFonts w:ascii="Arial Narrow" w:eastAsia="Times New Roman" w:hAnsi="Arial Narrow" w:cs="Arial"/>
          <w:color w:val="000000"/>
          <w:kern w:val="0"/>
          <w:lang w:eastAsia="es-ES"/>
          <w14:ligatures w14:val="none"/>
        </w:rPr>
        <w:t xml:space="preserve">El 11 de abril del 2026, reportó el siniestro a </w:t>
      </w:r>
      <w:r w:rsidRPr="00670494">
        <w:rPr>
          <w:rFonts w:ascii="Arial Narrow" w:eastAsia="Times New Roman" w:hAnsi="Arial Narrow" w:cs="Arial"/>
          <w:color w:val="000000"/>
          <w:kern w:val="0"/>
          <w:lang w:val="es-ES" w:eastAsia="es-ES"/>
          <w14:ligatures w14:val="none"/>
        </w:rPr>
        <w:t xml:space="preserve">Pacífico </w:t>
      </w:r>
      <w:r w:rsidRPr="00670494">
        <w:rPr>
          <w:rFonts w:ascii="Arial Narrow" w:eastAsia="Times New Roman" w:hAnsi="Arial Narrow" w:cs="Arial"/>
          <w:color w:val="000000"/>
          <w:kern w:val="0"/>
          <w:lang w:eastAsia="es-ES"/>
          <w14:ligatures w14:val="none"/>
        </w:rPr>
        <w:t xml:space="preserve">solicitando la cobertura del Seguro de Asistencia Médica, remitiendo la documentación </w:t>
      </w:r>
      <w:proofErr w:type="spellStart"/>
      <w:r w:rsidRPr="00670494">
        <w:rPr>
          <w:rFonts w:ascii="Arial Narrow" w:eastAsia="Times New Roman" w:hAnsi="Arial Narrow" w:cs="Arial"/>
          <w:color w:val="000000"/>
          <w:kern w:val="0"/>
          <w:lang w:eastAsia="es-ES"/>
          <w14:ligatures w14:val="none"/>
        </w:rPr>
        <w:t>sustentatoria</w:t>
      </w:r>
      <w:proofErr w:type="spellEnd"/>
      <w:r w:rsidRPr="00670494">
        <w:rPr>
          <w:rFonts w:ascii="Arial Narrow" w:eastAsia="Times New Roman" w:hAnsi="Arial Narrow" w:cs="Arial"/>
          <w:color w:val="000000"/>
          <w:kern w:val="0"/>
          <w:lang w:eastAsia="es-ES"/>
          <w14:ligatures w14:val="none"/>
        </w:rPr>
        <w:t xml:space="preserve"> correspondiente. </w:t>
      </w:r>
    </w:p>
    <w:p w14:paraId="45ED2949" w14:textId="77777777" w:rsidR="00670494" w:rsidRPr="00670494" w:rsidRDefault="00670494" w:rsidP="00C4260A">
      <w:pPr>
        <w:pStyle w:val="Prrafodelista"/>
        <w:spacing w:after="0" w:line="240" w:lineRule="auto"/>
        <w:rPr>
          <w:rFonts w:ascii="Arial Narrow" w:eastAsia="Times New Roman" w:hAnsi="Arial Narrow" w:cs="Arial"/>
          <w:color w:val="000000"/>
          <w:kern w:val="0"/>
          <w:lang w:eastAsia="es-ES"/>
          <w14:ligatures w14:val="none"/>
        </w:rPr>
      </w:pPr>
    </w:p>
    <w:p w14:paraId="2F9CF7F5" w14:textId="68C49591" w:rsidR="00CA59A2" w:rsidRPr="00670494" w:rsidRDefault="00670494" w:rsidP="00C4260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70494">
        <w:rPr>
          <w:rFonts w:ascii="Arial Narrow" w:eastAsia="Times New Roman" w:hAnsi="Arial Narrow" w:cs="Arial"/>
          <w:color w:val="000000"/>
          <w:kern w:val="0"/>
          <w:lang w:eastAsia="es-ES"/>
          <w14:ligatures w14:val="none"/>
        </w:rPr>
        <w:t xml:space="preserve">El 14 de mayo del 2026, </w:t>
      </w:r>
      <w:r w:rsidRPr="00670494">
        <w:rPr>
          <w:rFonts w:ascii="Arial Narrow" w:eastAsia="Times New Roman" w:hAnsi="Arial Narrow" w:cs="Arial"/>
          <w:color w:val="000000"/>
          <w:kern w:val="0"/>
          <w:lang w:val="es-ES" w:eastAsia="es-ES"/>
          <w14:ligatures w14:val="none"/>
        </w:rPr>
        <w:t xml:space="preserve">Pacífico </w:t>
      </w:r>
      <w:r w:rsidRPr="00670494">
        <w:rPr>
          <w:rFonts w:ascii="Arial Narrow" w:eastAsia="Times New Roman" w:hAnsi="Arial Narrow" w:cs="Arial"/>
          <w:color w:val="000000"/>
          <w:kern w:val="0"/>
          <w:lang w:eastAsia="es-ES"/>
          <w14:ligatures w14:val="none"/>
        </w:rPr>
        <w:t>le remitió una comunicación denegando el pago de la cobertura correspondiente al Seguro de Asistencia Médica, con el argumento de la ausencia de un examen patológico y la falta de un diagnóstico de cáncer.</w:t>
      </w:r>
    </w:p>
    <w:p w14:paraId="33E14FF7" w14:textId="77777777" w:rsidR="00CA59A2" w:rsidRPr="00670494" w:rsidRDefault="00CA59A2" w:rsidP="00C4260A">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084CA329" w:rsidR="00CA59A2" w:rsidRPr="00CE2AD2" w:rsidRDefault="00CA59A2" w:rsidP="00C4260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70494">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cobertura del Seguro de Asistencia Médica ascendente a la suma de S/ 50 000,00, en virtud de los hechos materia de denuncia. Asimismo, requirió el reembolso de costos y costas del presente procedimiento.</w:t>
      </w:r>
      <w:r w:rsidR="00AB418E" w:rsidRPr="00670494">
        <w:rPr>
          <w:rFonts w:ascii="Arial Narrow" w:eastAsia="Times New Roman" w:hAnsi="Arial Narrow" w:cs="Arial"/>
          <w:color w:val="000000"/>
          <w:kern w:val="0"/>
          <w:lang w:val="es-ES" w:eastAsia="es-ES"/>
          <w14:ligatures w14:val="none"/>
        </w:rPr>
        <w:t xml:space="preserve"/>
      </w:r>
      <w:r w:rsidRPr="00670494">
        <w:rPr>
          <w:rFonts w:ascii="Arial Narrow" w:eastAsia="Times New Roman" w:hAnsi="Arial Narrow" w:cs="Arial"/>
          <w:color w:val="000000"/>
          <w:kern w:val="0"/>
          <w:lang w:val="es-ES" w:eastAsia="es-ES"/>
          <w14:ligatures w14:val="none"/>
        </w:rPr>
        <w:t xml:space="preserve"/>
      </w:r>
      <w:r w:rsidR="00AB418E" w:rsidRPr="00670494">
        <w:rPr>
          <w:rFonts w:ascii="Arial Narrow" w:eastAsia="Times New Roman" w:hAnsi="Arial Narrow" w:cs="Arial"/>
          <w:color w:val="000000"/>
          <w:kern w:val="0"/>
          <w:lang w:val="es-ES" w:eastAsia="es-ES"/>
          <w14:ligatures w14:val="none"/>
        </w:rPr>
        <w:t xml:space="preserve"/>
      </w:r>
      <w:r w:rsidRPr="00670494">
        <w:rPr>
          <w:rFonts w:ascii="Arial Narrow" w:eastAsia="Times New Roman" w:hAnsi="Arial Narrow" w:cs="Arial"/>
          <w:color w:val="000000"/>
          <w:kern w:val="0"/>
          <w:lang w:val="es-ES" w:eastAsia="es-ES"/>
          <w14:ligatures w14:val="none"/>
        </w:rPr>
        <w:t xml:space="preserve"/>
      </w:r>
      <w:r w:rsidR="00CE2AD2" w:rsidRPr="00670494">
        <w:rPr>
          <w:rFonts w:ascii="Arial Narrow" w:eastAsia="Times New Roman" w:hAnsi="Arial Narrow" w:cs="Arial"/>
          <w:color w:val="000000"/>
          <w:kern w:val="0"/>
          <w:lang w:val="es-ES" w:eastAsia="es-ES"/>
          <w14:ligatures w14:val="none"/>
        </w:rPr>
        <w:t/>
      </w:r>
      <w:r w:rsidR="00CE2AD2" w:rsidRPr="00CE2AD2">
        <w:rPr>
          <w:rFonts w:ascii="Arial Narrow" w:eastAsia="Times New Roman" w:hAnsi="Arial Narrow" w:cs="Arial"/>
          <w:color w:val="000000"/>
          <w:kern w:val="0"/>
          <w:lang w:val="es-ES" w:eastAsia="es-ES"/>
          <w14:ligatures w14:val="none"/>
        </w:rPr>
        <w:t xml:space="preserve"/>
      </w:r>
      <w:r w:rsidRPr="00CE2AD2">
        <w:rPr>
          <w:rFonts w:ascii="Arial Narrow" w:eastAsia="Times New Roman" w:hAnsi="Arial Narrow" w:cs="Arial"/>
          <w:color w:val="000000"/>
          <w:kern w:val="0"/>
          <w:lang w:val="es-ES" w:eastAsia="es-ES"/>
          <w14:ligatures w14:val="none"/>
        </w:rPr>
        <w:t/>
      </w:r>
    </w:p>
    <w:p w14:paraId="66005174" w14:textId="77777777" w:rsidR="00CA59A2" w:rsidRPr="00CE2AD2" w:rsidRDefault="00CA59A2" w:rsidP="00C4260A">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F57C1" w:rsidRDefault="00CA59A2" w:rsidP="00C4260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F57C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F57C1" w:rsidRDefault="00CA59A2" w:rsidP="00C4260A">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E6D19BF" w:rsidR="00121544" w:rsidRPr="007F57C1" w:rsidRDefault="00CA59A2" w:rsidP="00C4260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F57C1">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7F57C1">
        <w:rPr>
          <w:rFonts w:ascii="Arial Narrow" w:eastAsia="Arial Narrow" w:hAnsi="Arial Narrow" w:cs="Arial Narrow"/>
          <w:kern w:val="0"/>
          <w:vertAlign w:val="superscript"/>
          <w14:ligatures w14:val="none"/>
        </w:rPr>
        <w:footnoteReference w:id="2"/>
      </w:r>
      <w:r w:rsidRPr="007F57C1">
        <w:rPr>
          <w:rFonts w:ascii="Arial Narrow" w:eastAsia="Times New Roman" w:hAnsi="Arial Narrow" w:cs="Segoe UI"/>
          <w:color w:val="000000"/>
          <w:kern w:val="0"/>
          <w:lang w:eastAsia="es-PE"/>
          <w14:ligatures w14:val="none"/>
        </w:rPr>
        <w:t xml:space="preserve">, </w:t>
      </w:r>
      <w:r w:rsidR="00121544" w:rsidRPr="007F57C1">
        <w:rPr>
          <w:rFonts w:ascii="Arial Narrow" w:eastAsia="Times New Roman" w:hAnsi="Arial Narrow" w:cs="Segoe UI"/>
          <w:color w:val="000000"/>
          <w:kern w:val="0"/>
          <w:lang w:eastAsia="es-PE"/>
          <w14:ligatures w14:val="none"/>
        </w:rPr>
        <w:t xml:space="preserve">considera </w:t>
      </w:r>
      <w:r w:rsidR="00121544" w:rsidRPr="007F57C1">
        <w:rPr>
          <w:rFonts w:ascii="Arial Narrow" w:eastAsia="Arial Narrow" w:hAnsi="Arial Narrow" w:cs="Arial Narrow"/>
          <w:kern w:val="0"/>
          <w14:ligatures w14:val="none"/>
        </w:rPr>
        <w:t xml:space="preserve">que el hecho denunciado, </w:t>
      </w:r>
      <w:bookmarkStart w:id="6" w:name="_Hlk211591623"/>
      <w:r w:rsidR="00121544" w:rsidRPr="007F57C1">
        <w:rPr>
          <w:rFonts w:ascii="Arial Narrow" w:eastAsia="Arial Narrow" w:hAnsi="Arial Narrow" w:cs="Arial Narrow"/>
          <w:kern w:val="0"/>
          <w14:ligatures w14:val="none"/>
        </w:rPr>
        <w:t xml:space="preserve">consistente en que </w:t>
      </w:r>
      <w:bookmarkStart w:id="7" w:name="_Hlk215061838"/>
      <w:r w:rsidR="007F57C1" w:rsidRPr="007F57C1">
        <w:rPr>
          <w:rFonts w:ascii="Arial Narrow" w:eastAsia="Times New Roman" w:hAnsi="Arial Narrow" w:cs="Times New Roman"/>
          <w:kern w:val="0"/>
          <w:shd w:val="clear" w:color="auto" w:fill="FFFFFF"/>
          <w:lang w:eastAsia="es-PE"/>
          <w14:ligatures w14:val="none"/>
        </w:rPr>
        <w:t xml:space="preserve">la </w:t>
      </w:r>
      <w:r w:rsidR="007F57C1" w:rsidRPr="007F57C1">
        <w:rPr>
          <w:rFonts w:ascii="Arial Narrow" w:eastAsia="Times New Roman" w:hAnsi="Arial Narrow" w:cs="Times New Roman"/>
          <w:kern w:val="0"/>
          <w:shd w:val="clear" w:color="auto" w:fill="FFFFFF"/>
          <w:lang w:eastAsia="es-PE"/>
          <w14:ligatures w14:val="none"/>
        </w:rPr>
        <w:lastRenderedPageBreak/>
        <w:t>compañía aseguradora se habría negado a otorgar de forma injustificada a la denunciante la cobertura del Seguro de Asistencia Médica el 14 de mayo de 2026</w:t>
      </w:r>
      <w:bookmarkStart w:id="8" w:name="_Hlk213160885"/>
      <w:bookmarkStart w:id="9" w:name="_Hlk213151898"/>
      <w:r w:rsidR="00711750" w:rsidRPr="007F57C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7F57C1">
        <w:rPr>
          <w:rFonts w:ascii="Arial Narrow" w:eastAsia="Arial Narrow" w:hAnsi="Arial Narrow" w:cs="Arial"/>
          <w:kern w:val="0"/>
          <w:vertAlign w:val="superscript"/>
          <w14:ligatures w14:val="none"/>
        </w:rPr>
        <w:footnoteReference w:id="3"/>
      </w:r>
      <w:bookmarkEnd w:id="10"/>
      <w:r w:rsidR="00711750" w:rsidRPr="007F57C1">
        <w:rPr>
          <w:rFonts w:ascii="Arial Narrow" w:eastAsia="Arial Narrow" w:hAnsi="Arial Narrow" w:cs="Arial Narrow"/>
          <w:kern w:val="0"/>
          <w14:ligatures w14:val="none"/>
        </w:rPr>
        <w:t>.</w:t>
      </w:r>
      <w:bookmarkEnd w:id="9"/>
    </w:p>
    <w:bookmarkEnd w:id="1"/>
    <w:bookmarkEnd w:id="6"/>
    <w:bookmarkEnd w:id="7"/>
    <w:p w14:paraId="432038D6" w14:textId="0A9F6D75" w:rsidR="00CA59A2" w:rsidRPr="007F57C1" w:rsidRDefault="00CA59A2" w:rsidP="00C4260A">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7F57C1" w:rsidRDefault="00CA59A2" w:rsidP="00C4260A">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F57C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7F57C1">
        <w:rPr>
          <w:rFonts w:ascii="Arial Narrow" w:eastAsia="Arial Narrow" w:hAnsi="Arial Narrow" w:cs="Arial Narrow"/>
          <w:kern w:val="0"/>
          <w:vertAlign w:val="superscript"/>
          <w14:ligatures w14:val="none"/>
        </w:rPr>
        <w:footnoteReference w:id="4"/>
      </w:r>
      <w:r w:rsidRPr="007F57C1">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C4260A">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C4260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C4260A">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2B030B4E" w:rsidR="00CA59A2" w:rsidRPr="007F57C1" w:rsidRDefault="00CA59A2" w:rsidP="00C4260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w:t>
      </w:r>
      <w:r w:rsidRPr="00AB418E">
        <w:rPr>
          <w:rFonts w:ascii="Arial Narrow" w:eastAsia="Times New Roman" w:hAnsi="Arial Narrow" w:cs="Arial"/>
          <w:color w:val="000000"/>
          <w:kern w:val="0"/>
          <w:lang w:val="es-ES" w:eastAsia="es-ES"/>
          <w14:ligatures w14:val="none"/>
        </w:rPr>
        <w:t xml:space="preserve">confiere, conviene requerir </w:t>
      </w:r>
      <w:r w:rsidR="00AB418E" w:rsidRPr="00AB418E">
        <w:rPr>
          <w:rFonts w:ascii="Arial Narrow" w:eastAsia="Times New Roman" w:hAnsi="Arial Narrow" w:cs="Arial"/>
          <w:color w:val="000000"/>
          <w:kern w:val="0"/>
          <w:lang w:val="es-ES" w:eastAsia="es-ES"/>
          <w14:ligatures w14:val="none"/>
        </w:rPr>
        <w:t>a la compañía aseguradora</w:t>
      </w:r>
      <w:r w:rsidRPr="00AB418E">
        <w:rPr>
          <w:rFonts w:ascii="Arial Narrow" w:eastAsia="Times New Roman" w:hAnsi="Arial Narrow" w:cs="Arial"/>
          <w:color w:val="000000"/>
          <w:kern w:val="0"/>
          <w:lang w:val="es-ES" w:eastAsia="es-ES"/>
          <w14:ligatures w14:val="none"/>
        </w:rPr>
        <w:t xml:space="preserve"> que, en un plazo no mayor de cinco (5) días hábiles</w:t>
      </w:r>
      <w:r w:rsidRPr="00EB4D2D">
        <w:rPr>
          <w:rFonts w:ascii="Arial Narrow" w:eastAsia="Times New Roman" w:hAnsi="Arial Narrow" w:cs="Arial"/>
          <w:color w:val="000000"/>
          <w:kern w:val="0"/>
          <w:lang w:val="es-ES" w:eastAsia="es-ES"/>
          <w14:ligatures w14:val="none"/>
        </w:rPr>
        <w:t xml:space="preserve"> contado a partir del día siguiente de la notificación de la presente resolución, cumpla con lo </w:t>
      </w:r>
      <w:r w:rsidRPr="007F57C1">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7F57C1" w:rsidRPr="007F57C1">
        <w:rPr>
          <w:rFonts w:ascii="Arial Narrow" w:eastAsia="Times New Roman" w:hAnsi="Arial Narrow" w:cs="Times New Roman"/>
          <w:kern w:val="0"/>
          <w:shd w:val="clear" w:color="auto" w:fill="FFFFFF"/>
          <w:lang w:eastAsia="es-PE"/>
          <w14:ligatures w14:val="none"/>
        </w:rPr>
        <w:t>Póliza 22170734 del Seguro de Asistencia Médica</w:t>
      </w:r>
      <w:r w:rsidRPr="007F57C1">
        <w:rPr>
          <w:rFonts w:ascii="Arial Narrow" w:eastAsia="Times New Roman" w:hAnsi="Arial Narrow" w:cs="Arial"/>
          <w:color w:val="000000"/>
          <w:kern w:val="0"/>
          <w:lang w:val="es-ES" w:eastAsia="es-ES"/>
          <w14:ligatures w14:val="none"/>
        </w:rPr>
        <w:t xml:space="preserve">, </w:t>
      </w:r>
      <w:bookmarkStart w:id="13" w:name="_Hlk211877008"/>
      <w:r w:rsidRPr="007F57C1">
        <w:rPr>
          <w:rFonts w:ascii="Arial Narrow" w:eastAsia="Times New Roman" w:hAnsi="Arial Narrow" w:cs="Arial"/>
          <w:color w:val="000000"/>
          <w:kern w:val="0"/>
          <w:lang w:val="es-ES" w:eastAsia="es-ES"/>
          <w14:ligatures w14:val="none"/>
        </w:rPr>
        <w:t>así como el cargo de remisión de la póliza</w:t>
      </w:r>
      <w:bookmarkEnd w:id="13"/>
      <w:r w:rsidRPr="007F57C1">
        <w:rPr>
          <w:rFonts w:ascii="Arial Narrow" w:eastAsia="Times New Roman" w:hAnsi="Arial Narrow" w:cs="Arial"/>
          <w:color w:val="000000"/>
          <w:kern w:val="0"/>
          <w:lang w:val="es-ES" w:eastAsia="es-ES"/>
          <w14:ligatures w14:val="none"/>
        </w:rPr>
        <w:t>; (</w:t>
      </w:r>
      <w:proofErr w:type="spellStart"/>
      <w:r w:rsidRPr="007F57C1">
        <w:rPr>
          <w:rFonts w:ascii="Arial Narrow" w:eastAsia="Times New Roman" w:hAnsi="Arial Narrow" w:cs="Arial"/>
          <w:color w:val="000000"/>
          <w:kern w:val="0"/>
          <w:lang w:val="es-ES" w:eastAsia="es-ES"/>
          <w14:ligatures w14:val="none"/>
        </w:rPr>
        <w:t>ii</w:t>
      </w:r>
      <w:proofErr w:type="spellEnd"/>
      <w:r w:rsidRPr="007F57C1">
        <w:rPr>
          <w:rFonts w:ascii="Arial Narrow" w:eastAsia="Times New Roman" w:hAnsi="Arial Narrow" w:cs="Arial"/>
          <w:color w:val="000000"/>
          <w:kern w:val="0"/>
          <w:lang w:val="es-ES" w:eastAsia="es-ES"/>
          <w14:ligatures w14:val="none"/>
        </w:rPr>
        <w:t xml:space="preserve">) presentar los medios probatorios que acrediten </w:t>
      </w:r>
      <w:r w:rsidR="007F57C1" w:rsidRPr="007F57C1">
        <w:rPr>
          <w:rFonts w:ascii="Arial Narrow" w:eastAsia="Times New Roman" w:hAnsi="Arial Narrow" w:cs="Arial"/>
          <w:color w:val="000000"/>
          <w:kern w:val="0"/>
          <w:lang w:val="es-ES" w:eastAsia="es-ES"/>
          <w14:ligatures w14:val="none"/>
        </w:rPr>
        <w:t>que la negativa de otorgamiento de cobertura fue justificada</w:t>
      </w:r>
      <w:r w:rsidRPr="007F57C1">
        <w:rPr>
          <w:rFonts w:ascii="Arial Narrow" w:eastAsia="Times New Roman" w:hAnsi="Arial Narrow" w:cs="Arial"/>
          <w:color w:val="000000"/>
          <w:kern w:val="0"/>
          <w:lang w:val="es-ES" w:eastAsia="es-ES"/>
          <w14:ligatures w14:val="none"/>
        </w:rPr>
        <w:t>; y, (</w:t>
      </w:r>
      <w:proofErr w:type="spellStart"/>
      <w:r w:rsidRPr="007F57C1">
        <w:rPr>
          <w:rFonts w:ascii="Arial Narrow" w:eastAsia="Times New Roman" w:hAnsi="Arial Narrow" w:cs="Arial"/>
          <w:color w:val="000000"/>
          <w:kern w:val="0"/>
          <w:lang w:val="es-ES" w:eastAsia="es-ES"/>
          <w14:ligatures w14:val="none"/>
        </w:rPr>
        <w:t>iii</w:t>
      </w:r>
      <w:proofErr w:type="spellEnd"/>
      <w:r w:rsidRPr="007F57C1">
        <w:rPr>
          <w:rFonts w:ascii="Arial Narrow" w:eastAsia="Times New Roman" w:hAnsi="Arial Narrow" w:cs="Arial"/>
          <w:color w:val="000000"/>
          <w:kern w:val="0"/>
          <w:lang w:val="es-ES" w:eastAsia="es-ES"/>
          <w14:ligatures w14:val="none"/>
        </w:rPr>
        <w:t xml:space="preserve">) presentar todas las comunicaciones cursadas </w:t>
      </w:r>
      <w:r w:rsidR="00A87B9B" w:rsidRPr="007F57C1">
        <w:rPr>
          <w:rFonts w:ascii="Arial Narrow" w:eastAsia="Times New Roman" w:hAnsi="Arial Narrow" w:cs="Arial"/>
          <w:color w:val="000000"/>
          <w:kern w:val="0"/>
          <w:lang w:val="es-ES" w:eastAsia="es-ES"/>
          <w14:ligatures w14:val="none"/>
        </w:rPr>
        <w:t xml:space="preserve">con la parte denunciante </w:t>
      </w:r>
      <w:r w:rsidRPr="007F57C1">
        <w:rPr>
          <w:rFonts w:ascii="Arial Narrow" w:eastAsia="Times New Roman" w:hAnsi="Arial Narrow" w:cs="Arial"/>
          <w:color w:val="000000"/>
          <w:kern w:val="0"/>
          <w:lang w:val="es-ES" w:eastAsia="es-ES"/>
          <w14:ligatures w14:val="none"/>
        </w:rPr>
        <w:t xml:space="preserve">en virtud </w:t>
      </w:r>
      <w:r w:rsidR="00F01410" w:rsidRPr="007F57C1">
        <w:rPr>
          <w:rFonts w:ascii="Arial Narrow" w:eastAsia="Times New Roman" w:hAnsi="Arial Narrow" w:cs="Arial"/>
          <w:color w:val="000000"/>
          <w:kern w:val="0"/>
          <w:lang w:val="es-ES" w:eastAsia="es-ES"/>
          <w14:ligatures w14:val="none"/>
        </w:rPr>
        <w:t xml:space="preserve">de los hechos materia </w:t>
      </w:r>
      <w:r w:rsidRPr="007F57C1">
        <w:rPr>
          <w:rFonts w:ascii="Arial Narrow" w:eastAsia="Times New Roman" w:hAnsi="Arial Narrow" w:cs="Arial"/>
          <w:color w:val="000000"/>
          <w:kern w:val="0"/>
          <w:lang w:val="es-ES" w:eastAsia="es-ES"/>
          <w14:ligatures w14:val="none"/>
        </w:rPr>
        <w:t>de denuncia.</w:t>
      </w:r>
      <w:r w:rsidRPr="007F57C1">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C4260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C4260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C4260A">
      <w:pPr>
        <w:spacing w:after="0" w:line="240" w:lineRule="auto"/>
        <w:contextualSpacing/>
        <w:jc w:val="both"/>
        <w:rPr>
          <w:rFonts w:ascii="Arial Narrow" w:eastAsia="Arial Narrow" w:hAnsi="Arial Narrow" w:cs="Arial Narrow"/>
          <w:b/>
          <w:color w:val="000000"/>
          <w:kern w:val="0"/>
          <w:lang w:eastAsia="es-PE"/>
          <w14:ligatures w14:val="none"/>
        </w:rPr>
      </w:pPr>
    </w:p>
    <w:p w14:paraId="0CDDEEDD" w14:textId="56A4CC1D" w:rsidR="00121544" w:rsidRPr="007F57C1" w:rsidRDefault="00CA59A2" w:rsidP="00C4260A">
      <w:pPr>
        <w:spacing w:after="0" w:line="240" w:lineRule="auto"/>
        <w:contextualSpacing/>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14 de mayo de 2025 interpuesta por la señora [DENUNCIANTE] contra Pacífico Compañía de Seguros y Reaseguros S.A., por presunta infracción a los artículos 18 y 19 de la Ley 29571, Código de Protección y Defensa del Consumidor, en tanto la compañía aseguradora se habría negado a otorgar de forma injustificada a la denunciante la cobertura de la Póliza 22170734 del Seguro de Asistencia Médica el 14 de mayo de 2026.</w:t>
      </w:r>
      <w:r w:rsidRPr="00EB4D2D">
        <w:rPr>
          <w:rFonts w:ascii="Arial Narrow" w:eastAsia="Times New Roman" w:hAnsi="Arial Narrow" w:cs="Times New Roman"/>
          <w:color w:val="000000"/>
          <w:kern w:val="0"/>
          <w:shd w:val="clear" w:color="auto" w:fill="FFFFFF"/>
          <w:lang w:eastAsia="es-PE"/>
          <w14:ligatures w14:val="none"/>
        </w:rPr>
        <w:t/>
      </w:r>
      <w:r w:rsidRPr="007F57C1">
        <w:rPr>
          <w:rFonts w:ascii="Arial Narrow" w:eastAsia="Times New Roman" w:hAnsi="Arial Narrow" w:cs="Times New Roman"/>
          <w:color w:val="000000"/>
          <w:kern w:val="0"/>
          <w:shd w:val="clear" w:color="auto" w:fill="FFFFFF"/>
          <w:lang w:eastAsia="es-PE"/>
          <w14:ligatures w14:val="none"/>
        </w:rPr>
        <w:t xml:space="preserve"/>
      </w:r>
      <w:r w:rsidR="00EB61C5" w:rsidRPr="007F57C1">
        <w:rPr>
          <w:rFonts w:ascii="Arial Narrow" w:eastAsia="Times New Roman" w:hAnsi="Arial Narrow" w:cs="Times New Roman"/>
          <w:color w:val="000000"/>
          <w:kern w:val="0"/>
          <w:shd w:val="clear" w:color="auto" w:fill="FFFFFF"/>
          <w:lang w:eastAsia="es-PE"/>
          <w14:ligatures w14:val="none"/>
        </w:rPr>
        <w:t xml:space="preserve"/>
      </w:r>
      <w:r w:rsidRPr="007F57C1">
        <w:rPr>
          <w:rFonts w:ascii="Arial Narrow" w:eastAsia="Times New Roman" w:hAnsi="Arial Narrow" w:cs="Times New Roman"/>
          <w:color w:val="000000"/>
          <w:kern w:val="0"/>
          <w:shd w:val="clear" w:color="auto" w:fill="FFFFFF"/>
          <w:lang w:eastAsia="es-PE"/>
          <w14:ligatures w14:val="none"/>
        </w:rPr>
        <w:t xml:space="preserve"/>
      </w:r>
      <w:r w:rsidR="00AB418E" w:rsidRPr="007F57C1">
        <w:rPr>
          <w:rFonts w:ascii="Arial Narrow" w:eastAsia="Times New Roman" w:hAnsi="Arial Narrow" w:cs="Times New Roman"/>
          <w:color w:val="000000"/>
          <w:kern w:val="0"/>
          <w:shd w:val="clear" w:color="auto" w:fill="FFFFFF"/>
          <w:lang w:eastAsia="es-PE"/>
          <w14:ligatures w14:val="none"/>
        </w:rPr>
        <w:t xml:space="preserve"/>
      </w:r>
      <w:r w:rsidRPr="007F57C1">
        <w:rPr>
          <w:rFonts w:ascii="Arial Narrow" w:eastAsia="Times New Roman" w:hAnsi="Arial Narrow" w:cs="Times New Roman"/>
          <w:color w:val="000000"/>
          <w:kern w:val="0"/>
          <w:shd w:val="clear" w:color="auto" w:fill="FFFFFF"/>
          <w:lang w:eastAsia="es-PE"/>
          <w14:ligatures w14:val="none"/>
        </w:rPr>
        <w:t xml:space="preserve"/>
      </w:r>
      <w:r w:rsidR="00AB418E" w:rsidRPr="007F57C1">
        <w:rPr>
          <w:rFonts w:ascii="Arial Narrow" w:eastAsia="Times New Roman" w:hAnsi="Arial Narrow" w:cs="Times New Roman"/>
          <w:color w:val="000000"/>
          <w:kern w:val="0"/>
          <w:shd w:val="clear" w:color="auto" w:fill="FFFFFF"/>
          <w:lang w:eastAsia="es-PE"/>
          <w14:ligatures w14:val="none"/>
        </w:rPr>
        <w:t/>
      </w:r>
      <w:r w:rsidRPr="007F57C1">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7F57C1">
        <w:rPr>
          <w:rFonts w:ascii="Arial Narrow" w:eastAsia="Times New Roman" w:hAnsi="Arial Narrow" w:cs="Times New Roman"/>
          <w:color w:val="000000"/>
          <w:kern w:val="0"/>
          <w:shd w:val="clear" w:color="auto" w:fill="FFFFFF"/>
          <w:lang w:eastAsia="es-PE"/>
          <w14:ligatures w14:val="none"/>
        </w:rPr>
        <w:t xml:space="preserve"/>
      </w:r>
      <w:r w:rsidR="009C6A0D" w:rsidRPr="007F57C1">
        <w:rPr>
          <w:rFonts w:ascii="Arial Narrow" w:eastAsia="Calibri" w:hAnsi="Arial Narrow" w:cs="Arial Narrow"/>
          <w:color w:val="000000"/>
          <w:kern w:val="0"/>
          <w:lang w:eastAsia="es-PE"/>
          <w14:ligatures w14:val="none"/>
        </w:rPr>
        <w:t/>
      </w:r>
      <w:r w:rsidR="00711750" w:rsidRPr="007F57C1">
        <w:rPr>
          <w:rFonts w:ascii="Arial Narrow" w:eastAsia="Calibri" w:hAnsi="Arial Narrow" w:cs="Arial Narrow"/>
          <w:color w:val="000000"/>
          <w:kern w:val="0"/>
          <w:lang w:eastAsia="es-PE"/>
          <w14:ligatures w14:val="none"/>
        </w:rPr>
        <w:t/>
      </w:r>
      <w:r w:rsidR="00711750" w:rsidRPr="007F57C1">
        <w:rPr>
          <w:rFonts w:ascii="Arial Narrow" w:eastAsia="Times New Roman" w:hAnsi="Arial Narrow" w:cs="Times New Roman"/>
          <w:kern w:val="0"/>
          <w:shd w:val="clear" w:color="auto" w:fill="FFFFFF"/>
          <w:lang w:eastAsia="es-PE"/>
          <w14:ligatures w14:val="none"/>
        </w:rPr>
        <w:t xml:space="preserve"/>
      </w:r>
      <w:r w:rsidR="00711750" w:rsidRPr="007F57C1">
        <w:rPr>
          <w:rFonts w:ascii="Arial Narrow" w:eastAsia="Calibri" w:hAnsi="Arial Narrow" w:cs="Arial Narrow"/>
          <w:kern w:val="0"/>
          <w:lang w:eastAsia="es-PE"/>
          <w14:ligatures w14:val="none"/>
        </w:rPr>
        <w:t xml:space="preserve"/>
      </w:r>
      <w:r w:rsidR="00711750" w:rsidRPr="007F57C1">
        <w:rPr>
          <w:rFonts w:ascii="Arial Narrow" w:eastAsia="Times New Roman" w:hAnsi="Arial Narrow" w:cs="Times New Roman"/>
          <w:kern w:val="0"/>
          <w:shd w:val="clear" w:color="auto" w:fill="FFFFFF"/>
          <w:lang w:eastAsia="es-PE"/>
          <w14:ligatures w14:val="none"/>
        </w:rPr>
        <w:t xml:space="preserve"/>
      </w:r>
      <w:r w:rsidR="003A71B1" w:rsidRPr="007F57C1">
        <w:rPr>
          <w:rFonts w:ascii="Arial Narrow" w:eastAsia="Times New Roman" w:hAnsi="Arial Narrow" w:cs="Times New Roman"/>
          <w:kern w:val="0"/>
          <w:shd w:val="clear" w:color="auto" w:fill="FFFFFF"/>
          <w:lang w:eastAsia="es-PE"/>
          <w14:ligatures w14:val="none"/>
        </w:rPr>
        <w:t/>
      </w:r>
      <w:r w:rsidR="00711750" w:rsidRPr="007F57C1">
        <w:rPr>
          <w:rFonts w:ascii="Arial Narrow" w:eastAsia="Times New Roman" w:hAnsi="Arial Narrow" w:cs="Times New Roman"/>
          <w:kern w:val="0"/>
          <w:shd w:val="clear" w:color="auto" w:fill="FFFFFF"/>
          <w:lang w:eastAsia="es-PE"/>
          <w14:ligatures w14:val="none"/>
        </w:rPr>
        <w:t xml:space="preserve"/>
      </w:r>
      <w:r w:rsidR="00FB44B8" w:rsidRPr="007F57C1">
        <w:rPr>
          <w:rFonts w:ascii="Arial Narrow" w:eastAsia="Times New Roman" w:hAnsi="Arial Narrow" w:cs="Times New Roman"/>
          <w:kern w:val="0"/>
          <w:shd w:val="clear" w:color="auto" w:fill="FFFFFF"/>
          <w:lang w:eastAsia="es-PE"/>
          <w14:ligatures w14:val="none"/>
        </w:rPr>
        <w:t xml:space="preserve"/>
      </w:r>
      <w:r w:rsidR="00FB44B8" w:rsidRPr="007F57C1">
        <w:rPr>
          <w:rFonts w:ascii="Arial Narrow" w:eastAsia="Times New Roman" w:hAnsi="Arial Narrow" w:cs="Times New Roman"/>
          <w:kern w:val="0"/>
          <w:shd w:val="clear" w:color="auto" w:fill="FFFFFF"/>
          <w:lang w:eastAsia="es-PE"/>
          <w14:ligatures w14:val="none"/>
        </w:rPr>
        <w:lastRenderedPageBreak/>
        <w:t xml:space="preserve"/>
      </w:r>
      <w:r w:rsidR="007F57C1" w:rsidRPr="007F57C1">
        <w:rPr>
          <w:rFonts w:ascii="Arial Narrow" w:eastAsia="Times New Roman" w:hAnsi="Arial Narrow" w:cs="Times New Roman"/>
          <w:kern w:val="0"/>
          <w:shd w:val="clear" w:color="auto" w:fill="FFFFFF"/>
          <w:lang w:eastAsia="es-PE"/>
          <w14:ligatures w14:val="none"/>
        </w:rPr>
        <w:t/>
      </w:r>
      <w:r w:rsidR="007F57C1">
        <w:rPr>
          <w:rFonts w:ascii="Arial Narrow" w:eastAsia="Times New Roman" w:hAnsi="Arial Narrow" w:cs="Times New Roman"/>
          <w:kern w:val="0"/>
          <w:shd w:val="clear" w:color="auto" w:fill="FFFFFF"/>
          <w:lang w:eastAsia="es-PE"/>
          <w14:ligatures w14:val="none"/>
        </w:rPr>
        <w:t xml:space="preserve"/>
      </w:r>
      <w:r w:rsidR="007F57C1" w:rsidRPr="007F57C1">
        <w:rPr>
          <w:rFonts w:ascii="Arial Narrow" w:eastAsia="Times New Roman" w:hAnsi="Arial Narrow" w:cs="Times New Roman"/>
          <w:kern w:val="0"/>
          <w:shd w:val="clear" w:color="auto" w:fill="FFFFFF"/>
          <w:lang w:eastAsia="es-PE"/>
          <w14:ligatures w14:val="none"/>
        </w:rPr>
        <w:t/>
      </w:r>
      <w:r w:rsidR="007F57C1">
        <w:rPr>
          <w:rFonts w:ascii="Arial Narrow" w:eastAsia="Times New Roman" w:hAnsi="Arial Narrow" w:cs="Times New Roman"/>
          <w:kern w:val="0"/>
          <w:shd w:val="clear" w:color="auto" w:fill="FFFFFF"/>
          <w:lang w:eastAsia="es-PE"/>
          <w14:ligatures w14:val="none"/>
        </w:rPr>
        <w:t xml:space="preserve"/>
      </w:r>
      <w:r w:rsidR="007F57C1" w:rsidRPr="007F57C1">
        <w:rPr>
          <w:rFonts w:ascii="Arial Narrow" w:eastAsia="Times New Roman" w:hAnsi="Arial Narrow" w:cs="Times New Roman"/>
          <w:kern w:val="0"/>
          <w:shd w:val="clear" w:color="auto" w:fill="FFFFFF"/>
          <w:lang w:eastAsia="es-PE"/>
          <w14:ligatures w14:val="none"/>
        </w:rPr>
        <w:t/>
      </w:r>
      <w:r w:rsidR="00121544" w:rsidRPr="007F57C1">
        <w:rPr>
          <w:rFonts w:ascii="Arial Narrow" w:eastAsia="Arial Narrow" w:hAnsi="Arial Narrow" w:cs="Arial Narrow"/>
          <w:kern w:val="0"/>
          <w14:ligatures w14:val="none"/>
        </w:rPr>
        <w:t/>
      </w:r>
    </w:p>
    <w:bookmarkEnd w:id="14"/>
    <w:p w14:paraId="042B3F54" w14:textId="777BBF33" w:rsidR="00CA59A2" w:rsidRPr="007F57C1" w:rsidRDefault="00CA59A2" w:rsidP="00C4260A">
      <w:pPr>
        <w:spacing w:after="0" w:line="240" w:lineRule="auto"/>
        <w:contextualSpacing/>
        <w:jc w:val="both"/>
        <w:rPr>
          <w:rFonts w:ascii="Arial Narrow" w:eastAsia="Arial Narrow" w:hAnsi="Arial Narrow" w:cs="Arial Narrow"/>
          <w:kern w:val="0"/>
          <w14:ligatures w14:val="none"/>
        </w:rPr>
      </w:pPr>
    </w:p>
    <w:p w14:paraId="0A292C9F" w14:textId="4617634C" w:rsidR="00CA59A2" w:rsidRPr="00EB4D2D" w:rsidRDefault="00CA59A2" w:rsidP="00C4260A">
      <w:pPr>
        <w:spacing w:after="0" w:line="240" w:lineRule="auto"/>
        <w:contextualSpacing/>
        <w:jc w:val="both"/>
        <w:rPr>
          <w:rFonts w:ascii="Arial Narrow" w:eastAsia="Calibri" w:hAnsi="Arial Narrow" w:cs="Arial"/>
          <w:kern w:val="0"/>
          <w14:ligatures w14:val="none"/>
        </w:rPr>
      </w:pPr>
      <w:r w:rsidRPr="007F57C1">
        <w:rPr>
          <w:rFonts w:ascii="Arial Narrow" w:eastAsia="Arial Narrow" w:hAnsi="Arial Narrow" w:cs="Arial Narrow"/>
          <w:b/>
          <w:color w:val="000000"/>
          <w:kern w:val="0"/>
          <w:lang w:eastAsia="es-PE"/>
          <w14:ligatures w14:val="none"/>
        </w:rPr>
        <w:t>SEGUNDO:</w:t>
      </w:r>
      <w:r w:rsidRPr="007F57C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F57C1">
        <w:rPr>
          <w:rFonts w:ascii="Arial Narrow" w:eastAsia="Times New Roman" w:hAnsi="Arial Narrow" w:cs="Arial"/>
          <w:color w:val="000000"/>
          <w:kern w:val="0"/>
          <w:lang w:val="es-ES" w:eastAsia="es-ES"/>
          <w14:ligatures w14:val="none"/>
        </w:rPr>
        <w:t xml:space="preserve">del </w:t>
      </w:r>
      <w:r w:rsidR="00EB61C5" w:rsidRPr="007F57C1">
        <w:rPr>
          <w:rFonts w:ascii="Arial Narrow" w:eastAsia="Times New Roman" w:hAnsi="Arial Narrow" w:cs="Arial"/>
          <w:color w:val="000000"/>
          <w:kern w:val="0"/>
          <w:lang w:val="es-ES" w:eastAsia="es-ES"/>
          <w14:ligatures w14:val="none"/>
        </w:rPr>
        <w:t>14 de mayo de 2025</w:t>
      </w:r>
      <w:r w:rsidRPr="007F57C1">
        <w:rPr>
          <w:rFonts w:ascii="Arial Narrow" w:eastAsia="Calibri" w:hAnsi="Arial Narrow" w:cs="Arial"/>
          <w:kern w:val="0"/>
          <w14:ligatures w14:val="none"/>
        </w:rPr>
        <w:t>.</w:t>
      </w:r>
    </w:p>
    <w:p w14:paraId="68A17E97" w14:textId="77777777" w:rsidR="00CA59A2" w:rsidRPr="00EB4D2D" w:rsidRDefault="00CA59A2" w:rsidP="00C4260A">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087ECAD" w:rsidR="00CA59A2" w:rsidRPr="00EB4D2D" w:rsidRDefault="00CA59A2" w:rsidP="00C4260A">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AB418E" w:rsidRPr="00AB418E">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C4260A">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C4260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C4260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C4260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C4260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C4260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C4260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53E9995E" w:rsidR="00CA59A2" w:rsidRPr="00EB4D2D" w:rsidRDefault="00CA59A2" w:rsidP="00C4260A">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EB61C5" w:rsidRPr="00EB61C5">
        <w:rPr>
          <w:rFonts w:ascii="Arial Narrow" w:eastAsia="Times New Roman" w:hAnsi="Arial Narrow" w:cs="Arial"/>
          <w:color w:val="000000"/>
          <w:kern w:val="0"/>
          <w:lang w:val="es-ES" w:eastAsia="es-ES"/>
          <w14:ligatures w14:val="none"/>
        </w:rPr>
        <w:t>14 de mayo de 2025</w:t>
      </w:r>
      <w:r w:rsidRPr="00AB418E">
        <w:rPr>
          <w:rFonts w:ascii="Arial Narrow" w:eastAsia="Calibri" w:hAnsi="Arial Narrow" w:cs="Arial"/>
          <w:kern w:val="0"/>
          <w14:ligatures w14:val="none"/>
        </w:rPr>
        <w:t xml:space="preserve">, </w:t>
      </w:r>
      <w:r w:rsidRPr="00AB418E">
        <w:rPr>
          <w:rFonts w:ascii="Arial Narrow" w:eastAsia="Arial Narrow" w:hAnsi="Arial Narrow" w:cs="Arial Narrow"/>
          <w:color w:val="000000"/>
          <w:kern w:val="0"/>
          <w:lang w:eastAsia="es-PE"/>
          <w14:ligatures w14:val="none"/>
        </w:rPr>
        <w:t>a</w:t>
      </w:r>
      <w:r w:rsidRPr="00AB418E">
        <w:rPr>
          <w:rFonts w:ascii="Arial Narrow" w:eastAsia="Times New Roman" w:hAnsi="Arial Narrow" w:cs="Times New Roman"/>
          <w:color w:val="000000"/>
          <w:kern w:val="0"/>
          <w:shd w:val="clear" w:color="auto" w:fill="FFFFFF"/>
          <w:lang w:eastAsia="es-PE"/>
          <w14:ligatures w14:val="none"/>
        </w:rPr>
        <w:t xml:space="preserve"> </w:t>
      </w:r>
      <w:r w:rsidR="00AB418E" w:rsidRPr="00AB418E">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AB418E">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C4260A">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6894D83" w:rsidR="00CA59A2" w:rsidRPr="00EB4D2D" w:rsidRDefault="00CA59A2" w:rsidP="00C4260A">
      <w:pPr>
        <w:spacing w:after="0" w:line="240" w:lineRule="auto"/>
        <w:contextualSpacing/>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5"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EB4D2D">
        <w:rPr>
          <w:rFonts w:ascii="Arial Narrow" w:eastAsia="Times New Roman" w:hAnsi="Arial Narrow" w:cs="Arial"/>
          <w:color w:val="000000"/>
          <w:kern w:val="0"/>
          <w:lang w:eastAsia="es-ES"/>
          <w14:ligatures w14:val="none"/>
        </w:rPr>
        <w:t xml:space="preserve">, </w:t>
      </w:r>
      <w:bookmarkStart w:id="16"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6"/>
      <w:r w:rsidRPr="00EB4D2D">
        <w:rPr>
          <w:rFonts w:ascii="Arial Narrow" w:eastAsia="Times New Roman" w:hAnsi="Arial Narrow" w:cs="Arial"/>
          <w:color w:val="000000"/>
          <w:kern w:val="0"/>
          <w:lang w:val="es-ES" w:eastAsia="es-ES"/>
          <w14:ligatures w14:val="none"/>
        </w:rPr>
        <w:t xml:space="preserve">cumpla con: </w:t>
      </w:r>
      <w:r w:rsidR="007F57C1" w:rsidRPr="007F57C1">
        <w:rPr>
          <w:rFonts w:ascii="Arial Narrow" w:eastAsia="Times New Roman" w:hAnsi="Arial Narrow" w:cs="Arial"/>
          <w:color w:val="000000"/>
          <w:kern w:val="0"/>
          <w:lang w:val="es-ES" w:eastAsia="es-ES"/>
          <w14:ligatures w14:val="none"/>
        </w:rPr>
        <w:t xml:space="preserve">(i) presentar una copia completa, legible y debidamente suscrita de la </w:t>
      </w:r>
      <w:r w:rsidR="007F57C1" w:rsidRPr="007F57C1">
        <w:rPr>
          <w:rFonts w:ascii="Arial Narrow" w:eastAsia="Times New Roman" w:hAnsi="Arial Narrow" w:cs="Times New Roman"/>
          <w:kern w:val="0"/>
          <w:shd w:val="clear" w:color="auto" w:fill="FFFFFF"/>
          <w:lang w:eastAsia="es-PE"/>
          <w14:ligatures w14:val="none"/>
        </w:rPr>
        <w:t>Póliza 22170734 del Seguro de Asistencia Médica</w:t>
      </w:r>
      <w:r w:rsidR="007F57C1" w:rsidRPr="007F57C1">
        <w:rPr>
          <w:rFonts w:ascii="Arial Narrow" w:eastAsia="Times New Roman" w:hAnsi="Arial Narrow" w:cs="Arial"/>
          <w:color w:val="000000"/>
          <w:kern w:val="0"/>
          <w:lang w:val="es-ES" w:eastAsia="es-ES"/>
          <w14:ligatures w14:val="none"/>
        </w:rPr>
        <w:t>, así como el cargo de remisión de la póliza; (</w:t>
      </w:r>
      <w:proofErr w:type="spellStart"/>
      <w:r w:rsidR="007F57C1" w:rsidRPr="007F57C1">
        <w:rPr>
          <w:rFonts w:ascii="Arial Narrow" w:eastAsia="Times New Roman" w:hAnsi="Arial Narrow" w:cs="Arial"/>
          <w:color w:val="000000"/>
          <w:kern w:val="0"/>
          <w:lang w:val="es-ES" w:eastAsia="es-ES"/>
          <w14:ligatures w14:val="none"/>
        </w:rPr>
        <w:t>ii</w:t>
      </w:r>
      <w:proofErr w:type="spellEnd"/>
      <w:r w:rsidR="007F57C1" w:rsidRPr="007F57C1">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7F57C1" w:rsidRPr="007F57C1">
        <w:rPr>
          <w:rFonts w:ascii="Arial Narrow" w:eastAsia="Times New Roman" w:hAnsi="Arial Narrow" w:cs="Arial"/>
          <w:color w:val="000000"/>
          <w:kern w:val="0"/>
          <w:lang w:val="es-ES" w:eastAsia="es-ES"/>
          <w14:ligatures w14:val="none"/>
        </w:rPr>
        <w:t>iii</w:t>
      </w:r>
      <w:proofErr w:type="spellEnd"/>
      <w:r w:rsidR="007F57C1" w:rsidRPr="007F57C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C4260A">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C4260A">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SEXTO:</w:t>
      </w:r>
      <w:r w:rsidRPr="00EB4D2D">
        <w:rPr>
          <w:rFonts w:ascii="Arial Narrow" w:eastAsia="Arial Narrow" w:hAnsi="Arial Narrow" w:cs="Arial Narrow"/>
          <w:color w:val="000000"/>
          <w:kern w:val="0"/>
          <w:lang w:eastAsia="es-PE"/>
          <w14:ligatures w14:val="none"/>
        </w:rPr>
        <w:t xml:space="preserve"> </w:t>
      </w:r>
      <w:bookmarkStart w:id="17"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7"/>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C4260A">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C4260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C4260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C4260A">
      <w:pPr>
        <w:suppressAutoHyphens/>
        <w:spacing w:after="0" w:line="240" w:lineRule="auto"/>
        <w:contextualSpacing/>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C4260A">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EB4D2D" w:rsidRDefault="00CA59A2" w:rsidP="00C4260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EB4D2D" w:rsidRDefault="00CA59A2" w:rsidP="00C4260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30AC0B7B" w:rsidR="005B4857" w:rsidRPr="00EB4D2D" w:rsidRDefault="00CA59A2" w:rsidP="00C4260A">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AB418E">
        <w:rPr>
          <w:rFonts w:ascii="Arial Narrow" w:hAnsi="Arial Narrow" w:cs="Arial"/>
          <w:bCs/>
          <w:spacing w:val="-3"/>
          <w:kern w:val="0"/>
          <w14:ligatures w14:val="none"/>
        </w:rPr>
        <w:t xml:space="preserve"/>
      </w:r>
      <w:r w:rsidR="00AB418E" w:rsidRPr="00AB418E">
        <w:rPr>
          <w:rFonts w:ascii="Arial Narrow" w:eastAsia="Times New Roman" w:hAnsi="Arial Narrow" w:cs="Times New Roman"/>
          <w:color w:val="000000"/>
          <w:kern w:val="0"/>
          <w:shd w:val="clear" w:color="auto" w:fill="FFFFFF"/>
          <w:lang w:eastAsia="es-PE"/>
          <w14:ligatures w14:val="none"/>
        </w:rPr>
        <w:t xml:space="preserve"/>
      </w:r>
      <w:r w:rsidR="005B4857" w:rsidRPr="00AB418E">
        <w:rPr>
          <w:rFonts w:ascii="Arial Narrow" w:hAnsi="Arial Narrow"/>
          <w:color w:val="000000"/>
        </w:rPr>
        <w:t/>
      </w:r>
      <w:r w:rsidR="005B4857" w:rsidRPr="00EB4D2D">
        <w:rPr>
          <w:rFonts w:ascii="Arial Narrow" w:hAnsi="Arial Narrow"/>
          <w:color w:val="000000"/>
        </w:rPr>
        <w:t xml:space="preserve"/>
      </w:r>
      <w:r w:rsidR="005B4857" w:rsidRPr="00AB418E">
        <w:rPr>
          <w:rFonts w:ascii="Arial Narrow" w:hAnsi="Arial Narrow"/>
          <w:color w:val="000000"/>
        </w:rPr>
        <w:t/>
      </w:r>
      <w:r w:rsidR="005B4857" w:rsidRPr="00AB418E">
        <w:rPr>
          <w:rFonts w:ascii="Arial Narrow" w:hAnsi="Arial Narrow"/>
          <w:vertAlign w:val="superscript"/>
        </w:rPr>
        <w:footnoteReference w:id="11"/>
      </w:r>
      <w:r w:rsidR="005B4857" w:rsidRPr="00AB418E">
        <w:rPr>
          <w:rFonts w:ascii="Arial Narrow" w:hAnsi="Arial Narrow" w:cs="Arial"/>
        </w:rPr>
        <w:t/>
      </w:r>
    </w:p>
    <w:p w14:paraId="61F34625" w14:textId="77777777" w:rsidR="005B4857" w:rsidRPr="00EB4D2D" w:rsidRDefault="005B4857" w:rsidP="00C4260A">
      <w:pPr>
        <w:suppressAutoHyphens/>
        <w:spacing w:after="0" w:line="240" w:lineRule="auto"/>
        <w:contextualSpacing/>
        <w:jc w:val="both"/>
        <w:rPr>
          <w:rFonts w:ascii="Arial Narrow" w:hAnsi="Arial Narrow" w:cs="Arial"/>
        </w:rPr>
      </w:pPr>
    </w:p>
    <w:p w14:paraId="509D673B" w14:textId="5C6F3C75" w:rsidR="00CA59A2" w:rsidRPr="007F57C1" w:rsidRDefault="00CA59A2" w:rsidP="00C4260A">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AB418E" w:rsidRPr="00AB418E">
        <w:rPr>
          <w:rFonts w:ascii="Arial Narrow" w:eastAsia="Arial Narrow" w:hAnsi="Arial Narrow" w:cs="Arial Narrow"/>
          <w:bCs/>
        </w:rPr>
        <w:t xml:space="preserve">Pacífico Compañía de Seguros y Reaseguros S.A. </w:t>
      </w:r>
      <w:r w:rsidRPr="00EB4D2D">
        <w:rPr>
          <w:rFonts w:ascii="Arial Narrow" w:hAnsi="Arial Narrow"/>
          <w:shd w:val="clear" w:color="auto" w:fill="FFFFFF"/>
        </w:rPr>
        <w:t xml:space="preserve">para </w:t>
      </w:r>
      <w:r w:rsidRPr="00AB418E">
        <w:rPr>
          <w:rFonts w:ascii="Arial Narrow" w:hAnsi="Arial Narrow"/>
          <w:shd w:val="clear" w:color="auto" w:fill="FFFFFF"/>
        </w:rPr>
        <w:t xml:space="preserve">que </w:t>
      </w:r>
      <w:r w:rsidRPr="00AB418E">
        <w:rPr>
          <w:rFonts w:ascii="Arial Narrow" w:eastAsia="Calibri" w:hAnsi="Arial Narrow"/>
        </w:rPr>
        <w:t>efectúe</w:t>
      </w:r>
      <w:r w:rsidR="00AB418E" w:rsidRPr="00AB418E">
        <w:rPr>
          <w:rFonts w:ascii="Arial Narrow" w:eastAsia="Calibri" w:hAnsi="Arial Narrow"/>
        </w:rPr>
        <w:t xml:space="preserve"> </w:t>
      </w:r>
      <w:r w:rsidRPr="00AB418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EB4D2D" w:rsidRDefault="00CA59A2" w:rsidP="00C4260A">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C4260A">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C4260A">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C4260A">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C4260A">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C4260A">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C4260A">
      <w:pPr>
        <w:spacing w:after="0" w:line="240" w:lineRule="auto"/>
        <w:contextualSpacing/>
        <w:rPr>
          <w:sz w:val="18"/>
          <w:szCs w:val="18"/>
        </w:rPr>
      </w:pPr>
      <w:r w:rsidRPr="007D7707">
        <w:rPr>
          <w:rFonts w:ascii="Arial Narrow" w:hAnsi="Arial Narrow"/>
          <w:sz w:val="18"/>
          <w:szCs w:val="18"/>
        </w:rPr>
        <w:t>LGP/JCQ</w:t>
      </w:r>
    </w:p>
    <w:p w14:paraId="4423ADE9" w14:textId="77777777" w:rsidR="00CA59A2" w:rsidRPr="00EB4D2D" w:rsidRDefault="00CA59A2" w:rsidP="00C4260A">
      <w:pPr>
        <w:spacing w:after="0" w:line="240" w:lineRule="auto"/>
        <w:contextualSpacing/>
        <w:rPr>
          <w:rFonts w:ascii="Arial Narrow" w:hAnsi="Arial Narrow"/>
        </w:rPr>
      </w:pPr>
    </w:p>
    <w:p w14:paraId="74AAB5F4" w14:textId="77777777" w:rsidR="001B5674" w:rsidRPr="00EB4D2D" w:rsidRDefault="001B5674" w:rsidP="00C4260A">
      <w:pPr>
        <w:spacing w:after="0" w:line="240" w:lineRule="auto"/>
        <w:contextualSpacing/>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653B1" w14:textId="77777777" w:rsidR="003A0842" w:rsidRDefault="003A0842" w:rsidP="00DA79A0">
      <w:pPr>
        <w:spacing w:after="0" w:line="240" w:lineRule="auto"/>
      </w:pPr>
      <w:r>
        <w:separator/>
      </w:r>
    </w:p>
  </w:endnote>
  <w:endnote w:type="continuationSeparator" w:id="0">
    <w:p w14:paraId="55550ACD" w14:textId="77777777" w:rsidR="003A0842" w:rsidRDefault="003A084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72DD3" w14:textId="77777777" w:rsidR="003A0842" w:rsidRDefault="003A0842" w:rsidP="00DA79A0">
      <w:pPr>
        <w:spacing w:after="0" w:line="240" w:lineRule="auto"/>
      </w:pPr>
      <w:r>
        <w:separator/>
      </w:r>
    </w:p>
  </w:footnote>
  <w:footnote w:type="continuationSeparator" w:id="0">
    <w:p w14:paraId="31F40F95" w14:textId="77777777" w:rsidR="003A0842" w:rsidRDefault="003A0842" w:rsidP="00DA79A0">
      <w:pPr>
        <w:spacing w:after="0" w:line="240" w:lineRule="auto"/>
      </w:pPr>
      <w:r>
        <w:continuationSeparator/>
      </w:r>
    </w:p>
  </w:footnote>
  <w:footnote w:id="1">
    <w:p w14:paraId="1A82CAE4" w14:textId="77777777" w:rsidR="00CA59A2" w:rsidRPr="00C4260A" w:rsidRDefault="00CA59A2" w:rsidP="00EB4D2D">
      <w:pPr>
        <w:pStyle w:val="Textonotapie"/>
        <w:ind w:left="567" w:hanging="567"/>
        <w:jc w:val="both"/>
        <w:rPr>
          <w:rFonts w:ascii="Arial Narrow" w:hAnsi="Arial Narrow" w:cs="Arial"/>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t>Publicado</w:t>
      </w:r>
      <w:r w:rsidRPr="00C4260A">
        <w:rPr>
          <w:rFonts w:ascii="Arial Narrow" w:hAnsi="Arial Narrow" w:cs="Arial"/>
          <w:b/>
          <w:sz w:val="16"/>
          <w:szCs w:val="16"/>
        </w:rPr>
        <w:t xml:space="preserve"> </w:t>
      </w:r>
      <w:r w:rsidRPr="00C4260A">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4260A"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4260A"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4260A">
        <w:rPr>
          <w:rFonts w:ascii="Arial Narrow" w:eastAsia="Arial Narrow" w:hAnsi="Arial Narrow" w:cs="Arial"/>
          <w:b/>
          <w:bCs/>
          <w:sz w:val="16"/>
          <w:szCs w:val="16"/>
        </w:rPr>
        <w:tab/>
        <w:t>Artículo 105.- Autoridad competente.</w:t>
      </w:r>
    </w:p>
    <w:p w14:paraId="7C7DEEBE" w14:textId="2459804D"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 xml:space="preserve">(…). </w:t>
      </w:r>
    </w:p>
    <w:p w14:paraId="6A1CDC8A"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4260A"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4260A">
        <w:rPr>
          <w:rFonts w:ascii="Arial Narrow" w:eastAsia="Arial Narrow" w:hAnsi="Arial Narrow" w:cs="Arial"/>
          <w:sz w:val="16"/>
          <w:szCs w:val="16"/>
        </w:rPr>
        <w:tab/>
      </w:r>
      <w:r w:rsidRPr="00C4260A">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b/>
          <w:bCs/>
          <w:sz w:val="16"/>
          <w:szCs w:val="16"/>
        </w:rPr>
        <w:tab/>
        <w:t>Artículo 27.-</w:t>
      </w:r>
      <w:r w:rsidRPr="00C4260A">
        <w:rPr>
          <w:rFonts w:ascii="Arial Narrow" w:eastAsia="Arial Narrow" w:hAnsi="Arial Narrow" w:cs="Arial"/>
          <w:sz w:val="16"/>
          <w:szCs w:val="16"/>
        </w:rPr>
        <w:t xml:space="preserve"> De la Comisión de Protección al Consumidor.- </w:t>
      </w:r>
    </w:p>
    <w:p w14:paraId="5B348423"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4260A"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4260A"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4260A">
        <w:rPr>
          <w:rStyle w:val="Refdenotaalpie"/>
          <w:rFonts w:ascii="Arial Narrow" w:hAnsi="Arial Narrow"/>
          <w:sz w:val="16"/>
          <w:szCs w:val="16"/>
        </w:rPr>
        <w:footnoteRef/>
      </w:r>
      <w:r w:rsidRPr="00C4260A">
        <w:rPr>
          <w:rFonts w:ascii="Arial Narrow" w:hAnsi="Arial Narrow"/>
          <w:sz w:val="16"/>
          <w:szCs w:val="16"/>
        </w:rPr>
        <w:t xml:space="preserve"> </w:t>
      </w:r>
      <w:r w:rsidRPr="00C4260A">
        <w:rPr>
          <w:rFonts w:ascii="Arial Narrow" w:hAnsi="Arial Narrow"/>
          <w:sz w:val="16"/>
          <w:szCs w:val="16"/>
        </w:rPr>
        <w:tab/>
      </w:r>
      <w:r w:rsidRPr="00C4260A">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4260A" w:rsidRDefault="00711750" w:rsidP="00EB4D2D">
      <w:pPr>
        <w:pStyle w:val="Textonotapie"/>
        <w:ind w:left="567" w:right="-1"/>
        <w:jc w:val="both"/>
        <w:rPr>
          <w:rFonts w:ascii="Arial Narrow" w:eastAsia="Arial Narrow" w:hAnsi="Arial Narrow" w:cs="Arial Narrow"/>
          <w:b/>
          <w:bCs/>
          <w:sz w:val="16"/>
          <w:szCs w:val="16"/>
        </w:rPr>
      </w:pPr>
      <w:r w:rsidRPr="00C4260A">
        <w:rPr>
          <w:rFonts w:ascii="Arial Narrow" w:eastAsia="Arial Narrow" w:hAnsi="Arial Narrow" w:cs="Arial Narrow"/>
          <w:b/>
          <w:bCs/>
          <w:sz w:val="16"/>
          <w:szCs w:val="16"/>
        </w:rPr>
        <w:t xml:space="preserve">Artículo 18.- Idoneidad </w:t>
      </w:r>
    </w:p>
    <w:p w14:paraId="478C8B3B" w14:textId="77777777" w:rsidR="00711750" w:rsidRPr="00C4260A" w:rsidRDefault="00711750" w:rsidP="00EB4D2D">
      <w:pPr>
        <w:pStyle w:val="Textonotapie"/>
        <w:ind w:left="567" w:right="-1"/>
        <w:jc w:val="both"/>
        <w:rPr>
          <w:rFonts w:ascii="Arial Narrow" w:eastAsia="Arial Narrow" w:hAnsi="Arial Narrow" w:cs="Arial Narrow"/>
          <w:sz w:val="16"/>
          <w:szCs w:val="16"/>
        </w:rPr>
      </w:pPr>
      <w:r w:rsidRPr="00C4260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4260A" w:rsidRDefault="00711750" w:rsidP="00EB4D2D">
      <w:pPr>
        <w:pStyle w:val="Textonotapie"/>
        <w:ind w:left="567" w:right="-1"/>
        <w:jc w:val="both"/>
        <w:rPr>
          <w:rFonts w:ascii="Arial Narrow" w:eastAsia="Arial Narrow" w:hAnsi="Arial Narrow" w:cs="Arial Narrow"/>
          <w:sz w:val="16"/>
          <w:szCs w:val="16"/>
        </w:rPr>
      </w:pPr>
      <w:r w:rsidRPr="00C4260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4260A"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4260A" w:rsidRDefault="00711750" w:rsidP="00EB4D2D">
      <w:pPr>
        <w:pStyle w:val="Textonotapie"/>
        <w:ind w:left="567" w:right="-1"/>
        <w:jc w:val="both"/>
        <w:rPr>
          <w:rFonts w:ascii="Arial Narrow" w:eastAsia="Arial Narrow" w:hAnsi="Arial Narrow" w:cs="Arial Narrow"/>
          <w:sz w:val="16"/>
          <w:szCs w:val="16"/>
        </w:rPr>
      </w:pPr>
      <w:r w:rsidRPr="00C4260A">
        <w:rPr>
          <w:rFonts w:ascii="Arial Narrow" w:eastAsia="Arial Narrow" w:hAnsi="Arial Narrow" w:cs="Arial Narrow"/>
          <w:b/>
          <w:bCs/>
          <w:sz w:val="16"/>
          <w:szCs w:val="16"/>
        </w:rPr>
        <w:t xml:space="preserve">Artículo 19.- Obligación de los proveedores </w:t>
      </w:r>
    </w:p>
    <w:p w14:paraId="21160F25" w14:textId="77777777" w:rsidR="00711750" w:rsidRPr="00C4260A" w:rsidRDefault="00711750" w:rsidP="00EB4D2D">
      <w:pPr>
        <w:pStyle w:val="Textonotapie"/>
        <w:ind w:left="567" w:right="-1"/>
        <w:jc w:val="both"/>
        <w:rPr>
          <w:rFonts w:ascii="Arial Narrow" w:eastAsia="Arial Narrow" w:hAnsi="Arial Narrow" w:cs="Arial Narrow"/>
          <w:sz w:val="16"/>
          <w:szCs w:val="16"/>
        </w:rPr>
      </w:pPr>
      <w:r w:rsidRPr="00C4260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4260A" w:rsidRDefault="00711750" w:rsidP="00EB4D2D">
      <w:pPr>
        <w:pStyle w:val="Textonotapie"/>
        <w:jc w:val="both"/>
        <w:rPr>
          <w:rFonts w:ascii="Arial Narrow" w:hAnsi="Arial Narrow"/>
          <w:sz w:val="16"/>
          <w:szCs w:val="16"/>
        </w:rPr>
      </w:pPr>
    </w:p>
  </w:footnote>
  <w:footnote w:id="4">
    <w:p w14:paraId="17A59CC5" w14:textId="1095E305"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Narrow" w:hAnsi="Arial Narrow" w:cs="Arial"/>
          <w:b/>
          <w:bCs/>
          <w:sz w:val="16"/>
          <w:szCs w:val="16"/>
        </w:rPr>
        <w:t>LEY SOBRE FACULTADES, NORMAS Y ORGANIZACIÓN DEL INDECOPI, APROBADA POR DECRETO LEGISLATIVO N 807 Artículo 24.-</w:t>
      </w:r>
      <w:r w:rsidRPr="00C4260A">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 xml:space="preserve">(...) </w:t>
      </w:r>
    </w:p>
    <w:p w14:paraId="7B2AB955"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w:t>
      </w:r>
    </w:p>
    <w:p w14:paraId="09B4F71B"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 </w:t>
      </w:r>
    </w:p>
    <w:p w14:paraId="7E788299" w14:textId="77777777" w:rsidR="00CA59A2" w:rsidRPr="00C4260A"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4260A" w:rsidRDefault="00CA59A2" w:rsidP="00EB4D2D">
      <w:pPr>
        <w:pStyle w:val="Textonotapie"/>
        <w:ind w:left="567" w:hanging="567"/>
        <w:jc w:val="both"/>
        <w:rPr>
          <w:rFonts w:ascii="Arial Narrow" w:hAnsi="Arial Narrow" w:cs="Arial"/>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t xml:space="preserve">El número de trabajadores se atenderá siempre que la empresa haya sido constituida antes de la vigencia de la Ley </w:t>
      </w:r>
      <w:proofErr w:type="spellStart"/>
      <w:r w:rsidRPr="00C4260A">
        <w:rPr>
          <w:rFonts w:ascii="Arial Narrow" w:hAnsi="Arial Narrow" w:cs="Arial"/>
          <w:sz w:val="16"/>
          <w:szCs w:val="16"/>
        </w:rPr>
        <w:t/>
      </w:r>
      <w:proofErr w:type="spellEnd"/>
      <w:r w:rsidRPr="00C4260A">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4260A">
        <w:rPr>
          <w:rFonts w:ascii="Arial Narrow" w:hAnsi="Arial Narrow" w:cs="Arial"/>
          <w:sz w:val="16"/>
          <w:szCs w:val="16"/>
        </w:rPr>
        <w:t>entrada en vigencia</w:t>
      </w:r>
      <w:proofErr w:type="gramEnd"/>
      <w:r w:rsidRPr="00C4260A">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4260A"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4260A" w:rsidRDefault="00CA59A2" w:rsidP="00EB4D2D">
      <w:pPr>
        <w:pStyle w:val="Textonotapie"/>
        <w:ind w:left="567" w:hanging="567"/>
        <w:jc w:val="both"/>
        <w:rPr>
          <w:rFonts w:ascii="Arial Narrow" w:hAnsi="Arial Narrow" w:cs="Arial"/>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Narrow" w:hAnsi="Arial Narrow" w:cs="Arial"/>
          <w:b/>
          <w:sz w:val="16"/>
          <w:szCs w:val="16"/>
        </w:rPr>
        <w:t>LEY</w:t>
      </w:r>
      <w:r w:rsidR="003A71B1" w:rsidRPr="00C4260A">
        <w:rPr>
          <w:rFonts w:ascii="Arial Narrow" w:eastAsia="Arial Narrow" w:hAnsi="Arial Narrow" w:cs="Arial"/>
          <w:b/>
          <w:sz w:val="16"/>
          <w:szCs w:val="16"/>
        </w:rPr>
        <w:t xml:space="preserve"> 29571</w:t>
      </w:r>
      <w:r w:rsidRPr="00C4260A">
        <w:rPr>
          <w:rFonts w:ascii="Arial Narrow" w:eastAsia="Arial Narrow" w:hAnsi="Arial Narrow" w:cs="Arial"/>
          <w:b/>
          <w:sz w:val="16"/>
          <w:szCs w:val="16"/>
        </w:rPr>
        <w:t>, CÓDIGO DE PROTECCIÓN Y DEFENSA DEL CONSUMIDOR</w:t>
      </w:r>
      <w:r w:rsidRPr="00C4260A">
        <w:rPr>
          <w:rFonts w:ascii="Arial Narrow" w:hAnsi="Arial Narrow" w:cs="Arial"/>
          <w:b/>
          <w:bCs/>
          <w:sz w:val="16"/>
          <w:szCs w:val="16"/>
        </w:rPr>
        <w:t xml:space="preserve">, </w:t>
      </w:r>
      <w:r w:rsidRPr="00C4260A">
        <w:rPr>
          <w:rFonts w:ascii="Arial Narrow" w:hAnsi="Arial Narrow" w:cs="Arial"/>
          <w:b/>
          <w:sz w:val="16"/>
          <w:szCs w:val="16"/>
        </w:rPr>
        <w:t>publicado el 2 de setiembre de 2010 y modificado por Decreto Legislativo N 1308</w:t>
      </w:r>
    </w:p>
    <w:p w14:paraId="6D8A2F03" w14:textId="77777777" w:rsidR="00CA59A2" w:rsidRPr="00C4260A" w:rsidRDefault="00CA59A2" w:rsidP="00EB4D2D">
      <w:pPr>
        <w:pStyle w:val="Textonotapie"/>
        <w:ind w:left="567" w:hanging="567"/>
        <w:jc w:val="both"/>
        <w:rPr>
          <w:rFonts w:ascii="Arial Narrow" w:hAnsi="Arial Narrow" w:cs="Arial"/>
          <w:b/>
          <w:bCs/>
          <w:sz w:val="16"/>
          <w:szCs w:val="16"/>
        </w:rPr>
      </w:pPr>
      <w:r w:rsidRPr="00C4260A">
        <w:rPr>
          <w:rFonts w:ascii="Arial Narrow" w:hAnsi="Arial Narrow" w:cs="Arial"/>
          <w:sz w:val="16"/>
          <w:szCs w:val="16"/>
        </w:rPr>
        <w:tab/>
      </w:r>
      <w:r w:rsidRPr="00C4260A">
        <w:rPr>
          <w:rFonts w:ascii="Arial Narrow" w:hAnsi="Arial Narrow" w:cs="Arial"/>
          <w:b/>
          <w:bCs/>
          <w:sz w:val="16"/>
          <w:szCs w:val="16"/>
        </w:rPr>
        <w:t>Artículo 110.- Sanciones Administrativas</w:t>
      </w:r>
    </w:p>
    <w:p w14:paraId="693A834B" w14:textId="77777777" w:rsidR="00CA59A2" w:rsidRPr="00C4260A"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4260A">
        <w:rPr>
          <w:rFonts w:ascii="Arial Narrow" w:hAnsi="Arial Narrow" w:cs="Arial"/>
          <w:sz w:val="16"/>
          <w:szCs w:val="16"/>
          <w:lang w:eastAsia="es-PE"/>
        </w:rPr>
        <w:t>(…)</w:t>
      </w:r>
    </w:p>
    <w:p w14:paraId="04CBC22B" w14:textId="77777777" w:rsidR="00CA59A2" w:rsidRPr="00C4260A"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4260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4260A"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4260A">
        <w:rPr>
          <w:rFonts w:ascii="Arial Narrow" w:hAnsi="Arial Narrow" w:cs="Arial"/>
          <w:sz w:val="16"/>
          <w:szCs w:val="16"/>
          <w:lang w:eastAsia="es-PE"/>
        </w:rPr>
        <w:t>(…).</w:t>
      </w:r>
    </w:p>
    <w:p w14:paraId="3B6754D8" w14:textId="77777777" w:rsidR="00CA59A2" w:rsidRPr="00C4260A"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4260A" w:rsidRDefault="00CA59A2" w:rsidP="00EB4D2D">
      <w:pPr>
        <w:spacing w:after="0" w:line="240" w:lineRule="auto"/>
        <w:ind w:left="567" w:hanging="567"/>
        <w:jc w:val="both"/>
        <w:rPr>
          <w:rFonts w:ascii="Arial Narrow" w:hAnsi="Arial Narrow" w:cs="Arial"/>
          <w:sz w:val="16"/>
          <w:szCs w:val="16"/>
        </w:rPr>
      </w:pPr>
      <w:r w:rsidRPr="00C4260A">
        <w:rPr>
          <w:rStyle w:val="TextonotapieCar"/>
          <w:rFonts w:ascii="Arial Narrow" w:hAnsi="Arial Narrow" w:cs="Arial"/>
          <w:sz w:val="16"/>
          <w:szCs w:val="16"/>
          <w:vertAlign w:val="superscript"/>
        </w:rPr>
        <w:footnoteRef/>
      </w:r>
      <w:r w:rsidRPr="00C4260A">
        <w:rPr>
          <w:rFonts w:ascii="Arial Narrow" w:hAnsi="Arial Narrow" w:cs="Arial"/>
          <w:sz w:val="16"/>
          <w:szCs w:val="16"/>
          <w:vertAlign w:val="superscript"/>
        </w:rPr>
        <w:t xml:space="preserve"> </w:t>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Narrow" w:hAnsi="Arial Narrow" w:cs="Arial"/>
          <w:b/>
          <w:sz w:val="16"/>
          <w:szCs w:val="16"/>
        </w:rPr>
        <w:t>LEY</w:t>
      </w:r>
      <w:r w:rsidR="003A71B1" w:rsidRPr="00C4260A">
        <w:rPr>
          <w:rFonts w:ascii="Arial Narrow" w:eastAsia="Arial Narrow" w:hAnsi="Arial Narrow" w:cs="Arial"/>
          <w:b/>
          <w:sz w:val="16"/>
          <w:szCs w:val="16"/>
        </w:rPr>
        <w:t xml:space="preserve"> 29571</w:t>
      </w:r>
      <w:r w:rsidRPr="00C4260A">
        <w:rPr>
          <w:rFonts w:ascii="Arial Narrow" w:eastAsia="Arial Narrow" w:hAnsi="Arial Narrow" w:cs="Arial"/>
          <w:b/>
          <w:sz w:val="16"/>
          <w:szCs w:val="16"/>
        </w:rPr>
        <w:t>, CÓDIGO DE PROTECCIÓN Y DEFENSA DEL CONSUMIDOR</w:t>
      </w:r>
      <w:r w:rsidRPr="00C4260A">
        <w:rPr>
          <w:rFonts w:ascii="Arial Narrow" w:hAnsi="Arial Narrow" w:cs="Arial"/>
          <w:b/>
          <w:bCs/>
          <w:sz w:val="16"/>
          <w:szCs w:val="16"/>
        </w:rPr>
        <w:t xml:space="preserve">, </w:t>
      </w:r>
      <w:r w:rsidRPr="00C4260A">
        <w:rPr>
          <w:rFonts w:ascii="Arial Narrow" w:hAnsi="Arial Narrow" w:cs="Arial"/>
          <w:b/>
          <w:sz w:val="16"/>
          <w:szCs w:val="16"/>
        </w:rPr>
        <w:t>publicado el 2 de setiembre de 2010 y modificado por Decreto Legislativo N 1308</w:t>
      </w:r>
    </w:p>
    <w:p w14:paraId="4BC9BF8D" w14:textId="77777777" w:rsidR="00CA59A2" w:rsidRPr="00C4260A" w:rsidRDefault="00CA59A2" w:rsidP="00EB4D2D">
      <w:pPr>
        <w:spacing w:after="0" w:line="240" w:lineRule="auto"/>
        <w:ind w:left="567" w:hanging="567"/>
        <w:jc w:val="both"/>
        <w:rPr>
          <w:rFonts w:ascii="Arial Narrow" w:eastAsia="Arial Narrow" w:hAnsi="Arial Narrow" w:cs="Arial"/>
          <w:b/>
          <w:sz w:val="16"/>
          <w:szCs w:val="16"/>
        </w:rPr>
      </w:pPr>
      <w:r w:rsidRPr="00C4260A">
        <w:rPr>
          <w:rFonts w:ascii="Arial Narrow" w:eastAsia="Arial Narrow" w:hAnsi="Arial Narrow" w:cs="Arial"/>
          <w:b/>
          <w:sz w:val="16"/>
          <w:szCs w:val="16"/>
        </w:rPr>
        <w:tab/>
        <w:t>Artículo 110.- Sanciones administrativas</w:t>
      </w:r>
    </w:p>
    <w:p w14:paraId="15C6524D" w14:textId="77777777" w:rsidR="00CA59A2" w:rsidRPr="00C4260A" w:rsidRDefault="00CA59A2" w:rsidP="00EB4D2D">
      <w:pPr>
        <w:spacing w:after="0" w:line="240" w:lineRule="auto"/>
        <w:ind w:left="567"/>
        <w:jc w:val="both"/>
        <w:rPr>
          <w:rFonts w:ascii="Arial Narrow" w:hAnsi="Arial Narrow" w:cs="Arial"/>
          <w:sz w:val="16"/>
          <w:szCs w:val="16"/>
        </w:rPr>
      </w:pPr>
      <w:r w:rsidRPr="00C4260A">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4260A"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4260A">
        <w:rPr>
          <w:rFonts w:ascii="Arial Narrow" w:eastAsia="Arial Narrow" w:hAnsi="Arial Narrow" w:cs="Arial"/>
          <w:sz w:val="16"/>
          <w:szCs w:val="16"/>
        </w:rPr>
        <w:t>Infracciones leves, con una amonestación o con una multa de hasta cincuenta (50) UIT.</w:t>
      </w:r>
    </w:p>
    <w:p w14:paraId="3EC7469A" w14:textId="77777777" w:rsidR="00CA59A2" w:rsidRPr="00C4260A"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4260A">
        <w:rPr>
          <w:rFonts w:ascii="Arial Narrow" w:eastAsia="Arial Narrow" w:hAnsi="Arial Narrow" w:cs="Arial"/>
          <w:sz w:val="16"/>
          <w:szCs w:val="16"/>
        </w:rPr>
        <w:t>Infracciones graves, con una multa de hasta ciento cincuenta (150) UIT.</w:t>
      </w:r>
    </w:p>
    <w:p w14:paraId="7DEC6213" w14:textId="77777777" w:rsidR="00CA59A2" w:rsidRPr="00C4260A"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4260A">
        <w:rPr>
          <w:rFonts w:ascii="Arial Narrow" w:eastAsia="Arial Narrow" w:hAnsi="Arial Narrow" w:cs="Arial"/>
          <w:sz w:val="16"/>
          <w:szCs w:val="16"/>
        </w:rPr>
        <w:t>Infracciones muy graves, con una multa de hasta cuatrocientos cincuenta (450) UIT.</w:t>
      </w:r>
    </w:p>
    <w:p w14:paraId="707B74D3"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w:t>
      </w:r>
    </w:p>
  </w:footnote>
  <w:footnote w:id="8">
    <w:p w14:paraId="6DE82B39" w14:textId="4CD725CD" w:rsidR="00A008E2" w:rsidRPr="00C4260A" w:rsidRDefault="00CA59A2" w:rsidP="00EB4D2D">
      <w:pPr>
        <w:spacing w:after="0" w:line="240" w:lineRule="auto"/>
        <w:ind w:left="567" w:hanging="567"/>
        <w:jc w:val="both"/>
        <w:rPr>
          <w:rFonts w:ascii="Arial Narrow" w:hAnsi="Arial Narrow" w:cs="Arial"/>
          <w:b/>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00A008E2" w:rsidRPr="00C4260A">
        <w:rPr>
          <w:rFonts w:ascii="Arial Narrow" w:eastAsia="Arial Narrow" w:hAnsi="Arial Narrow" w:cs="Arial"/>
          <w:b/>
          <w:sz w:val="16"/>
          <w:szCs w:val="16"/>
        </w:rPr>
        <w:t>LEY 29571, CÓDIGO DE PROTECCIÓN Y DEFENSA DEL CONSUMIDOR</w:t>
      </w:r>
      <w:r w:rsidR="00A008E2" w:rsidRPr="00C4260A">
        <w:rPr>
          <w:rFonts w:ascii="Arial Narrow" w:hAnsi="Arial Narrow" w:cs="Arial"/>
          <w:b/>
          <w:bCs/>
          <w:sz w:val="16"/>
          <w:szCs w:val="16"/>
        </w:rPr>
        <w:t xml:space="preserve">, </w:t>
      </w:r>
      <w:r w:rsidR="00A008E2" w:rsidRPr="00C4260A">
        <w:rPr>
          <w:rFonts w:ascii="Arial Narrow" w:hAnsi="Arial Narrow" w:cs="Arial"/>
          <w:b/>
          <w:sz w:val="16"/>
          <w:szCs w:val="16"/>
        </w:rPr>
        <w:t>publicado el 2 de setiembre de 2010 y modificado por Decreto Legislativo N 1308</w:t>
      </w:r>
    </w:p>
    <w:p w14:paraId="4B3DC1A8" w14:textId="1F467AF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b/>
          <w:sz w:val="16"/>
          <w:szCs w:val="16"/>
        </w:rPr>
        <w:t>Artículo 114.- Medidas correctivas</w:t>
      </w:r>
    </w:p>
    <w:p w14:paraId="1B3B1F61"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4260A" w:rsidRDefault="00CA59A2" w:rsidP="00EB4D2D">
      <w:pPr>
        <w:spacing w:after="0" w:line="240" w:lineRule="auto"/>
        <w:ind w:left="567"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4260A" w:rsidRDefault="00CA59A2" w:rsidP="00EB4D2D">
      <w:pPr>
        <w:spacing w:after="0" w:line="240" w:lineRule="auto"/>
        <w:ind w:left="567" w:hanging="567"/>
        <w:jc w:val="both"/>
        <w:rPr>
          <w:rFonts w:ascii="Arial Narrow" w:eastAsia="Arial Narrow" w:hAnsi="Arial Narrow" w:cs="Arial"/>
          <w:sz w:val="16"/>
          <w:szCs w:val="16"/>
        </w:rPr>
      </w:pPr>
      <w:r w:rsidRPr="00C4260A">
        <w:rPr>
          <w:rFonts w:ascii="Arial Narrow" w:eastAsia="Arial Narrow" w:hAnsi="Arial Narrow" w:cs="Arial"/>
          <w:sz w:val="16"/>
          <w:szCs w:val="16"/>
        </w:rPr>
        <w:tab/>
        <w:t>Las medidas correctivas complementarias pueden dictarse de oficio o a pedido de parte.</w:t>
      </w:r>
    </w:p>
    <w:p w14:paraId="51455ACA" w14:textId="77777777" w:rsidR="00CA59A2" w:rsidRPr="00C4260A"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4260A" w:rsidRDefault="00CA59A2" w:rsidP="00EB4D2D">
      <w:pPr>
        <w:spacing w:after="0" w:line="240" w:lineRule="auto"/>
        <w:ind w:left="567" w:hanging="567"/>
        <w:jc w:val="both"/>
        <w:rPr>
          <w:rFonts w:ascii="Arial Narrow" w:hAnsi="Arial Narrow" w:cs="Arial"/>
          <w:sz w:val="16"/>
          <w:szCs w:val="16"/>
        </w:rPr>
      </w:pPr>
      <w:r w:rsidRPr="00C4260A">
        <w:rPr>
          <w:rFonts w:ascii="Arial Narrow" w:eastAsia="Arial Narrow" w:hAnsi="Arial Narrow" w:cs="Arial"/>
          <w:b/>
          <w:sz w:val="16"/>
          <w:szCs w:val="16"/>
        </w:rPr>
        <w:tab/>
        <w:t>Artículo 115.- Medidas correctivas reparadoras</w:t>
      </w:r>
    </w:p>
    <w:p w14:paraId="0A0E4012" w14:textId="77777777" w:rsidR="00CA59A2" w:rsidRPr="00C4260A" w:rsidRDefault="00CA59A2" w:rsidP="00EB4D2D">
      <w:pPr>
        <w:spacing w:after="0" w:line="240" w:lineRule="auto"/>
        <w:ind w:left="567" w:hanging="283"/>
        <w:jc w:val="both"/>
        <w:rPr>
          <w:rFonts w:ascii="Arial Narrow" w:eastAsia="Arial Narrow" w:hAnsi="Arial Narrow" w:cs="Arial"/>
          <w:sz w:val="16"/>
          <w:szCs w:val="16"/>
        </w:rPr>
      </w:pPr>
      <w:r w:rsidRPr="00C4260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Reparar productos.</w:t>
      </w:r>
    </w:p>
    <w:p w14:paraId="64B5280D"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Cumplir con ejecutar otras prestaciones u obligaciones legales o convencionales a su cargo.</w:t>
      </w:r>
    </w:p>
    <w:p w14:paraId="385F165C"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4260A"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4260A">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4260A" w:rsidRDefault="00CA59A2" w:rsidP="00EB4D2D">
      <w:pPr>
        <w:pStyle w:val="Sinespaciado"/>
        <w:ind w:firstLine="567"/>
        <w:jc w:val="both"/>
        <w:rPr>
          <w:rFonts w:ascii="Arial Narrow" w:hAnsi="Arial Narrow" w:cs="Arial"/>
          <w:sz w:val="16"/>
          <w:szCs w:val="16"/>
        </w:rPr>
      </w:pPr>
      <w:r w:rsidRPr="00C4260A">
        <w:rPr>
          <w:rFonts w:ascii="Arial Narrow" w:hAnsi="Arial Narrow" w:cs="Arial"/>
          <w:sz w:val="16"/>
          <w:szCs w:val="16"/>
        </w:rPr>
        <w:t>Pagar los gastos incurridos por el consumidor para mitigar las consecuencias de la infracción administrativa.</w:t>
      </w:r>
    </w:p>
    <w:p w14:paraId="130D0A42" w14:textId="77777777" w:rsidR="00CA59A2" w:rsidRPr="00C4260A" w:rsidRDefault="00CA59A2" w:rsidP="00EB4D2D">
      <w:pPr>
        <w:pStyle w:val="Sinespaciado"/>
        <w:ind w:firstLine="567"/>
        <w:jc w:val="both"/>
        <w:rPr>
          <w:rFonts w:ascii="Arial Narrow" w:hAnsi="Arial Narrow" w:cs="Arial"/>
          <w:sz w:val="16"/>
          <w:szCs w:val="16"/>
        </w:rPr>
      </w:pPr>
      <w:r w:rsidRPr="00C4260A">
        <w:rPr>
          <w:rFonts w:ascii="Arial Narrow" w:hAnsi="Arial Narrow" w:cs="Arial"/>
          <w:sz w:val="16"/>
          <w:szCs w:val="16"/>
        </w:rPr>
        <w:t>Otras medidas reparadoras análogas de efectos equivalentes a las anteriores.</w:t>
      </w:r>
    </w:p>
    <w:p w14:paraId="764F3361" w14:textId="77777777" w:rsidR="00CA59A2" w:rsidRPr="00C4260A" w:rsidRDefault="00CA59A2" w:rsidP="00EB4D2D">
      <w:pPr>
        <w:pStyle w:val="Sinespaciado"/>
        <w:ind w:left="567"/>
        <w:jc w:val="both"/>
        <w:rPr>
          <w:rFonts w:ascii="Arial Narrow" w:hAnsi="Arial Narrow" w:cs="Arial"/>
          <w:sz w:val="16"/>
          <w:szCs w:val="16"/>
        </w:rPr>
      </w:pPr>
      <w:r w:rsidRPr="00C4260A">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4260A">
        <w:rPr>
          <w:rFonts w:ascii="Arial Narrow" w:hAnsi="Arial Narrow" w:cs="Arial"/>
          <w:sz w:val="16"/>
          <w:szCs w:val="16"/>
        </w:rPr>
        <w:t>conjuntamente con</w:t>
      </w:r>
      <w:proofErr w:type="gramEnd"/>
      <w:r w:rsidRPr="00C4260A">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4260A" w:rsidRDefault="00CA59A2" w:rsidP="00EB4D2D">
      <w:pPr>
        <w:spacing w:after="0" w:line="240" w:lineRule="auto"/>
        <w:ind w:left="567"/>
        <w:jc w:val="both"/>
        <w:rPr>
          <w:rFonts w:ascii="Arial Narrow" w:hAnsi="Arial Narrow" w:cs="Arial"/>
          <w:sz w:val="16"/>
          <w:szCs w:val="16"/>
        </w:rPr>
      </w:pPr>
      <w:r w:rsidRPr="00C4260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4260A" w:rsidRDefault="00CA59A2" w:rsidP="00EB4D2D">
      <w:pPr>
        <w:spacing w:after="0" w:line="240" w:lineRule="auto"/>
        <w:ind w:left="567"/>
        <w:jc w:val="both"/>
        <w:rPr>
          <w:rFonts w:ascii="Arial Narrow" w:hAnsi="Arial Narrow" w:cs="Arial"/>
          <w:sz w:val="16"/>
          <w:szCs w:val="16"/>
        </w:rPr>
      </w:pPr>
      <w:r w:rsidRPr="00C4260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4260A"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4260A" w:rsidRDefault="00CA59A2" w:rsidP="00EB4D2D">
      <w:pPr>
        <w:spacing w:after="0" w:line="240" w:lineRule="auto"/>
        <w:ind w:left="567"/>
        <w:jc w:val="both"/>
        <w:rPr>
          <w:rFonts w:ascii="Arial Narrow" w:eastAsia="Arial Narrow" w:hAnsi="Arial Narrow" w:cs="Arial"/>
          <w:b/>
          <w:bCs/>
          <w:sz w:val="16"/>
          <w:szCs w:val="16"/>
        </w:rPr>
      </w:pPr>
      <w:r w:rsidRPr="00C4260A">
        <w:rPr>
          <w:rFonts w:ascii="Arial Narrow" w:eastAsia="Arial Narrow" w:hAnsi="Arial Narrow" w:cs="Arial"/>
          <w:b/>
          <w:bCs/>
          <w:sz w:val="16"/>
          <w:szCs w:val="16"/>
        </w:rPr>
        <w:t>Artículo 116.- Medidas correctivas complementarias</w:t>
      </w:r>
    </w:p>
    <w:p w14:paraId="795BD0E8"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d. En caso de infracciones muy graves y de reincidencia o </w:t>
      </w:r>
      <w:proofErr w:type="spellStart"/>
      <w:r w:rsidRPr="00C4260A">
        <w:rPr>
          <w:rFonts w:ascii="Arial Narrow" w:eastAsia="Arial Narrow" w:hAnsi="Arial Narrow" w:cs="Arial"/>
          <w:sz w:val="16"/>
          <w:szCs w:val="16"/>
        </w:rPr>
        <w:t>reiterancia</w:t>
      </w:r>
      <w:proofErr w:type="spellEnd"/>
      <w:r w:rsidRPr="00C4260A">
        <w:rPr>
          <w:rFonts w:ascii="Arial Narrow" w:eastAsia="Arial Narrow" w:hAnsi="Arial Narrow" w:cs="Arial"/>
          <w:sz w:val="16"/>
          <w:szCs w:val="16"/>
        </w:rPr>
        <w:t xml:space="preserve">: </w:t>
      </w:r>
    </w:p>
    <w:p w14:paraId="700F1C70"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w:t>
      </w:r>
      <w:proofErr w:type="spellStart"/>
      <w:r w:rsidRPr="00C4260A">
        <w:rPr>
          <w:rFonts w:ascii="Arial Narrow" w:eastAsia="Arial Narrow" w:hAnsi="Arial Narrow" w:cs="Arial"/>
          <w:sz w:val="16"/>
          <w:szCs w:val="16"/>
        </w:rPr>
        <w:t>ii</w:t>
      </w:r>
      <w:proofErr w:type="spellEnd"/>
      <w:r w:rsidRPr="00C4260A">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e. Publicación de avisos </w:t>
      </w:r>
      <w:proofErr w:type="spellStart"/>
      <w:r w:rsidRPr="00C4260A">
        <w:rPr>
          <w:rFonts w:ascii="Arial Narrow" w:eastAsia="Arial Narrow" w:hAnsi="Arial Narrow" w:cs="Arial"/>
          <w:sz w:val="16"/>
          <w:szCs w:val="16"/>
        </w:rPr>
        <w:t>rectificatorios</w:t>
      </w:r>
      <w:proofErr w:type="spellEnd"/>
      <w:r w:rsidRPr="00C4260A">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4260A" w:rsidRDefault="00CA59A2" w:rsidP="00EB4D2D">
      <w:pPr>
        <w:spacing w:after="0" w:line="240" w:lineRule="auto"/>
        <w:ind w:left="567"/>
        <w:jc w:val="both"/>
        <w:rPr>
          <w:rFonts w:ascii="Arial Narrow" w:eastAsia="Arial Narrow" w:hAnsi="Arial Narrow" w:cs="Arial"/>
          <w:sz w:val="16"/>
          <w:szCs w:val="16"/>
        </w:rPr>
      </w:pPr>
      <w:r w:rsidRPr="00C4260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4260A"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4260A" w:rsidRDefault="00CA59A2" w:rsidP="00EB4D2D">
      <w:pPr>
        <w:pStyle w:val="Textonotapie"/>
        <w:tabs>
          <w:tab w:val="left" w:pos="567"/>
        </w:tabs>
        <w:ind w:left="567" w:hanging="567"/>
        <w:jc w:val="both"/>
        <w:rPr>
          <w:rFonts w:ascii="Arial Narrow" w:hAnsi="Arial Narrow" w:cs="Arial"/>
          <w:b/>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Narrow" w:hAnsi="Arial Narrow" w:cs="Arial"/>
          <w:b/>
          <w:sz w:val="16"/>
          <w:szCs w:val="16"/>
        </w:rPr>
        <w:t xml:space="preserve">LEY </w:t>
      </w:r>
      <w:r w:rsidR="003A71B1" w:rsidRPr="00C4260A">
        <w:rPr>
          <w:rFonts w:ascii="Arial Narrow" w:eastAsia="Arial Narrow" w:hAnsi="Arial Narrow" w:cs="Arial"/>
          <w:b/>
          <w:sz w:val="16"/>
          <w:szCs w:val="16"/>
        </w:rPr>
        <w:t>29571</w:t>
      </w:r>
      <w:r w:rsidRPr="00C4260A">
        <w:rPr>
          <w:rFonts w:ascii="Arial Narrow" w:eastAsia="Arial Narrow" w:hAnsi="Arial Narrow" w:cs="Arial"/>
          <w:b/>
          <w:sz w:val="16"/>
          <w:szCs w:val="16"/>
        </w:rPr>
        <w:t>, CÓDIGO DE PROTECCIÓN Y DEFENSA DEL CONSUMIDOR</w:t>
      </w:r>
      <w:r w:rsidRPr="00C4260A">
        <w:rPr>
          <w:rFonts w:ascii="Arial Narrow" w:hAnsi="Arial Narrow" w:cs="Arial"/>
          <w:b/>
          <w:bCs/>
          <w:sz w:val="16"/>
          <w:szCs w:val="16"/>
        </w:rPr>
        <w:t xml:space="preserve">, </w:t>
      </w:r>
      <w:r w:rsidRPr="00C4260A">
        <w:rPr>
          <w:rFonts w:ascii="Arial Narrow" w:hAnsi="Arial Narrow" w:cs="Arial"/>
          <w:b/>
          <w:sz w:val="16"/>
          <w:szCs w:val="16"/>
        </w:rPr>
        <w:t>publicado el 2 de setiembre de 2010 y modificado por Decreto Legislativo N 1308</w:t>
      </w:r>
    </w:p>
    <w:p w14:paraId="6927EAA2" w14:textId="77777777" w:rsidR="00CA59A2" w:rsidRPr="00C4260A" w:rsidRDefault="00CA59A2" w:rsidP="00EB4D2D">
      <w:pPr>
        <w:pStyle w:val="Textonotapie"/>
        <w:tabs>
          <w:tab w:val="left" w:pos="567"/>
        </w:tabs>
        <w:jc w:val="both"/>
        <w:rPr>
          <w:rFonts w:ascii="Arial Narrow" w:eastAsia="Arial Narrow" w:hAnsi="Arial Narrow" w:cs="Arial"/>
          <w:b/>
          <w:sz w:val="16"/>
          <w:szCs w:val="16"/>
        </w:rPr>
      </w:pPr>
      <w:r w:rsidRPr="00C4260A">
        <w:rPr>
          <w:rFonts w:ascii="Arial Narrow" w:eastAsia="Arial Narrow" w:hAnsi="Arial Narrow" w:cs="Arial"/>
          <w:b/>
          <w:sz w:val="16"/>
          <w:szCs w:val="16"/>
        </w:rPr>
        <w:tab/>
        <w:t>Artículo 112.- Criterios de graduación de las sanciones administrativas</w:t>
      </w:r>
    </w:p>
    <w:p w14:paraId="3B612D08" w14:textId="77777777" w:rsidR="00CA59A2" w:rsidRPr="00C4260A" w:rsidRDefault="00CA59A2" w:rsidP="00EB4D2D">
      <w:pPr>
        <w:pStyle w:val="Textonotapie"/>
        <w:tabs>
          <w:tab w:val="left" w:pos="567"/>
        </w:tabs>
        <w:jc w:val="both"/>
        <w:rPr>
          <w:rFonts w:ascii="Arial Narrow" w:eastAsia="Arial Narrow" w:hAnsi="Arial Narrow" w:cs="Arial"/>
          <w:sz w:val="16"/>
          <w:szCs w:val="16"/>
        </w:rPr>
      </w:pPr>
      <w:r w:rsidRPr="00C4260A">
        <w:rPr>
          <w:rFonts w:ascii="Arial Narrow" w:eastAsia="Arial Narrow" w:hAnsi="Arial Narrow" w:cs="Arial"/>
          <w:sz w:val="16"/>
          <w:szCs w:val="16"/>
        </w:rPr>
        <w:tab/>
        <w:t>(…)</w:t>
      </w:r>
    </w:p>
    <w:p w14:paraId="1A096021" w14:textId="77777777" w:rsidR="00CA59A2" w:rsidRPr="00C4260A" w:rsidRDefault="00CA59A2" w:rsidP="00EB4D2D">
      <w:pPr>
        <w:pStyle w:val="Textonotapie"/>
        <w:tabs>
          <w:tab w:val="left" w:pos="567"/>
        </w:tabs>
        <w:jc w:val="both"/>
        <w:rPr>
          <w:rFonts w:ascii="Arial Narrow" w:eastAsia="Arial Narrow" w:hAnsi="Arial Narrow" w:cs="Arial"/>
          <w:sz w:val="16"/>
          <w:szCs w:val="16"/>
        </w:rPr>
      </w:pPr>
      <w:r w:rsidRPr="00C4260A">
        <w:rPr>
          <w:rFonts w:ascii="Arial Narrow" w:eastAsia="Arial Narrow" w:hAnsi="Arial Narrow" w:cs="Arial"/>
          <w:sz w:val="16"/>
          <w:szCs w:val="16"/>
        </w:rPr>
        <w:tab/>
        <w:t>Se consideran circunstancias atenuantes especiales, las siguientes:</w:t>
      </w:r>
    </w:p>
    <w:p w14:paraId="74B98BC1" w14:textId="77777777" w:rsidR="00CA59A2" w:rsidRPr="00C4260A" w:rsidRDefault="00CA59A2" w:rsidP="00EB4D2D">
      <w:pPr>
        <w:pStyle w:val="Textonotapie"/>
        <w:tabs>
          <w:tab w:val="left" w:pos="567"/>
        </w:tabs>
        <w:jc w:val="both"/>
        <w:rPr>
          <w:rFonts w:ascii="Arial Narrow" w:eastAsia="Arial Narrow" w:hAnsi="Arial Narrow" w:cs="Arial"/>
          <w:sz w:val="16"/>
          <w:szCs w:val="16"/>
        </w:rPr>
      </w:pPr>
      <w:r w:rsidRPr="00C4260A">
        <w:rPr>
          <w:rFonts w:ascii="Arial Narrow" w:eastAsia="Arial Narrow" w:hAnsi="Arial Narrow" w:cs="Arial"/>
          <w:sz w:val="16"/>
          <w:szCs w:val="16"/>
        </w:rPr>
        <w:tab/>
        <w:t>(…)</w:t>
      </w:r>
    </w:p>
    <w:p w14:paraId="0D336D0B" w14:textId="77777777" w:rsidR="00CA59A2" w:rsidRPr="00C4260A" w:rsidRDefault="00CA59A2" w:rsidP="00EB4D2D">
      <w:pPr>
        <w:pStyle w:val="Textonotapie"/>
        <w:tabs>
          <w:tab w:val="left" w:pos="567"/>
        </w:tabs>
        <w:ind w:left="567"/>
        <w:jc w:val="both"/>
        <w:rPr>
          <w:rFonts w:ascii="Arial Narrow" w:eastAsia="Arial Narrow" w:hAnsi="Arial Narrow" w:cs="Arial"/>
          <w:sz w:val="16"/>
          <w:szCs w:val="16"/>
        </w:rPr>
      </w:pPr>
      <w:r w:rsidRPr="00C4260A">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4260A">
        <w:rPr>
          <w:rFonts w:ascii="Arial Narrow" w:eastAsia="Arial Narrow" w:hAnsi="Arial Narrow" w:cs="Arial"/>
          <w:sz w:val="16"/>
          <w:szCs w:val="16"/>
        </w:rPr>
        <w:t>liminarmente</w:t>
      </w:r>
      <w:proofErr w:type="spellEnd"/>
      <w:r w:rsidRPr="00C4260A">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4260A" w:rsidRDefault="00CA59A2" w:rsidP="00EB4D2D">
      <w:pPr>
        <w:pStyle w:val="Textonotapie"/>
        <w:jc w:val="both"/>
        <w:rPr>
          <w:rFonts w:ascii="Arial Narrow" w:hAnsi="Arial Narrow" w:cs="Arial"/>
          <w:sz w:val="16"/>
          <w:szCs w:val="16"/>
        </w:rPr>
      </w:pPr>
    </w:p>
  </w:footnote>
  <w:footnote w:id="10">
    <w:p w14:paraId="3836DFB3" w14:textId="77777777" w:rsidR="00CA59A2" w:rsidRPr="00C4260A"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4260A">
        <w:rPr>
          <w:rStyle w:val="Refdenotaalpie"/>
          <w:rFonts w:ascii="Arial Narrow" w:hAnsi="Arial Narrow" w:cs="Arial"/>
          <w:b/>
          <w:bCs/>
          <w:sz w:val="16"/>
          <w:szCs w:val="16"/>
        </w:rPr>
        <w:footnoteRef/>
      </w:r>
      <w:r w:rsidRPr="00C4260A">
        <w:rPr>
          <w:rFonts w:ascii="Arial Narrow" w:hAnsi="Arial Narrow" w:cs="Arial"/>
          <w:b/>
          <w:bCs/>
          <w:sz w:val="16"/>
          <w:szCs w:val="16"/>
        </w:rPr>
        <w:t xml:space="preserve"> </w:t>
      </w:r>
      <w:r w:rsidRPr="00C4260A">
        <w:rPr>
          <w:rFonts w:ascii="Arial Narrow" w:hAnsi="Arial Narrow" w:cs="Arial"/>
          <w:b/>
          <w:bCs/>
          <w:sz w:val="16"/>
          <w:szCs w:val="16"/>
        </w:rPr>
        <w:tab/>
        <w:t xml:space="preserve">DECRETO LEGISLATIVO </w:t>
      </w:r>
      <w:proofErr w:type="spellStart"/>
      <w:r w:rsidRPr="00C4260A">
        <w:rPr>
          <w:rFonts w:ascii="Arial Narrow" w:hAnsi="Arial Narrow" w:cs="Arial"/>
          <w:b/>
          <w:bCs/>
          <w:sz w:val="16"/>
          <w:szCs w:val="16"/>
        </w:rPr>
        <w:t/>
      </w:r>
      <w:proofErr w:type="spellEnd"/>
      <w:r w:rsidRPr="00C4260A">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4260A" w:rsidRDefault="00CA59A2" w:rsidP="00EB4D2D">
      <w:pPr>
        <w:pStyle w:val="NormalWeb"/>
        <w:spacing w:after="0" w:line="240" w:lineRule="auto"/>
        <w:ind w:left="567"/>
        <w:jc w:val="both"/>
        <w:rPr>
          <w:rFonts w:ascii="Arial Narrow" w:hAnsi="Arial Narrow" w:cs="Arial"/>
          <w:bCs/>
          <w:sz w:val="16"/>
          <w:szCs w:val="16"/>
        </w:rPr>
      </w:pPr>
      <w:r w:rsidRPr="00C4260A">
        <w:rPr>
          <w:rFonts w:ascii="Arial Narrow" w:hAnsi="Arial Narrow" w:cs="Arial"/>
          <w:b/>
          <w:sz w:val="16"/>
          <w:szCs w:val="16"/>
        </w:rPr>
        <w:t xml:space="preserve">Artículo 29.- </w:t>
      </w:r>
      <w:r w:rsidRPr="00C4260A">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4260A"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4260A" w:rsidRDefault="005B4857" w:rsidP="00EB4D2D">
      <w:pPr>
        <w:pStyle w:val="Textonotapie"/>
        <w:ind w:left="567" w:hanging="567"/>
        <w:jc w:val="both"/>
        <w:rPr>
          <w:rFonts w:ascii="Arial Narrow" w:hAnsi="Arial Narrow" w:cs="Arial"/>
          <w:sz w:val="16"/>
          <w:szCs w:val="16"/>
        </w:rPr>
      </w:pPr>
      <w:r w:rsidRPr="00C4260A">
        <w:rPr>
          <w:rStyle w:val="Refdenotaalpie"/>
          <w:rFonts w:ascii="Arial Narrow" w:hAnsi="Arial Narrow" w:cs="Arial"/>
          <w:sz w:val="16"/>
          <w:szCs w:val="16"/>
        </w:rPr>
        <w:footnoteRef/>
      </w:r>
      <w:r w:rsidRPr="00C4260A">
        <w:rPr>
          <w:rFonts w:ascii="Arial Narrow" w:hAnsi="Arial Narrow" w:cs="Arial"/>
          <w:sz w:val="16"/>
          <w:szCs w:val="16"/>
        </w:rPr>
        <w:t xml:space="preserve"> </w:t>
      </w:r>
      <w:r w:rsidRPr="00C4260A">
        <w:rPr>
          <w:rFonts w:ascii="Arial Narrow" w:hAnsi="Arial Narrow" w:cs="Arial"/>
          <w:sz w:val="16"/>
          <w:szCs w:val="16"/>
        </w:rPr>
        <w:tab/>
      </w:r>
      <w:r w:rsidRPr="00C4260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4260A" w:rsidRDefault="005B4857" w:rsidP="00EB4D2D">
      <w:pPr>
        <w:pStyle w:val="Textonotapie"/>
        <w:ind w:left="1134" w:hanging="567"/>
        <w:jc w:val="both"/>
        <w:rPr>
          <w:rFonts w:ascii="Arial Narrow" w:hAnsi="Arial Narrow" w:cs="Arial"/>
          <w:b/>
          <w:bCs/>
          <w:sz w:val="16"/>
          <w:szCs w:val="16"/>
        </w:rPr>
      </w:pPr>
      <w:r w:rsidRPr="00C4260A">
        <w:rPr>
          <w:rFonts w:ascii="Arial Narrow" w:hAnsi="Arial Narrow" w:cs="Arial"/>
          <w:b/>
          <w:bCs/>
          <w:sz w:val="16"/>
          <w:szCs w:val="16"/>
        </w:rPr>
        <w:t>Artículo 20.- Modalidades de notificación</w:t>
      </w:r>
    </w:p>
    <w:p w14:paraId="6A7D11FC" w14:textId="77777777" w:rsidR="005B4857" w:rsidRPr="00C4260A" w:rsidRDefault="005B4857" w:rsidP="00EB4D2D">
      <w:pPr>
        <w:pStyle w:val="Textonotapie"/>
        <w:ind w:left="567"/>
        <w:jc w:val="both"/>
        <w:rPr>
          <w:rFonts w:ascii="Arial Narrow" w:hAnsi="Arial Narrow" w:cs="Arial"/>
          <w:sz w:val="16"/>
          <w:szCs w:val="16"/>
          <w:lang w:val="es-ES"/>
        </w:rPr>
      </w:pPr>
      <w:r w:rsidRPr="00C4260A">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4260A" w:rsidRDefault="005B4857" w:rsidP="00EB4D2D">
      <w:pPr>
        <w:pStyle w:val="Textonotapie"/>
        <w:ind w:left="567"/>
        <w:jc w:val="both"/>
        <w:rPr>
          <w:rFonts w:ascii="Arial Narrow" w:hAnsi="Arial Narrow" w:cs="Arial"/>
          <w:sz w:val="16"/>
          <w:szCs w:val="16"/>
          <w:lang w:val="es-ES"/>
        </w:rPr>
      </w:pPr>
      <w:r w:rsidRPr="00C4260A">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4260A" w:rsidRDefault="005B4857" w:rsidP="00EB4D2D">
      <w:pPr>
        <w:pStyle w:val="Textonotapie"/>
        <w:ind w:left="567"/>
        <w:jc w:val="both"/>
        <w:rPr>
          <w:rFonts w:ascii="Arial Narrow" w:hAnsi="Arial Narrow" w:cs="Arial"/>
          <w:sz w:val="16"/>
          <w:szCs w:val="16"/>
          <w:lang w:val="es-ES"/>
        </w:rPr>
      </w:pPr>
      <w:r w:rsidRPr="00C4260A">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43EB7"/>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0842"/>
    <w:rsid w:val="003A3BA5"/>
    <w:rsid w:val="003A3BA6"/>
    <w:rsid w:val="003A555E"/>
    <w:rsid w:val="003A71B1"/>
    <w:rsid w:val="003C22C4"/>
    <w:rsid w:val="003C6685"/>
    <w:rsid w:val="003D1F6A"/>
    <w:rsid w:val="004251B6"/>
    <w:rsid w:val="00453840"/>
    <w:rsid w:val="004551D0"/>
    <w:rsid w:val="00466DFF"/>
    <w:rsid w:val="0047310F"/>
    <w:rsid w:val="00487837"/>
    <w:rsid w:val="004A45A4"/>
    <w:rsid w:val="004B0B44"/>
    <w:rsid w:val="004B1E5F"/>
    <w:rsid w:val="004B6816"/>
    <w:rsid w:val="004C4BF2"/>
    <w:rsid w:val="004D0925"/>
    <w:rsid w:val="004D5C0B"/>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0494"/>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7F57C1"/>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3461"/>
    <w:rsid w:val="008C6BCC"/>
    <w:rsid w:val="008C7DBE"/>
    <w:rsid w:val="008E2E5A"/>
    <w:rsid w:val="008E6BA0"/>
    <w:rsid w:val="008E746F"/>
    <w:rsid w:val="00924F24"/>
    <w:rsid w:val="00946A6A"/>
    <w:rsid w:val="00947FE2"/>
    <w:rsid w:val="009606E6"/>
    <w:rsid w:val="00967D93"/>
    <w:rsid w:val="009805B9"/>
    <w:rsid w:val="00985114"/>
    <w:rsid w:val="00987623"/>
    <w:rsid w:val="00996DC2"/>
    <w:rsid w:val="009B0B00"/>
    <w:rsid w:val="009B2027"/>
    <w:rsid w:val="009C3228"/>
    <w:rsid w:val="009C6A0D"/>
    <w:rsid w:val="009D2900"/>
    <w:rsid w:val="009D4278"/>
    <w:rsid w:val="009D66A2"/>
    <w:rsid w:val="009D7D45"/>
    <w:rsid w:val="00A008E2"/>
    <w:rsid w:val="00A0361F"/>
    <w:rsid w:val="00A04DB7"/>
    <w:rsid w:val="00A17FC8"/>
    <w:rsid w:val="00A23703"/>
    <w:rsid w:val="00A37879"/>
    <w:rsid w:val="00A50683"/>
    <w:rsid w:val="00A54BBE"/>
    <w:rsid w:val="00A63522"/>
    <w:rsid w:val="00A66205"/>
    <w:rsid w:val="00A66BF2"/>
    <w:rsid w:val="00A66DE0"/>
    <w:rsid w:val="00A675FC"/>
    <w:rsid w:val="00A7053E"/>
    <w:rsid w:val="00A760AA"/>
    <w:rsid w:val="00A84194"/>
    <w:rsid w:val="00A87B9B"/>
    <w:rsid w:val="00A91613"/>
    <w:rsid w:val="00AA1996"/>
    <w:rsid w:val="00AA61D3"/>
    <w:rsid w:val="00AB0626"/>
    <w:rsid w:val="00AB418E"/>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3C0B"/>
    <w:rsid w:val="00BD470D"/>
    <w:rsid w:val="00BD7737"/>
    <w:rsid w:val="00BE0677"/>
    <w:rsid w:val="00BE23D5"/>
    <w:rsid w:val="00BF1B59"/>
    <w:rsid w:val="00C03E0B"/>
    <w:rsid w:val="00C04498"/>
    <w:rsid w:val="00C2093C"/>
    <w:rsid w:val="00C20DB0"/>
    <w:rsid w:val="00C30CCD"/>
    <w:rsid w:val="00C4260A"/>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2AD2"/>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060D"/>
    <w:rsid w:val="00DA79A0"/>
    <w:rsid w:val="00DB05E2"/>
    <w:rsid w:val="00DB4DD5"/>
    <w:rsid w:val="00DB5CCB"/>
    <w:rsid w:val="00DB6197"/>
    <w:rsid w:val="00DC00FF"/>
    <w:rsid w:val="00DD0EE7"/>
    <w:rsid w:val="00DE4803"/>
    <w:rsid w:val="00DE7477"/>
    <w:rsid w:val="00DE7EA8"/>
    <w:rsid w:val="00DF65BB"/>
    <w:rsid w:val="00E0025D"/>
    <w:rsid w:val="00E142DD"/>
    <w:rsid w:val="00E2296F"/>
    <w:rsid w:val="00E36613"/>
    <w:rsid w:val="00E500B6"/>
    <w:rsid w:val="00E55AB3"/>
    <w:rsid w:val="00E55D8D"/>
    <w:rsid w:val="00E6140E"/>
    <w:rsid w:val="00E67D34"/>
    <w:rsid w:val="00E83F88"/>
    <w:rsid w:val="00EA78F9"/>
    <w:rsid w:val="00EB4D2D"/>
    <w:rsid w:val="00EB61C5"/>
    <w:rsid w:val="00EC4780"/>
    <w:rsid w:val="00ED4B2D"/>
    <w:rsid w:val="00ED5D86"/>
    <w:rsid w:val="00ED6393"/>
    <w:rsid w:val="00EE1695"/>
    <w:rsid w:val="00EE3204"/>
    <w:rsid w:val="00EF478C"/>
    <w:rsid w:val="00F01410"/>
    <w:rsid w:val="00F14BCC"/>
    <w:rsid w:val="00F3683E"/>
    <w:rsid w:val="00F37E66"/>
    <w:rsid w:val="00F5236D"/>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1470</Words>
  <Characters>8086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132</cp:revision>
  <dcterms:created xsi:type="dcterms:W3CDTF">2024-06-18T08:44:00Z</dcterms:created>
  <dcterms:modified xsi:type="dcterms:W3CDTF">2026-06-08T21:55:00Z</dcterms:modified>
</cp:coreProperties>
</file>