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D72DE1" w:rsidRPr="002B19A2">
        <w:rPr>
          <w:rFonts w:ascii="Arial Narrow" w:eastAsia="Times New Roman" w:hAnsi="Arial Narrow" w:cs="Times New Roman"/>
          <w:b/>
          <w:bCs/>
          <w:color w:val="000000"/>
          <w:kern w:val="0"/>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 xml:space="preserve">DENUNCIANTE:[DENUNCIANTE] (SEÑOR [APELLIDO])</w:t>
      </w:r>
      <w:r w:rsidRPr="002B19A2">
        <w:rPr>
          <w:rFonts w:ascii="Arial Narrow" w:eastAsia="Arial Narrow" w:hAnsi="Arial Narrow" w:cs="Arial Narrow"/>
          <w:b/>
          <w:color w:val="000000"/>
          <w:kern w:val="0"/>
          <w:lang w:eastAsia="es-PE"/>
          <w14:ligatures w14:val="none"/>
        </w:rPr>
        <w:tab/>
        <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
      </w:r>
      <w:r w:rsidRPr="002B19A2">
        <w:rPr>
          <w:rFonts w:ascii="Arial Narrow" w:eastAsia="Arial Narrow" w:hAnsi="Arial Narrow" w:cs="Arial Narrow"/>
          <w:b/>
          <w:color w:val="000000"/>
          <w:kern w:val="0"/>
          <w:lang w:eastAsia="es-PE"/>
          <w14:ligatures w14:val="none"/>
        </w:rPr>
        <w:t xml:space="preserve"/>
      </w:r>
      <w:r w:rsidR="00B11EAB"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DENUNCIADOS</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MAPFRE PERÚ COMPAÑÍA DE SEGUROS Y REASEGUROS S.A. </w:t>
      </w:r>
      <w:r w:rsidRPr="002B19A2">
        <w:rPr>
          <w:rFonts w:ascii="Arial Narrow" w:eastAsia="Arial Narrow" w:hAnsi="Arial Narrow" w:cs="Arial Narrow"/>
          <w:b/>
          <w:color w:val="000000"/>
          <w:kern w:val="0"/>
          <w:lang w:eastAsia="es-PE"/>
          <w14:ligatures w14:val="none"/>
        </w:rPr>
        <w:t>(</w:t>
      </w:r>
      <w:r w:rsidR="00B11EAB" w:rsidRPr="002B19A2">
        <w:rPr>
          <w:rFonts w:ascii="Arial Narrow" w:eastAsia="Arial Narrow" w:hAnsi="Arial Narrow" w:cs="Arial Narrow"/>
          <w:b/>
          <w:color w:val="000000"/>
          <w:kern w:val="0"/>
          <w:lang w:eastAsia="es-PE"/>
          <w14:ligatures w14:val="none"/>
        </w:rPr>
        <w:t>MAPFRE</w:t>
      </w:r>
      <w:r w:rsidRPr="002B19A2">
        <w:rPr>
          <w:rFonts w:ascii="Arial Narrow" w:eastAsia="Arial Narrow" w:hAnsi="Arial Narrow" w:cs="Arial Narrow"/>
          <w:b/>
          <w:color w:val="000000"/>
          <w:kern w:val="0"/>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323B08" w:rsidRPr="002B19A2">
        <w:rPr>
          <w:rFonts w:ascii="Arial Narrow" w:eastAsia="Arial Narrow" w:hAnsi="Arial Narrow" w:cs="Arial Narrow"/>
          <w:b/>
          <w:color w:val="000000"/>
          <w:kern w:val="0"/>
          <w:lang w:eastAsia="es-PE"/>
          <w14:ligatures w14:val="none"/>
        </w:rPr>
        <w:t xml:space="preserve">PABLO ANDRÉS JACKSON ALVARADO (SEÑOR [APELLIDO] )</w:t>
      </w:r>
      <w:r w:rsidRPr="002B19A2">
        <w:rPr>
          <w:rFonts w:ascii="Arial Narrow" w:eastAsia="Arial Narrow" w:hAnsi="Arial Narrow" w:cs="Arial Narrow"/>
          <w:b/>
          <w:color w:val="000000"/>
          <w:kern w:val="0"/>
          <w:lang w:eastAsia="es-PE"/>
          <w14:ligatures w14:val="none"/>
        </w:rPr>
        <w:t/>
      </w:r>
      <w:r w:rsidR="00323B08"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2B19A2" w:rsidRPr="002B19A2">
        <w:rPr>
          <w:rFonts w:ascii="Arial Narrow" w:eastAsia="Arial Narrow" w:hAnsi="Arial Narrow" w:cs="Arial Narrow"/>
          <w:b/>
          <w:color w:val="000000"/>
          <w:kern w:val="0"/>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MATERIAS</w:t>
      </w:r>
      <w:r w:rsidRPr="002B19A2">
        <w:rPr>
          <w:rFonts w:ascii="Arial Narrow" w:eastAsia="Arial Narrow" w:hAnsi="Arial Narrow" w:cs="Arial Narrow"/>
          <w:b/>
          <w:color w:val="000000"/>
          <w:kern w:val="0"/>
          <w:lang w:eastAsia="es-PE"/>
          <w14:ligatures w14:val="none"/>
        </w:rPr>
        <w:tab/>
        <w:t xml:space="preserve">: </w:t>
      </w:r>
      <w:r w:rsidRPr="002B19A2">
        <w:rPr>
          <w:rFonts w:ascii="Arial Narrow" w:eastAsia="Arial Narrow" w:hAnsi="Arial Narrow" w:cs="Arial Narrow"/>
          <w:b/>
          <w:color w:val="000000"/>
          <w:kern w:val="0"/>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RESOLUCIÓN </w:t>
      </w:r>
      <w:r w:rsidRPr="00D72DE1">
        <w:rPr>
          <w:rFonts w:ascii="Arial Narrow" w:eastAsia="Arial Narrow" w:hAnsi="Arial Narrow" w:cs="Arial Narrow"/>
          <w:b/>
          <w:color w:val="000000"/>
          <w:kern w:val="0"/>
          <w:lang w:eastAsia="es-PE"/>
          <w14:ligatures w14:val="none"/>
        </w:rPr>
        <w:tab/>
        <w:t>:</w:t>
      </w:r>
      <w:r w:rsidRPr="00D72DE1">
        <w:rPr>
          <w:rFonts w:ascii="Arial Narrow" w:eastAsia="Arial Narrow" w:hAnsi="Arial Narrow" w:cs="Arial Narrow"/>
          <w:b/>
          <w:color w:val="000000"/>
          <w:kern w:val="0"/>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72DE1">
        <w:rPr>
          <w:rFonts w:ascii="Arial Narrow" w:eastAsia="Times New Roman" w:hAnsi="Arial Narrow" w:cs="Times New Roman"/>
          <w:color w:val="000000"/>
          <w:kern w:val="0"/>
          <w:shd w:val="clear" w:color="auto" w:fill="FFFFFF"/>
          <w:lang w:eastAsia="es-PE"/>
          <w14:ligatures w14:val="none"/>
        </w:rPr>
        <w:t xml:space="preserve">Lima, </w:t>
      </w:r>
      <w:r w:rsidR="00D72DE1" w:rsidRPr="00D72DE1">
        <w:rPr>
          <w:rFonts w:ascii="Arial Narrow" w:eastAsia="Times New Roman" w:hAnsi="Arial Narrow" w:cs="Times New Roman"/>
          <w:color w:val="000000"/>
          <w:kern w:val="0"/>
          <w:shd w:val="clear" w:color="auto" w:fill="FFFFFF"/>
          <w:lang w:eastAsia="es-PE"/>
          <w14:ligatures w14:val="none"/>
        </w:rPr>
        <w:t>18</w:t>
      </w:r>
      <w:r w:rsidR="001B6218" w:rsidRPr="00D72DE1">
        <w:rPr>
          <w:rFonts w:ascii="Arial Narrow" w:eastAsia="Times New Roman" w:hAnsi="Arial Narrow" w:cs="Times New Roman"/>
          <w:color w:val="000000"/>
          <w:kern w:val="0"/>
          <w:shd w:val="clear" w:color="auto" w:fill="FFFFFF"/>
          <w:lang w:eastAsia="es-PE"/>
          <w14:ligatures w14:val="none"/>
        </w:rPr>
        <w:t xml:space="preserve"> de </w:t>
      </w:r>
      <w:r w:rsidR="00E66A02" w:rsidRPr="00D72DE1">
        <w:rPr>
          <w:rFonts w:ascii="Arial Narrow" w:eastAsia="Times New Roman" w:hAnsi="Arial Narrow" w:cs="Times New Roman"/>
          <w:color w:val="000000"/>
          <w:kern w:val="0"/>
          <w:shd w:val="clear" w:color="auto" w:fill="FFFFFF"/>
          <w:lang w:eastAsia="es-PE"/>
          <w14:ligatures w14:val="none"/>
        </w:rPr>
        <w:t>junio</w:t>
      </w:r>
      <w:r w:rsidR="001B6218" w:rsidRPr="00D72DE1">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4A47">
        <w:rPr>
          <w:rFonts w:ascii="Arial Narrow" w:eastAsia="Times New Roman" w:hAnsi="Arial Narrow" w:cs="Arial"/>
          <w:color w:val="000000"/>
          <w:kern w:val="0"/>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2C4A47">
        <w:rPr>
          <w:rFonts w:ascii="Arial Narrow" w:eastAsia="Calibri" w:hAnsi="Arial Narrow" w:cs="Arial"/>
          <w:kern w:val="0"/>
          <w14:ligatures w14:val="none"/>
        </w:rPr>
        <w:t xml:space="preserve"/>
      </w:r>
      <w:r w:rsidR="002C4A47" w:rsidRPr="002C4A47">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w:r>
      <w:r w:rsidR="00663F64" w:rsidRPr="00663F64">
        <w:rPr>
          <w:rFonts w:ascii="Arial Narrow" w:eastAsia="Times New Roman" w:hAnsi="Arial Narrow" w:cs="Arial"/>
          <w:color w:val="000000"/>
          <w:kern w:val="0"/>
          <w:lang w:val="es-ES" w:eastAsia="es-ES"/>
          <w14:ligatures w14:val="none"/>
        </w:rPr>
        <w:t xml:space="preserve"/>
      </w:r>
      <w:r w:rsidR="006A4AA6">
        <w:rPr>
          <w:rFonts w:ascii="Arial Narrow" w:eastAsia="Times New Roman" w:hAnsi="Arial Narrow" w:cs="Arial"/>
          <w:color w:val="000000"/>
          <w:kern w:val="0"/>
          <w:lang w:val="es-ES" w:eastAsia="es-ES"/>
          <w14:ligatures w14:val="none"/>
        </w:rPr>
        <w:t xml:space="preserve"/>
      </w:r>
      <w:r w:rsidR="00663F64" w:rsidRPr="00663F64">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w:r>
      <w:r w:rsidR="00663F64" w:rsidRPr="00D26379">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color w:val="000000"/>
          <w:kern w:val="0"/>
          <w:lang w:val="es-ES" w:eastAsia="es-ES"/>
          <w14:ligatures w14:val="none"/>
        </w:rPr>
        <w:t/>
      </w:r>
      <w:r w:rsidRPr="00D26379">
        <w:rPr>
          <w:rFonts w:ascii="Arial Narrow" w:eastAsia="Times New Roman" w:hAnsi="Arial Narrow" w:cs="Times New Roman"/>
          <w:color w:val="000000"/>
          <w:kern w:val="0"/>
          <w:vertAlign w:val="superscript"/>
          <w:lang w:val="es-ES" w:eastAsia="es-ES"/>
          <w14:ligatures w14:val="none"/>
        </w:rPr>
        <w:footnoteReference w:id="1"/>
      </w:r>
      <w:r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bCs/>
          <w:color w:val="000000"/>
          <w:kern w:val="0"/>
          <w:lang w:val="es-ES" w:eastAsia="es-ES"/>
          <w14:ligatures w14:val="none"/>
        </w:rPr>
        <w:t/>
      </w:r>
    </w:p>
    <w:p w14:paraId="251848E5" w14: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EPSS Grau, </w:t>
      </w:r>
      <w:r w:rsidR="008F4124" w:rsidRPr="00D26379">
        <w:rPr>
          <w:rFonts w:ascii="Arial Narrow" w:eastAsia="Times New Roman" w:hAnsi="Arial Narrow" w:cs="Arial"/>
          <w:color w:val="000000"/>
          <w:kern w:val="0"/>
          <w:lang w:eastAsia="es-ES"/>
          <w14:ligatures w14:val="none"/>
        </w:rPr>
        <w:t>empresa proveedora de servicios de saneamiento</w:t>
      </w:r>
      <w:r w:rsidRPr="00D26379">
        <w:rPr>
          <w:rFonts w:ascii="Arial Narrow" w:eastAsia="Times New Roman" w:hAnsi="Arial Narrow" w:cs="Arial"/>
          <w:color w:val="000000"/>
          <w:kern w:val="0"/>
          <w:lang w:eastAsia="es-ES"/>
          <w14:ligatures w14:val="none"/>
        </w:rPr>
        <w:t>,</w:t>
      </w:r>
      <w:r w:rsidR="008F4124" w:rsidRPr="00D26379">
        <w:rPr>
          <w:rFonts w:ascii="Arial Narrow" w:eastAsia="Times New Roman" w:hAnsi="Arial Narrow" w:cs="Arial"/>
          <w:color w:val="000000"/>
          <w:kern w:val="0"/>
          <w:lang w:eastAsia="es-ES"/>
          <w14:ligatures w14:val="none"/>
        </w:rPr>
        <w:t xml:space="preserve"> </w:t>
      </w:r>
      <w:r w:rsidR="00AF636A" w:rsidRPr="00D26379">
        <w:rPr>
          <w:rFonts w:ascii="Arial Narrow" w:eastAsia="Times New Roman" w:hAnsi="Arial Narrow" w:cs="Arial"/>
          <w:color w:val="000000"/>
          <w:kern w:val="0"/>
          <w:lang w:eastAsia="es-ES"/>
          <w14:ligatures w14:val="none"/>
        </w:rPr>
        <w:t>adquirió el</w:t>
      </w:r>
      <w:r w:rsidR="008F4124" w:rsidRPr="00D26379">
        <w:rPr>
          <w:rFonts w:ascii="Arial Narrow" w:eastAsia="Times New Roman" w:hAnsi="Arial Narrow" w:cs="Arial"/>
          <w:color w:val="000000"/>
          <w:kern w:val="0"/>
          <w:lang w:eastAsia="es-ES"/>
          <w14:ligatures w14:val="none"/>
        </w:rPr>
        <w:t xml:space="preserve"> Seguro de Responsabilidad Civil </w:t>
      </w:r>
      <w:r w:rsidR="00AF636A" w:rsidRPr="00D26379">
        <w:rPr>
          <w:rFonts w:ascii="Arial Narrow" w:eastAsia="Times New Roman" w:hAnsi="Arial Narrow" w:cs="Arial"/>
          <w:color w:val="000000"/>
          <w:kern w:val="0"/>
          <w:lang w:eastAsia="es-ES"/>
          <w14:ligatures w14:val="none"/>
        </w:rPr>
        <w:t xml:space="preserve">emitido por Mapfre </w:t>
      </w:r>
      <w:r w:rsidR="008F4124" w:rsidRPr="00D26379">
        <w:rPr>
          <w:rFonts w:ascii="Arial Narrow" w:eastAsia="Times New Roman" w:hAnsi="Arial Narrow" w:cs="Arial"/>
          <w:color w:val="000000"/>
          <w:kern w:val="0"/>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28 de abril de 2025, el personal técnico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4 de mayo de 2025, </w:t>
      </w:r>
      <w:r w:rsidR="004B09EF" w:rsidRPr="00D26379">
        <w:rPr>
          <w:rFonts w:ascii="Arial Narrow" w:eastAsia="Times New Roman" w:hAnsi="Arial Narrow" w:cs="Arial"/>
          <w:color w:val="000000"/>
          <w:kern w:val="0"/>
          <w:lang w:eastAsia="es-ES"/>
          <w14:ligatures w14:val="none"/>
        </w:rPr>
        <w:t>se cumplieron</w:t>
      </w:r>
      <w:r w:rsidRPr="00D26379">
        <w:rPr>
          <w:rFonts w:ascii="Arial Narrow" w:eastAsia="Times New Roman" w:hAnsi="Arial Narrow" w:cs="Arial"/>
          <w:color w:val="000000"/>
          <w:kern w:val="0"/>
          <w:lang w:eastAsia="es-ES"/>
          <w14:ligatures w14: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w14:ligatures w14:val="none"/>
        </w:rPr>
        <w:t>multietapa</w:t>
      </w:r>
      <w:r w:rsidRPr="00D26379">
        <w:rPr>
          <w:rFonts w:ascii="Arial Narrow" w:eastAsia="Times New Roman" w:hAnsi="Arial Narrow" w:cs="Arial"/>
          <w:color w:val="000000"/>
          <w:kern w:val="0"/>
          <w:lang w:eastAsia="es-ES"/>
          <w14:ligatures w14:val="none"/>
        </w:rPr>
        <w:t>, valorizadas en la suma total de S/ 5 584,80.</w:t>
      </w:r>
      <w:r w:rsidR="004B09EF" w:rsidRPr="00D26379">
        <w:rPr>
          <w:rFonts w:ascii="Arial Narrow" w:eastAsia="Times New Roman" w:hAnsi="Arial Narrow" w:cs="Arial"/>
          <w:color w:val="000000"/>
          <w:kern w:val="0"/>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8 de mayo de 2025, presentó una solicitud y requerimiento de pago a </w:t>
      </w:r>
      <w:r w:rsidR="00AF636A"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w14:ligatures w14:val="none"/>
        </w:rPr>
        <w:t>Mapfre</w:t>
      </w:r>
      <w:r w:rsidRPr="00D26379">
        <w:rPr>
          <w:rFonts w:ascii="Arial Narrow" w:eastAsia="Times New Roman" w:hAnsi="Arial Narrow" w:cs="Arial"/>
          <w:color w:val="000000"/>
          <w:kern w:val="0"/>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w14:ligatures w14:val="none"/>
        </w:rPr>
        <w:t xml:space="preserve">Mapfre </w:t>
      </w:r>
      <w:r w:rsidRPr="00D26379">
        <w:rPr>
          <w:rFonts w:ascii="Arial Narrow" w:eastAsia="Times New Roman" w:hAnsi="Arial Narrow" w:cs="Arial"/>
          <w:color w:val="000000"/>
          <w:kern w:val="0"/>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25 de junio de 2025, </w:t>
      </w:r>
      <w:r w:rsidR="00AF636A"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emitió el Informe 911-2025-EPS GRAU S.A.-280.20, comunicando que la </w:t>
      </w:r>
      <w:r w:rsidR="00AF636A" w:rsidRPr="00D26379">
        <w:rPr>
          <w:rFonts w:ascii="Arial Narrow" w:eastAsia="Times New Roman" w:hAnsi="Arial Narrow" w:cs="Arial"/>
          <w:color w:val="000000"/>
          <w:kern w:val="0"/>
          <w:lang w:eastAsia="es-ES"/>
          <w14:ligatures w14:val="none"/>
        </w:rPr>
        <w:t xml:space="preserve">compañía </w:t>
      </w:r>
      <w:r w:rsidRPr="00D26379">
        <w:rPr>
          <w:rFonts w:ascii="Arial Narrow" w:eastAsia="Times New Roman" w:hAnsi="Arial Narrow" w:cs="Arial"/>
          <w:color w:val="000000"/>
          <w:kern w:val="0"/>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w14:ligatures w14: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w:t>
      </w:r>
      <w:r w:rsidRPr="00D26379">
        <w:rPr>
          <w:rFonts w:ascii="Arial Narrow" w:eastAsia="Times New Roman" w:hAnsi="Arial Narrow" w:cs="Arial"/>
          <w:color w:val="000000"/>
          <w:kern w:val="0"/>
          <w:lang w:eastAsia="es-ES"/>
          <w14:ligatures w14:val="none"/>
        </w:rPr>
        <w:t>, requiriendo un pronunciamiento sobre la compensación de los equipos dañados.</w:t>
      </w:r>
      <w:r w:rsidR="00D26379" w:rsidRPr="00D26379">
        <w:rPr>
          <w:rFonts w:ascii="Arial Narrow" w:eastAsia="Times New Roman" w:hAnsi="Arial Narrow" w:cs="Arial"/>
          <w:color w:val="000000"/>
          <w:kern w:val="0"/>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19 de noviembre de 2025,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26379">
        <w:rPr>
          <w:rFonts w:ascii="Arial Narrow" w:eastAsia="Times New Roman" w:hAnsi="Arial Narrow" w:cs="Arial"/>
          <w:color w:val="000000"/>
          <w:kern w:val="0"/>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w14:ligatures w14:val="none"/>
        </w:rPr>
        <w:t xml:space="preserve"/>
      </w:r>
      <w:r w:rsidRPr="00D26379">
        <w:rPr>
          <w:rFonts w:ascii="Arial Narrow" w:eastAsia="Times New Roman" w:hAnsi="Arial Narrow" w:cs="Arial"/>
          <w:color w:val="000000"/>
          <w:kern w:val="0"/>
          <w:lang w:val="es-ES" w:eastAsia="es-ES"/>
          <w14:ligatures w14:val="none"/>
        </w:rPr>
        <w:t/>
      </w:r>
      <w:bookmarkStart w:id="1" w:name="_Hlk206587071"/>
      <w:r w:rsidRPr="00D26379">
        <w:rPr>
          <w:rFonts w:ascii="Arial Narrow" w:eastAsia="Times New Roman" w:hAnsi="Arial Narrow" w:cs="Arial"/>
          <w:color w:val="000000"/>
          <w:kern w:val="0"/>
          <w:lang w:val="es-ES" w:eastAsia="es-ES"/>
          <w14:ligatures w14:val="none"/>
        </w:rPr>
        <w:t xml:space="preserve"/>
      </w:r>
      <w:r w:rsidR="00AB2339" w:rsidRPr="00D26379">
        <w:rPr>
          <w:rFonts w:ascii="Arial Narrow" w:eastAsia="Times New Roman" w:hAnsi="Arial Narrow" w:cs="Arial"/>
          <w:color w:val="000000"/>
          <w:kern w:val="0"/>
          <w:lang w:val="es-ES" w:eastAsia="es-ES"/>
          <w14:ligatures w14:val="none"/>
        </w:rPr>
        <w:t/>
      </w:r>
      <w:r w:rsidR="005F7A5E" w:rsidRPr="00D26379">
        <w:rPr>
          <w:rFonts w:ascii="Arial Narrow" w:eastAsia="Times New Roman" w:hAnsi="Arial Narrow" w:cs="Arial"/>
          <w:color w:val="000000"/>
          <w:kern w:val="0"/>
          <w:lang w:val="es-ES" w:eastAsia="es-ES"/>
          <w14:ligatures w14:val="none"/>
        </w:rPr>
        <w:t/>
      </w:r>
      <w:r w:rsidR="00AB2339" w:rsidRPr="00D26379">
        <w:rPr>
          <w:rFonts w:ascii="Arial Narrow" w:eastAsia="Times New Roman" w:hAnsi="Arial Narrow" w:cs="Arial"/>
          <w:color w:val="000000"/>
          <w:kern w:val="0"/>
          <w:lang w:val="es-ES" w:eastAsia="es-ES"/>
          <w14:ligatures w14:val="none"/>
        </w:rPr>
        <w:t xml:space="preserve"/>
      </w:r>
      <w:r w:rsidR="00C1210F" w:rsidRPr="00D26379">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75706F">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75706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proofErr w:type="spellStart"/>
      <w:r w:rsidR="00C1210F" w:rsidRPr="00D70767">
        <w:rPr>
          <w:rFonts w:ascii="Arial Narrow" w:eastAsia="Times New Roman" w:hAnsi="Arial Narrow" w:cs="Arial"/>
          <w:color w:val="000000"/>
          <w:kern w:val="0"/>
          <w:lang w:val="es-ES" w:eastAsia="es-ES"/>
          <w14:ligatures w14:val="none"/>
        </w:rPr>
        <w:t/>
      </w:r>
      <w:proofErr w:type="spellEnd"/>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w:r>
      <w:r w:rsidR="00C57F75" w:rsidRPr="00D70767">
        <w:rPr>
          <w:rFonts w:ascii="Arial Narrow" w:eastAsia="Times New Roman" w:hAnsi="Arial Narrow" w:cs="Arial"/>
          <w:i/>
          <w:iCs/>
          <w:color w:val="000000"/>
          <w:kern w:val="0"/>
          <w:lang w:val="es-ES" w:eastAsia="es-ES"/>
          <w14:ligatures w14:val="none"/>
        </w:rPr>
        <w:t/>
      </w:r>
      <w:r w:rsidR="00C57F75"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Pr="00D70767">
        <w:rPr>
          <w:rFonts w:ascii="Arial Narrow" w:eastAsia="Times New Roman" w:hAnsi="Arial Narrow" w:cs="Arial"/>
          <w:color w:val="000000"/>
          <w:kern w:val="0"/>
          <w:lang w:val="es-ES" w:eastAsia="es-ES"/>
          <w14:ligatures w14:val="none"/>
        </w:rPr>
        <w:t/>
      </w:r>
      <w:r w:rsidR="00E42E6D"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076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w14:ligatures w14:val="none"/>
        </w:rPr>
        <w:t xml:space="preserve">La Secretaría </w:t>
      </w:r>
      <w:bookmarkEnd w:id="2"/>
      <w:bookmarkEnd w:id="3"/>
      <w:bookmarkEnd w:id="4"/>
      <w:r w:rsidRPr="00D707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70767">
        <w:rPr>
          <w:rFonts w:ascii="Arial Narrow" w:eastAsia="Arial Narrow" w:hAnsi="Arial Narrow" w:cs="Arial Narrow"/>
          <w:kern w:val="0"/>
          <w:vertAlign w:val="superscript"/>
          <w14:ligatures w14:val="none"/>
        </w:rPr>
        <w:footnoteReference w:id="2"/>
      </w:r>
      <w:r w:rsidRPr="00D70767">
        <w:rPr>
          <w:rFonts w:ascii="Arial Narrow" w:eastAsia="Times New Roman" w:hAnsi="Arial Narrow" w:cs="Segoe UI"/>
          <w:color w:val="000000"/>
          <w:kern w:val="0"/>
          <w:lang w:eastAsia="es-PE"/>
          <w14:ligatures w14:val="none"/>
        </w:rPr>
        <w:t xml:space="preserve">, considera </w:t>
      </w:r>
      <w:r w:rsidRPr="00D70767">
        <w:rPr>
          <w:rFonts w:ascii="Arial Narrow" w:eastAsia="Arial Narrow" w:hAnsi="Arial Narrow" w:cs="Arial Narrow"/>
          <w:kern w:val="0"/>
          <w14:ligatures w14:val="none"/>
        </w:rPr>
        <w:t xml:space="preserve">que el hecho denunciado, </w:t>
      </w:r>
      <w:r w:rsidR="008424BB" w:rsidRPr="00D70767">
        <w:rPr>
          <w:rFonts w:ascii="Arial Narrow" w:eastAsia="Arial Narrow" w:hAnsi="Arial Narrow" w:cs="Arial Narrow"/>
          <w:kern w:val="0"/>
          <w14:ligatures w14:val="none"/>
        </w:rPr>
        <w:t xml:space="preserve">consistente en que </w:t>
      </w:r>
      <w:r w:rsidR="00D70767" w:rsidRPr="00D70767">
        <w:rPr>
          <w:rFonts w:ascii="Arial Narrow" w:eastAsia="Times New Roman" w:hAnsi="Arial Narrow" w:cs="Times New Roman"/>
          <w:color w:val="000000"/>
          <w:kern w:val="0"/>
          <w:shd w:val="clear" w:color="auto" w:fill="FFFFFF"/>
          <w:lang w:eastAsia="es-PE"/>
          <w14:ligatures w14:val="none"/>
        </w:rPr>
        <w:t xml:space="preserve">la </w:t>
      </w:r>
      <w:r w:rsidR="00D70767" w:rsidRPr="00D70767">
        <w:rPr>
          <w:rFonts w:ascii="Arial Narrow" w:eastAsia="Times New Roman" w:hAnsi="Arial Narrow" w:cs="Times New Roman"/>
          <w:color w:val="000000"/>
          <w:kern w:val="0"/>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Fonts w:ascii="Arial Narrow" w:eastAsia="Arial Narrow" w:hAnsi="Arial Narrow" w:cs="Arial"/>
          <w:kern w:val="0"/>
          <w:vertAlign w:val="superscript"/>
          <w14:ligatures w14:val="none"/>
        </w:rPr>
        <w:footnoteReference w:id="3"/>
      </w:r>
      <w:r w:rsidR="008424BB" w:rsidRPr="00D70767">
        <w:rPr>
          <w:rFonts w:ascii="Arial Narrow" w:eastAsia="Arial Narrow" w:hAnsi="Arial Narrow" w:cs="Arial Narrow"/>
          <w:kern w:val="0"/>
          <w14:ligatures w14:val="none"/>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Asimismo, </w:t>
      </w:r>
      <w:r w:rsidRPr="00D70767">
        <w:rPr>
          <w:rFonts w:ascii="Arial Narrow" w:eastAsia="Times New Roman" w:hAnsi="Arial Narrow" w:cs="Arial"/>
          <w:color w:val="000000"/>
          <w:kern w:val="0"/>
          <w:lang w:eastAsia="es-PE"/>
          <w14:ligatures w14:val="none"/>
        </w:rPr>
        <w:t xml:space="preserve">la Secretaría Técnica, en ejercicio de sus facultades, considera </w:t>
      </w:r>
      <w:r w:rsidRPr="00D70767">
        <w:rPr>
          <w:rFonts w:ascii="Arial Narrow" w:eastAsia="Arial Narrow" w:hAnsi="Arial Narrow" w:cs="Arial"/>
          <w:kern w:val="0"/>
          <w14:ligatures w14:val="none"/>
        </w:rPr>
        <w:t xml:space="preserve">que el hecho denunciado, consistente en que </w:t>
      </w:r>
      <w:r w:rsidR="00D70767" w:rsidRPr="00D70767">
        <w:rPr>
          <w:rFonts w:ascii="Arial Narrow" w:eastAsia="Arial Narrow" w:hAnsi="Arial Narrow" w:cs="Arial Narrow"/>
          <w:kern w:val="0"/>
          <w14:ligatures w14: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w14:ligatures w14:val="none"/>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highlight w:val="green"/>
          <w14:ligatures w14:val="none"/>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lastRenderedPageBreak/>
        <w:t xml:space="preserve">Asimismo, </w:t>
      </w:r>
      <w:r w:rsidRPr="005535AD">
        <w:rPr>
          <w:rFonts w:ascii="Arial Narrow" w:eastAsia="Times New Roman" w:hAnsi="Arial Narrow" w:cs="Arial"/>
          <w:color w:val="000000"/>
          <w:kern w:val="0"/>
          <w:lang w:eastAsia="es-PE"/>
          <w14:ligatures w14:val="none"/>
        </w:rPr>
        <w:t xml:space="preserve">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w14:ligatures w14:val="none"/>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w14:ligatures w14:val="none"/>
        </w:rPr>
        <w:t xml:space="preserve"/>
      </w:r>
      <w:r w:rsidR="005535AD" w:rsidRPr="005535AD">
        <w:rPr>
          <w:rFonts w:ascii="Arial Narrow" w:eastAsia="Arial Narrow" w:hAnsi="Arial Narrow" w:cs="Arial Narrow"/>
          <w:kern w:val="0"/>
          <w14:ligatures w14:val="none"/>
        </w:rPr>
        <w:t/>
      </w:r>
      <w:r w:rsidRPr="005535AD">
        <w:rPr>
          <w:rFonts w:ascii="Arial Narrow" w:eastAsia="Arial Narrow" w:hAnsi="Arial Narrow" w:cs="Arial"/>
          <w:bCs/>
          <w:color w:val="000000"/>
          <w:kern w:val="0"/>
          <w:lang w:eastAsia="es-PE"/>
          <w14:ligatures w14:val="none"/>
        </w:rPr>
        <w:t/>
      </w:r>
      <w:r w:rsidR="005535AD" w:rsidRPr="005535AD">
        <w:rPr>
          <w:rFonts w:ascii="Arial Narrow" w:eastAsia="Arial Narrow" w:hAnsi="Arial Narrow" w:cs="Arial"/>
          <w:bCs/>
          <w:color w:val="000000"/>
          <w:kern w:val="0"/>
          <w:lang w:eastAsia="es-PE"/>
          <w14:ligatures w14:val="none"/>
        </w:rPr>
        <w:t xml:space="preserve"/>
      </w:r>
      <w:r w:rsidRPr="005535AD">
        <w:rPr>
          <w:rFonts w:ascii="Arial Narrow" w:eastAsia="Arial Narrow" w:hAnsi="Arial Narrow" w:cs="Arial"/>
          <w:bCs/>
          <w:color w:val="000000"/>
          <w:kern w:val="0"/>
          <w:lang w:eastAsia="es-PE"/>
          <w14:ligatures w14:val="none"/>
        </w:rPr>
        <w:t xml:space="preserve"/>
      </w:r>
      <w:bookmarkStart w:id="7" w:name="_Hlk195611851"/>
      <w:r w:rsidRPr="005535AD">
        <w:rPr>
          <w:rFonts w:ascii="Arial Narrow" w:eastAsia="Arial Narrow" w:hAnsi="Arial Narrow" w:cs="Arial"/>
          <w:bCs/>
          <w:color w:val="000000"/>
          <w:kern w:val="0"/>
          <w:lang w:eastAsia="es-PE"/>
          <w14:ligatures w14:val="none"/>
        </w:rPr>
        <w:t xml:space="preserve"/>
      </w:r>
      <w:bookmarkEnd w:id="7"/>
      <w:r w:rsidRPr="005535AD">
        <w:rPr>
          <w:rFonts w:ascii="Arial Narrow" w:eastAsia="Arial Narrow" w:hAnsi="Arial Narrow" w:cs="Arial"/>
          <w:bCs/>
          <w:color w:val="000000"/>
          <w:kern w:val="0"/>
          <w:lang w:eastAsia="es-PE"/>
          <w14:ligatures w14:val="none"/>
        </w:rPr>
        <w:t/>
      </w:r>
      <w:r w:rsidRPr="005535AD">
        <w:rPr>
          <w:rFonts w:ascii="Arial Narrow" w:eastAsia="Arial Narrow" w:hAnsi="Arial Narrow" w:cs="Arial"/>
          <w:bCs/>
          <w:color w:val="000000"/>
          <w:kern w:val="0"/>
          <w:vertAlign w:val="superscript"/>
          <w:lang w:eastAsia="es-PE"/>
          <w14:ligatures w14:val="none"/>
        </w:rPr>
        <w:footnoteReference w:id="4"/>
      </w:r>
      <w:r w:rsidRPr="005535AD">
        <w:rPr>
          <w:rFonts w:ascii="Arial Narrow" w:eastAsia="Arial Narrow" w:hAnsi="Arial Narrow" w:cs="Arial"/>
          <w:bCs/>
          <w:color w:val="000000"/>
          <w:kern w:val="0"/>
          <w:lang w:eastAsia="es-PE"/>
          <w14:ligatures w14:val="none"/>
        </w:rPr>
        <w:t xml:space="preserve"/>
      </w:r>
    </w:p>
    <w:p w14:paraId="64B4971F" w14: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w:r>
      <w:r w:rsidRPr="005535AD">
        <w:rPr>
          <w:rFonts w:ascii="Arial Narrow" w:eastAsia="Arial Narrow" w:hAnsi="Arial Narrow" w:cs="Arial"/>
          <w:bCs/>
          <w:color w:val="000000"/>
          <w:kern w:val="0"/>
          <w:lang w:eastAsia="es-PE"/>
          <w14:ligatures w14:val="none"/>
        </w:rPr>
        <w:t/>
      </w:r>
      <w:r w:rsidRPr="005535AD">
        <w:rPr>
          <w:rFonts w:ascii="Arial Narrow" w:eastAsia="Arial Narrow" w:hAnsi="Arial Narrow" w:cs="Arial"/>
          <w:bCs/>
          <w:color w:val="000000"/>
          <w:kern w:val="0"/>
          <w:vertAlign w:val="superscript"/>
          <w:lang w:eastAsia="es-PE"/>
          <w14:ligatures w14:val="none"/>
        </w:rPr>
        <w:footnoteReference w:id="5"/>
      </w:r>
      <w:r w:rsidRPr="005535AD">
        <w:rPr>
          <w:rFonts w:ascii="Arial Narrow" w:eastAsia="Arial Narrow" w:hAnsi="Arial Narrow" w:cs="Arial"/>
          <w:bCs/>
          <w:color w:val="000000"/>
          <w:kern w:val="0"/>
          <w:lang w:eastAsia="es-PE"/>
          <w14:ligatures w14:val="none"/>
        </w:rPr>
        <w:t xml:space="preserve"/>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lastRenderedPageBreak/>
        <w:t/>
      </w:r>
      <w:r w:rsidRPr="005535AD">
        <w:rPr>
          <w:rFonts w:ascii="Arial Narrow" w:eastAsia="Arial Narrow" w:hAnsi="Arial Narrow" w:cs="Arial"/>
          <w:bCs/>
          <w:color w:val="000000"/>
          <w:kern w:val="0"/>
          <w:lang w:eastAsia="es-PE"/>
          <w14:ligatures w14:val="none"/>
        </w:rPr>
        <w:t xml:space="preserve"/>
      </w:r>
    </w:p>
    <w:p w14:paraId="2E7770E0" w14: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35A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35AD">
        <w:rPr>
          <w:rFonts w:ascii="Arial Narrow" w:eastAsia="Arial Narrow" w:hAnsi="Arial Narrow" w:cs="Arial Narrow"/>
          <w:kern w:val="0"/>
          <w:vertAlign w:val="superscript"/>
          <w14:ligatures w14:val="none"/>
        </w:rPr>
        <w:footnoteReference w:id="6"/>
      </w:r>
      <w:r w:rsidRPr="005535AD">
        <w:rPr>
          <w:rFonts w:ascii="Arial Narrow" w:eastAsia="Arial" w:hAnsi="Arial Narrow" w:cs="Arial"/>
          <w:color w:val="000000"/>
          <w:kern w:val="0"/>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Calibri" w:hAnsi="Arial Narrow" w:cs="Arial Narrow"/>
          <w:kern w:val="0"/>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35AD">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w14:ligatures w14:val="none"/>
        </w:rPr>
        <w:t xml:space="preserve">le confiere, </w:t>
      </w:r>
      <w:bookmarkStart w:id="8" w:name="_Hlk211510697"/>
      <w:r w:rsidRPr="002C4A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2C4A47">
        <w:rPr>
          <w:rFonts w:ascii="Arial Narrow" w:eastAsia="Times New Roman" w:hAnsi="Arial Narrow" w:cs="Arial"/>
          <w:color w:val="000000"/>
          <w:kern w:val="0"/>
          <w:lang w:val="es-ES" w:eastAsia="es-ES"/>
          <w14:ligatures w14:val="none"/>
        </w:rPr>
        <w:t>que, en un plazo no mayor de cinco</w:t>
      </w:r>
      <w:r w:rsidRPr="00CB59BB">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A44FC">
        <w:rPr>
          <w:rFonts w:ascii="Arial Narrow" w:eastAsia="Times New Roman" w:hAnsi="Arial Narrow" w:cs="Arial"/>
          <w:color w:val="000000"/>
          <w:kern w:val="0"/>
          <w:u w:val="single"/>
          <w:lang w:val="es-ES" w:eastAsia="es-ES"/>
          <w14:ligatures w14:val="none"/>
        </w:rPr>
        <w:t xml:space="preserve">A </w:t>
      </w:r>
      <w:r w:rsidR="009A44FC" w:rsidRPr="009A44FC">
        <w:rPr>
          <w:rFonts w:ascii="Arial Narrow" w:eastAsia="Times New Roman" w:hAnsi="Arial Narrow" w:cs="Arial"/>
          <w:color w:val="000000"/>
          <w:kern w:val="0"/>
          <w:u w:val="single"/>
          <w:lang w:val="es-ES" w:eastAsia="es-ES"/>
          <w14:ligatures w14:val="none"/>
        </w:rPr>
        <w:t>Mapfre</w:t>
      </w:r>
      <w:r w:rsidRPr="00CB59BB">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 xml:space="preserve">(i) presentar una copia debidamente suscrita de la Póliza del </w:t>
      </w:r>
      <w:r w:rsidR="00DC0D48" w:rsidRPr="00E6381D">
        <w:rPr>
          <w:rFonts w:ascii="Arial Narrow" w:eastAsia="Times New Roman" w:hAnsi="Arial Narrow" w:cs="Arial"/>
          <w:color w:val="000000"/>
          <w:kern w:val="0"/>
          <w:lang w:val="es-ES" w:eastAsia="es-ES"/>
          <w14:ligatures w14:val="none"/>
        </w:rPr>
        <w:t xml:space="preserve">Seguro de Responsabilidad Civil </w:t>
      </w:r>
      <w:r w:rsidRPr="00E6381D">
        <w:rPr>
          <w:rFonts w:ascii="Arial Narrow" w:eastAsia="Times New Roman" w:hAnsi="Arial Narrow" w:cs="Arial"/>
          <w:color w:val="000000"/>
          <w:kern w:val="0"/>
          <w:lang w:val="es-ES" w:eastAsia="es-ES"/>
          <w14:ligatures w14:val="none"/>
        </w:rPr>
        <w:t>materia de denuncia;</w:t>
      </w:r>
      <w:r w:rsidR="00DC0D48" w:rsidRPr="00E6381D">
        <w:rPr>
          <w:rFonts w:ascii="Arial Narrow" w:eastAsia="Times New Roman" w:hAnsi="Arial Narrow" w:cs="Arial"/>
          <w:color w:val="000000"/>
          <w:kern w:val="0"/>
          <w:lang w:val="es-ES" w:eastAsia="es-ES"/>
          <w14:ligatures w14:val="none"/>
        </w:rPr>
        <w:t xml:space="preserve"> (</w:t>
      </w:r>
      <w:proofErr w:type="spellStart"/>
      <w:r w:rsidR="00DC0D48" w:rsidRPr="00E6381D">
        <w:rPr>
          <w:rFonts w:ascii="Arial Narrow" w:eastAsia="Times New Roman" w:hAnsi="Arial Narrow" w:cs="Arial"/>
          <w:color w:val="000000"/>
          <w:kern w:val="0"/>
          <w:lang w:val="es-ES" w:eastAsia="es-ES"/>
          <w14:ligatures w14:val="none"/>
        </w:rPr>
        <w:t>ii</w:t>
      </w:r>
      <w:proofErr w:type="spellEnd"/>
      <w:r w:rsidR="00DC0D48" w:rsidRPr="00E6381D">
        <w:rPr>
          <w:rFonts w:ascii="Arial Narrow" w:eastAsia="Times New Roman" w:hAnsi="Arial Narrow" w:cs="Arial"/>
          <w:color w:val="000000"/>
          <w:kern w:val="0"/>
          <w:lang w:val="es-ES" w:eastAsia="es-ES"/>
          <w14:ligatures w14:val="none"/>
        </w:rPr>
        <w:t>) presentar los medios probatorios que acrediten que atendió adecuadamente la</w:t>
      </w:r>
      <w:r w:rsidRPr="00E6381D">
        <w:rPr>
          <w:rFonts w:ascii="Arial Narrow" w:eastAsia="Times New Roman" w:hAnsi="Arial Narrow" w:cs="Arial"/>
          <w:color w:val="000000"/>
          <w:kern w:val="0"/>
          <w:lang w:val="es-ES" w:eastAsia="es-ES"/>
          <w14:ligatures w14:val="none"/>
        </w:rPr>
        <w:t xml:space="preserve"> </w:t>
      </w:r>
      <w:r w:rsidR="00DC0D48" w:rsidRPr="00E6381D">
        <w:rPr>
          <w:rFonts w:ascii="Arial Narrow" w:eastAsia="Times New Roman" w:hAnsi="Arial Narrow" w:cs="Arial"/>
          <w:color w:val="000000"/>
          <w:kern w:val="0"/>
          <w:lang w:val="es-ES" w:eastAsia="es-ES"/>
          <w14:ligatures w14:val="none"/>
        </w:rPr>
        <w:t>solicitud de cobertura realizada por el denunciante el 12 de junio de 2025</w:t>
      </w:r>
      <w:r w:rsidR="00E6381D" w:rsidRPr="00E6381D">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y, (</w:t>
      </w:r>
      <w:proofErr w:type="spellStart"/>
      <w:r w:rsidRPr="00E6381D">
        <w:rPr>
          <w:rFonts w:ascii="Arial Narrow" w:eastAsia="Times New Roman" w:hAnsi="Arial Narrow" w:cs="Arial"/>
          <w:color w:val="000000"/>
          <w:kern w:val="0"/>
          <w:lang w:val="es-ES" w:eastAsia="es-ES"/>
          <w14:ligatures w14:val="none"/>
        </w:rPr>
        <w:t>i</w:t>
      </w:r>
      <w:r w:rsidR="00E6381D" w:rsidRPr="00E6381D">
        <w:rPr>
          <w:rFonts w:ascii="Arial Narrow" w:eastAsia="Times New Roman" w:hAnsi="Arial Narrow" w:cs="Arial"/>
          <w:color w:val="000000"/>
          <w:kern w:val="0"/>
          <w:lang w:val="es-ES" w:eastAsia="es-ES"/>
          <w14:ligatures w14:val="none"/>
        </w:rPr>
        <w:t>i</w:t>
      </w:r>
      <w:r w:rsidRPr="00E6381D">
        <w:rPr>
          <w:rFonts w:ascii="Arial Narrow" w:eastAsia="Times New Roman" w:hAnsi="Arial Narrow" w:cs="Arial"/>
          <w:color w:val="000000"/>
          <w:kern w:val="0"/>
          <w:lang w:val="es-ES" w:eastAsia="es-ES"/>
          <w14:ligatures w14:val="none"/>
        </w:rPr>
        <w:t>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6381D">
        <w:rPr>
          <w:rFonts w:ascii="Arial Narrow" w:eastAsia="Times New Roman" w:hAnsi="Arial Narrow" w:cs="Arial"/>
          <w:color w:val="000000"/>
          <w:kern w:val="0"/>
          <w:u w:val="single"/>
          <w:lang w:val="es-ES" w:eastAsia="es-ES"/>
          <w14:ligatures w14:val="none"/>
        </w:rPr>
        <w:t xml:space="preserve">A </w:t>
      </w:r>
      <w:r w:rsidR="009A44FC" w:rsidRPr="00E6381D">
        <w:rPr>
          <w:rFonts w:ascii="Arial Narrow" w:eastAsia="Times New Roman" w:hAnsi="Arial Narrow" w:cs="Arial"/>
          <w:color w:val="000000"/>
          <w:kern w:val="0"/>
          <w:u w:val="single"/>
          <w:lang w:val="es-ES" w:eastAsia="es-ES"/>
          <w14:ligatures w14:val="none"/>
        </w:rPr>
        <w:t>EPSS Grau</w:t>
      </w:r>
      <w:r w:rsidRPr="00E6381D">
        <w:rPr>
          <w:rFonts w:ascii="Arial Narrow" w:eastAsia="Times New Roman" w:hAnsi="Arial Narrow" w:cs="Arial"/>
          <w:color w:val="000000"/>
          <w:kern w:val="0"/>
          <w:lang w:val="es-ES" w:eastAsia="es-ES"/>
          <w14:ligatures w14:val="none"/>
        </w:rPr>
        <w:t>:</w:t>
      </w:r>
      <w:r w:rsidRPr="00E6381D">
        <w:rPr>
          <w:rFonts w:ascii="Arial Narrow" w:eastAsia="Times New Roman" w:hAnsi="Arial Narrow" w:cs="Arial"/>
          <w:color w:val="000000"/>
          <w:kern w:val="0"/>
          <w:lang w:eastAsia="es-ES"/>
          <w14:ligatures w14:val="none"/>
        </w:rPr>
        <w:t xml:space="preserve"> </w:t>
      </w:r>
      <w:r w:rsidRPr="00E6381D">
        <w:rPr>
          <w:rFonts w:ascii="Arial Narrow" w:eastAsia="Times New Roman" w:hAnsi="Arial Narrow" w:cs="Arial"/>
          <w:color w:val="000000"/>
          <w:kern w:val="0"/>
          <w:lang w:val="es-ES" w:eastAsia="es-ES"/>
          <w14:ligatures w14:val="none"/>
        </w:rPr>
        <w:t>(i) presentar</w:t>
      </w:r>
      <w:r w:rsidR="00E6381D" w:rsidRPr="00E6381D">
        <w:rPr>
          <w:rFonts w:ascii="Arial Narrow" w:eastAsia="Times New Roman" w:hAnsi="Arial Narrow" w:cs="Arial"/>
          <w:color w:val="000000"/>
          <w:kern w:val="0"/>
          <w:lang w:val="es-ES" w:eastAsia="es-ES"/>
          <w14:ligatures w14:val="none"/>
        </w:rPr>
        <w:t xml:space="preserve"> los medios probatorios que acrediten que gestionó adecuadamente</w:t>
      </w:r>
      <w:r w:rsidRPr="00E6381D">
        <w:rPr>
          <w:rFonts w:ascii="Arial Narrow" w:eastAsia="Times New Roman" w:hAnsi="Arial Narrow" w:cs="Arial"/>
          <w:color w:val="000000"/>
          <w:kern w:val="0"/>
          <w:lang w:val="es-ES" w:eastAsia="es-ES"/>
          <w14:ligatures w14:val="none"/>
        </w:rPr>
        <w:t xml:space="preserve"> </w:t>
      </w:r>
      <w:r w:rsidR="00E6381D" w:rsidRPr="00E6381D">
        <w:rPr>
          <w:rFonts w:ascii="Arial Narrow" w:eastAsia="Times New Roman" w:hAnsi="Arial Narrow" w:cs="Arial"/>
          <w:color w:val="000000"/>
          <w:kern w:val="0"/>
          <w:lang w:val="es-ES" w:eastAsia="es-ES"/>
          <w14:ligatures w14: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w14:ligatures w14:val="none"/>
        </w:rPr>
        <w:t>; y, (</w:t>
      </w:r>
      <w:proofErr w:type="spellStart"/>
      <w:r w:rsidRPr="00E6381D">
        <w:rPr>
          <w:rFonts w:ascii="Arial Narrow" w:eastAsia="Times New Roman" w:hAnsi="Arial Narrow" w:cs="Arial"/>
          <w:color w:val="000000"/>
          <w:kern w:val="0"/>
          <w:lang w:val="es-ES" w:eastAsia="es-ES"/>
          <w14:ligatures w14:val="none"/>
        </w:rPr>
        <w:t>ii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4A470A">
        <w:rPr>
          <w:rFonts w:ascii="Arial Narrow" w:eastAsia="Times New Roman" w:hAnsi="Arial Narrow" w:cs="Times New Roman"/>
          <w:color w:val="000000"/>
          <w:kern w:val="0"/>
          <w:shd w:val="clear" w:color="auto" w:fill="FFFFFF"/>
          <w:lang w:eastAsia="es-PE"/>
          <w14:ligatures w14:val="none"/>
        </w:rPr>
        <w:t xml:space="preserve"/>
      </w:r>
      <w:r w:rsidR="009A44FC" w:rsidRPr="004A470A">
        <w:rPr>
          <w:rFonts w:ascii="Arial Narrow" w:eastAsia="Times New Roman" w:hAnsi="Arial Narrow" w:cs="Times New Roman"/>
          <w:color w:val="000000"/>
          <w:kern w:val="0"/>
          <w:shd w:val="clear" w:color="auto" w:fill="FFFFFF"/>
          <w:lang w:eastAsia="es-PE"/>
          <w14:ligatures w14:val="none"/>
        </w:rPr>
        <w:t/>
      </w:r>
      <w:r w:rsidR="009A44FC" w:rsidRPr="009A44FC">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CB59BB">
        <w:rPr>
          <w:rFonts w:ascii="Arial Narrow" w:eastAsia="Arial Narrow" w:hAnsi="Arial Narrow" w:cs="Arial Narrow"/>
          <w:color w:val="000000"/>
          <w:kern w:val="0"/>
          <w:lang w:eastAsia="es-PE"/>
          <w14:ligatures w14:val="none"/>
        </w:rPr>
        <w:t/>
      </w:r>
      <w:r w:rsidR="00D1427D"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w14:ligatures w14:val="none"/>
        </w:rPr>
        <w:t/>
      </w:r>
      <w:r w:rsidRPr="00D70767">
        <w:rPr>
          <w:rFonts w:ascii="Arial Narrow" w:eastAsia="Times New Roman" w:hAnsi="Arial Narrow" w:cs="Times New Roman"/>
          <w:color w:val="000000"/>
          <w:kern w:val="0"/>
          <w:shd w:val="clear" w:color="auto" w:fill="FFFFFF"/>
          <w:lang w:eastAsia="es-PE"/>
          <w14:ligatures w14:val="none"/>
        </w:rPr>
        <w:t xml:space="preserve"/>
      </w:r>
      <w:r w:rsidR="00CA50CD" w:rsidRPr="00D70767">
        <w:rPr>
          <w:rFonts w:ascii="Arial Narrow" w:eastAsia="Times New Roman" w:hAnsi="Arial Narrow" w:cs="Times New Roman"/>
          <w:color w:val="000000"/>
          <w:kern w:val="0"/>
          <w:shd w:val="clear" w:color="auto" w:fill="FFFFFF"/>
          <w:lang w:eastAsia="es-PE"/>
          <w14:ligatures w14:val="none"/>
        </w:rPr>
        <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highlight w:val="magenta"/>
          <w14:ligatures w14:val="none"/>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Entidad Prestadora de Servicios de Saneamiento Grau S.A.</w:t>
      </w:r>
      <w:r w:rsidRPr="00D70767">
        <w:rPr>
          <w:rFonts w:ascii="Arial Narrow" w:eastAsia="Arial Narrow" w:hAnsi="Arial Narrow" w:cs="Arial Narrow"/>
          <w:kern w:val="0"/>
          <w14:ligatures w14:val="none"/>
        </w:rPr>
        <w:t xml:space="preserve"> no habría </w:t>
      </w:r>
      <w:r w:rsidRPr="00D70767">
        <w:rPr>
          <w:rFonts w:ascii="Arial Narrow" w:eastAsia="Arial Narrow" w:hAnsi="Arial Narrow" w:cs="Arial Narrow"/>
          <w:kern w:val="0"/>
          <w14:ligatures w14:val="none"/>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 xml:space="preserve">no habría entregado al denunciante la copia de la </w:t>
      </w:r>
      <w:r w:rsidR="00D70767" w:rsidRPr="00D70767">
        <w:rPr>
          <w:rFonts w:ascii="Arial Narrow" w:eastAsia="Arial Narrow" w:hAnsi="Arial Narrow" w:cs="Arial Narrow"/>
          <w:kern w:val="0"/>
          <w14:ligatures w14:val="none"/>
        </w:rPr>
        <w:t xml:space="preserve">Póliza del Seguro de Responsabilidad Civil </w:t>
      </w:r>
      <w:r w:rsidRPr="00D70767">
        <w:rPr>
          <w:rFonts w:ascii="Arial Narrow" w:eastAsia="Arial Narrow" w:hAnsi="Arial Narrow" w:cs="Arial Narrow"/>
          <w:kern w:val="0"/>
          <w14:ligatures w14:val="none"/>
        </w:rPr>
        <w:t>solicitada el 7 de mayo de 2025</w:t>
      </w:r>
      <w:r w:rsidR="00D70767" w:rsidRPr="00D70767">
        <w:rPr>
          <w:rFonts w:ascii="Arial Narrow" w:eastAsia="Arial Narrow" w:hAnsi="Arial Narrow" w:cs="Arial Narrow"/>
          <w:kern w:val="0"/>
          <w14:ligatures w14:val="none"/>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 xml:space="preserve">infracción a los </w:t>
      </w:r>
      <w:r w:rsidR="00F941B7" w:rsidRPr="005535AD">
        <w:rPr>
          <w:rFonts w:ascii="Arial Narrow" w:eastAsia="Arial Narrow" w:hAnsi="Arial Narrow" w:cs="Arial Narrow"/>
          <w:kern w:val="0"/>
          <w14:ligatures w14:val="none"/>
        </w:rPr>
        <w:t>artículos 18 y 19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Mapfre Perú Compañía de Seguros y Reaseguros S.A</w:t>
      </w:r>
      <w:r w:rsidRPr="005535AD">
        <w:rPr>
          <w:rFonts w:ascii="Arial Narrow" w:eastAsia="Arial Narrow" w:hAnsi="Arial Narrow" w:cs="Arial Narrow"/>
          <w:kern w:val="0"/>
          <w14:ligatures w14:val="none"/>
        </w:rPr>
        <w:t xml:space="preserve"> no habría otorgado</w:t>
      </w:r>
      <w:r w:rsidR="00D70767" w:rsidRPr="005535AD">
        <w:rPr>
          <w:rFonts w:ascii="Arial Narrow" w:eastAsia="Arial Narrow" w:hAnsi="Arial Narrow" w:cs="Arial Narrow"/>
          <w:kern w:val="0"/>
          <w14:ligatures w14:val="none"/>
        </w:rPr>
        <w:t>, dentro del plazo legal,</w:t>
      </w:r>
      <w:r w:rsidRPr="005535AD">
        <w:rPr>
          <w:rFonts w:ascii="Arial Narrow" w:eastAsia="Arial Narrow" w:hAnsi="Arial Narrow" w:cs="Arial Narrow"/>
          <w:kern w:val="0"/>
          <w14:ligatures w14:val="none"/>
        </w:rPr>
        <w:t xml:space="preserve"> la cobertura de la </w:t>
      </w:r>
      <w:r w:rsidR="00D70767" w:rsidRPr="005535AD">
        <w:rPr>
          <w:rFonts w:ascii="Arial Narrow" w:eastAsia="Arial Narrow" w:hAnsi="Arial Narrow" w:cs="Arial Narrow"/>
          <w:kern w:val="0"/>
          <w14:ligatures w14:val="none"/>
        </w:rPr>
        <w:t xml:space="preserve">Póliza del Seguro de Responsabilidad Civil </w:t>
      </w:r>
      <w:r w:rsidRPr="005535AD">
        <w:rPr>
          <w:rFonts w:ascii="Arial Narrow" w:eastAsia="Arial Narrow" w:hAnsi="Arial Narrow" w:cs="Arial Narrow"/>
          <w:kern w:val="0"/>
          <w14:ligatures w14:val="none"/>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rPr>
      </w:pPr>
    </w:p>
    <w:p w14:paraId="634A0D61" w14:textId="142030C7" w:rsidR="00E60CD7" w:rsidRPr="00CB59BB" w:rsidRDefault="00E60CD7" w:rsidP="003048CC">
      <w:pPr>
        <w:spacing w:after="0" w:line="240" w:lineRule="auto"/>
        <w:contextualSpacing/>
        <w:jc w:val="both"/>
        <w:rPr>
          <w:rFonts w:ascii="Arial Narrow" w:eastAsia="Calibri" w:hAnsi="Arial Narrow" w:cs="Arial"/>
          <w:kern w:val="0"/>
          <w14:ligatures w14:val="none"/>
        </w:rPr>
      </w:pPr>
      <w:r w:rsidRPr="005535AD">
        <w:rPr>
          <w:rFonts w:ascii="Arial Narrow" w:eastAsia="Arial Narrow" w:hAnsi="Arial Narrow" w:cs="Arial Narrow"/>
          <w:b/>
          <w:color w:val="000000"/>
          <w:kern w:val="0"/>
          <w:lang w:eastAsia="es-PE"/>
          <w14:ligatures w14:val="none"/>
        </w:rPr>
        <w:t>SEGUNDO:</w:t>
      </w:r>
      <w:r w:rsidRPr="005535A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w14:ligatures w14:val="none"/>
        </w:rPr>
        <w:t xml:space="preserve">del </w:t>
      </w:r>
      <w:r w:rsidR="002C4A47" w:rsidRPr="005535AD">
        <w:rPr>
          <w:rFonts w:ascii="Arial Narrow" w:eastAsia="Times New Roman" w:hAnsi="Arial Narrow" w:cs="Arial"/>
          <w:color w:val="000000"/>
          <w:kern w:val="0"/>
          <w:lang w:val="es-ES" w:eastAsia="es-ES"/>
          <w14:ligatures w14:val="none"/>
        </w:rPr>
        <w:t>21 de mayo de 2026</w:t>
      </w:r>
      <w:r w:rsidRPr="005535AD">
        <w:rPr>
          <w:rFonts w:ascii="Arial Narrow" w:eastAsia="Calibri" w:hAnsi="Arial Narrow" w:cs="Arial"/>
          <w:kern w:val="0"/>
          <w14:ligatures w14:val="none"/>
        </w:rPr>
        <w:t>.</w:t>
      </w:r>
    </w:p>
    <w:p w14:paraId="2AF03E3F"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7"/>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8"/>
      </w:r>
      <w:r w:rsidRPr="00CB59BB">
        <w:rPr>
          <w:rFonts w:ascii="Arial Narrow" w:eastAsia="Calibri" w:hAnsi="Arial Narrow" w:cs="Arial"/>
          <w:spacing w:val="-2"/>
          <w:kern w:val="0"/>
          <w14:ligatures w14:val="none"/>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6EAA96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correr traslado de la denuncia interpuesta el 21 de mayo de 2026, a Mapfre Perú Compañía de Seguros y Reaseguros S.A., a la Entidad Prestadora de Servicios de Saneamiento Grau S.A., al señor [APELLIDO] y al señor [APELLIDO] ,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CB59BB">
        <w:rPr>
          <w:rFonts w:ascii="Arial Narrow" w:eastAsia="Arial Narrow" w:hAnsi="Arial Narrow" w:cs="Arial Narrow"/>
          <w:color w:val="000000"/>
          <w:kern w:val="0"/>
          <w:lang w:eastAsia="es-PE"/>
          <w14:ligatures w14:val="none"/>
        </w:rPr>
        <w:t xml:space="preserve"/>
      </w:r>
      <w:r w:rsidRPr="00CB59BB">
        <w:rPr>
          <w:rFonts w:ascii="Arial Narrow" w:eastAsia="Times New Roman" w:hAnsi="Arial Narrow" w:cs="Arial"/>
          <w:color w:val="000000"/>
          <w:kern w:val="0"/>
          <w:lang w:val="es-ES" w:eastAsia="es-ES"/>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CB59BB">
        <w:rPr>
          <w:rFonts w:ascii="Arial Narrow" w:eastAsia="Arial Narrow" w:hAnsi="Arial Narrow" w:cs="Arial Narrow"/>
          <w:color w:val="000000"/>
          <w:kern w:val="0"/>
          <w:lang w:eastAsia="es-PE"/>
          <w14:ligatures w14:val="none"/>
        </w:rPr>
        <w:t/>
      </w:r>
      <w:r w:rsidRPr="00CB59BB">
        <w:rPr>
          <w:rFonts w:ascii="Arial Narrow" w:eastAsia="Times New Roman" w:hAnsi="Arial Narrow" w:cs="Times New Roman"/>
          <w:color w:val="000000"/>
          <w:kern w:val="0"/>
          <w:shd w:val="clear" w:color="auto" w:fill="FFFFFF"/>
          <w:lang w:eastAsia="es-PE"/>
          <w14:ligatures w14:val="none"/>
        </w:rPr>
        <w:t xml:space="preserve"/>
      </w:r>
      <w:r w:rsidR="0098403D" w:rsidRPr="0098403D">
        <w:rPr>
          <w:rFonts w:ascii="Arial Narrow" w:eastAsia="Arial Narrow" w:hAnsi="Arial Narrow" w:cs="Arial Narrow"/>
          <w:bCs/>
        </w:rPr>
        <w:t/>
      </w:r>
      <w:r w:rsidR="0098403D">
        <w:rPr>
          <w:rFonts w:ascii="Arial Narrow" w:eastAsia="Arial Narrow" w:hAnsi="Arial Narrow" w:cs="Arial Narrow"/>
          <w:bCs/>
        </w:rPr>
        <w:t xml:space="preserve"/>
      </w:r>
      <w:r w:rsidR="0098403D" w:rsidRPr="0098403D">
        <w:rPr>
          <w:rFonts w:ascii="Arial Narrow" w:eastAsia="Arial Narrow" w:hAnsi="Arial Narrow" w:cs="Arial Narrow"/>
          <w:bCs/>
        </w:rPr>
        <w:t/>
      </w:r>
      <w:r w:rsidR="00D1427D">
        <w:rPr>
          <w:rFonts w:ascii="Arial Narrow" w:eastAsia="Arial Narrow" w:hAnsi="Arial Narrow" w:cs="Arial Narrow"/>
          <w:bCs/>
        </w:rPr>
        <w:t/>
      </w:r>
      <w:r w:rsidR="0098403D" w:rsidRPr="0098403D">
        <w:rPr>
          <w:rFonts w:ascii="Arial Narrow" w:eastAsia="Arial Narrow" w:hAnsi="Arial Narrow" w:cs="Arial Narrow"/>
          <w:bCs/>
        </w:rPr>
        <w:t xml:space="preserve"/>
      </w:r>
      <w:r w:rsidR="0098403D" w:rsidRPr="0098403D">
        <w:rPr>
          <w:rFonts w:ascii="Arial Narrow" w:eastAsia="Times New Roman" w:hAnsi="Arial Narrow" w:cs="Times New Roman"/>
          <w:color w:val="000000"/>
          <w:kern w:val="0"/>
          <w:shd w:val="clear" w:color="auto" w:fill="FFFFFF"/>
          <w:lang w:eastAsia="es-PE"/>
          <w14:ligatures w14:val="none"/>
        </w:rPr>
        <w:t/>
      </w:r>
      <w:r w:rsidRPr="00CB59BB">
        <w:rPr>
          <w:rFonts w:ascii="Arial Narrow" w:eastAsia="Arial Narrow" w:hAnsi="Arial Narrow" w:cs="Arial Narrow"/>
          <w:color w:val="000000"/>
          <w:kern w:val="0"/>
          <w:lang w:eastAsia="es-PE"/>
          <w14:ligatures w14:val="none"/>
        </w:rPr>
        <w:t xml:space="preserve"/>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0"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w14:ligatures w14: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1"/>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w14:ligatures w14:val="none"/>
        </w:rPr>
        <w:t>iii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2"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 xml:space="preserve">. </w:t>
      </w:r>
      <w:bookmarkEnd w:id="12"/>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1"/>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2"/>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B19A2">
        <w:rPr>
          <w:rFonts w:ascii="Arial Narrow" w:hAnsi="Arial Narrow" w:cs="Arial"/>
          <w:bCs/>
          <w:spacing w:val="-3"/>
          <w:kern w:val="0"/>
          <w14:ligatures w14:val="none"/>
        </w:rPr>
        <w:t/>
      </w:r>
      <w:r w:rsidR="0098403D">
        <w:rPr>
          <w:rFonts w:ascii="Arial Narrow" w:hAnsi="Arial Narrow" w:cs="Arial"/>
          <w:bCs/>
          <w:spacing w:val="-3"/>
          <w:kern w:val="0"/>
          <w14:ligatures w14:val="none"/>
        </w:rPr>
        <w:t xml:space="preserve"/>
      </w:r>
      <w:r w:rsidR="002B19A2" w:rsidRPr="002B19A2">
        <w:rPr>
          <w:rFonts w:ascii="Arial Narrow" w:eastAsia="Times New Roman" w:hAnsi="Arial Narrow" w:cs="Times New Roman"/>
          <w:color w:val="000000"/>
          <w:kern w:val="0"/>
          <w:shd w:val="clear" w:color="auto" w:fill="FFFFFF"/>
          <w:lang w:eastAsia="es-PE"/>
          <w14:ligatures w14: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Fonts w:ascii="Arial Narrow" w:hAnsi="Arial Narrow"/>
          <w:vertAlign w:val="superscript"/>
        </w:rPr>
        <w:footnoteReference w:id="13"/>
      </w:r>
      <w:r w:rsidR="00EB6EFB" w:rsidRPr="00CB59BB">
        <w:rPr>
          <w:rFonts w:ascii="Arial Narrow" w:hAnsi="Arial Narrow" w:cs="Arial"/>
        </w:rPr>
        <w:t/>
      </w:r>
    </w:p>
    <w:p w14:paraId="26B1ED4B" w14:textId="77777777" w:rsidR="00E60CD7" w:rsidRPr="00CB59BB" w:rsidRDefault="00E60CD7" w:rsidP="003048CC">
      <w:pPr>
        <w:suppressAutoHyphens/>
        <w:spacing w:after="0" w:line="240" w:lineRule="auto"/>
        <w:contextualSpacing/>
        <w:jc w:val="both"/>
        <w:rPr>
          <w:rFonts w:ascii="Arial Narrow" w:hAnsi="Arial Narrow" w:cs="Arial"/>
        </w:rPr>
      </w:pPr>
    </w:p>
    <w:p w14:paraId="12E923CD" w14: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hAnsi="Arial Narrow" w:cs="Arial"/>
        </w:rPr>
      </w:pPr>
    </w:p>
    <w:p w14:paraId="5BECE2A9" w14: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w14:ligatures w14:val="none"/>
        </w:rPr>
        <w:t xml:space="preserve">DÉCIMO TERCERO: 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w14:ligatures w14:val="none"/>
        </w:rPr>
        <w:t xml:space="preserve"/>
      </w:r>
      <w:r w:rsidR="00952C72">
        <w:rPr>
          <w:rFonts w:ascii="Arial Narrow" w:hAnsi="Arial Narrow" w:cs="Arial"/>
          <w:bCs/>
          <w:spacing w:val="-3"/>
          <w:kern w:val="0"/>
          <w14:ligatures w14: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w14:ligatures w14:val="none"/>
        </w:rPr>
        <w:t/>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w14:paraId="68107EE2" w14:textId="77777777" w:rsidR="00E60CD7" w:rsidRPr="00CB59BB" w:rsidRDefault="00E60CD7" w:rsidP="003048CC">
      <w:pPr>
        <w:spacing w:after="0" w:line="240" w:lineRule="auto"/>
        <w:contextualSpacing/>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