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0CB6E18" w:rsidR="00CA59A2" w:rsidRPr="0026598E" w:rsidRDefault="00CA59A2" w:rsidP="00481296">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95F94" w:rsidRPr="00095F94">
        <w:rPr>
          <w:rFonts w:ascii="Arial Narrow" w:eastAsia="Times New Roman" w:hAnsi="Arial Narrow" w:cs="Times New Roman"/>
          <w:b/>
          <w:bCs/>
          <w:color w:val="000000"/>
          <w:kern w:val="0"/>
          <w:shd w:val="clear" w:color="auto" w:fill="FFFFFF"/>
          <w:lang w:eastAsia="es-PE"/>
          <w14:ligatures w14:val="none"/>
        </w:rPr>
        <w:t>1486-2025/CC1</w:t>
      </w:r>
    </w:p>
    <w:p w14:paraId="7E5DC22B" w14:textId="2DA2DB5D" w:rsidR="00CA59A2" w:rsidRPr="00095F94" w:rsidRDefault="00CA59A2" w:rsidP="0048129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095F94" w:rsidRPr="00095F94">
        <w:rPr>
          <w:rFonts w:ascii="Arial Narrow" w:eastAsia="Arial Narrow" w:hAnsi="Arial Narrow" w:cs="Arial Narrow"/>
          <w:b/>
          <w:color w:val="000000"/>
          <w:kern w:val="0"/>
          <w:lang w:eastAsia="es-PE"/>
          <w14:ligatures w14:val="none"/>
        </w:rPr>
        <w:t xml:space="preserve"/>
      </w:r>
      <w:r w:rsidRPr="00095F94">
        <w:rPr>
          <w:rFonts w:ascii="Arial Narrow" w:eastAsia="Arial Narrow" w:hAnsi="Arial Narrow" w:cs="Arial Narrow"/>
          <w:b/>
          <w:color w:val="000000"/>
          <w:kern w:val="0"/>
          <w:lang w:eastAsia="es-PE"/>
          <w14:ligatures w14:val="none"/>
        </w:rPr>
        <w:t xml:space="preserve"/>
      </w:r>
      <w:r w:rsidR="00095F94" w:rsidRPr="00095F94">
        <w:rPr>
          <w:rFonts w:ascii="Arial Narrow" w:eastAsia="Arial Narrow" w:hAnsi="Arial Narrow" w:cs="Arial Narrow"/>
          <w:b/>
          <w:color w:val="000000"/>
          <w:kern w:val="0"/>
          <w:lang w:eastAsia="es-PE"/>
          <w14:ligatures w14:val="none"/>
        </w:rPr>
        <w:t/>
      </w:r>
      <w:r w:rsidRPr="00095F94">
        <w:rPr>
          <w:rFonts w:ascii="Arial Narrow" w:eastAsia="Arial Narrow" w:hAnsi="Arial Narrow" w:cs="Arial Narrow"/>
          <w:b/>
          <w:color w:val="000000"/>
          <w:kern w:val="0"/>
          <w:lang w:eastAsia="es-PE"/>
          <w14:ligatures w14:val="none"/>
        </w:rPr>
        <w:t/>
      </w:r>
    </w:p>
    <w:p w14:paraId="6DEEEDFE" w14:textId="77777777" w:rsidR="00CA59A2" w:rsidRPr="00095F94" w:rsidRDefault="00CA59A2" w:rsidP="0048129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95F94">
        <w:rPr>
          <w:rFonts w:ascii="Arial Narrow" w:eastAsia="Arial Narrow" w:hAnsi="Arial Narrow" w:cs="Arial Narrow"/>
          <w:b/>
          <w:color w:val="000000"/>
          <w:kern w:val="0"/>
          <w:lang w:eastAsia="es-PE"/>
          <w14:ligatures w14:val="none"/>
        </w:rPr>
        <w:t>DENUNCIADO</w:t>
      </w:r>
      <w:r w:rsidRPr="00095F94">
        <w:rPr>
          <w:rFonts w:ascii="Arial Narrow" w:eastAsia="Arial Narrow" w:hAnsi="Arial Narrow" w:cs="Arial Narrow"/>
          <w:b/>
          <w:color w:val="000000"/>
          <w:kern w:val="0"/>
          <w:lang w:eastAsia="es-PE"/>
          <w14:ligatures w14:val="none"/>
        </w:rPr>
        <w:tab/>
        <w:t>:</w:t>
      </w:r>
      <w:r w:rsidRPr="00095F94">
        <w:rPr>
          <w:rFonts w:ascii="Arial Narrow" w:eastAsia="Arial Narrow" w:hAnsi="Arial Narrow" w:cs="Arial Narrow"/>
          <w:b/>
          <w:color w:val="000000"/>
          <w:kern w:val="0"/>
          <w:lang w:eastAsia="es-PE"/>
          <w14:ligatures w14:val="none"/>
        </w:rPr>
        <w:tab/>
        <w:t>RÍMAC SEGUROS Y REASEGUROS S.A. (RÍMAC)</w:t>
      </w:r>
    </w:p>
    <w:p w14:paraId="022D2B94" w14:textId="77777777" w:rsidR="00CA59A2" w:rsidRPr="00551116" w:rsidRDefault="00CA59A2" w:rsidP="0048129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51116">
        <w:rPr>
          <w:rFonts w:ascii="Arial Narrow" w:eastAsia="Arial Narrow" w:hAnsi="Arial Narrow" w:cs="Arial Narrow"/>
          <w:b/>
          <w:color w:val="000000"/>
          <w:kern w:val="0"/>
          <w:lang w:eastAsia="es-PE"/>
          <w14:ligatures w14:val="none"/>
        </w:rPr>
        <w:t>MATERIAS</w:t>
      </w:r>
      <w:r w:rsidRPr="00551116">
        <w:rPr>
          <w:rFonts w:ascii="Arial Narrow" w:eastAsia="Arial Narrow" w:hAnsi="Arial Narrow" w:cs="Arial Narrow"/>
          <w:b/>
          <w:color w:val="000000"/>
          <w:kern w:val="0"/>
          <w:lang w:eastAsia="es-PE"/>
          <w14:ligatures w14:val="none"/>
        </w:rPr>
        <w:tab/>
        <w:t xml:space="preserve">: </w:t>
      </w:r>
      <w:r w:rsidRPr="00551116">
        <w:rPr>
          <w:rFonts w:ascii="Arial Narrow" w:eastAsia="Arial Narrow" w:hAnsi="Arial Narrow" w:cs="Arial Narrow"/>
          <w:b/>
          <w:color w:val="000000"/>
          <w:kern w:val="0"/>
          <w:lang w:eastAsia="es-PE"/>
          <w14:ligatures w14:val="none"/>
        </w:rPr>
        <w:tab/>
        <w:t>ADMISIÓN A TRÁMITE</w:t>
      </w:r>
    </w:p>
    <w:p w14:paraId="19ED7B73" w14:textId="77777777" w:rsidR="00CA59A2" w:rsidRPr="00551116" w:rsidRDefault="00CA59A2" w:rsidP="00481296">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51116">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551116" w:rsidRDefault="00CA59A2" w:rsidP="00481296">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51116">
        <w:rPr>
          <w:rFonts w:ascii="Arial Narrow" w:eastAsia="Arial Narrow" w:hAnsi="Arial Narrow" w:cs="Arial Narrow"/>
          <w:b/>
          <w:color w:val="000000"/>
          <w:kern w:val="0"/>
          <w:lang w:eastAsia="es-PE"/>
          <w14:ligatures w14:val="none"/>
        </w:rPr>
        <w:t xml:space="preserve">RESOLUCIÓN </w:t>
      </w:r>
      <w:r w:rsidRPr="00551116">
        <w:rPr>
          <w:rFonts w:ascii="Arial Narrow" w:eastAsia="Arial Narrow" w:hAnsi="Arial Narrow" w:cs="Arial Narrow"/>
          <w:b/>
          <w:color w:val="000000"/>
          <w:kern w:val="0"/>
          <w:lang w:eastAsia="es-PE"/>
          <w14:ligatures w14:val="none"/>
        </w:rPr>
        <w:tab/>
        <w:t>:</w:t>
      </w:r>
      <w:r w:rsidRPr="00551116">
        <w:rPr>
          <w:rFonts w:ascii="Arial Narrow" w:eastAsia="Arial Narrow" w:hAnsi="Arial Narrow" w:cs="Arial Narrow"/>
          <w:b/>
          <w:color w:val="000000"/>
          <w:kern w:val="0"/>
          <w:lang w:eastAsia="es-PE"/>
          <w14:ligatures w14:val="none"/>
        </w:rPr>
        <w:tab/>
        <w:t>2</w:t>
      </w:r>
    </w:p>
    <w:p w14:paraId="5BA3A18D" w14:textId="77777777" w:rsidR="00CA59A2" w:rsidRPr="00551116" w:rsidRDefault="00CA59A2" w:rsidP="0048129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8356D41" w:rsidR="00CA59A2" w:rsidRPr="00551116" w:rsidRDefault="00CA59A2" w:rsidP="00481296">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51116">
        <w:rPr>
          <w:rFonts w:ascii="Arial Narrow" w:eastAsia="Times New Roman" w:hAnsi="Arial Narrow" w:cs="Times New Roman"/>
          <w:color w:val="000000"/>
          <w:kern w:val="0"/>
          <w:shd w:val="clear" w:color="auto" w:fill="FFFFFF"/>
          <w:lang w:eastAsia="es-PE"/>
          <w14:ligatures w14:val="none"/>
        </w:rPr>
        <w:t xml:space="preserve">Lima, </w:t>
      </w:r>
      <w:r w:rsidR="00534031">
        <w:rPr>
          <w:rFonts w:ascii="Arial Narrow" w:eastAsia="Times New Roman" w:hAnsi="Arial Narrow" w:cs="Times New Roman"/>
          <w:color w:val="000000"/>
          <w:kern w:val="0"/>
          <w:shd w:val="clear" w:color="auto" w:fill="FFFFFF"/>
          <w:lang w:eastAsia="es-PE"/>
          <w14:ligatures w14:val="none"/>
        </w:rPr>
        <w:t>4</w:t>
      </w:r>
      <w:r w:rsidRPr="00551116">
        <w:rPr>
          <w:rFonts w:ascii="Arial Narrow" w:eastAsia="Times New Roman" w:hAnsi="Arial Narrow" w:cs="Times New Roman"/>
          <w:color w:val="000000"/>
          <w:kern w:val="0"/>
          <w:shd w:val="clear" w:color="auto" w:fill="FFFFFF"/>
          <w:lang w:eastAsia="es-PE"/>
          <w14:ligatures w14:val="none"/>
        </w:rPr>
        <w:t xml:space="preserve"> de </w:t>
      </w:r>
      <w:r w:rsidR="00A426C3">
        <w:rPr>
          <w:rFonts w:ascii="Arial Narrow" w:eastAsia="Times New Roman" w:hAnsi="Arial Narrow" w:cs="Times New Roman"/>
          <w:color w:val="000000"/>
          <w:kern w:val="0"/>
          <w:shd w:val="clear" w:color="auto" w:fill="FFFFFF"/>
          <w:lang w:eastAsia="es-PE"/>
          <w14:ligatures w14:val="none"/>
        </w:rPr>
        <w:t>agosto</w:t>
      </w:r>
      <w:r w:rsidRPr="00551116">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551116" w:rsidRDefault="00CA59A2" w:rsidP="00481296">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551116" w:rsidRDefault="00CA59A2" w:rsidP="00481296">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551116">
        <w:rPr>
          <w:rFonts w:ascii="Arial Narrow" w:eastAsia="Arial Narrow" w:hAnsi="Arial Narrow" w:cs="Arial Narrow"/>
          <w:b/>
          <w:color w:val="000000"/>
          <w:kern w:val="0"/>
          <w:lang w:eastAsia="es-PE"/>
          <w14:ligatures w14:val="none"/>
        </w:rPr>
        <w:t xml:space="preserve">HECHOS </w:t>
      </w:r>
    </w:p>
    <w:p w14:paraId="621F2AB2" w14:textId="77777777" w:rsidR="00CA59A2" w:rsidRPr="00551116" w:rsidRDefault="00CA59A2" w:rsidP="00481296">
      <w:pPr>
        <w:spacing w:after="0" w:line="240" w:lineRule="auto"/>
        <w:jc w:val="both"/>
        <w:rPr>
          <w:rFonts w:ascii="Arial Narrow" w:eastAsia="Times New Roman" w:hAnsi="Arial Narrow" w:cs="Times New Roman"/>
          <w:color w:val="000000"/>
          <w:kern w:val="0"/>
          <w:lang w:eastAsia="es-PE"/>
          <w14:ligatures w14:val="none"/>
        </w:rPr>
      </w:pPr>
    </w:p>
    <w:p w14:paraId="60B5D5B0" w14:textId="1FFE68F6" w:rsidR="00CA59A2" w:rsidRPr="00551116" w:rsidRDefault="00CA59A2" w:rsidP="00481296">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551116">
        <w:rPr>
          <w:rFonts w:ascii="Arial Narrow" w:eastAsia="Times New Roman" w:hAnsi="Arial Narrow" w:cs="Arial"/>
          <w:color w:val="000000"/>
          <w:kern w:val="0"/>
          <w:lang w:val="es-ES" w:eastAsia="es-ES"/>
          <w14:ligatures w14:val="none"/>
        </w:rPr>
        <w:t xml:space="preserve">Mediante el escrito del 30 de mayo de 2025, subsanado mediante el escrito del 26 de julio de 2025, el señor [APELLIDO] denunció a Rímac por presuntas infracciones a la Ley 29571, Código de Protección y Defensa del Consumidor (en adelante, Código), señalando lo siguiente:</w:t>
      </w:r>
      <w:r w:rsidR="00D93402" w:rsidRPr="00551116">
        <w:rPr>
          <w:rFonts w:ascii="Arial Narrow" w:eastAsia="Times New Roman" w:hAnsi="Arial Narrow" w:cs="Arial"/>
          <w:color w:val="000000"/>
          <w:kern w:val="0"/>
          <w:lang w:val="es-ES" w:eastAsia="es-ES"/>
          <w14:ligatures w14:val="none"/>
        </w:rPr>
        <w:t/>
      </w:r>
      <w:r w:rsidRPr="00551116">
        <w:rPr>
          <w:rFonts w:ascii="Arial Narrow" w:eastAsia="Times New Roman" w:hAnsi="Arial Narrow" w:cs="Times New Roman"/>
          <w:color w:val="000000"/>
          <w:kern w:val="0"/>
          <w:vertAlign w:val="superscript"/>
          <w:lang w:val="es-ES" w:eastAsia="es-ES"/>
          <w14:ligatures w14:val="none"/>
        </w:rPr>
        <w:footnoteReference w:id="1"/>
      </w:r>
      <w:r w:rsidR="00023374" w:rsidRPr="00551116">
        <w:rPr>
          <w:rFonts w:ascii="Arial Narrow" w:eastAsia="Calibri" w:hAnsi="Arial Narrow" w:cs="Arial"/>
          <w:kern w:val="0"/>
          <w14:ligatures w14:val="none"/>
        </w:rPr>
        <w:t xml:space="preserve"/>
      </w:r>
      <w:r w:rsidR="00D93402" w:rsidRPr="00551116">
        <w:rPr>
          <w:rFonts w:ascii="Arial Narrow" w:eastAsia="Calibri" w:hAnsi="Arial Narrow" w:cs="Arial"/>
          <w:kern w:val="0"/>
          <w14:ligatures w14:val="none"/>
        </w:rPr>
        <w:t/>
      </w:r>
      <w:r w:rsidRPr="00551116">
        <w:rPr>
          <w:rFonts w:ascii="Arial Narrow" w:eastAsia="Calibri" w:hAnsi="Arial Narrow" w:cs="Arial"/>
          <w:kern w:val="0"/>
          <w14:ligatures w14:val="none"/>
        </w:rPr>
        <w:t xml:space="preserve"/>
      </w:r>
      <w:proofErr w:type="spellStart"/>
      <w:r w:rsidR="00D93402" w:rsidRPr="00551116">
        <w:rPr>
          <w:rFonts w:ascii="Arial Narrow" w:eastAsia="Calibri" w:hAnsi="Arial Narrow" w:cs="Arial"/>
          <w:kern w:val="0"/>
          <w14:ligatures w14:val="none"/>
        </w:rPr>
        <w:t/>
      </w:r>
      <w:proofErr w:type="spellEnd"/>
      <w:r w:rsidR="00D401C7" w:rsidRPr="00551116">
        <w:rPr>
          <w:rFonts w:ascii="Arial Narrow" w:eastAsia="Times New Roman" w:hAnsi="Arial Narrow" w:cs="Times New Roman"/>
          <w:color w:val="000000"/>
          <w:kern w:val="0"/>
          <w:vertAlign w:val="superscript"/>
          <w:lang w:val="es-ES" w:eastAsia="es-ES"/>
          <w14:ligatures w14:val="none"/>
        </w:rPr>
        <w:footnoteReference w:id="2"/>
      </w:r>
      <w:r w:rsidR="00D93402" w:rsidRPr="00551116">
        <w:rPr>
          <w:rFonts w:ascii="Arial Narrow" w:eastAsia="Calibri" w:hAnsi="Arial Narrow" w:cs="Arial"/>
          <w:kern w:val="0"/>
          <w14:ligatures w14:val="none"/>
        </w:rPr>
        <w:t xml:space="preserve"/>
      </w:r>
      <w:r w:rsidRPr="00551116">
        <w:rPr>
          <w:rFonts w:ascii="Arial Narrow" w:eastAsia="Calibri" w:hAnsi="Arial Narrow" w:cs="Arial"/>
          <w:kern w:val="0"/>
          <w14:ligatures w14:val="none"/>
        </w:rPr>
        <w:t/>
      </w:r>
      <w:r w:rsidRPr="00551116">
        <w:rPr>
          <w:rFonts w:ascii="Arial Narrow" w:eastAsia="Times New Roman" w:hAnsi="Arial Narrow" w:cs="Arial"/>
          <w:color w:val="000000"/>
          <w:kern w:val="0"/>
          <w:lang w:val="es-ES" w:eastAsia="es-ES"/>
          <w14:ligatures w14:val="none"/>
        </w:rPr>
        <w:t/>
      </w:r>
      <w:r w:rsidRPr="00551116">
        <w:rPr>
          <w:rFonts w:ascii="Arial Narrow" w:eastAsia="Times New Roman" w:hAnsi="Arial Narrow" w:cs="Times New Roman"/>
          <w:color w:val="000000"/>
          <w:kern w:val="0"/>
          <w:vertAlign w:val="superscript"/>
          <w:lang w:val="es-ES" w:eastAsia="es-ES"/>
          <w14:ligatures w14:val="none"/>
        </w:rPr>
        <w:footnoteReference w:id="3"/>
      </w:r>
      <w:r w:rsidRPr="00551116">
        <w:rPr>
          <w:rFonts w:ascii="Arial Narrow" w:eastAsia="Times New Roman" w:hAnsi="Arial Narrow" w:cs="Arial"/>
          <w:color w:val="000000"/>
          <w:kern w:val="0"/>
          <w:lang w:val="es-ES" w:eastAsia="es-ES"/>
          <w14:ligatures w14:val="none"/>
        </w:rPr>
        <w:t xml:space="preserve"/>
      </w:r>
      <w:r w:rsidRPr="00551116">
        <w:rPr>
          <w:rFonts w:ascii="Arial Narrow" w:eastAsia="Times New Roman" w:hAnsi="Arial Narrow" w:cs="Arial"/>
          <w:bCs/>
          <w:color w:val="000000"/>
          <w:kern w:val="0"/>
          <w:lang w:val="es-ES" w:eastAsia="es-ES"/>
          <w14:ligatures w14:val="none"/>
        </w:rPr>
        <w:t/>
      </w:r>
    </w:p>
    <w:p w14:paraId="3AD3B7C6" w14:textId="77777777" w:rsidR="00CA59A2" w:rsidRPr="00551116" w:rsidRDefault="00CA59A2" w:rsidP="00481296">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0BAFFF47" w14:textId="2C1DD603" w:rsidR="00A41F04" w:rsidRPr="00551116" w:rsidRDefault="00A41F04" w:rsidP="0048129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51116">
        <w:rPr>
          <w:rFonts w:ascii="Arial Narrow" w:eastAsia="Times New Roman" w:hAnsi="Arial Narrow" w:cs="Arial"/>
          <w:color w:val="000000"/>
          <w:kern w:val="0"/>
          <w:lang w:eastAsia="es-ES"/>
          <w14:ligatures w14:val="none"/>
        </w:rPr>
        <w:t xml:space="preserve">El 1 de febrero de 2019, contrató con </w:t>
      </w:r>
      <w:r w:rsidR="00CD2D55" w:rsidRPr="00551116">
        <w:rPr>
          <w:rFonts w:ascii="Arial Narrow" w:eastAsia="Times New Roman" w:hAnsi="Arial Narrow" w:cs="Arial"/>
          <w:color w:val="000000"/>
          <w:kern w:val="0"/>
          <w:lang w:eastAsia="es-ES"/>
          <w14:ligatures w14:val="none"/>
        </w:rPr>
        <w:t>Rímac</w:t>
      </w:r>
      <w:r w:rsidRPr="00551116">
        <w:rPr>
          <w:rFonts w:ascii="Arial Narrow" w:eastAsia="Times New Roman" w:hAnsi="Arial Narrow" w:cs="Arial"/>
          <w:color w:val="000000"/>
          <w:kern w:val="0"/>
          <w:lang w:eastAsia="es-ES"/>
          <w14:ligatures w14:val="none"/>
        </w:rPr>
        <w:t xml:space="preserve"> el Seguro de Sepelio – Póliza 010101|0058177763 (en adelante, “Primer Seguro de Sepelio”), correspondiente al Plan Plus 2 S30</w:t>
      </w:r>
      <w:r w:rsidR="00FD6758" w:rsidRPr="00551116">
        <w:rPr>
          <w:rFonts w:ascii="Arial Narrow" w:eastAsia="Times New Roman" w:hAnsi="Arial Narrow" w:cs="Arial"/>
          <w:color w:val="000000"/>
          <w:kern w:val="0"/>
          <w:lang w:eastAsia="es-ES"/>
          <w14:ligatures w14:val="none"/>
        </w:rPr>
        <w:t xml:space="preserve">, </w:t>
      </w:r>
      <w:r w:rsidR="003716A7" w:rsidRPr="00551116">
        <w:rPr>
          <w:rFonts w:ascii="Arial Narrow" w:eastAsia="Times New Roman" w:hAnsi="Arial Narrow" w:cs="Arial"/>
          <w:color w:val="000000"/>
          <w:kern w:val="0"/>
          <w:lang w:eastAsia="es-ES"/>
          <w14:ligatures w14:val="none"/>
        </w:rPr>
        <w:t>cuya cobertura incluía</w:t>
      </w:r>
      <w:r w:rsidR="00FD6758" w:rsidRPr="00551116">
        <w:rPr>
          <w:rFonts w:ascii="Arial Narrow" w:eastAsia="Times New Roman" w:hAnsi="Arial Narrow" w:cs="Arial"/>
          <w:color w:val="000000"/>
          <w:kern w:val="0"/>
          <w:lang w:eastAsia="es-ES"/>
          <w14:ligatures w14:val="none"/>
        </w:rPr>
        <w:t xml:space="preserve"> S/. 5 500,00 por gastos de sepelio y S/. 4 000,00 por beneficio de </w:t>
      </w:r>
      <w:r w:rsidR="00E60ABA" w:rsidRPr="00551116">
        <w:rPr>
          <w:rFonts w:ascii="Arial Narrow" w:eastAsia="Times New Roman" w:hAnsi="Arial Narrow" w:cs="Arial"/>
          <w:color w:val="000000"/>
          <w:kern w:val="0"/>
          <w:lang w:eastAsia="es-ES"/>
          <w14:ligatures w14:val="none"/>
        </w:rPr>
        <w:t>luto por fallecimiento</w:t>
      </w:r>
      <w:r w:rsidRPr="00551116">
        <w:rPr>
          <w:rFonts w:ascii="Arial Narrow" w:eastAsia="Times New Roman" w:hAnsi="Arial Narrow" w:cs="Arial"/>
          <w:color w:val="000000"/>
          <w:kern w:val="0"/>
          <w:lang w:eastAsia="es-ES"/>
          <w14:ligatures w14:val="none"/>
        </w:rPr>
        <w:t xml:space="preserve">. </w:t>
      </w:r>
    </w:p>
    <w:p w14:paraId="44EB71E3" w14:textId="77777777" w:rsidR="00A41F04" w:rsidRPr="00551116" w:rsidRDefault="00A41F04" w:rsidP="0048129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A07F40A" w14:textId="4597D89E" w:rsidR="00512139" w:rsidRPr="00551116" w:rsidRDefault="00A41F04" w:rsidP="0048129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51116">
        <w:rPr>
          <w:rFonts w:ascii="Arial Narrow" w:eastAsia="Times New Roman" w:hAnsi="Arial Narrow" w:cs="Arial"/>
          <w:color w:val="000000"/>
          <w:kern w:val="0"/>
          <w:lang w:eastAsia="es-ES"/>
          <w14:ligatures w14:val="none"/>
        </w:rPr>
        <w:t xml:space="preserve">El 1 de octubre de 2024, contrató con </w:t>
      </w:r>
      <w:r w:rsidR="00CD2D55" w:rsidRPr="00551116">
        <w:rPr>
          <w:rFonts w:ascii="Arial Narrow" w:eastAsia="Times New Roman" w:hAnsi="Arial Narrow" w:cs="Arial"/>
          <w:color w:val="000000"/>
          <w:kern w:val="0"/>
          <w:lang w:eastAsia="es-ES"/>
          <w14:ligatures w14:val="none"/>
        </w:rPr>
        <w:t>Rímac</w:t>
      </w:r>
      <w:r w:rsidRPr="00551116">
        <w:rPr>
          <w:rFonts w:ascii="Arial Narrow" w:eastAsia="Times New Roman" w:hAnsi="Arial Narrow" w:cs="Arial"/>
          <w:color w:val="000000"/>
          <w:kern w:val="0"/>
          <w:lang w:eastAsia="es-ES"/>
          <w14:ligatures w14:val="none"/>
        </w:rPr>
        <w:t xml:space="preserve"> un segundo Seguro de Sepelio – Póliza 010101/1300175604 (en adelante, “Segundo Seguro de Sepelio”), correspondiente al Plan 3 SF2</w:t>
      </w:r>
      <w:r w:rsidR="008E4B94" w:rsidRPr="00551116">
        <w:rPr>
          <w:rFonts w:ascii="Arial Narrow" w:eastAsia="Times New Roman" w:hAnsi="Arial Narrow" w:cs="Arial"/>
          <w:color w:val="000000"/>
          <w:kern w:val="0"/>
          <w:lang w:eastAsia="es-ES"/>
          <w14:ligatures w14:val="none"/>
        </w:rPr>
        <w:t xml:space="preserve">, </w:t>
      </w:r>
      <w:r w:rsidR="00FD6758" w:rsidRPr="00551116">
        <w:rPr>
          <w:rFonts w:ascii="Arial Narrow" w:eastAsia="Times New Roman" w:hAnsi="Arial Narrow" w:cs="Arial"/>
          <w:color w:val="000000"/>
          <w:kern w:val="0"/>
          <w:lang w:eastAsia="es-ES"/>
          <w14:ligatures w14:val="none"/>
        </w:rPr>
        <w:t xml:space="preserve">cobertura que incluía </w:t>
      </w:r>
      <w:r w:rsidR="008E4B94" w:rsidRPr="00551116">
        <w:rPr>
          <w:rFonts w:ascii="Arial Narrow" w:eastAsia="Times New Roman" w:hAnsi="Arial Narrow" w:cs="Arial"/>
          <w:color w:val="000000"/>
          <w:kern w:val="0"/>
          <w:lang w:eastAsia="es-ES"/>
          <w14:ligatures w14:val="none"/>
        </w:rPr>
        <w:t>S/. 13 000,00 por concepto de gastos de sepelio</w:t>
      </w:r>
      <w:r w:rsidRPr="00551116">
        <w:rPr>
          <w:rFonts w:ascii="Arial Narrow" w:eastAsia="Times New Roman" w:hAnsi="Arial Narrow" w:cs="Arial"/>
          <w:color w:val="000000"/>
          <w:kern w:val="0"/>
          <w:lang w:eastAsia="es-ES"/>
          <w14:ligatures w14:val="none"/>
        </w:rPr>
        <w:t xml:space="preserve">. Desde el inicio de vigencia de cada póliza, efectuó los pagos de las primas mensuales correspondientes a ambos seguros. </w:t>
      </w:r>
    </w:p>
    <w:p w14:paraId="6E29DC93" w14:textId="77777777" w:rsidR="00512139" w:rsidRPr="00551116" w:rsidRDefault="00512139" w:rsidP="00481296">
      <w:pPr>
        <w:pStyle w:val="Prrafodelista"/>
        <w:spacing w:line="240" w:lineRule="auto"/>
        <w:rPr>
          <w:rFonts w:ascii="Arial Narrow" w:eastAsia="Times New Roman" w:hAnsi="Arial Narrow" w:cs="Arial"/>
          <w:color w:val="000000"/>
          <w:kern w:val="0"/>
          <w:lang w:eastAsia="es-ES"/>
          <w14:ligatures w14:val="none"/>
        </w:rPr>
      </w:pPr>
    </w:p>
    <w:p w14:paraId="5DA847F3" w14:textId="36C178BC" w:rsidR="00EA064E" w:rsidRPr="00551116" w:rsidRDefault="00A41F04" w:rsidP="0048129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51116">
        <w:rPr>
          <w:rFonts w:ascii="Arial Narrow" w:eastAsia="Times New Roman" w:hAnsi="Arial Narrow" w:cs="Arial"/>
          <w:color w:val="000000"/>
          <w:kern w:val="0"/>
          <w:lang w:eastAsia="es-ES"/>
          <w14:ligatures w14:val="none"/>
        </w:rPr>
        <w:t xml:space="preserve">El 22 de febrero de 2024, falleció su madre, la señora [APELLIDO] , quien estaba consignada como asegurada en ambas pólizas contratadas. Con posterioridad al fallecimiento de la asegurada, solicitó la activación de las coberturas previstas por ambos contratos de seguro.</w:t>
      </w:r>
      <w:r w:rsidR="00512139" w:rsidRPr="00551116">
        <w:rPr>
          <w:rFonts w:ascii="Arial Narrow" w:eastAsia="Times New Roman" w:hAnsi="Arial Narrow" w:cs="Arial"/>
          <w:color w:val="000000"/>
          <w:kern w:val="0"/>
          <w:lang w:eastAsia="es-ES"/>
          <w14:ligatures w14:val="none"/>
        </w:rPr>
        <w:t/>
      </w:r>
      <w:r w:rsidRPr="00551116">
        <w:rPr>
          <w:rFonts w:ascii="Arial Narrow" w:eastAsia="Times New Roman" w:hAnsi="Arial Narrow" w:cs="Arial"/>
          <w:color w:val="000000"/>
          <w:kern w:val="0"/>
          <w:lang w:eastAsia="es-ES"/>
          <w14:ligatures w14:val="none"/>
        </w:rPr>
        <w:t xml:space="preserve"/>
      </w:r>
      <w:r w:rsidR="00512139" w:rsidRPr="00551116">
        <w:rPr>
          <w:rFonts w:ascii="Arial Narrow" w:eastAsia="Times New Roman" w:hAnsi="Arial Narrow" w:cs="Arial"/>
          <w:color w:val="000000"/>
          <w:kern w:val="0"/>
          <w:lang w:eastAsia="es-ES"/>
          <w14:ligatures w14:val="none"/>
        </w:rPr>
        <w:t/>
      </w:r>
      <w:r w:rsidRPr="00551116">
        <w:rPr>
          <w:rFonts w:ascii="Arial Narrow" w:eastAsia="Times New Roman" w:hAnsi="Arial Narrow" w:cs="Arial"/>
          <w:color w:val="000000"/>
          <w:kern w:val="0"/>
          <w:lang w:eastAsia="es-ES"/>
          <w14:ligatures w14:val="none"/>
        </w:rPr>
        <w:t xml:space="preserve"/>
      </w:r>
      <w:r w:rsidR="00585479" w:rsidRPr="00551116">
        <w:rPr>
          <w:rFonts w:ascii="Arial Narrow" w:eastAsia="Times New Roman" w:hAnsi="Arial Narrow" w:cs="Arial"/>
          <w:color w:val="000000"/>
          <w:kern w:val="0"/>
          <w:lang w:eastAsia="es-ES"/>
          <w14:ligatures w14:val="none"/>
        </w:rPr>
        <w:t/>
      </w:r>
      <w:r w:rsidR="00ED2EB6" w:rsidRPr="00551116">
        <w:rPr>
          <w:rFonts w:ascii="Arial Narrow" w:eastAsia="Times New Roman" w:hAnsi="Arial Narrow" w:cs="Arial"/>
          <w:color w:val="000000"/>
          <w:kern w:val="0"/>
          <w:lang w:eastAsia="es-ES"/>
          <w14:ligatures w14:val="none"/>
        </w:rPr>
        <w:t/>
      </w:r>
    </w:p>
    <w:p w14:paraId="0B2B6683" w14:textId="77777777" w:rsidR="0075345B" w:rsidRPr="00551116" w:rsidRDefault="0075345B" w:rsidP="00481296">
      <w:pPr>
        <w:pStyle w:val="Prrafodelista"/>
        <w:spacing w:line="240" w:lineRule="auto"/>
        <w:rPr>
          <w:rFonts w:ascii="Arial Narrow" w:eastAsia="Times New Roman" w:hAnsi="Arial Narrow" w:cs="Arial"/>
          <w:color w:val="000000"/>
          <w:kern w:val="0"/>
          <w:lang w:eastAsia="es-ES"/>
          <w14:ligatures w14:val="none"/>
        </w:rPr>
      </w:pPr>
    </w:p>
    <w:p w14:paraId="1B44BA87" w14:textId="48BB196B" w:rsidR="00B14589" w:rsidRPr="00551116" w:rsidRDefault="00B809E3" w:rsidP="0048129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51116">
        <w:rPr>
          <w:rFonts w:ascii="Arial Narrow" w:eastAsia="Times New Roman" w:hAnsi="Arial Narrow" w:cs="Arial"/>
          <w:color w:val="000000"/>
          <w:kern w:val="0"/>
          <w:lang w:eastAsia="es-ES"/>
          <w14:ligatures w14:val="none"/>
        </w:rPr>
        <w:t>El 9 de abril de 2024,</w:t>
      </w:r>
      <w:r w:rsidR="0075345B" w:rsidRPr="00551116">
        <w:rPr>
          <w:rFonts w:ascii="Arial Narrow" w:eastAsia="Times New Roman" w:hAnsi="Arial Narrow" w:cs="Arial"/>
          <w:color w:val="000000"/>
          <w:kern w:val="0"/>
          <w:lang w:eastAsia="es-ES"/>
          <w14:ligatures w14:val="none"/>
        </w:rPr>
        <w:t xml:space="preserve"> </w:t>
      </w:r>
      <w:r w:rsidRPr="00551116">
        <w:rPr>
          <w:rFonts w:ascii="Arial Narrow" w:eastAsia="Times New Roman" w:hAnsi="Arial Narrow" w:cs="Arial"/>
          <w:color w:val="000000"/>
          <w:kern w:val="0"/>
          <w:lang w:eastAsia="es-ES"/>
          <w14:ligatures w14:val="none"/>
        </w:rPr>
        <w:t>Rímac</w:t>
      </w:r>
      <w:r w:rsidR="0075345B" w:rsidRPr="00551116">
        <w:rPr>
          <w:rFonts w:ascii="Arial Narrow" w:eastAsia="Times New Roman" w:hAnsi="Arial Narrow" w:cs="Arial"/>
          <w:color w:val="000000"/>
          <w:kern w:val="0"/>
          <w:lang w:eastAsia="es-ES"/>
          <w14:ligatures w14:val="none"/>
        </w:rPr>
        <w:t xml:space="preserve"> </w:t>
      </w:r>
      <w:r w:rsidRPr="00551116">
        <w:rPr>
          <w:rFonts w:ascii="Arial Narrow" w:eastAsia="Times New Roman" w:hAnsi="Arial Narrow" w:cs="Arial"/>
          <w:color w:val="000000"/>
          <w:kern w:val="0"/>
          <w:lang w:eastAsia="es-ES"/>
          <w14:ligatures w14:val="none"/>
        </w:rPr>
        <w:t>emitió la liquidación de siniestro</w:t>
      </w:r>
      <w:r w:rsidR="00967B67" w:rsidRPr="00551116">
        <w:rPr>
          <w:rFonts w:ascii="Arial Narrow" w:eastAsia="Times New Roman" w:hAnsi="Arial Narrow" w:cs="Arial"/>
          <w:color w:val="000000"/>
          <w:kern w:val="0"/>
          <w:lang w:eastAsia="es-ES"/>
          <w14:ligatures w14:val="none"/>
        </w:rPr>
        <w:t xml:space="preserve"> </w:t>
      </w:r>
      <w:r w:rsidR="00BD4C63" w:rsidRPr="00551116">
        <w:rPr>
          <w:rFonts w:ascii="Arial Narrow" w:eastAsia="Times New Roman" w:hAnsi="Arial Narrow" w:cs="Arial"/>
          <w:color w:val="000000"/>
          <w:kern w:val="0"/>
          <w:lang w:eastAsia="es-ES"/>
          <w14:ligatures w14:val="none"/>
        </w:rPr>
        <w:t xml:space="preserve">únicamente </w:t>
      </w:r>
      <w:r w:rsidRPr="00551116">
        <w:rPr>
          <w:rFonts w:ascii="Arial Narrow" w:eastAsia="Times New Roman" w:hAnsi="Arial Narrow" w:cs="Arial"/>
          <w:color w:val="000000"/>
          <w:kern w:val="0"/>
          <w:lang w:eastAsia="es-ES"/>
          <w14:ligatures w14:val="none"/>
        </w:rPr>
        <w:t>correspondiente a</w:t>
      </w:r>
      <w:r w:rsidR="0075345B" w:rsidRPr="00551116">
        <w:rPr>
          <w:rFonts w:ascii="Arial Narrow" w:eastAsia="Times New Roman" w:hAnsi="Arial Narrow" w:cs="Arial"/>
          <w:color w:val="000000"/>
          <w:kern w:val="0"/>
          <w:lang w:eastAsia="es-ES"/>
          <w14:ligatures w14:val="none"/>
        </w:rPr>
        <w:t xml:space="preserve"> la cobertura </w:t>
      </w:r>
      <w:r w:rsidRPr="00551116">
        <w:rPr>
          <w:rFonts w:ascii="Arial Narrow" w:eastAsia="Times New Roman" w:hAnsi="Arial Narrow" w:cs="Arial"/>
          <w:color w:val="000000"/>
          <w:kern w:val="0"/>
          <w:lang w:eastAsia="es-ES"/>
          <w14:ligatures w14:val="none"/>
        </w:rPr>
        <w:t>del</w:t>
      </w:r>
      <w:r w:rsidR="0075345B" w:rsidRPr="00551116">
        <w:rPr>
          <w:rFonts w:ascii="Arial Narrow" w:eastAsia="Times New Roman" w:hAnsi="Arial Narrow" w:cs="Arial"/>
          <w:color w:val="000000"/>
          <w:kern w:val="0"/>
          <w:lang w:eastAsia="es-ES"/>
          <w14:ligatures w14:val="none"/>
        </w:rPr>
        <w:t xml:space="preserve"> </w:t>
      </w:r>
      <w:r w:rsidR="00967B67" w:rsidRPr="00551116">
        <w:rPr>
          <w:rFonts w:ascii="Arial Narrow" w:eastAsia="Times New Roman" w:hAnsi="Arial Narrow" w:cs="Arial"/>
          <w:color w:val="000000"/>
          <w:kern w:val="0"/>
          <w:lang w:eastAsia="es-ES"/>
          <w14:ligatures w14:val="none"/>
        </w:rPr>
        <w:t>Primer</w:t>
      </w:r>
      <w:r w:rsidR="0075345B" w:rsidRPr="00551116">
        <w:rPr>
          <w:rFonts w:ascii="Arial Narrow" w:eastAsia="Times New Roman" w:hAnsi="Arial Narrow" w:cs="Arial"/>
          <w:color w:val="000000"/>
          <w:kern w:val="0"/>
          <w:lang w:eastAsia="es-ES"/>
          <w14:ligatures w14:val="none"/>
        </w:rPr>
        <w:t xml:space="preserve"> Seguro de Sepelio</w:t>
      </w:r>
      <w:r w:rsidR="00042CF0" w:rsidRPr="00551116">
        <w:rPr>
          <w:rFonts w:ascii="Arial Narrow" w:eastAsia="Times New Roman" w:hAnsi="Arial Narrow" w:cs="Arial"/>
          <w:color w:val="000000"/>
          <w:kern w:val="0"/>
          <w:lang w:eastAsia="es-ES"/>
          <w14:ligatures w14:val="none"/>
        </w:rPr>
        <w:t xml:space="preserve"> de S/. 4 000,00 por</w:t>
      </w:r>
      <w:r w:rsidR="00447D82" w:rsidRPr="00551116">
        <w:rPr>
          <w:rFonts w:ascii="Arial Narrow" w:eastAsia="Times New Roman" w:hAnsi="Arial Narrow" w:cs="Arial"/>
          <w:color w:val="000000"/>
          <w:kern w:val="0"/>
          <w:lang w:eastAsia="es-ES"/>
          <w14:ligatures w14:val="none"/>
        </w:rPr>
        <w:t xml:space="preserve"> concepto de</w:t>
      </w:r>
      <w:r w:rsidR="00042CF0" w:rsidRPr="00551116">
        <w:rPr>
          <w:rFonts w:ascii="Arial Narrow" w:eastAsia="Times New Roman" w:hAnsi="Arial Narrow" w:cs="Arial"/>
          <w:color w:val="000000"/>
          <w:kern w:val="0"/>
          <w:lang w:eastAsia="es-ES"/>
          <w14:ligatures w14:val="none"/>
        </w:rPr>
        <w:t xml:space="preserve"> beneficio de </w:t>
      </w:r>
      <w:r w:rsidR="00E60ABA" w:rsidRPr="00551116">
        <w:rPr>
          <w:rFonts w:ascii="Arial Narrow" w:eastAsia="Times New Roman" w:hAnsi="Arial Narrow" w:cs="Arial"/>
          <w:color w:val="000000"/>
          <w:kern w:val="0"/>
          <w:lang w:eastAsia="es-ES"/>
          <w14:ligatures w14:val="none"/>
        </w:rPr>
        <w:t>luto por fallecimiento</w:t>
      </w:r>
      <w:r w:rsidR="0075345B" w:rsidRPr="00551116">
        <w:rPr>
          <w:rFonts w:ascii="Arial Narrow" w:eastAsia="Times New Roman" w:hAnsi="Arial Narrow" w:cs="Arial"/>
          <w:color w:val="000000"/>
          <w:kern w:val="0"/>
          <w:lang w:eastAsia="es-ES"/>
          <w14:ligatures w14:val="none"/>
        </w:rPr>
        <w:t xml:space="preserve">. </w:t>
      </w:r>
    </w:p>
    <w:p w14:paraId="36B48ADC" w14:textId="77777777" w:rsidR="00B14589" w:rsidRPr="00551116" w:rsidRDefault="00B14589" w:rsidP="00481296">
      <w:pPr>
        <w:pStyle w:val="Prrafodelista"/>
        <w:spacing w:line="240" w:lineRule="auto"/>
        <w:rPr>
          <w:rFonts w:ascii="Arial Narrow" w:eastAsia="Times New Roman" w:hAnsi="Arial Narrow" w:cs="Arial"/>
          <w:color w:val="000000"/>
          <w:kern w:val="0"/>
          <w:lang w:eastAsia="es-ES"/>
          <w14:ligatures w14:val="none"/>
        </w:rPr>
      </w:pPr>
    </w:p>
    <w:p w14:paraId="05EC011B" w14:textId="288BCC74" w:rsidR="004C66B3" w:rsidRPr="00D46C25" w:rsidRDefault="00A41F04" w:rsidP="0048129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46C25">
        <w:rPr>
          <w:rFonts w:ascii="Arial Narrow" w:eastAsia="Times New Roman" w:hAnsi="Arial Narrow" w:cs="Arial"/>
          <w:color w:val="000000"/>
          <w:kern w:val="0"/>
          <w:lang w:eastAsia="es-ES"/>
          <w14:ligatures w14:val="none"/>
        </w:rPr>
        <w:t xml:space="preserve">El 24 de julio de 2024, remitió una solicitud mediante correo electrónico a la empresa </w:t>
      </w:r>
      <w:r w:rsidR="00F36E86" w:rsidRPr="00D46C25">
        <w:rPr>
          <w:rFonts w:ascii="Arial Narrow" w:eastAsia="Times New Roman" w:hAnsi="Arial Narrow" w:cs="Arial"/>
          <w:color w:val="000000"/>
          <w:kern w:val="0"/>
          <w:lang w:eastAsia="es-ES"/>
          <w14:ligatures w14:val="none"/>
        </w:rPr>
        <w:t xml:space="preserve">Rímac </w:t>
      </w:r>
      <w:r w:rsidRPr="00D46C25">
        <w:rPr>
          <w:rFonts w:ascii="Arial Narrow" w:eastAsia="Times New Roman" w:hAnsi="Arial Narrow" w:cs="Arial"/>
          <w:color w:val="000000"/>
          <w:kern w:val="0"/>
          <w:lang w:eastAsia="es-ES"/>
          <w14:ligatures w14:val="none"/>
        </w:rPr>
        <w:t xml:space="preserve">requiriendo la cobertura </w:t>
      </w:r>
      <w:r w:rsidR="00E60ABA" w:rsidRPr="00D46C25">
        <w:rPr>
          <w:rFonts w:ascii="Arial Narrow" w:eastAsia="Times New Roman" w:hAnsi="Arial Narrow" w:cs="Arial"/>
          <w:color w:val="000000"/>
          <w:kern w:val="0"/>
          <w:lang w:eastAsia="es-ES"/>
          <w14:ligatures w14:val="none"/>
        </w:rPr>
        <w:t>de la otra póliza contratada</w:t>
      </w:r>
      <w:r w:rsidR="00B14589" w:rsidRPr="00D46C25">
        <w:rPr>
          <w:rFonts w:ascii="Arial Narrow" w:eastAsia="Times New Roman" w:hAnsi="Arial Narrow" w:cs="Arial"/>
          <w:color w:val="000000"/>
          <w:kern w:val="0"/>
          <w:lang w:eastAsia="es-ES"/>
          <w14:ligatures w14:val="none"/>
        </w:rPr>
        <w:t xml:space="preserve"> por concepto de gastos de sepelio y beneficio de luto por fallecimiento</w:t>
      </w:r>
      <w:r w:rsidR="004C66B3" w:rsidRPr="00D46C25">
        <w:rPr>
          <w:rFonts w:ascii="Arial Narrow" w:eastAsia="Times New Roman" w:hAnsi="Arial Narrow" w:cs="Arial"/>
          <w:color w:val="000000"/>
          <w:kern w:val="0"/>
          <w:lang w:eastAsia="es-ES"/>
          <w14:ligatures w14:val="none"/>
        </w:rPr>
        <w:t>.</w:t>
      </w:r>
    </w:p>
    <w:p w14:paraId="49F30CC6" w14:textId="77777777" w:rsidR="004C66B3" w:rsidRPr="00D46C25" w:rsidRDefault="004C66B3" w:rsidP="00481296">
      <w:pPr>
        <w:pStyle w:val="Prrafodelista"/>
        <w:spacing w:line="240" w:lineRule="auto"/>
        <w:rPr>
          <w:rFonts w:ascii="Arial Narrow" w:eastAsia="Times New Roman" w:hAnsi="Arial Narrow" w:cs="Arial"/>
          <w:color w:val="000000"/>
          <w:kern w:val="0"/>
          <w:lang w:eastAsia="es-ES"/>
          <w14:ligatures w14:val="none"/>
        </w:rPr>
      </w:pPr>
    </w:p>
    <w:p w14:paraId="665F7EEB" w14:textId="195B73F1" w:rsidR="00F36E86" w:rsidRPr="00A01444" w:rsidRDefault="004C66B3" w:rsidP="0048129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46C25">
        <w:rPr>
          <w:rFonts w:ascii="Arial Narrow" w:eastAsia="Times New Roman" w:hAnsi="Arial Narrow" w:cs="Arial"/>
          <w:color w:val="000000"/>
          <w:kern w:val="0"/>
          <w:lang w:eastAsia="es-ES"/>
          <w14:ligatures w14:val="none"/>
        </w:rPr>
        <w:t>Posteriormente</w:t>
      </w:r>
      <w:r w:rsidR="00A41F04" w:rsidRPr="00D46C25">
        <w:rPr>
          <w:rFonts w:ascii="Arial Narrow" w:eastAsia="Times New Roman" w:hAnsi="Arial Narrow" w:cs="Arial"/>
          <w:color w:val="000000"/>
          <w:kern w:val="0"/>
          <w:lang w:eastAsia="es-ES"/>
          <w14:ligatures w14:val="none"/>
        </w:rPr>
        <w:t xml:space="preserve">, </w:t>
      </w:r>
      <w:r w:rsidR="00C229E9" w:rsidRPr="00D46C25">
        <w:rPr>
          <w:rFonts w:ascii="Arial Narrow" w:eastAsia="Times New Roman" w:hAnsi="Arial Narrow" w:cs="Arial"/>
          <w:color w:val="000000"/>
          <w:kern w:val="0"/>
          <w:lang w:eastAsia="es-ES"/>
          <w14:ligatures w14:val="none"/>
        </w:rPr>
        <w:t xml:space="preserve">al no recibir respuesta, </w:t>
      </w:r>
      <w:r w:rsidR="00967228" w:rsidRPr="00D46C25">
        <w:rPr>
          <w:rFonts w:ascii="Arial Narrow" w:eastAsia="Times New Roman" w:hAnsi="Arial Narrow" w:cs="Arial"/>
          <w:color w:val="000000"/>
          <w:kern w:val="0"/>
          <w:lang w:eastAsia="es-ES"/>
          <w14:ligatures w14:val="none"/>
        </w:rPr>
        <w:t xml:space="preserve">presentó </w:t>
      </w:r>
      <w:r w:rsidR="00967B67" w:rsidRPr="00D46C25">
        <w:rPr>
          <w:rFonts w:ascii="Arial Narrow" w:eastAsia="Times New Roman" w:hAnsi="Arial Narrow" w:cs="Arial"/>
          <w:color w:val="000000"/>
          <w:kern w:val="0"/>
          <w:lang w:eastAsia="es-ES"/>
          <w14:ligatures w14:val="none"/>
        </w:rPr>
        <w:t xml:space="preserve">un reclamo solicitando </w:t>
      </w:r>
      <w:r w:rsidR="0096450C" w:rsidRPr="00D46C25">
        <w:rPr>
          <w:rFonts w:ascii="Arial Narrow" w:eastAsia="Times New Roman" w:hAnsi="Arial Narrow" w:cs="Arial"/>
          <w:color w:val="000000"/>
          <w:kern w:val="0"/>
          <w:lang w:eastAsia="es-ES"/>
          <w14:ligatures w14:val="none"/>
        </w:rPr>
        <w:t>la cobertura de la otra póliza contratada</w:t>
      </w:r>
      <w:r w:rsidR="00967B67" w:rsidRPr="00D46C25">
        <w:rPr>
          <w:rFonts w:ascii="Arial Narrow" w:eastAsia="Times New Roman" w:hAnsi="Arial Narrow" w:cs="Arial"/>
          <w:color w:val="000000"/>
          <w:kern w:val="0"/>
          <w:lang w:eastAsia="es-ES"/>
          <w14:ligatures w14:val="none"/>
        </w:rPr>
        <w:t xml:space="preserve">, a lo cual </w:t>
      </w:r>
      <w:r w:rsidR="00967228" w:rsidRPr="00D46C25">
        <w:rPr>
          <w:rFonts w:ascii="Arial Narrow" w:eastAsia="Times New Roman" w:hAnsi="Arial Narrow" w:cs="Arial"/>
          <w:color w:val="000000"/>
          <w:kern w:val="0"/>
          <w:lang w:eastAsia="es-ES"/>
          <w14:ligatures w14:val="none"/>
        </w:rPr>
        <w:t>Rímac</w:t>
      </w:r>
      <w:r w:rsidR="00967B67" w:rsidRPr="00D46C25">
        <w:rPr>
          <w:rFonts w:ascii="Arial Narrow" w:eastAsia="Times New Roman" w:hAnsi="Arial Narrow" w:cs="Arial"/>
          <w:color w:val="000000"/>
          <w:kern w:val="0"/>
          <w:lang w:eastAsia="es-ES"/>
          <w14:ligatures w14:val="none"/>
        </w:rPr>
        <w:t xml:space="preserve"> le respondió que únicamente procedía cubrir una póliza.</w:t>
      </w:r>
      <w:r w:rsidR="00967228" w:rsidRPr="00D46C25">
        <w:rPr>
          <w:rFonts w:ascii="Arial Narrow" w:eastAsia="Times New Roman" w:hAnsi="Arial Narrow" w:cs="Arial"/>
          <w:color w:val="000000"/>
          <w:kern w:val="0"/>
          <w:lang w:eastAsia="es-ES"/>
          <w14:ligatures w14:val="none"/>
        </w:rPr>
        <w:t xml:space="preserve"> Además,</w:t>
      </w:r>
      <w:r w:rsidR="00967B67" w:rsidRPr="00D46C25">
        <w:rPr>
          <w:rFonts w:ascii="Arial Narrow" w:eastAsia="Times New Roman" w:hAnsi="Arial Narrow" w:cs="Arial"/>
          <w:color w:val="000000"/>
          <w:kern w:val="0"/>
          <w:lang w:eastAsia="es-ES"/>
          <w14:ligatures w14:val="none"/>
        </w:rPr>
        <w:t xml:space="preserve"> </w:t>
      </w:r>
      <w:r w:rsidR="00967228" w:rsidRPr="00D46C25">
        <w:rPr>
          <w:rFonts w:ascii="Arial Narrow" w:eastAsia="Times New Roman" w:hAnsi="Arial Narrow" w:cs="Arial"/>
          <w:color w:val="000000"/>
          <w:kern w:val="0"/>
          <w:lang w:eastAsia="es-ES"/>
          <w14:ligatures w14:val="none"/>
        </w:rPr>
        <w:t>n</w:t>
      </w:r>
      <w:r w:rsidR="00967B67" w:rsidRPr="00D46C25">
        <w:rPr>
          <w:rFonts w:ascii="Arial Narrow" w:eastAsia="Times New Roman" w:hAnsi="Arial Narrow" w:cs="Arial"/>
          <w:color w:val="000000"/>
          <w:kern w:val="0"/>
          <w:lang w:eastAsia="es-ES"/>
          <w14:ligatures w14:val="none"/>
        </w:rPr>
        <w:t xml:space="preserve">o recibió información previa por parte de la </w:t>
      </w:r>
      <w:r w:rsidR="00574C35" w:rsidRPr="00D46C25">
        <w:rPr>
          <w:rFonts w:ascii="Arial Narrow" w:eastAsia="Times New Roman" w:hAnsi="Arial Narrow" w:cs="Arial"/>
          <w:color w:val="000000"/>
          <w:kern w:val="0"/>
          <w:lang w:eastAsia="es-ES"/>
          <w14:ligatures w14:val="none"/>
        </w:rPr>
        <w:t>compañía aseguradora</w:t>
      </w:r>
      <w:r w:rsidR="00967B67" w:rsidRPr="00D46C25">
        <w:rPr>
          <w:rFonts w:ascii="Arial Narrow" w:eastAsia="Times New Roman" w:hAnsi="Arial Narrow" w:cs="Arial"/>
          <w:color w:val="000000"/>
          <w:kern w:val="0"/>
          <w:lang w:eastAsia="es-ES"/>
          <w14:ligatures w14:val="none"/>
        </w:rPr>
        <w:t xml:space="preserve"> respecto a la imposibilidad de activar ambas coberturas, a pesar de</w:t>
      </w:r>
      <w:r w:rsidR="00967B67" w:rsidRPr="001A7625">
        <w:rPr>
          <w:rFonts w:ascii="Arial Narrow" w:eastAsia="Times New Roman" w:hAnsi="Arial Narrow" w:cs="Arial"/>
          <w:color w:val="000000"/>
          <w:kern w:val="0"/>
          <w:lang w:eastAsia="es-ES"/>
          <w14:ligatures w14:val="none"/>
        </w:rPr>
        <w:t xml:space="preserve"> que ambas pólizas se encontraban vigentes y </w:t>
      </w:r>
      <w:r w:rsidR="00574C35" w:rsidRPr="001A7625">
        <w:rPr>
          <w:rFonts w:ascii="Arial Narrow" w:eastAsia="Times New Roman" w:hAnsi="Arial Narrow" w:cs="Arial"/>
          <w:color w:val="000000"/>
          <w:kern w:val="0"/>
          <w:lang w:eastAsia="es-ES"/>
          <w14:ligatures w14:val="none"/>
        </w:rPr>
        <w:t>consignaban</w:t>
      </w:r>
      <w:r w:rsidR="00967B67" w:rsidRPr="001A7625">
        <w:rPr>
          <w:rFonts w:ascii="Arial Narrow" w:eastAsia="Times New Roman" w:hAnsi="Arial Narrow" w:cs="Arial"/>
          <w:color w:val="000000"/>
          <w:kern w:val="0"/>
          <w:lang w:eastAsia="es-ES"/>
          <w14:ligatures w14:val="none"/>
        </w:rPr>
        <w:t xml:space="preserve"> como asegurada a la misma</w:t>
      </w:r>
      <w:r w:rsidR="00967B67" w:rsidRPr="00A01444">
        <w:rPr>
          <w:rFonts w:ascii="Arial Narrow" w:eastAsia="Times New Roman" w:hAnsi="Arial Narrow" w:cs="Arial"/>
          <w:color w:val="000000"/>
          <w:kern w:val="0"/>
          <w:lang w:eastAsia="es-ES"/>
          <w14:ligatures w14:val="none"/>
        </w:rPr>
        <w:t xml:space="preserve"> persona</w:t>
      </w:r>
      <w:r w:rsidR="00967228" w:rsidRPr="00A01444">
        <w:rPr>
          <w:rFonts w:ascii="Arial Narrow" w:eastAsia="Times New Roman" w:hAnsi="Arial Narrow" w:cs="Arial"/>
          <w:color w:val="000000"/>
          <w:kern w:val="0"/>
          <w:lang w:eastAsia="es-ES"/>
          <w14:ligatures w14:val="none"/>
        </w:rPr>
        <w:t>.</w:t>
      </w:r>
      <w:r w:rsidR="0096450C" w:rsidRPr="00A01444">
        <w:rPr>
          <w:rFonts w:ascii="Arial Narrow" w:eastAsia="Times New Roman" w:hAnsi="Arial Narrow" w:cs="Arial"/>
          <w:color w:val="000000"/>
          <w:kern w:val="0"/>
          <w:lang w:eastAsia="es-ES"/>
          <w14:ligatures w14:val="none"/>
        </w:rPr>
        <w:t xml:space="preserve"> </w:t>
      </w:r>
    </w:p>
    <w:p w14:paraId="2F9CF7F5" w14:textId="36994AA8" w:rsidR="00CA59A2" w:rsidRPr="00A01444" w:rsidRDefault="00CA59A2" w:rsidP="00481296">
      <w:pPr>
        <w:spacing w:after="0" w:line="240" w:lineRule="auto"/>
        <w:jc w:val="both"/>
        <w:rPr>
          <w:rFonts w:ascii="Arial Narrow" w:eastAsia="Times New Roman" w:hAnsi="Arial Narrow" w:cs="Arial"/>
          <w:color w:val="000000"/>
          <w:kern w:val="0"/>
          <w:lang w:eastAsia="es-ES"/>
          <w14:ligatures w14:val="none"/>
        </w:rPr>
      </w:pPr>
    </w:p>
    <w:p w14:paraId="33E14FF7" w14:textId="77777777" w:rsidR="00CA59A2" w:rsidRPr="00A01444" w:rsidRDefault="00CA59A2" w:rsidP="00481296">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DF2C10D" w:rsidR="00CA59A2" w:rsidRPr="00A01444" w:rsidRDefault="00D93402" w:rsidP="0048129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01444">
        <w:rPr>
          <w:rFonts w:ascii="Arial Narrow" w:eastAsia="Times New Roman" w:hAnsi="Arial Narrow" w:cs="Arial"/>
          <w:color w:val="000000"/>
          <w:kern w:val="0"/>
          <w:lang w:val="es-ES" w:eastAsia="es-ES"/>
          <w14:ligatures w14:val="none"/>
        </w:rPr>
        <w:t xml:space="preserve">El señor [APELLIDO] solicitó, en calidad de medida correctiva, que Rímac cumpla con: (ii) pagar la indemnización correspondiente además de los daños causados a raíz de la inejecución de la póliza 010101|1300175604; (ii) establecer en sus cláusulas de contratación los derechos y obligaciones en caso de que exista más de una póliza cubriendo a una misma persona; y, (iii) otorgar un porcentaje de la multa impuesta a favor de la Asociación de Consumidores Pro Consumidor y Usuario - Proconus. Asimismo, requirió el reembolso de costos y costas del presente procedimiento.</w:t>
      </w:r>
      <w:r w:rsidR="00CA59A2" w:rsidRPr="00A01444">
        <w:rPr>
          <w:rFonts w:ascii="Arial Narrow" w:eastAsia="Times New Roman" w:hAnsi="Arial Narrow" w:cs="Arial"/>
          <w:color w:val="000000"/>
          <w:kern w:val="0"/>
          <w:lang w:val="es-ES" w:eastAsia="es-ES"/>
          <w14:ligatures w14:val="none"/>
        </w:rPr>
        <w:t xml:space="preserve"/>
      </w:r>
      <w:proofErr w:type="spellStart"/>
      <w:r w:rsidRPr="00A01444">
        <w:rPr>
          <w:rFonts w:ascii="Arial Narrow" w:eastAsia="Calibri" w:hAnsi="Arial Narrow" w:cs="Arial"/>
          <w:kern w:val="0"/>
          <w14:ligatures w14:val="none"/>
        </w:rPr>
        <w:t/>
      </w:r>
      <w:proofErr w:type="spellEnd"/>
      <w:r w:rsidRPr="00A01444">
        <w:rPr>
          <w:rFonts w:ascii="Arial Narrow" w:eastAsia="Calibri" w:hAnsi="Arial Narrow" w:cs="Arial"/>
          <w:kern w:val="0"/>
          <w14:ligatures w14:val="none"/>
        </w:rPr>
        <w:t xml:space="preserve"/>
      </w:r>
      <w:r w:rsidR="00CA59A2" w:rsidRPr="00A01444">
        <w:rPr>
          <w:rFonts w:ascii="Arial Narrow" w:eastAsia="Times New Roman" w:hAnsi="Arial Narrow" w:cs="Arial"/>
          <w:color w:val="000000"/>
          <w:kern w:val="0"/>
          <w:lang w:val="es-ES" w:eastAsia="es-ES"/>
          <w14:ligatures w14:val="none"/>
        </w:rPr>
        <w:t xml:space="preserve"/>
      </w:r>
      <w:r w:rsidR="00A65EAE" w:rsidRPr="00A01444">
        <w:rPr>
          <w:rFonts w:ascii="Arial Narrow" w:eastAsia="Times New Roman" w:hAnsi="Arial Narrow" w:cs="Arial"/>
          <w:color w:val="000000"/>
          <w:kern w:val="0"/>
          <w:lang w:val="es-ES" w:eastAsia="es-ES"/>
          <w14:ligatures w14:val="none"/>
        </w:rPr>
        <w:t/>
      </w:r>
      <w:proofErr w:type="spellStart"/>
      <w:r w:rsidR="00A65EAE" w:rsidRPr="00A01444">
        <w:rPr>
          <w:rFonts w:ascii="Arial Narrow" w:eastAsia="Times New Roman" w:hAnsi="Arial Narrow" w:cs="Arial"/>
          <w:color w:val="000000"/>
          <w:kern w:val="0"/>
          <w:lang w:val="es-ES" w:eastAsia="es-ES"/>
          <w14:ligatures w14:val="none"/>
        </w:rPr>
        <w:t/>
      </w:r>
      <w:proofErr w:type="spellEnd"/>
      <w:r w:rsidR="00A65EAE" w:rsidRPr="00A01444">
        <w:rPr>
          <w:rFonts w:ascii="Arial Narrow" w:eastAsia="Times New Roman" w:hAnsi="Arial Narrow" w:cs="Arial"/>
          <w:color w:val="000000"/>
          <w:kern w:val="0"/>
          <w:lang w:val="es-ES" w:eastAsia="es-ES"/>
          <w14:ligatures w14:val="none"/>
        </w:rPr>
        <w:t xml:space="preserve"/>
      </w:r>
      <w:proofErr w:type="spellStart"/>
      <w:r w:rsidR="00A65EAE" w:rsidRPr="00A01444">
        <w:rPr>
          <w:rFonts w:ascii="Arial Narrow" w:eastAsia="Times New Roman" w:hAnsi="Arial Narrow" w:cs="Arial"/>
          <w:color w:val="000000"/>
          <w:kern w:val="0"/>
          <w:lang w:val="es-ES" w:eastAsia="es-ES"/>
          <w14:ligatures w14:val="none"/>
        </w:rPr>
        <w:t/>
      </w:r>
      <w:proofErr w:type="spellEnd"/>
      <w:r w:rsidR="00A65EAE" w:rsidRPr="00A01444">
        <w:rPr>
          <w:rFonts w:ascii="Arial Narrow" w:eastAsia="Times New Roman" w:hAnsi="Arial Narrow" w:cs="Arial"/>
          <w:color w:val="000000"/>
          <w:kern w:val="0"/>
          <w:lang w:val="es-ES" w:eastAsia="es-ES"/>
          <w14:ligatures w14:val="none"/>
        </w:rPr>
        <w:t xml:space="preserve"/>
      </w:r>
      <w:proofErr w:type="spellStart"/>
      <w:r w:rsidR="00A65EAE" w:rsidRPr="00A01444">
        <w:rPr>
          <w:rFonts w:ascii="Arial Narrow" w:eastAsia="Times New Roman" w:hAnsi="Arial Narrow" w:cs="Arial"/>
          <w:color w:val="000000"/>
          <w:kern w:val="0"/>
          <w:lang w:val="es-ES" w:eastAsia="es-ES"/>
          <w14:ligatures w14:val="none"/>
        </w:rPr>
        <w:t/>
      </w:r>
      <w:proofErr w:type="spellEnd"/>
      <w:r w:rsidR="00A65EAE" w:rsidRPr="00A01444">
        <w:rPr>
          <w:rFonts w:ascii="Arial Narrow" w:eastAsia="Times New Roman" w:hAnsi="Arial Narrow" w:cs="Arial"/>
          <w:color w:val="000000"/>
          <w:kern w:val="0"/>
          <w:lang w:val="es-ES" w:eastAsia="es-ES"/>
          <w14:ligatures w14:val="none"/>
        </w:rPr>
        <w:t/>
      </w:r>
      <w:r w:rsidR="00A01444" w:rsidRPr="00A01444">
        <w:rPr>
          <w:rFonts w:ascii="Arial Narrow" w:eastAsia="Times New Roman" w:hAnsi="Arial Narrow" w:cs="Arial"/>
          <w:color w:val="000000"/>
          <w:kern w:val="0"/>
          <w:lang w:val="es-ES" w:eastAsia="es-ES"/>
          <w14:ligatures w14:val="none"/>
        </w:rPr>
        <w:t xml:space="preserve"/>
      </w:r>
      <w:r w:rsidR="00A65EAE" w:rsidRPr="00A01444">
        <w:rPr>
          <w:rFonts w:ascii="Arial Narrow" w:eastAsia="Times New Roman" w:hAnsi="Arial Narrow" w:cs="Arial"/>
          <w:color w:val="000000"/>
          <w:kern w:val="0"/>
          <w:lang w:val="es-ES" w:eastAsia="es-ES"/>
          <w14:ligatures w14:val="none"/>
        </w:rPr>
        <w:t/>
      </w:r>
      <w:r w:rsidR="00A01444" w:rsidRPr="00A01444">
        <w:rPr>
          <w:rFonts w:ascii="Arial Narrow" w:eastAsia="Times New Roman" w:hAnsi="Arial Narrow" w:cs="Arial"/>
          <w:color w:val="000000"/>
          <w:kern w:val="0"/>
          <w:lang w:val="es-ES" w:eastAsia="es-ES"/>
          <w14:ligatures w14:val="none"/>
        </w:rPr>
        <w:t/>
      </w:r>
      <w:proofErr w:type="spellStart"/>
      <w:r w:rsidR="00A01444" w:rsidRPr="00A01444">
        <w:rPr>
          <w:rFonts w:ascii="Arial Narrow" w:eastAsia="Times New Roman" w:hAnsi="Arial Narrow" w:cs="Arial"/>
          <w:color w:val="000000"/>
          <w:kern w:val="0"/>
          <w:lang w:val="es-ES" w:eastAsia="es-ES"/>
          <w14:ligatures w14:val="none"/>
        </w:rPr>
        <w:t/>
      </w:r>
      <w:proofErr w:type="spellEnd"/>
      <w:r w:rsidR="00A01444" w:rsidRPr="00A01444">
        <w:rPr>
          <w:rFonts w:ascii="Arial Narrow" w:eastAsia="Times New Roman" w:hAnsi="Arial Narrow" w:cs="Arial"/>
          <w:color w:val="000000"/>
          <w:kern w:val="0"/>
          <w:lang w:val="es-ES" w:eastAsia="es-ES"/>
          <w14:ligatures w14:val="none"/>
        </w:rPr>
        <w:t/>
      </w:r>
      <w:r w:rsidR="00A65EAE" w:rsidRPr="00A01444">
        <w:rPr>
          <w:rFonts w:ascii="Arial Narrow" w:eastAsia="Times New Roman" w:hAnsi="Arial Narrow" w:cs="Arial"/>
          <w:color w:val="000000"/>
          <w:kern w:val="0"/>
          <w:lang w:val="es-ES" w:eastAsia="es-ES"/>
          <w14:ligatures w14:val="none"/>
        </w:rPr>
        <w:t xml:space="preserve"/>
      </w:r>
      <w:r w:rsidR="00A01444" w:rsidRPr="00A01444">
        <w:rPr>
          <w:rFonts w:ascii="Arial Narrow" w:eastAsia="Times New Roman" w:hAnsi="Arial Narrow" w:cs="Arial"/>
          <w:color w:val="000000"/>
          <w:kern w:val="0"/>
          <w:lang w:val="es-ES" w:eastAsia="es-ES"/>
          <w14:ligatures w14:val="none"/>
        </w:rPr>
        <w:t xml:space="preserve"/>
      </w:r>
      <w:proofErr w:type="gramStart"/>
      <w:r w:rsidR="00A01444" w:rsidRPr="00A01444">
        <w:rPr>
          <w:rFonts w:ascii="Arial Narrow" w:eastAsia="Times New Roman" w:hAnsi="Arial Narrow" w:cs="Arial"/>
          <w:color w:val="000000"/>
          <w:kern w:val="0"/>
          <w:lang w:val="es-ES" w:eastAsia="es-ES"/>
          <w14:ligatures w14:val="none"/>
        </w:rPr>
        <w:t/>
      </w:r>
      <w:proofErr w:type="gramEnd"/>
      <w:r w:rsidR="00A01444" w:rsidRPr="00A01444">
        <w:rPr>
          <w:rFonts w:ascii="Arial Narrow" w:eastAsia="Times New Roman" w:hAnsi="Arial Narrow" w:cs="Arial"/>
          <w:color w:val="000000"/>
          <w:kern w:val="0"/>
          <w:lang w:val="es-ES" w:eastAsia="es-ES"/>
          <w14:ligatures w14:val="none"/>
        </w:rPr>
        <w:t xml:space="preserve"/>
      </w:r>
      <w:proofErr w:type="spellStart"/>
      <w:r w:rsidR="00A01444" w:rsidRPr="00A01444">
        <w:rPr>
          <w:rFonts w:ascii="Arial Narrow" w:eastAsia="Times New Roman" w:hAnsi="Arial Narrow" w:cs="Arial"/>
          <w:color w:val="000000"/>
          <w:kern w:val="0"/>
          <w:lang w:val="es-ES" w:eastAsia="es-ES"/>
          <w14:ligatures w14:val="none"/>
        </w:rPr>
        <w:t/>
      </w:r>
      <w:proofErr w:type="spellEnd"/>
      <w:r w:rsidR="00A65EAE" w:rsidRPr="00A01444">
        <w:rPr>
          <w:rFonts w:ascii="Arial Narrow" w:eastAsia="Times New Roman" w:hAnsi="Arial Narrow" w:cs="Arial"/>
          <w:color w:val="000000"/>
          <w:kern w:val="0"/>
          <w:lang w:val="es-ES" w:eastAsia="es-ES"/>
          <w14:ligatures w14:val="none"/>
        </w:rPr>
        <w:t/>
      </w:r>
      <w:r w:rsidR="00A01444" w:rsidRPr="00A01444">
        <w:rPr>
          <w:rFonts w:ascii="Arial Narrow" w:eastAsia="Times New Roman" w:hAnsi="Arial Narrow" w:cs="Arial"/>
          <w:color w:val="000000"/>
          <w:kern w:val="0"/>
          <w:lang w:val="es-ES" w:eastAsia="es-ES"/>
          <w14:ligatures w14:val="none"/>
        </w:rPr>
        <w:t xml:space="preserve"/>
      </w:r>
      <w:r w:rsidR="00CA59A2" w:rsidRPr="00A01444">
        <w:rPr>
          <w:rFonts w:ascii="Arial Narrow" w:eastAsia="Times New Roman" w:hAnsi="Arial Narrow" w:cs="Arial"/>
          <w:color w:val="000000"/>
          <w:kern w:val="0"/>
          <w:lang w:val="es-ES" w:eastAsia="es-ES"/>
          <w14:ligatures w14:val="none"/>
        </w:rPr>
        <w:t/>
      </w:r>
    </w:p>
    <w:p w14:paraId="66005174" w14:textId="77777777" w:rsidR="00CA59A2" w:rsidRPr="00A01444" w:rsidRDefault="00CA59A2" w:rsidP="00481296">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A01444" w:rsidRDefault="00CA59A2" w:rsidP="0048129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0144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A01444" w:rsidRDefault="00CA59A2" w:rsidP="00481296">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9DA8FCC" w14:textId="5C324D81" w:rsidR="00673240" w:rsidRPr="00D46C25" w:rsidRDefault="00CA59A2" w:rsidP="0048129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A0144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w:t>
      </w:r>
      <w:r w:rsidRPr="0026598E">
        <w:rPr>
          <w:rFonts w:ascii="Arial Narrow" w:eastAsia="Times New Roman" w:hAnsi="Arial Narrow" w:cs="Segoe UI"/>
          <w:color w:val="000000"/>
          <w:kern w:val="0"/>
          <w:lang w:eastAsia="es-PE"/>
          <w14:ligatures w14:val="none"/>
        </w:rPr>
        <w:t xml:space="preserve"> de sus facultades</w:t>
      </w:r>
      <w:bookmarkEnd w:id="1"/>
      <w:bookmarkEnd w:id="2"/>
      <w:bookmarkEnd w:id="3"/>
      <w:r w:rsidRPr="0026598E">
        <w:rPr>
          <w:rFonts w:ascii="Arial Narrow" w:eastAsia="Arial Narrow" w:hAnsi="Arial Narrow" w:cs="Arial Narrow"/>
          <w:kern w:val="0"/>
          <w:vertAlign w:val="superscript"/>
          <w14:ligatures w14:val="none"/>
        </w:rPr>
        <w:footnoteReference w:id="4"/>
      </w:r>
      <w:r w:rsidRPr="0026598E">
        <w:rPr>
          <w:rFonts w:ascii="Arial Narrow" w:eastAsia="Times New Roman" w:hAnsi="Arial Narrow" w:cs="Segoe UI"/>
          <w:color w:val="000000"/>
          <w:kern w:val="0"/>
          <w:lang w:eastAsia="es-PE"/>
          <w14:ligatures w14:val="none"/>
        </w:rPr>
        <w:t xml:space="preserve">, </w:t>
      </w:r>
      <w:r w:rsidR="00673240" w:rsidRPr="0058331A">
        <w:rPr>
          <w:rFonts w:ascii="Arial Narrow" w:eastAsia="Times New Roman" w:hAnsi="Arial Narrow" w:cs="Segoe UI"/>
          <w:color w:val="000000"/>
          <w:kern w:val="0"/>
          <w:lang w:eastAsia="es-PE"/>
          <w14:ligatures w14:val="none"/>
        </w:rPr>
        <w:t xml:space="preserve">considera </w:t>
      </w:r>
      <w:r w:rsidR="00673240" w:rsidRPr="0058331A">
        <w:rPr>
          <w:rFonts w:ascii="Arial Narrow" w:eastAsia="Arial Narrow" w:hAnsi="Arial Narrow" w:cs="Arial Narrow"/>
          <w:kern w:val="0"/>
          <w14:ligatures w14:val="none"/>
        </w:rPr>
        <w:t xml:space="preserve">que el hecho denunciado, </w:t>
      </w:r>
      <w:r w:rsidR="00673240" w:rsidRPr="00437EE8">
        <w:rPr>
          <w:rFonts w:ascii="Arial Narrow" w:eastAsia="Arial Narrow" w:hAnsi="Arial Narrow" w:cs="Arial Narrow"/>
          <w:kern w:val="0"/>
          <w14:ligatures w14:val="none"/>
        </w:rPr>
        <w:t xml:space="preserve">consistente en que </w:t>
      </w:r>
      <w:r w:rsidR="009820CC" w:rsidRPr="009820CC">
        <w:rPr>
          <w:rFonts w:ascii="Arial Narrow" w:eastAsia="Arial Narrow" w:hAnsi="Arial Narrow" w:cs="Arial Narrow"/>
          <w:bCs/>
        </w:rPr>
        <w:t xml:space="preserve">la compañía aseguradora no habría cumplido con otorgar al denunciante los beneficios de la cobertura del Seguro de Sepelio con la Póliza </w:t>
      </w:r>
      <w:proofErr w:type="spellStart"/>
      <w:r w:rsidR="009820CC" w:rsidRPr="009820CC">
        <w:rPr>
          <w:rFonts w:ascii="Arial Narrow" w:eastAsia="Arial Narrow" w:hAnsi="Arial Narrow" w:cs="Arial Narrow"/>
          <w:bCs/>
        </w:rPr>
        <w:t/>
      </w:r>
      <w:proofErr w:type="spellEnd"/>
      <w:r w:rsidR="009820CC" w:rsidRPr="009820CC">
        <w:rPr>
          <w:rFonts w:ascii="Arial Narrow" w:eastAsia="Arial Narrow" w:hAnsi="Arial Narrow" w:cs="Arial Narrow"/>
          <w:bCs/>
        </w:rPr>
        <w:t xml:space="preserve"> 010101/1300177763 por el fallecimiento de su madre</w:t>
      </w:r>
      <w:r w:rsidR="00673240" w:rsidRPr="00437EE8">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w:t>
      </w:r>
      <w:r w:rsidR="00673240" w:rsidRPr="00D46C25">
        <w:rPr>
          <w:rFonts w:ascii="Arial Narrow" w:eastAsia="Arial Narrow" w:hAnsi="Arial Narrow" w:cs="Arial Narrow"/>
          <w:kern w:val="0"/>
          <w14:ligatures w14:val="none"/>
        </w:rPr>
        <w:t>hecho materia de denuncia como una presunta infracción al deber de idoneidad, tipificado en los artículos 18</w:t>
      </w:r>
      <w:r w:rsidR="00673240" w:rsidRPr="00D46C25">
        <w:rPr>
          <w:rFonts w:ascii="Arial Narrow" w:eastAsia="Times New Roman" w:hAnsi="Arial Narrow" w:cs="Segoe UI"/>
          <w:color w:val="000000"/>
          <w:kern w:val="0"/>
          <w:lang w:eastAsia="es-PE"/>
          <w14:ligatures w14:val="none"/>
        </w:rPr>
        <w:t/>
      </w:r>
      <w:r w:rsidR="00673240" w:rsidRPr="00D46C25">
        <w:rPr>
          <w:rFonts w:ascii="Arial Narrow" w:eastAsia="Arial Narrow" w:hAnsi="Arial Narrow" w:cs="Arial Narrow"/>
          <w:kern w:val="0"/>
          <w14:ligatures w14:val="none"/>
        </w:rPr>
        <w:t xml:space="preserve"> y 19</w:t>
      </w:r>
      <w:r w:rsidR="00673240" w:rsidRPr="00D46C25">
        <w:rPr>
          <w:rFonts w:ascii="Arial Narrow" w:eastAsia="Times New Roman" w:hAnsi="Arial Narrow" w:cs="Segoe UI"/>
          <w:color w:val="000000"/>
          <w:kern w:val="0"/>
          <w:lang w:eastAsia="es-PE"/>
          <w14:ligatures w14:val="none"/>
        </w:rPr>
        <w:t/>
      </w:r>
      <w:r w:rsidR="00673240" w:rsidRPr="00D46C25">
        <w:rPr>
          <w:rFonts w:ascii="Arial Narrow" w:eastAsia="Arial Narrow" w:hAnsi="Arial Narrow" w:cs="Arial Narrow"/>
          <w:kern w:val="0"/>
          <w14:ligatures w14:val="none"/>
        </w:rPr>
        <w:t xml:space="preserve"> del Código</w:t>
      </w:r>
      <w:r w:rsidR="00673240" w:rsidRPr="00D46C25">
        <w:rPr>
          <w:rFonts w:ascii="Arial Narrow" w:eastAsia="Arial Narrow" w:hAnsi="Arial Narrow" w:cs="Arial"/>
          <w:kern w:val="0"/>
          <w:vertAlign w:val="superscript"/>
          <w14:ligatures w14:val="none"/>
        </w:rPr>
        <w:footnoteReference w:id="5"/>
      </w:r>
      <w:r w:rsidR="00673240" w:rsidRPr="00D46C25">
        <w:rPr>
          <w:rFonts w:ascii="Arial Narrow" w:eastAsia="Arial Narrow" w:hAnsi="Arial Narrow" w:cs="Arial Narrow"/>
          <w:kern w:val="0"/>
          <w14:ligatures w14:val="none"/>
        </w:rPr>
        <w:t>.</w:t>
      </w:r>
    </w:p>
    <w:p w14:paraId="27334792" w14:textId="77777777" w:rsidR="00673240" w:rsidRPr="00D46C25" w:rsidRDefault="00673240" w:rsidP="00481296">
      <w:pPr>
        <w:spacing w:after="0" w:line="240" w:lineRule="auto"/>
        <w:jc w:val="both"/>
        <w:rPr>
          <w:rFonts w:ascii="Arial Narrow" w:eastAsia="Arial Narrow" w:hAnsi="Arial Narrow" w:cs="Arial Narrow"/>
          <w:kern w:val="0"/>
          <w14:ligatures w14:val="none"/>
        </w:rPr>
      </w:pPr>
    </w:p>
    <w:p w14:paraId="4B6A2BD4" w14:textId="651721E2" w:rsidR="00CA59A2" w:rsidRPr="00673240" w:rsidRDefault="00673240" w:rsidP="0048129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46C25">
        <w:rPr>
          <w:rFonts w:ascii="Arial Narrow" w:eastAsia="Times New Roman" w:hAnsi="Arial Narrow" w:cs="Arial"/>
          <w:color w:val="000000"/>
          <w:kern w:val="0"/>
          <w:lang w:eastAsia="es-PE"/>
          <w14:ligatures w14:val="none"/>
        </w:rPr>
        <w:t xml:space="preserve">Además, la Secretaría Técnica, en ejercicio de sus facultades, considera </w:t>
      </w:r>
      <w:r w:rsidRPr="00D46C25">
        <w:rPr>
          <w:rFonts w:ascii="Arial Narrow" w:eastAsia="Arial Narrow" w:hAnsi="Arial Narrow" w:cs="Arial"/>
          <w:kern w:val="0"/>
          <w14:ligatures w14:val="none"/>
        </w:rPr>
        <w:t xml:space="preserve">que el hecho denunciado, consistente en que </w:t>
      </w:r>
      <w:r w:rsidR="00281F68" w:rsidRPr="00281F68">
        <w:rPr>
          <w:rFonts w:ascii="Arial Narrow" w:eastAsia="Arial Narrow" w:hAnsi="Arial Narrow" w:cs="Arial Narrow"/>
          <w:bCs/>
        </w:rPr>
        <w:t xml:space="preserve">la compañía aseguradora no habría proporcionado información clara, suficiente y oportuna al denunciante respecto a la imposibilidad de activar las dos (2) Pólizas de Seguro de Sepelio </w:t>
      </w:r>
      <w:proofErr w:type="spellStart"/>
      <w:r w:rsidR="00281F68" w:rsidRPr="00281F68">
        <w:rPr>
          <w:rFonts w:ascii="Arial Narrow" w:eastAsia="Arial Narrow" w:hAnsi="Arial Narrow" w:cs="Arial Narrow"/>
          <w:bCs/>
        </w:rPr>
        <w:t/>
      </w:r>
      <w:proofErr w:type="spellEnd"/>
      <w:r w:rsidR="00281F68" w:rsidRPr="00281F68">
        <w:rPr>
          <w:rFonts w:ascii="Arial Narrow" w:eastAsia="Arial Narrow" w:hAnsi="Arial Narrow" w:cs="Arial Narrow"/>
          <w:bCs/>
        </w:rPr>
        <w:t xml:space="preserve"> 010101/1300175604 y </w:t>
      </w:r>
      <w:proofErr w:type="spellStart"/>
      <w:r w:rsidR="00281F68" w:rsidRPr="00281F68">
        <w:rPr>
          <w:rFonts w:ascii="Arial Narrow" w:eastAsia="Arial Narrow" w:hAnsi="Arial Narrow" w:cs="Arial Narrow"/>
          <w:bCs/>
        </w:rPr>
        <w:t/>
      </w:r>
      <w:proofErr w:type="spellEnd"/>
      <w:r w:rsidR="00281F68" w:rsidRPr="00281F68">
        <w:rPr>
          <w:rFonts w:ascii="Arial Narrow" w:eastAsia="Arial Narrow" w:hAnsi="Arial Narrow" w:cs="Arial Narrow"/>
          <w:bCs/>
        </w:rPr>
        <w:t xml:space="preserve"> 010101/1300177763 ante el fallecimiento de su madre</w:t>
      </w:r>
      <w:r w:rsidRPr="001A7625">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1A7625">
        <w:rPr>
          <w:rFonts w:ascii="Arial Narrow" w:eastAsia="Arial Narrow" w:hAnsi="Arial Narrow" w:cs="Arial"/>
          <w:bCs/>
          <w:color w:val="000000"/>
          <w:kern w:val="0"/>
          <w:lang w:eastAsia="es-PE"/>
          <w14:ligatures w14:val="none"/>
        </w:rPr>
        <w:t xml:space="preserve">artículo 1, numeral 1, literal b) </w:t>
      </w:r>
      <w:bookmarkEnd w:id="4"/>
      <w:r w:rsidRPr="001A7625">
        <w:rPr>
          <w:rFonts w:ascii="Arial Narrow" w:eastAsia="Arial Narrow" w:hAnsi="Arial Narrow" w:cs="Arial"/>
          <w:bCs/>
          <w:color w:val="000000"/>
          <w:kern w:val="0"/>
          <w:lang w:eastAsia="es-PE"/>
          <w14:ligatures w14:val="none"/>
        </w:rPr>
        <w:t>y al artículo 2 del Código</w:t>
      </w:r>
      <w:r w:rsidRPr="001A7625">
        <w:rPr>
          <w:rFonts w:ascii="Arial Narrow" w:eastAsia="Arial Narrow" w:hAnsi="Arial Narrow" w:cs="Arial"/>
          <w:bCs/>
          <w:color w:val="000000"/>
          <w:kern w:val="0"/>
          <w:vertAlign w:val="superscript"/>
          <w:lang w:eastAsia="es-PE"/>
          <w14:ligatures w14:val="none"/>
        </w:rPr>
        <w:footnoteReference w:id="6"/>
      </w:r>
      <w:r w:rsidRPr="001A7625">
        <w:rPr>
          <w:rFonts w:ascii="Arial Narrow" w:eastAsia="Arial Narrow" w:hAnsi="Arial Narrow" w:cs="Arial"/>
          <w:bCs/>
          <w:color w:val="000000"/>
          <w:kern w:val="0"/>
          <w:lang w:eastAsia="es-PE"/>
          <w14:ligatures w14:val="none"/>
        </w:rPr>
        <w:t>.</w:t>
      </w:r>
      <w:r w:rsidRPr="00953CC3">
        <w:rPr>
          <w:rFonts w:ascii="Arial Narrow" w:eastAsia="Arial Narrow" w:hAnsi="Arial Narrow" w:cs="Arial"/>
          <w:bCs/>
          <w:color w:val="000000"/>
          <w:kern w:val="0"/>
          <w:lang w:eastAsia="es-PE"/>
          <w14:ligatures w14:val="none"/>
        </w:rPr>
        <w:t xml:space="preserve"> </w:t>
      </w:r>
    </w:p>
    <w:p w14:paraId="432038D6" w14:textId="77777777" w:rsidR="00CA59A2" w:rsidRPr="0026598E" w:rsidRDefault="00CA59A2" w:rsidP="00481296">
      <w:pPr>
        <w:pStyle w:val="Prrafodelista"/>
        <w:spacing w:after="0" w:line="240" w:lineRule="auto"/>
        <w:ind w:left="567"/>
        <w:jc w:val="both"/>
        <w:rPr>
          <w:rFonts w:ascii="Arial Narrow" w:eastAsia="Calibri" w:hAnsi="Arial Narrow" w:cs="Arial Narrow"/>
          <w:kern w:val="0"/>
          <w:lang w:eastAsia="es-PE"/>
          <w14:ligatures w14:val="none"/>
        </w:rPr>
      </w:pPr>
    </w:p>
    <w:p w14:paraId="463134E5" w14:textId="77777777" w:rsidR="00CA59A2" w:rsidRPr="0026598E" w:rsidRDefault="00CA59A2" w:rsidP="00481296">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481296">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48129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481296">
      <w:pPr>
        <w:spacing w:after="0" w:line="240" w:lineRule="auto"/>
        <w:jc w:val="both"/>
        <w:rPr>
          <w:rFonts w:ascii="Arial Narrow" w:eastAsia="Times New Roman" w:hAnsi="Arial Narrow" w:cs="Arial"/>
          <w:color w:val="000000"/>
          <w:kern w:val="0"/>
          <w:lang w:val="es-ES" w:eastAsia="es-ES"/>
          <w14:ligatures w14:val="none"/>
        </w:rPr>
      </w:pPr>
    </w:p>
    <w:p w14:paraId="62B88A04" w14:textId="357AAAE3" w:rsidR="00CA59A2" w:rsidRPr="0026598E" w:rsidRDefault="00CA59A2" w:rsidP="0048129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w:t>
      </w:r>
      <w:r w:rsidRPr="00023374">
        <w:rPr>
          <w:rFonts w:ascii="Arial Narrow" w:eastAsia="Times New Roman" w:hAnsi="Arial Narrow" w:cs="Arial"/>
          <w:color w:val="000000"/>
          <w:kern w:val="0"/>
          <w:lang w:val="es-ES" w:eastAsia="es-ES"/>
          <w14:ligatures w14:val="none"/>
        </w:rPr>
        <w:t xml:space="preserve">que la ley le confiere, conviene requerir </w:t>
      </w:r>
      <w:r w:rsidR="00023374" w:rsidRPr="00023374">
        <w:rPr>
          <w:rFonts w:ascii="Arial Narrow" w:eastAsia="Times New Roman" w:hAnsi="Arial Narrow" w:cs="Arial"/>
          <w:color w:val="000000"/>
          <w:kern w:val="0"/>
          <w:lang w:val="es-ES" w:eastAsia="es-ES"/>
          <w14:ligatures w14:val="none"/>
        </w:rPr>
        <w:t>a la compañía aseguradora</w:t>
      </w:r>
      <w:r w:rsidRPr="00023374">
        <w:rPr>
          <w:rFonts w:ascii="Arial Narrow" w:eastAsia="Times New Roman" w:hAnsi="Arial Narrow" w:cs="Arial"/>
          <w:color w:val="000000"/>
          <w:kern w:val="0"/>
          <w:lang w:val="es-ES" w:eastAsia="es-ES"/>
          <w14:ligatures w14:val="none"/>
        </w:rPr>
        <w:t xml:space="preserve"> que, en un plazo no mayor de cinco</w:t>
      </w:r>
      <w:r w:rsidRPr="0026598E">
        <w:rPr>
          <w:rFonts w:ascii="Arial Narrow" w:eastAsia="Times New Roman" w:hAnsi="Arial Narrow" w:cs="Arial"/>
          <w:color w:val="000000"/>
          <w:kern w:val="0"/>
          <w:lang w:val="es-ES" w:eastAsia="es-ES"/>
          <w14:ligatures w14:val="none"/>
        </w:rPr>
        <w:t xml:space="preserve"> (5) días hábiles contado a partir del día siguiente de la notificación de la presente resolución, cumpla con lo siguiente: </w:t>
      </w:r>
      <w:r w:rsidR="00611F64" w:rsidRPr="00D81096">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611F64" w:rsidRPr="00D81096">
        <w:rPr>
          <w:rFonts w:ascii="Arial Narrow" w:eastAsia="Times New Roman" w:hAnsi="Arial Narrow" w:cs="Arial"/>
          <w:color w:val="000000"/>
          <w:kern w:val="0"/>
          <w:lang w:val="es-ES" w:eastAsia="es-ES"/>
          <w14:ligatures w14:val="none"/>
        </w:rPr>
        <w:t/>
      </w:r>
      <w:proofErr w:type="spellEnd"/>
      <w:r w:rsidR="00611F64" w:rsidRPr="00D81096">
        <w:rPr>
          <w:rFonts w:ascii="Arial Narrow" w:eastAsia="Times New Roman" w:hAnsi="Arial Narrow" w:cs="Arial"/>
          <w:color w:val="000000"/>
          <w:kern w:val="0"/>
          <w:lang w:val="es-ES" w:eastAsia="es-ES"/>
          <w14:ligatures w14:val="none"/>
        </w:rPr>
        <w:t xml:space="preserve"> </w:t>
      </w:r>
      <w:r w:rsidR="00611F64" w:rsidRPr="00551116">
        <w:rPr>
          <w:rFonts w:ascii="Arial Narrow" w:eastAsia="Times New Roman" w:hAnsi="Arial Narrow" w:cs="Arial"/>
          <w:color w:val="000000"/>
          <w:kern w:val="0"/>
          <w:lang w:eastAsia="es-ES"/>
          <w14:ligatures w14:val="none"/>
        </w:rPr>
        <w:t xml:space="preserve">010101|0058177763 </w:t>
      </w:r>
      <w:r w:rsidR="00611F64" w:rsidRPr="00D81096">
        <w:rPr>
          <w:rFonts w:ascii="Arial Narrow" w:eastAsia="Times New Roman" w:hAnsi="Arial Narrow" w:cs="Arial"/>
          <w:color w:val="000000"/>
          <w:kern w:val="0"/>
          <w:lang w:val="es-ES" w:eastAsia="es-ES"/>
          <w14:ligatures w14:val="none"/>
        </w:rPr>
        <w:t xml:space="preserve">del </w:t>
      </w:r>
      <w:r w:rsidR="00611F64">
        <w:rPr>
          <w:rFonts w:ascii="Arial Narrow" w:eastAsia="Times New Roman" w:hAnsi="Arial Narrow" w:cs="Arial"/>
          <w:color w:val="000000"/>
          <w:kern w:val="0"/>
          <w:lang w:val="es-ES" w:eastAsia="es-ES"/>
          <w14:ligatures w14:val="none"/>
        </w:rPr>
        <w:t xml:space="preserve">Primer </w:t>
      </w:r>
      <w:r w:rsidR="00611F64" w:rsidRPr="00D81096">
        <w:rPr>
          <w:rFonts w:ascii="Arial Narrow" w:eastAsia="Times New Roman" w:hAnsi="Arial Narrow" w:cs="Arial"/>
          <w:color w:val="000000"/>
          <w:kern w:val="0"/>
          <w:lang w:val="es-ES" w:eastAsia="es-ES"/>
          <w14:ligatures w14:val="none"/>
        </w:rPr>
        <w:t>Seguro de Sepelio, así como el cargo de remisión de la póliza;</w:t>
      </w:r>
      <w:r w:rsidR="00611F64">
        <w:rPr>
          <w:rFonts w:ascii="Arial Narrow" w:eastAsia="Times New Roman" w:hAnsi="Arial Narrow" w:cs="Arial"/>
          <w:color w:val="000000"/>
          <w:kern w:val="0"/>
          <w:lang w:val="es-ES" w:eastAsia="es-ES"/>
          <w14:ligatures w14:val="none"/>
        </w:rPr>
        <w:t xml:space="preserve"> (</w:t>
      </w:r>
      <w:proofErr w:type="spellStart"/>
      <w:r w:rsidR="00611F64">
        <w:rPr>
          <w:rFonts w:ascii="Arial Narrow" w:eastAsia="Times New Roman" w:hAnsi="Arial Narrow" w:cs="Arial"/>
          <w:color w:val="000000"/>
          <w:kern w:val="0"/>
          <w:lang w:val="es-ES" w:eastAsia="es-ES"/>
          <w14:ligatures w14:val="none"/>
        </w:rPr>
        <w:t>ii</w:t>
      </w:r>
      <w:proofErr w:type="spellEnd"/>
      <w:r w:rsidR="00611F64">
        <w:rPr>
          <w:rFonts w:ascii="Arial Narrow" w:eastAsia="Times New Roman" w:hAnsi="Arial Narrow" w:cs="Arial"/>
          <w:color w:val="000000"/>
          <w:kern w:val="0"/>
          <w:lang w:val="es-ES" w:eastAsia="es-ES"/>
          <w14:ligatures w14:val="none"/>
        </w:rPr>
        <w:t xml:space="preserve">) </w:t>
      </w:r>
      <w:r w:rsidR="00611F64" w:rsidRPr="00D81096">
        <w:rPr>
          <w:rFonts w:ascii="Arial Narrow" w:eastAsia="Times New Roman" w:hAnsi="Arial Narrow" w:cs="Arial"/>
          <w:color w:val="000000"/>
          <w:kern w:val="0"/>
          <w:lang w:val="es-ES" w:eastAsia="es-ES"/>
          <w14:ligatures w14:val="none"/>
        </w:rPr>
        <w:t xml:space="preserve">presentar una copia completa, legible y debidamente suscrita de la Póliza </w:t>
      </w:r>
      <w:proofErr w:type="spellStart"/>
      <w:r w:rsidR="00611F64" w:rsidRPr="00D81096">
        <w:rPr>
          <w:rFonts w:ascii="Arial Narrow" w:eastAsia="Times New Roman" w:hAnsi="Arial Narrow" w:cs="Arial"/>
          <w:color w:val="000000"/>
          <w:kern w:val="0"/>
          <w:lang w:val="es-ES" w:eastAsia="es-ES"/>
          <w14:ligatures w14:val="none"/>
        </w:rPr>
        <w:t/>
      </w:r>
      <w:proofErr w:type="spellEnd"/>
      <w:r w:rsidR="00611F64" w:rsidRPr="00D81096">
        <w:rPr>
          <w:rFonts w:ascii="Arial Narrow" w:eastAsia="Times New Roman" w:hAnsi="Arial Narrow" w:cs="Arial"/>
          <w:color w:val="000000"/>
          <w:kern w:val="0"/>
          <w:lang w:val="es-ES" w:eastAsia="es-ES"/>
          <w14:ligatures w14:val="none"/>
        </w:rPr>
        <w:t xml:space="preserve"> </w:t>
      </w:r>
      <w:r w:rsidR="00611F64" w:rsidRPr="00551116">
        <w:rPr>
          <w:rFonts w:ascii="Arial Narrow" w:eastAsia="Times New Roman" w:hAnsi="Arial Narrow" w:cs="Arial"/>
          <w:color w:val="000000"/>
          <w:kern w:val="0"/>
          <w:lang w:eastAsia="es-ES"/>
          <w14:ligatures w14:val="none"/>
        </w:rPr>
        <w:t xml:space="preserve">010101/1300175604 </w:t>
      </w:r>
      <w:r w:rsidR="00611F64" w:rsidRPr="00D81096">
        <w:rPr>
          <w:rFonts w:ascii="Arial Narrow" w:eastAsia="Times New Roman" w:hAnsi="Arial Narrow" w:cs="Arial"/>
          <w:color w:val="000000"/>
          <w:kern w:val="0"/>
          <w:lang w:val="es-ES" w:eastAsia="es-ES"/>
          <w14:ligatures w14:val="none"/>
        </w:rPr>
        <w:t xml:space="preserve">del </w:t>
      </w:r>
      <w:r w:rsidR="00611F64">
        <w:rPr>
          <w:rFonts w:ascii="Arial Narrow" w:eastAsia="Times New Roman" w:hAnsi="Arial Narrow" w:cs="Arial"/>
          <w:color w:val="000000"/>
          <w:kern w:val="0"/>
          <w:lang w:val="es-ES" w:eastAsia="es-ES"/>
          <w14:ligatures w14:val="none"/>
        </w:rPr>
        <w:t xml:space="preserve">Segundo </w:t>
      </w:r>
      <w:r w:rsidR="00611F64" w:rsidRPr="00D81096">
        <w:rPr>
          <w:rFonts w:ascii="Arial Narrow" w:eastAsia="Times New Roman" w:hAnsi="Arial Narrow" w:cs="Arial"/>
          <w:color w:val="000000"/>
          <w:kern w:val="0"/>
          <w:lang w:val="es-ES" w:eastAsia="es-ES"/>
          <w14:ligatures w14:val="none"/>
        </w:rPr>
        <w:t>Seguro de Sepelio, así como el cargo de remisión de la póliza</w:t>
      </w:r>
      <w:r w:rsidR="00611F64">
        <w:rPr>
          <w:rFonts w:ascii="Arial Narrow" w:eastAsia="Times New Roman" w:hAnsi="Arial Narrow" w:cs="Arial"/>
          <w:color w:val="000000"/>
          <w:kern w:val="0"/>
          <w:lang w:val="es-ES" w:eastAsia="es-ES"/>
          <w14:ligatures w14:val="none"/>
        </w:rPr>
        <w:t xml:space="preserve">; </w:t>
      </w:r>
      <w:r w:rsidR="00611F64" w:rsidRPr="00D81096">
        <w:rPr>
          <w:rFonts w:ascii="Arial Narrow" w:eastAsia="Times New Roman" w:hAnsi="Arial Narrow" w:cs="Arial"/>
          <w:color w:val="000000"/>
          <w:kern w:val="0"/>
          <w:lang w:val="es-ES" w:eastAsia="es-ES"/>
          <w14:ligatures w14:val="none"/>
        </w:rPr>
        <w:t>(</w:t>
      </w:r>
      <w:proofErr w:type="spellStart"/>
      <w:r w:rsidR="00611F64">
        <w:rPr>
          <w:rFonts w:ascii="Arial Narrow" w:eastAsia="Times New Roman" w:hAnsi="Arial Narrow" w:cs="Arial"/>
          <w:color w:val="000000"/>
          <w:kern w:val="0"/>
          <w:lang w:val="es-ES" w:eastAsia="es-ES"/>
          <w14:ligatures w14:val="none"/>
        </w:rPr>
        <w:t>iii</w:t>
      </w:r>
      <w:proofErr w:type="spellEnd"/>
      <w:r w:rsidR="00611F64" w:rsidRPr="00D81096">
        <w:rPr>
          <w:rFonts w:ascii="Arial Narrow" w:eastAsia="Times New Roman" w:hAnsi="Arial Narrow" w:cs="Arial"/>
          <w:color w:val="000000"/>
          <w:kern w:val="0"/>
          <w:lang w:val="es-ES" w:eastAsia="es-ES"/>
          <w14:ligatures w14:val="none"/>
        </w:rPr>
        <w:t>) presentar los medios probatorios que acrediten que comunicó oportunamente y recibió la aceptación de la denunciante sobre</w:t>
      </w:r>
      <w:r w:rsidR="00611F64" w:rsidRPr="00551116">
        <w:rPr>
          <w:rFonts w:ascii="Arial Narrow" w:eastAsia="Times New Roman" w:hAnsi="Arial Narrow" w:cs="Arial"/>
          <w:color w:val="000000"/>
          <w:kern w:val="0"/>
          <w:lang w:eastAsia="es-ES"/>
          <w14:ligatures w14:val="none"/>
        </w:rPr>
        <w:t xml:space="preserve"> la imposibilidad de activar ambas coberturas</w:t>
      </w:r>
      <w:r w:rsidR="00611F64" w:rsidRPr="00D81096">
        <w:rPr>
          <w:rFonts w:ascii="Arial Narrow" w:eastAsia="Times New Roman" w:hAnsi="Arial Narrow" w:cs="Arial"/>
          <w:color w:val="000000"/>
          <w:kern w:val="0"/>
          <w:lang w:val="es-ES" w:eastAsia="es-ES"/>
          <w14:ligatures w14:val="none"/>
        </w:rPr>
        <w:t xml:space="preserve"> </w:t>
      </w:r>
      <w:r w:rsidR="00611F64">
        <w:rPr>
          <w:rFonts w:ascii="Arial Narrow" w:eastAsia="Times New Roman" w:hAnsi="Arial Narrow" w:cs="Arial"/>
          <w:color w:val="000000"/>
          <w:kern w:val="0"/>
          <w:lang w:val="es-ES" w:eastAsia="es-ES"/>
          <w14:ligatures w14:val="none"/>
        </w:rPr>
        <w:t>de</w:t>
      </w:r>
      <w:r w:rsidR="00611F64" w:rsidRPr="00D81096">
        <w:rPr>
          <w:rFonts w:ascii="Arial Narrow" w:eastAsia="Times New Roman" w:hAnsi="Arial Narrow" w:cs="Arial"/>
          <w:color w:val="000000"/>
          <w:kern w:val="0"/>
          <w:lang w:val="es-ES" w:eastAsia="es-ES"/>
          <w14:ligatures w14:val="none"/>
        </w:rPr>
        <w:t xml:space="preserve"> Seguro de Sepelio; y, (</w:t>
      </w:r>
      <w:proofErr w:type="spellStart"/>
      <w:r w:rsidR="00611F64">
        <w:rPr>
          <w:rFonts w:ascii="Arial Narrow" w:eastAsia="Times New Roman" w:hAnsi="Arial Narrow" w:cs="Arial"/>
          <w:color w:val="000000"/>
          <w:kern w:val="0"/>
          <w:lang w:val="es-ES" w:eastAsia="es-ES"/>
          <w14:ligatures w14:val="none"/>
        </w:rPr>
        <w:t>iv</w:t>
      </w:r>
      <w:proofErr w:type="spellEnd"/>
      <w:r w:rsidR="00611F64" w:rsidRPr="00D81096">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48129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48129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481296">
      <w:pPr>
        <w:spacing w:after="0" w:line="240" w:lineRule="auto"/>
        <w:jc w:val="both"/>
        <w:rPr>
          <w:rFonts w:ascii="Arial Narrow" w:eastAsia="Arial Narrow" w:hAnsi="Arial Narrow" w:cs="Arial Narrow"/>
          <w:b/>
          <w:color w:val="000000"/>
          <w:kern w:val="0"/>
          <w:lang w:eastAsia="es-PE"/>
          <w14:ligatures w14:val="none"/>
        </w:rPr>
      </w:pPr>
    </w:p>
    <w:p w14:paraId="2E837D7C" w14:textId="77777777" w:rsidR="00673240" w:rsidRPr="00437EE8" w:rsidRDefault="00CA59A2" w:rsidP="00481296">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escrito del 30 de mayo de 2025, subsanado mediante el escrito del 26 de julio de 2025,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023374" w:rsidRPr="0082636B">
        <w:rPr>
          <w:rFonts w:ascii="Arial Narrow" w:eastAsia="Times New Roman" w:hAnsi="Arial Narrow" w:cs="Times New Roman"/>
          <w:color w:val="000000"/>
          <w:kern w:val="0"/>
          <w:shd w:val="clear" w:color="auto" w:fill="FFFFFF"/>
          <w:lang w:eastAsia="es-PE"/>
          <w14:ligatures w14:val="none"/>
        </w:rPr>
        <w:t xml:space="preserve"/>
      </w:r>
      <w:r w:rsidRPr="0082636B">
        <w:rPr>
          <w:rFonts w:ascii="Arial Narrow" w:eastAsia="Times New Roman" w:hAnsi="Arial Narrow" w:cs="Times New Roman"/>
          <w:color w:val="000000"/>
          <w:kern w:val="0"/>
          <w:shd w:val="clear" w:color="auto" w:fill="FFFFFF"/>
          <w:lang w:eastAsia="es-PE"/>
          <w14:ligatures w14:val="none"/>
        </w:rPr>
        <w:t xml:space="preserve"/>
      </w:r>
      <w:r w:rsidRPr="00437EE8">
        <w:rPr>
          <w:rFonts w:ascii="Arial Narrow" w:eastAsia="Times New Roman" w:hAnsi="Arial Narrow" w:cs="Times New Roman"/>
          <w:color w:val="000000"/>
          <w:kern w:val="0"/>
          <w:shd w:val="clear" w:color="auto" w:fill="FFFFFF"/>
          <w:lang w:eastAsia="es-PE"/>
          <w14:ligatures w14:val="none"/>
        </w:rPr>
        <w:t xml:space="preserve"/>
      </w:r>
      <w:r w:rsidR="0082636B" w:rsidRPr="00437EE8">
        <w:rPr>
          <w:rFonts w:ascii="Arial Narrow" w:hAnsi="Arial Narrow" w:cs="Arial"/>
          <w:bCs/>
          <w:spacing w:val="-3"/>
          <w:kern w:val="0"/>
          <w14:ligatures w14:val="none"/>
        </w:rPr>
        <w:t xml:space="preserve"/>
      </w:r>
      <w:r w:rsidR="0082636B" w:rsidRPr="00437EE8">
        <w:rPr>
          <w:rFonts w:ascii="Arial Narrow" w:eastAsia="Times New Roman" w:hAnsi="Arial Narrow" w:cs="Times New Roman"/>
          <w:color w:val="000000"/>
          <w:kern w:val="0"/>
          <w:shd w:val="clear" w:color="auto" w:fill="FFFFFF"/>
          <w:lang w:eastAsia="es-PE"/>
          <w14:ligatures w14:val="none"/>
        </w:rPr>
        <w:t xml:space="preserve"/>
      </w:r>
      <w:proofErr w:type="spellStart"/>
      <w:r w:rsidR="0082636B" w:rsidRPr="00437EE8">
        <w:rPr>
          <w:rFonts w:ascii="Arial Narrow" w:eastAsia="Times New Roman" w:hAnsi="Arial Narrow" w:cs="Times New Roman"/>
          <w:color w:val="000000"/>
          <w:kern w:val="0"/>
          <w:shd w:val="clear" w:color="auto" w:fill="FFFFFF"/>
          <w:lang w:eastAsia="es-PE"/>
          <w14:ligatures w14:val="none"/>
        </w:rPr>
        <w:t/>
      </w:r>
      <w:proofErr w:type="spellEnd"/>
      <w:r w:rsidR="0082636B" w:rsidRPr="00437EE8">
        <w:rPr>
          <w:rFonts w:ascii="Arial Narrow" w:eastAsia="Times New Roman" w:hAnsi="Arial Narrow" w:cs="Times New Roman"/>
          <w:color w:val="000000"/>
          <w:kern w:val="0"/>
          <w:shd w:val="clear" w:color="auto" w:fill="FFFFFF"/>
          <w:lang w:eastAsia="es-PE"/>
          <w14:ligatures w14:val="none"/>
        </w:rPr>
        <w:t xml:space="preserve"/>
      </w:r>
      <w:r w:rsidRPr="00437EE8">
        <w:rPr>
          <w:rFonts w:ascii="Arial Narrow" w:eastAsia="Times New Roman" w:hAnsi="Arial Narrow" w:cs="Times New Roman"/>
          <w:color w:val="000000"/>
          <w:kern w:val="0"/>
          <w:shd w:val="clear" w:color="auto" w:fill="FFFFFF"/>
          <w:lang w:eastAsia="es-PE"/>
          <w14:ligatures w14:val="none"/>
        </w:rPr>
        <w:t xml:space="preserve"/>
      </w:r>
      <w:r w:rsidR="00673240" w:rsidRPr="00437EE8">
        <w:rPr>
          <w:rFonts w:ascii="Arial Narrow" w:eastAsia="Times New Roman" w:hAnsi="Arial Narrow" w:cs="Times New Roman"/>
          <w:color w:val="000000"/>
          <w:kern w:val="0"/>
          <w:shd w:val="clear" w:color="auto" w:fill="FFFFFF"/>
          <w:lang w:eastAsia="es-PE"/>
          <w14:ligatures w14:val="none"/>
        </w:rPr>
        <w:t/>
      </w:r>
    </w:p>
    <w:p w14:paraId="0571C562" w14:textId="77777777" w:rsidR="00673240" w:rsidRPr="00437EE8" w:rsidRDefault="00673240" w:rsidP="00481296">
      <w:pPr>
        <w:spacing w:after="0" w:line="240" w:lineRule="auto"/>
        <w:jc w:val="both"/>
        <w:rPr>
          <w:rFonts w:ascii="Arial Narrow" w:eastAsia="Calibri" w:hAnsi="Arial Narrow" w:cs="Arial Narrow"/>
          <w:color w:val="000000"/>
          <w:kern w:val="0"/>
          <w:lang w:eastAsia="es-PE"/>
          <w14:ligatures w14:val="none"/>
        </w:rPr>
      </w:pPr>
    </w:p>
    <w:p w14:paraId="30D7D79F" w14:textId="4D0522CF" w:rsidR="00673240" w:rsidRPr="009820CC" w:rsidRDefault="00673240" w:rsidP="0048129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37EE8">
        <w:rPr>
          <w:rFonts w:ascii="Arial Narrow" w:eastAsia="Calibri" w:hAnsi="Arial Narrow" w:cs="Arial Narrow"/>
          <w:color w:val="000000"/>
          <w:kern w:val="0"/>
          <w:lang w:eastAsia="es-PE"/>
          <w14:ligatures w14:val="none"/>
        </w:rPr>
        <w:t>Presunta</w:t>
      </w:r>
      <w:r w:rsidRPr="00437EE8">
        <w:rPr>
          <w:rFonts w:ascii="Arial Narrow" w:eastAsia="Times New Roman" w:hAnsi="Arial Narrow" w:cs="Times New Roman"/>
          <w:kern w:val="0"/>
          <w:shd w:val="clear" w:color="auto" w:fill="FFFFFF"/>
          <w:lang w:eastAsia="es-PE"/>
          <w14:ligatures w14:val="none"/>
        </w:rPr>
        <w:t xml:space="preserve"> infracción a los </w:t>
      </w:r>
      <w:r w:rsidRPr="009820CC">
        <w:rPr>
          <w:rFonts w:ascii="Arial Narrow" w:eastAsia="Times New Roman" w:hAnsi="Arial Narrow" w:cs="Times New Roman"/>
          <w:kern w:val="0"/>
          <w:shd w:val="clear" w:color="auto" w:fill="FFFFFF"/>
          <w:lang w:eastAsia="es-PE"/>
          <w14:ligatures w14:val="none"/>
        </w:rPr>
        <w:t>artículos 18 y 19</w:t>
      </w:r>
      <w:r w:rsidRPr="009820CC">
        <w:rPr>
          <w:rFonts w:ascii="Arial Narrow" w:eastAsia="Calibri" w:hAnsi="Arial Narrow" w:cs="Arial Narrow"/>
          <w:kern w:val="0"/>
          <w:lang w:eastAsia="es-PE"/>
          <w14:ligatures w14:val="none"/>
        </w:rPr>
        <w:t xml:space="preserve"> de </w:t>
      </w:r>
      <w:r w:rsidRPr="009820C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ED25CF" w:rsidRPr="009820CC">
        <w:rPr>
          <w:rFonts w:ascii="Arial Narrow" w:eastAsia="Arial Narrow" w:hAnsi="Arial Narrow" w:cs="Arial Narrow"/>
          <w:bCs/>
        </w:rPr>
        <w:t xml:space="preserve">la compañía aseguradora no habría cumplido con otorgar al denunciante los beneficios de la cobertura del Seguro de Sepelio con la Póliza </w:t>
      </w:r>
      <w:r w:rsidR="00437EE8" w:rsidRPr="009820CC">
        <w:rPr>
          <w:rFonts w:ascii="Arial Narrow" w:eastAsia="Times New Roman" w:hAnsi="Arial Narrow" w:cs="Arial"/>
          <w:color w:val="000000"/>
          <w:kern w:val="0"/>
          <w:lang w:eastAsia="es-ES"/>
          <w14:ligatures w14:val="none"/>
        </w:rPr>
        <w:t>010101/130017</w:t>
      </w:r>
      <w:r w:rsidR="00481296" w:rsidRPr="009820CC">
        <w:rPr>
          <w:rFonts w:ascii="Arial Narrow" w:eastAsia="Times New Roman" w:hAnsi="Arial Narrow" w:cs="Arial"/>
          <w:color w:val="000000"/>
          <w:kern w:val="0"/>
          <w:lang w:eastAsia="es-ES"/>
          <w14:ligatures w14:val="none"/>
        </w:rPr>
        <w:t>7763</w:t>
      </w:r>
      <w:r w:rsidR="00437EE8" w:rsidRPr="009820CC">
        <w:rPr>
          <w:rFonts w:ascii="Arial Narrow" w:eastAsia="Times New Roman" w:hAnsi="Arial Narrow" w:cs="Arial"/>
          <w:color w:val="000000"/>
          <w:kern w:val="0"/>
          <w:lang w:eastAsia="es-ES"/>
          <w14:ligatures w14:val="none"/>
        </w:rPr>
        <w:t xml:space="preserve"> </w:t>
      </w:r>
      <w:r w:rsidR="00ED25CF" w:rsidRPr="009820CC">
        <w:rPr>
          <w:rFonts w:ascii="Arial Narrow" w:eastAsia="Arial Narrow" w:hAnsi="Arial Narrow" w:cs="Arial Narrow"/>
          <w:bCs/>
        </w:rPr>
        <w:t>por el fallecimiento de su madre</w:t>
      </w:r>
      <w:r w:rsidRPr="009820CC">
        <w:rPr>
          <w:rFonts w:ascii="Arial Narrow" w:eastAsia="Arial Narrow" w:hAnsi="Arial Narrow" w:cs="Arial Narrow"/>
          <w:kern w:val="0"/>
          <w14:ligatures w14:val="none"/>
        </w:rPr>
        <w:t>.</w:t>
      </w:r>
    </w:p>
    <w:p w14:paraId="6FF69ED2" w14:textId="77777777" w:rsidR="00481296" w:rsidRPr="00481296" w:rsidRDefault="00481296" w:rsidP="00481296">
      <w:pPr>
        <w:pStyle w:val="Prrafodelista"/>
        <w:spacing w:after="0" w:line="240" w:lineRule="auto"/>
        <w:ind w:left="567"/>
        <w:jc w:val="both"/>
        <w:rPr>
          <w:rFonts w:ascii="Arial Narrow" w:eastAsia="Calibri" w:hAnsi="Arial Narrow" w:cs="Arial Narrow"/>
          <w:kern w:val="0"/>
          <w:lang w:eastAsia="es-PE"/>
          <w14:ligatures w14:val="none"/>
        </w:rPr>
      </w:pPr>
    </w:p>
    <w:p w14:paraId="06B90CC3" w14:textId="04D47CD6" w:rsidR="00CA59A2" w:rsidRPr="001A7625" w:rsidRDefault="00673240" w:rsidP="0048129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C947CF">
        <w:rPr>
          <w:rFonts w:ascii="Arial Narrow" w:eastAsia="Arial Narrow" w:hAnsi="Arial Narrow" w:cs="Arial Narrow"/>
          <w:kern w:val="0"/>
          <w14:ligatures w14:val="none"/>
        </w:rPr>
        <w:t>Presunta infracción al artículo 1, numeral 1, literal b) y al</w:t>
      </w:r>
      <w:r w:rsidRPr="001A7625">
        <w:rPr>
          <w:rFonts w:ascii="Arial Narrow" w:eastAsia="Arial Narrow" w:hAnsi="Arial Narrow" w:cs="Arial Narrow"/>
          <w:kern w:val="0"/>
          <w14:ligatures w14:val="none"/>
        </w:rPr>
        <w:t xml:space="preserve"> artículo 2 de la Ley 29571, Código de Protección y Defensa del Consumidor, en tanto </w:t>
      </w:r>
      <w:r w:rsidR="00437EE8" w:rsidRPr="009820CC">
        <w:rPr>
          <w:rFonts w:ascii="Arial Narrow" w:eastAsia="Arial Narrow" w:hAnsi="Arial Narrow" w:cs="Arial Narrow"/>
          <w:bCs/>
        </w:rPr>
        <w:t>la compañía aseguradora</w:t>
      </w:r>
      <w:r w:rsidRPr="009820CC">
        <w:rPr>
          <w:rFonts w:ascii="Arial Narrow" w:eastAsia="Times New Roman" w:hAnsi="Arial Narrow" w:cs="Times New Roman"/>
          <w:color w:val="000000"/>
          <w:kern w:val="0"/>
          <w:shd w:val="clear" w:color="auto" w:fill="FFFFFF"/>
          <w:lang w:eastAsia="es-PE"/>
          <w14:ligatures w14:val="none"/>
        </w:rPr>
        <w:t xml:space="preserve"> </w:t>
      </w:r>
      <w:r w:rsidRPr="009820CC">
        <w:rPr>
          <w:rFonts w:ascii="Arial Narrow" w:eastAsia="Arial Narrow" w:hAnsi="Arial Narrow" w:cs="Arial Narrow"/>
          <w:kern w:val="0"/>
          <w14:ligatures w14:val="none"/>
        </w:rPr>
        <w:t xml:space="preserve">no habría proporcionado información clara, suficiente y oportuna </w:t>
      </w:r>
      <w:r w:rsidR="00481296" w:rsidRPr="009820CC">
        <w:rPr>
          <w:rFonts w:ascii="Arial Narrow" w:eastAsia="Arial Narrow" w:hAnsi="Arial Narrow" w:cs="Arial Narrow"/>
          <w:kern w:val="0"/>
          <w14:ligatures w14:val="none"/>
        </w:rPr>
        <w:t xml:space="preserve">al denunciante </w:t>
      </w:r>
      <w:r w:rsidRPr="009820CC">
        <w:rPr>
          <w:rFonts w:ascii="Arial Narrow" w:eastAsia="Arial Narrow" w:hAnsi="Arial Narrow" w:cs="Arial Narrow"/>
          <w:kern w:val="0"/>
          <w14:ligatures w14:val="none"/>
        </w:rPr>
        <w:t xml:space="preserve">respecto </w:t>
      </w:r>
      <w:r w:rsidR="00481296" w:rsidRPr="009820CC">
        <w:rPr>
          <w:rFonts w:ascii="Arial Narrow" w:eastAsia="Arial Narrow" w:hAnsi="Arial Narrow" w:cs="Arial Narrow"/>
          <w:kern w:val="0"/>
          <w14:ligatures w14:val="none"/>
        </w:rPr>
        <w:t>a</w:t>
      </w:r>
      <w:r w:rsidRPr="009820CC">
        <w:rPr>
          <w:rFonts w:ascii="Arial Narrow" w:eastAsia="Arial Narrow" w:hAnsi="Arial Narrow" w:cs="Arial Narrow"/>
          <w:kern w:val="0"/>
          <w14:ligatures w14:val="none"/>
        </w:rPr>
        <w:t xml:space="preserve"> </w:t>
      </w:r>
      <w:r w:rsidR="001A7625" w:rsidRPr="009820CC">
        <w:rPr>
          <w:rFonts w:ascii="Arial Narrow" w:eastAsia="Times New Roman" w:hAnsi="Arial Narrow" w:cs="Arial"/>
          <w:color w:val="000000"/>
          <w:kern w:val="0"/>
          <w:lang w:eastAsia="es-ES"/>
          <w14:ligatures w14:val="none"/>
        </w:rPr>
        <w:t xml:space="preserve">la imposibilidad de activar </w:t>
      </w:r>
      <w:r w:rsidR="00481296" w:rsidRPr="009820CC">
        <w:rPr>
          <w:rFonts w:ascii="Arial Narrow" w:eastAsia="Times New Roman" w:hAnsi="Arial Narrow" w:cs="Arial"/>
          <w:color w:val="000000"/>
          <w:kern w:val="0"/>
          <w:lang w:eastAsia="es-ES"/>
          <w14:ligatures w14:val="none"/>
        </w:rPr>
        <w:t xml:space="preserve">las dos </w:t>
      </w:r>
      <w:r w:rsidR="00481296" w:rsidRPr="009820CC">
        <w:rPr>
          <w:rFonts w:ascii="Arial Narrow" w:eastAsia="Times New Roman" w:hAnsi="Arial Narrow" w:cs="Arial"/>
          <w:color w:val="000000"/>
          <w:kern w:val="0"/>
          <w:lang w:eastAsia="es-ES"/>
          <w14:ligatures w14:val="none"/>
        </w:rPr>
        <w:lastRenderedPageBreak/>
        <w:t>(2)</w:t>
      </w:r>
      <w:r w:rsidR="001A7625" w:rsidRPr="009820CC">
        <w:rPr>
          <w:rFonts w:ascii="Arial Narrow" w:eastAsia="Times New Roman" w:hAnsi="Arial Narrow" w:cs="Arial"/>
          <w:color w:val="000000"/>
          <w:kern w:val="0"/>
          <w:lang w:eastAsia="es-ES"/>
          <w14:ligatures w14:val="none"/>
        </w:rPr>
        <w:t xml:space="preserve"> </w:t>
      </w:r>
      <w:r w:rsidR="00481296" w:rsidRPr="009820CC">
        <w:rPr>
          <w:rFonts w:ascii="Arial Narrow" w:eastAsia="Times New Roman" w:hAnsi="Arial Narrow" w:cs="Arial"/>
          <w:color w:val="000000"/>
          <w:kern w:val="0"/>
          <w:lang w:eastAsia="es-ES"/>
          <w14:ligatures w14:val="none"/>
        </w:rPr>
        <w:t xml:space="preserve">Pólizas de </w:t>
      </w:r>
      <w:r w:rsidR="001A7625" w:rsidRPr="009820CC">
        <w:rPr>
          <w:rFonts w:ascii="Arial Narrow" w:eastAsia="Times New Roman" w:hAnsi="Arial Narrow" w:cs="Arial"/>
          <w:color w:val="000000"/>
          <w:kern w:val="0"/>
          <w:lang w:eastAsia="es-ES"/>
          <w14:ligatures w14:val="none"/>
        </w:rPr>
        <w:t>Seguro de Sepelio</w:t>
      </w:r>
      <w:r w:rsidR="00481296" w:rsidRPr="009820CC">
        <w:rPr>
          <w:rFonts w:ascii="Arial Narrow" w:eastAsia="Times New Roman" w:hAnsi="Arial Narrow" w:cs="Arial"/>
          <w:color w:val="000000"/>
          <w:kern w:val="0"/>
          <w:lang w:eastAsia="es-ES"/>
          <w14:ligatures w14:val="none"/>
        </w:rPr>
        <w:t xml:space="preserve"> </w:t>
      </w:r>
      <w:r w:rsidR="00481296" w:rsidRPr="009820CC">
        <w:rPr>
          <w:rFonts w:ascii="Arial Narrow" w:eastAsia="Arial Narrow" w:hAnsi="Arial Narrow" w:cs="Arial Narrow"/>
          <w:bCs/>
        </w:rPr>
        <w:t xml:space="preserve"> </w:t>
      </w:r>
      <w:r w:rsidR="00481296" w:rsidRPr="009820CC">
        <w:rPr>
          <w:rFonts w:ascii="Arial Narrow" w:eastAsia="Times New Roman" w:hAnsi="Arial Narrow" w:cs="Arial"/>
          <w:color w:val="000000"/>
          <w:kern w:val="0"/>
          <w:lang w:eastAsia="es-ES"/>
          <w14:ligatures w14:val="none"/>
        </w:rPr>
        <w:t>010101/1300175604 y 010101/1300177763 ante el fallecimiento de su madre</w:t>
      </w:r>
      <w:r w:rsidR="00481296">
        <w:rPr>
          <w:rFonts w:ascii="Arial Narrow" w:eastAsia="Times New Roman" w:hAnsi="Arial Narrow" w:cs="Arial"/>
          <w:color w:val="000000"/>
          <w:kern w:val="0"/>
          <w:lang w:eastAsia="es-ES"/>
          <w14:ligatures w14:val="none"/>
        </w:rPr>
        <w:t>.</w:t>
      </w:r>
    </w:p>
    <w:p w14:paraId="042B3F54" w14:textId="77777777" w:rsidR="00CA59A2" w:rsidRPr="0026598E" w:rsidRDefault="00CA59A2" w:rsidP="00481296">
      <w:pPr>
        <w:spacing w:after="0" w:line="240" w:lineRule="auto"/>
        <w:jc w:val="both"/>
        <w:rPr>
          <w:rFonts w:ascii="Arial Narrow" w:eastAsia="Arial Narrow" w:hAnsi="Arial Narrow" w:cs="Arial Narrow"/>
          <w:kern w:val="0"/>
          <w14:ligatures w14:val="none"/>
        </w:rPr>
      </w:pPr>
    </w:p>
    <w:p w14:paraId="0A292C9F" w14:textId="62B03F2B" w:rsidR="00CA59A2" w:rsidRPr="0026598E" w:rsidRDefault="00CA59A2" w:rsidP="00481296">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023374" w:rsidRPr="00023374">
        <w:rPr>
          <w:rFonts w:ascii="Arial Narrow" w:eastAsia="Times New Roman" w:hAnsi="Arial Narrow" w:cs="Arial"/>
          <w:color w:val="000000"/>
          <w:kern w:val="0"/>
          <w:lang w:val="es-ES" w:eastAsia="es-ES"/>
          <w14:ligatures w14:val="none"/>
        </w:rPr>
        <w:t>escrito del 30 de mayo de 2025, subsanado mediante el escrito del 26 de julio de 2025</w:t>
      </w:r>
      <w:r w:rsidRPr="0026598E">
        <w:rPr>
          <w:rFonts w:ascii="Arial Narrow" w:eastAsia="Calibri" w:hAnsi="Arial Narrow" w:cs="Arial"/>
          <w:kern w:val="0"/>
          <w14:ligatures w14:val="none"/>
        </w:rPr>
        <w:t>.</w:t>
      </w:r>
    </w:p>
    <w:p w14:paraId="68A17E97" w14:textId="77777777" w:rsidR="00CA59A2" w:rsidRPr="0026598E" w:rsidRDefault="00CA59A2" w:rsidP="00481296">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7D602AF" w:rsidR="00CA59A2" w:rsidRPr="0026598E" w:rsidRDefault="00CA59A2" w:rsidP="0048129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610691" w:rsidRPr="00E85426">
        <w:rPr>
          <w:rFonts w:ascii="Arial Narrow" w:eastAsia="Times New Roman" w:hAnsi="Arial Narrow" w:cs="Times New Roman"/>
          <w:color w:val="000000"/>
          <w:kern w:val="0"/>
          <w:shd w:val="clear" w:color="auto" w:fill="FFFFFF"/>
          <w:lang w:eastAsia="es-PE"/>
          <w14:ligatures w14:val="none"/>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481296">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48129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48129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81296">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48129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481296">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481296">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9ED4F8B" w:rsidR="00CA59A2" w:rsidRPr="0026598E" w:rsidRDefault="00CA59A2" w:rsidP="0048129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w:t>
      </w:r>
      <w:r w:rsidRPr="0082636B">
        <w:rPr>
          <w:rFonts w:ascii="Arial Narrow" w:eastAsia="Arial Narrow" w:hAnsi="Arial Narrow" w:cs="Arial Narrow"/>
          <w:color w:val="000000"/>
          <w:kern w:val="0"/>
          <w:lang w:eastAsia="es-PE"/>
          <w14:ligatures w14:val="none"/>
        </w:rPr>
        <w:t xml:space="preserve">interpuesta </w:t>
      </w:r>
      <w:r w:rsidRPr="0082636B">
        <w:rPr>
          <w:rFonts w:ascii="Arial Narrow" w:eastAsia="Times New Roman" w:hAnsi="Arial Narrow" w:cs="Arial"/>
          <w:color w:val="000000"/>
          <w:kern w:val="0"/>
          <w:lang w:val="es-ES" w:eastAsia="es-ES"/>
          <w14:ligatures w14:val="none"/>
        </w:rPr>
        <w:t xml:space="preserve">el </w:t>
      </w:r>
      <w:r w:rsidR="00023374" w:rsidRPr="0082636B">
        <w:rPr>
          <w:rFonts w:ascii="Arial Narrow" w:eastAsia="Times New Roman" w:hAnsi="Arial Narrow" w:cs="Arial"/>
          <w:color w:val="000000"/>
          <w:kern w:val="0"/>
          <w:lang w:val="es-ES" w:eastAsia="es-ES"/>
          <w14:ligatures w14:val="none"/>
        </w:rPr>
        <w:t>escrito del 30 de mayo de 2025, subsanado mediante el escrito del 26 de julio de 2025</w:t>
      </w:r>
      <w:r w:rsidRPr="0082636B">
        <w:rPr>
          <w:rFonts w:ascii="Arial Narrow" w:eastAsia="Calibri" w:hAnsi="Arial Narrow" w:cs="Arial"/>
          <w:kern w:val="0"/>
          <w14:ligatures w14:val="none"/>
        </w:rPr>
        <w:t xml:space="preserve">, </w:t>
      </w:r>
      <w:r w:rsidRPr="0082636B">
        <w:rPr>
          <w:rFonts w:ascii="Arial Narrow" w:eastAsia="Arial Narrow" w:hAnsi="Arial Narrow" w:cs="Arial Narrow"/>
          <w:color w:val="000000"/>
          <w:kern w:val="0"/>
          <w:lang w:eastAsia="es-PE"/>
          <w14:ligatures w14:val="none"/>
        </w:rPr>
        <w:t>a</w:t>
      </w:r>
      <w:r w:rsidRPr="0082636B">
        <w:rPr>
          <w:rFonts w:ascii="Arial Narrow" w:eastAsia="Times New Roman" w:hAnsi="Arial Narrow" w:cs="Times New Roman"/>
          <w:color w:val="000000"/>
          <w:kern w:val="0"/>
          <w:shd w:val="clear" w:color="auto" w:fill="FFFFFF"/>
          <w:lang w:eastAsia="es-PE"/>
          <w14:ligatures w14:val="none"/>
        </w:rPr>
        <w:t xml:space="preserve"> </w:t>
      </w:r>
      <w:r w:rsidR="0082636B" w:rsidRPr="0082636B">
        <w:rPr>
          <w:rFonts w:ascii="Arial Narrow" w:eastAsia="Times New Roman" w:hAnsi="Arial Narrow" w:cs="Times New Roman"/>
          <w:color w:val="000000"/>
          <w:kern w:val="0"/>
          <w:shd w:val="clear" w:color="auto" w:fill="FFFFFF"/>
          <w:lang w:eastAsia="es-PE"/>
          <w14:ligatures w14:val="none"/>
        </w:rPr>
        <w:t>Rímac Seguros y Reaseguros S.A.</w:t>
      </w:r>
      <w:r w:rsidRPr="0082636B">
        <w:rPr>
          <w:rFonts w:ascii="Arial Narrow" w:eastAsia="Arial Narrow" w:hAnsi="Arial Narrow" w:cs="Arial Narrow"/>
          <w:color w:val="000000"/>
          <w:kern w:val="0"/>
          <w:lang w:eastAsia="es-PE"/>
          <w14:ligatures w14:val="none"/>
        </w:rPr>
        <w:t>, para que, de conformidad con lo dispuesto por el artículo 26</w:t>
      </w:r>
      <w:r w:rsidRPr="0082636B">
        <w:rPr>
          <w:rFonts w:ascii="Arial Narrow" w:eastAsia="Times New Roman" w:hAnsi="Arial Narrow" w:cs="Segoe UI"/>
          <w:color w:val="000000"/>
          <w:kern w:val="0"/>
          <w:lang w:eastAsia="es-PE"/>
          <w14:ligatures w14:val="none"/>
        </w:rPr>
        <w:t/>
      </w:r>
      <w:r w:rsidRPr="0082636B">
        <w:rPr>
          <w:rFonts w:ascii="Arial Narrow" w:eastAsia="Arial Narrow" w:hAnsi="Arial Narrow" w:cs="Arial Narrow"/>
          <w:color w:val="000000"/>
          <w:kern w:val="0"/>
          <w:lang w:eastAsia="es-PE"/>
          <w14:ligatures w14:val="none"/>
        </w:rPr>
        <w:t xml:space="preserve"> de la Ley sobre</w:t>
      </w:r>
      <w:r w:rsidRPr="0026598E">
        <w:rPr>
          <w:rFonts w:ascii="Arial Narrow" w:eastAsia="Arial Narrow" w:hAnsi="Arial Narrow" w:cs="Arial Narrow"/>
          <w:color w:val="000000"/>
          <w:kern w:val="0"/>
          <w:lang w:eastAsia="es-PE"/>
          <w14:ligatures w14:val="none"/>
        </w:rPr>
        <w:t xml:space="preserv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481296">
      <w:pPr>
        <w:spacing w:after="0" w:line="240" w:lineRule="auto"/>
        <w:jc w:val="both"/>
        <w:rPr>
          <w:rFonts w:ascii="Arial Narrow" w:eastAsia="Arial Narrow" w:hAnsi="Arial Narrow" w:cs="Arial Narrow"/>
          <w:color w:val="000000"/>
          <w:kern w:val="0"/>
          <w:lang w:eastAsia="es-PE"/>
          <w14:ligatures w14:val="none"/>
        </w:rPr>
      </w:pPr>
    </w:p>
    <w:p w14:paraId="774AFBA5" w14:textId="231885EA" w:rsidR="00CA59A2" w:rsidRPr="0026598E" w:rsidRDefault="00CA59A2" w:rsidP="00481296">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26598E">
        <w:rPr>
          <w:rFonts w:ascii="Arial Narrow" w:eastAsia="Times New Roman" w:hAnsi="Arial Narrow" w:cs="Arial"/>
          <w:color w:val="000000"/>
          <w:kern w:val="0"/>
          <w:lang w:eastAsia="es-ES"/>
          <w14:ligatures w14:val="none"/>
        </w:rPr>
        <w:t xml:space="preserve">, </w:t>
      </w:r>
      <w:bookmarkStart w:id="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6"/>
      <w:r w:rsidRPr="0026598E">
        <w:rPr>
          <w:rFonts w:ascii="Arial Narrow" w:eastAsia="Times New Roman" w:hAnsi="Arial Narrow" w:cs="Arial"/>
          <w:color w:val="000000"/>
          <w:kern w:val="0"/>
          <w:lang w:val="es-ES" w:eastAsia="es-ES"/>
          <w14:ligatures w14:val="none"/>
        </w:rPr>
        <w:t xml:space="preserve">cumpla con: </w:t>
      </w:r>
      <w:r w:rsidR="001B7477" w:rsidRPr="00D81096">
        <w:rPr>
          <w:rFonts w:ascii="Arial Narrow" w:eastAsia="Times New Roman" w:hAnsi="Arial Narrow" w:cs="Arial"/>
          <w:color w:val="000000"/>
          <w:kern w:val="0"/>
          <w:lang w:val="es-ES" w:eastAsia="es-ES"/>
          <w14:ligatures w14:val="none"/>
        </w:rPr>
        <w:t xml:space="preserve">(i) presentar una copia completa, legible y debidamente suscrita de la Póliza </w:t>
      </w:r>
      <w:r w:rsidR="001B7477" w:rsidRPr="00551116">
        <w:rPr>
          <w:rFonts w:ascii="Arial Narrow" w:eastAsia="Times New Roman" w:hAnsi="Arial Narrow" w:cs="Arial"/>
          <w:color w:val="000000"/>
          <w:kern w:val="0"/>
          <w:lang w:eastAsia="es-ES"/>
          <w14:ligatures w14:val="none"/>
        </w:rPr>
        <w:t xml:space="preserve">010101|0058177763 </w:t>
      </w:r>
      <w:r w:rsidR="001B7477" w:rsidRPr="00D81096">
        <w:rPr>
          <w:rFonts w:ascii="Arial Narrow" w:eastAsia="Times New Roman" w:hAnsi="Arial Narrow" w:cs="Arial"/>
          <w:color w:val="000000"/>
          <w:kern w:val="0"/>
          <w:lang w:val="es-ES" w:eastAsia="es-ES"/>
          <w14:ligatures w14:val="none"/>
        </w:rPr>
        <w:t xml:space="preserve">del </w:t>
      </w:r>
      <w:r w:rsidR="001B7477">
        <w:rPr>
          <w:rFonts w:ascii="Arial Narrow" w:eastAsia="Times New Roman" w:hAnsi="Arial Narrow" w:cs="Arial"/>
          <w:color w:val="000000"/>
          <w:kern w:val="0"/>
          <w:lang w:val="es-ES" w:eastAsia="es-ES"/>
          <w14:ligatures w14:val="none"/>
        </w:rPr>
        <w:t xml:space="preserve">Primer </w:t>
      </w:r>
      <w:r w:rsidR="001B7477" w:rsidRPr="00D81096">
        <w:rPr>
          <w:rFonts w:ascii="Arial Narrow" w:eastAsia="Times New Roman" w:hAnsi="Arial Narrow" w:cs="Arial"/>
          <w:color w:val="000000"/>
          <w:kern w:val="0"/>
          <w:lang w:val="es-ES" w:eastAsia="es-ES"/>
          <w14:ligatures w14:val="none"/>
        </w:rPr>
        <w:t>Seguro de Sepelio, así como el cargo de remisión de la póliza;</w:t>
      </w:r>
      <w:r w:rsidR="001B7477">
        <w:rPr>
          <w:rFonts w:ascii="Arial Narrow" w:eastAsia="Times New Roman" w:hAnsi="Arial Narrow" w:cs="Arial"/>
          <w:color w:val="000000"/>
          <w:kern w:val="0"/>
          <w:lang w:val="es-ES" w:eastAsia="es-ES"/>
          <w14:ligatures w14:val="none"/>
        </w:rPr>
        <w:t xml:space="preserve"> (</w:t>
      </w:r>
      <w:proofErr w:type="spellStart"/>
      <w:r w:rsidR="001B7477">
        <w:rPr>
          <w:rFonts w:ascii="Arial Narrow" w:eastAsia="Times New Roman" w:hAnsi="Arial Narrow" w:cs="Arial"/>
          <w:color w:val="000000"/>
          <w:kern w:val="0"/>
          <w:lang w:val="es-ES" w:eastAsia="es-ES"/>
          <w14:ligatures w14:val="none"/>
        </w:rPr>
        <w:t>ii</w:t>
      </w:r>
      <w:proofErr w:type="spellEnd"/>
      <w:r w:rsidR="001B7477">
        <w:rPr>
          <w:rFonts w:ascii="Arial Narrow" w:eastAsia="Times New Roman" w:hAnsi="Arial Narrow" w:cs="Arial"/>
          <w:color w:val="000000"/>
          <w:kern w:val="0"/>
          <w:lang w:val="es-ES" w:eastAsia="es-ES"/>
          <w14:ligatures w14:val="none"/>
        </w:rPr>
        <w:t xml:space="preserve">) </w:t>
      </w:r>
      <w:r w:rsidR="001B7477" w:rsidRPr="00D81096">
        <w:rPr>
          <w:rFonts w:ascii="Arial Narrow" w:eastAsia="Times New Roman" w:hAnsi="Arial Narrow" w:cs="Arial"/>
          <w:color w:val="000000"/>
          <w:kern w:val="0"/>
          <w:lang w:val="es-ES" w:eastAsia="es-ES"/>
          <w14:ligatures w14:val="none"/>
        </w:rPr>
        <w:t xml:space="preserve">presentar una copia completa, legible y debidamente suscrita de la Póliza </w:t>
      </w:r>
      <w:r w:rsidR="001B7477" w:rsidRPr="00551116">
        <w:rPr>
          <w:rFonts w:ascii="Arial Narrow" w:eastAsia="Times New Roman" w:hAnsi="Arial Narrow" w:cs="Arial"/>
          <w:color w:val="000000"/>
          <w:kern w:val="0"/>
          <w:lang w:eastAsia="es-ES"/>
          <w14:ligatures w14:val="none"/>
        </w:rPr>
        <w:t xml:space="preserve">010101/1300175604 </w:t>
      </w:r>
      <w:r w:rsidR="001B7477" w:rsidRPr="00D81096">
        <w:rPr>
          <w:rFonts w:ascii="Arial Narrow" w:eastAsia="Times New Roman" w:hAnsi="Arial Narrow" w:cs="Arial"/>
          <w:color w:val="000000"/>
          <w:kern w:val="0"/>
          <w:lang w:val="es-ES" w:eastAsia="es-ES"/>
          <w14:ligatures w14:val="none"/>
        </w:rPr>
        <w:t xml:space="preserve">del </w:t>
      </w:r>
      <w:r w:rsidR="001B7477">
        <w:rPr>
          <w:rFonts w:ascii="Arial Narrow" w:eastAsia="Times New Roman" w:hAnsi="Arial Narrow" w:cs="Arial"/>
          <w:color w:val="000000"/>
          <w:kern w:val="0"/>
          <w:lang w:val="es-ES" w:eastAsia="es-ES"/>
          <w14:ligatures w14:val="none"/>
        </w:rPr>
        <w:t xml:space="preserve">Segundo </w:t>
      </w:r>
      <w:r w:rsidR="001B7477" w:rsidRPr="00D81096">
        <w:rPr>
          <w:rFonts w:ascii="Arial Narrow" w:eastAsia="Times New Roman" w:hAnsi="Arial Narrow" w:cs="Arial"/>
          <w:color w:val="000000"/>
          <w:kern w:val="0"/>
          <w:lang w:val="es-ES" w:eastAsia="es-ES"/>
          <w14:ligatures w14:val="none"/>
        </w:rPr>
        <w:t>Seguro de Sepelio, así como el cargo de remisión de la póliza</w:t>
      </w:r>
      <w:r w:rsidR="001B7477">
        <w:rPr>
          <w:rFonts w:ascii="Arial Narrow" w:eastAsia="Times New Roman" w:hAnsi="Arial Narrow" w:cs="Arial"/>
          <w:color w:val="000000"/>
          <w:kern w:val="0"/>
          <w:lang w:val="es-ES" w:eastAsia="es-ES"/>
          <w14:ligatures w14:val="none"/>
        </w:rPr>
        <w:t xml:space="preserve">; </w:t>
      </w:r>
      <w:r w:rsidR="001B7477" w:rsidRPr="00D81096">
        <w:rPr>
          <w:rFonts w:ascii="Arial Narrow" w:eastAsia="Times New Roman" w:hAnsi="Arial Narrow" w:cs="Arial"/>
          <w:color w:val="000000"/>
          <w:kern w:val="0"/>
          <w:lang w:val="es-ES" w:eastAsia="es-ES"/>
          <w14:ligatures w14:val="none"/>
        </w:rPr>
        <w:t>(</w:t>
      </w:r>
      <w:proofErr w:type="spellStart"/>
      <w:r w:rsidR="001B7477">
        <w:rPr>
          <w:rFonts w:ascii="Arial Narrow" w:eastAsia="Times New Roman" w:hAnsi="Arial Narrow" w:cs="Arial"/>
          <w:color w:val="000000"/>
          <w:kern w:val="0"/>
          <w:lang w:val="es-ES" w:eastAsia="es-ES"/>
          <w14:ligatures w14:val="none"/>
        </w:rPr>
        <w:t>iii</w:t>
      </w:r>
      <w:proofErr w:type="spellEnd"/>
      <w:r w:rsidR="001B7477" w:rsidRPr="00D81096">
        <w:rPr>
          <w:rFonts w:ascii="Arial Narrow" w:eastAsia="Times New Roman" w:hAnsi="Arial Narrow" w:cs="Arial"/>
          <w:color w:val="000000"/>
          <w:kern w:val="0"/>
          <w:lang w:val="es-ES" w:eastAsia="es-ES"/>
          <w14:ligatures w14:val="none"/>
        </w:rPr>
        <w:t>) presentar los medios probatorios que acrediten que comunicó oportunamente y recibió la aceptación de la denunciante sobre</w:t>
      </w:r>
      <w:r w:rsidR="001B7477" w:rsidRPr="00551116">
        <w:rPr>
          <w:rFonts w:ascii="Arial Narrow" w:eastAsia="Times New Roman" w:hAnsi="Arial Narrow" w:cs="Arial"/>
          <w:color w:val="000000"/>
          <w:kern w:val="0"/>
          <w:lang w:eastAsia="es-ES"/>
          <w14:ligatures w14:val="none"/>
        </w:rPr>
        <w:t xml:space="preserve"> la imposibilidad de activar ambas coberturas</w:t>
      </w:r>
      <w:r w:rsidR="001B7477" w:rsidRPr="00D81096">
        <w:rPr>
          <w:rFonts w:ascii="Arial Narrow" w:eastAsia="Times New Roman" w:hAnsi="Arial Narrow" w:cs="Arial"/>
          <w:color w:val="000000"/>
          <w:kern w:val="0"/>
          <w:lang w:val="es-ES" w:eastAsia="es-ES"/>
          <w14:ligatures w14:val="none"/>
        </w:rPr>
        <w:t xml:space="preserve"> </w:t>
      </w:r>
      <w:r w:rsidR="001B7477">
        <w:rPr>
          <w:rFonts w:ascii="Arial Narrow" w:eastAsia="Times New Roman" w:hAnsi="Arial Narrow" w:cs="Arial"/>
          <w:color w:val="000000"/>
          <w:kern w:val="0"/>
          <w:lang w:val="es-ES" w:eastAsia="es-ES"/>
          <w14:ligatures w14:val="none"/>
        </w:rPr>
        <w:t>de</w:t>
      </w:r>
      <w:r w:rsidR="001B7477" w:rsidRPr="00D81096">
        <w:rPr>
          <w:rFonts w:ascii="Arial Narrow" w:eastAsia="Times New Roman" w:hAnsi="Arial Narrow" w:cs="Arial"/>
          <w:color w:val="000000"/>
          <w:kern w:val="0"/>
          <w:lang w:val="es-ES" w:eastAsia="es-ES"/>
          <w14:ligatures w14:val="none"/>
        </w:rPr>
        <w:t xml:space="preserve"> Seguro de Sepelio; y, (</w:t>
      </w:r>
      <w:proofErr w:type="spellStart"/>
      <w:r w:rsidR="001B7477">
        <w:rPr>
          <w:rFonts w:ascii="Arial Narrow" w:eastAsia="Times New Roman" w:hAnsi="Arial Narrow" w:cs="Arial"/>
          <w:color w:val="000000"/>
          <w:kern w:val="0"/>
          <w:lang w:val="es-ES" w:eastAsia="es-ES"/>
          <w14:ligatures w14:val="none"/>
        </w:rPr>
        <w:t>iv</w:t>
      </w:r>
      <w:proofErr w:type="spellEnd"/>
      <w:r w:rsidR="001B7477" w:rsidRPr="00D81096">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481296">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481296">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481296">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481296">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81296">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481296">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81296">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481296">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481296">
      <w:pPr>
        <w:suppressAutoHyphens/>
        <w:spacing w:after="0" w:line="240" w:lineRule="auto"/>
        <w:jc w:val="both"/>
        <w:rPr>
          <w:rFonts w:ascii="Arial Narrow" w:eastAsia="Times New Roman" w:hAnsi="Arial Narrow" w:cs="Times New Roman"/>
          <w:color w:val="000000"/>
          <w:kern w:val="0"/>
          <w:lang w:eastAsia="es-PE"/>
          <w14:ligatures w14:val="none"/>
        </w:rPr>
      </w:pPr>
    </w:p>
    <w:p w14:paraId="36317C11" w14:textId="653894F8" w:rsidR="00CA59A2" w:rsidRPr="00E85426" w:rsidRDefault="00CA59A2" w:rsidP="00481296">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al señor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E85426">
        <w:rPr>
          <w:rFonts w:ascii="Arial Narrow" w:hAnsi="Arial Narrow" w:cs="Arial"/>
          <w:bCs/>
          <w:spacing w:val="-3"/>
          <w:kern w:val="0"/>
          <w14:ligatures w14:val="none"/>
        </w:rPr>
        <w:t xml:space="preserve"/>
      </w:r>
      <w:r w:rsidR="00217C93" w:rsidRPr="00E85426">
        <w:rPr>
          <w:rFonts w:ascii="Arial Narrow" w:eastAsia="Times New Roman" w:hAnsi="Arial Narrow" w:cs="Times New Roman"/>
          <w:color w:val="000000"/>
          <w:kern w:val="0"/>
          <w:shd w:val="clear" w:color="auto" w:fill="FFFFFF"/>
          <w:lang w:eastAsia="es-PE"/>
          <w14:ligatures w14:val="none"/>
        </w:rPr>
        <w:t xml:space="preserve"/>
      </w:r>
      <w:proofErr w:type="spellStart"/>
      <w:r w:rsidR="00217C93" w:rsidRPr="00E85426">
        <w:rPr>
          <w:rFonts w:ascii="Arial Narrow" w:eastAsia="Times New Roman" w:hAnsi="Arial Narrow" w:cs="Times New Roman"/>
          <w:color w:val="000000"/>
          <w:kern w:val="0"/>
          <w:shd w:val="clear" w:color="auto" w:fill="FFFFFF"/>
          <w:lang w:eastAsia="es-PE"/>
          <w14:ligatures w14:val="none"/>
        </w:rPr>
        <w:t/>
      </w:r>
      <w:proofErr w:type="spellEnd"/>
      <w:r w:rsidR="00217C93" w:rsidRPr="00E85426">
        <w:rPr>
          <w:rFonts w:ascii="Arial Narrow" w:eastAsia="Times New Roman" w:hAnsi="Arial Narrow" w:cs="Times New Roman"/>
          <w:color w:val="000000"/>
          <w:kern w:val="0"/>
          <w:shd w:val="clear" w:color="auto" w:fill="FFFFFF"/>
          <w:lang w:eastAsia="es-PE"/>
          <w14:ligatures w14:val="none"/>
        </w:rPr>
        <w:t xml:space="preserve"/>
      </w:r>
      <w:r w:rsidRPr="00E85426">
        <w:rPr>
          <w:rFonts w:ascii="Arial Narrow" w:eastAsia="Times New Roman" w:hAnsi="Arial Narrow" w:cs="Times New Roman"/>
          <w:color w:val="000000"/>
          <w:kern w:val="0"/>
          <w:shd w:val="clear" w:color="auto" w:fill="FFFFFF"/>
          <w:lang w:eastAsia="es-PE"/>
          <w14:ligatures w14:val="none"/>
        </w:rPr>
        <w:t xml:space="preserve"/>
      </w:r>
      <w:r w:rsidRPr="00E85426">
        <w:rPr>
          <w:rFonts w:ascii="Arial Narrow" w:hAnsi="Arial Narrow"/>
          <w:color w:val="000000"/>
        </w:rPr>
        <w:t/>
      </w:r>
      <w:r w:rsidR="00217C93" w:rsidRPr="00E85426">
        <w:rPr>
          <w:rFonts w:ascii="Arial Narrow" w:hAnsi="Arial Narrow"/>
          <w:color w:val="000000"/>
        </w:rPr>
        <w:t/>
      </w:r>
      <w:r w:rsidRPr="00E85426">
        <w:rPr>
          <w:rFonts w:ascii="Arial Narrow" w:hAnsi="Arial Narrow"/>
          <w:color w:val="000000"/>
        </w:rPr>
        <w:t xml:space="preserve"/>
      </w:r>
      <w:r w:rsidR="00E85426">
        <w:rPr>
          <w:rFonts w:ascii="Arial Narrow" w:hAnsi="Arial Narrow"/>
          <w:color w:val="000000"/>
        </w:rPr>
        <w:t/>
      </w:r>
      <w:r w:rsidRPr="00E85426">
        <w:rPr>
          <w:rFonts w:ascii="Arial Narrow" w:hAnsi="Arial Narrow"/>
          <w:color w:val="000000"/>
        </w:rPr>
        <w:t xml:space="preserve"/>
      </w:r>
      <w:r w:rsidR="00E85426">
        <w:rPr>
          <w:rFonts w:ascii="Arial Narrow" w:hAnsi="Arial Narrow"/>
          <w:color w:val="000000"/>
        </w:rPr>
        <w:t/>
      </w:r>
      <w:r w:rsidRPr="00E85426">
        <w:rPr>
          <w:rFonts w:ascii="Arial Narrow" w:hAnsi="Arial Narrow"/>
          <w:color w:val="000000"/>
        </w:rPr>
        <w:t xml:space="preserve"/>
      </w:r>
      <w:r w:rsidR="00E85426" w:rsidRPr="00E85426">
        <w:rPr>
          <w:rFonts w:ascii="Arial Narrow" w:hAnsi="Arial Narrow"/>
          <w:color w:val="000000"/>
        </w:rPr>
        <w:t/>
      </w:r>
      <w:r w:rsidRPr="00E85426">
        <w:rPr>
          <w:rFonts w:ascii="Arial Narrow" w:hAnsi="Arial Narrow"/>
          <w:color w:val="000000"/>
        </w:rPr>
        <w:t xml:space="preserve"/>
      </w:r>
      <w:r w:rsidR="005974CB">
        <w:rPr>
          <w:rFonts w:ascii="Arial Narrow" w:hAnsi="Arial Narrow"/>
          <w:color w:val="000000"/>
        </w:rPr>
        <w:t/>
      </w:r>
      <w:r w:rsidRPr="00E85426">
        <w:rPr>
          <w:rFonts w:ascii="Arial Narrow" w:hAnsi="Arial Narrow"/>
          <w:color w:val="000000"/>
        </w:rPr>
        <w:t xml:space="preserve"/>
      </w:r>
      <w:r w:rsidR="005974CB">
        <w:rPr>
          <w:rFonts w:ascii="Arial Narrow" w:hAnsi="Arial Narrow"/>
          <w:color w:val="000000"/>
        </w:rPr>
        <w:t/>
      </w:r>
      <w:r w:rsidRPr="00E85426">
        <w:rPr>
          <w:rFonts w:ascii="Arial Narrow" w:hAnsi="Arial Narrow"/>
          <w:color w:val="000000"/>
        </w:rPr>
        <w:t xml:space="preserve"/>
      </w:r>
      <w:r w:rsidR="005974CB">
        <w:rPr>
          <w:rFonts w:ascii="Arial Narrow" w:hAnsi="Arial Narrow"/>
          <w:color w:val="000000"/>
        </w:rPr>
        <w:t/>
      </w:r>
      <w:r w:rsidRPr="00E85426">
        <w:rPr>
          <w:rFonts w:ascii="Arial Narrow" w:hAnsi="Arial Narrow"/>
          <w:color w:val="000000"/>
        </w:rPr>
        <w:t/>
      </w:r>
      <w:r w:rsidRPr="00E85426">
        <w:rPr>
          <w:rFonts w:ascii="Arial Narrow" w:eastAsia="Times New Roman" w:hAnsi="Arial Narrow" w:cs="Segoe UI"/>
          <w:color w:val="000000"/>
          <w:kern w:val="0"/>
          <w:lang w:eastAsia="es-PE"/>
          <w14:ligatures w14:val="none"/>
        </w:rPr>
        <w:t/>
      </w:r>
      <w:r w:rsidRPr="00E85426">
        <w:rPr>
          <w:rFonts w:ascii="Arial Narrow" w:hAnsi="Arial Narrow"/>
          <w:color w:val="000000"/>
        </w:rPr>
        <w:t xml:space="preserve"/>
      </w:r>
      <w:r w:rsidRPr="00E85426">
        <w:rPr>
          <w:rFonts w:ascii="Arial Narrow" w:eastAsia="Times New Roman" w:hAnsi="Arial Narrow" w:cs="Segoe UI"/>
          <w:color w:val="000000"/>
          <w:kern w:val="0"/>
          <w:lang w:eastAsia="es-PE"/>
          <w14:ligatures w14:val="none"/>
        </w:rPr>
        <w:t/>
      </w:r>
      <w:r w:rsidRPr="00E85426">
        <w:rPr>
          <w:rFonts w:ascii="Arial Narrow" w:hAnsi="Arial Narrow"/>
          <w:color w:val="000000"/>
        </w:rPr>
        <w:t xml:space="preserve"/>
      </w:r>
      <w:r w:rsidRPr="00A67ADF">
        <w:rPr>
          <w:rFonts w:ascii="Arial Narrow" w:hAnsi="Arial Narrow"/>
          <w:color w:val="000000"/>
        </w:rPr>
        <w:t xml:space="preserve"/>
      </w:r>
      <w:r w:rsidRPr="00A67ADF">
        <w:rPr>
          <w:rFonts w:ascii="Arial Narrow" w:hAnsi="Arial Narrow"/>
          <w:vertAlign w:val="superscript"/>
        </w:rPr>
        <w:footnoteReference w:id="14"/>
      </w:r>
      <w:r w:rsidRPr="00A67ADF">
        <w:rPr>
          <w:rFonts w:ascii="Arial Narrow" w:hAnsi="Arial Narrow" w:cs="Arial"/>
        </w:rPr>
        <w:t/>
      </w:r>
      <w:bookmarkStart w:id="9" w:name="_Hlk198890962"/>
    </w:p>
    <w:bookmarkEnd w:id="9"/>
    <w:p w14:paraId="418E1D52" w14:textId="77777777" w:rsidR="00CA59A2" w:rsidRPr="0026598E" w:rsidRDefault="00CA59A2" w:rsidP="00481296">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481296">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481296">
      <w:pPr>
        <w:spacing w:after="0" w:line="240" w:lineRule="auto"/>
        <w:jc w:val="both"/>
        <w:rPr>
          <w:rFonts w:ascii="Arial Narrow" w:eastAsia="Arial Narrow" w:hAnsi="Arial Narrow" w:cs="Arial Narrow"/>
          <w:b/>
          <w:color w:val="000000"/>
          <w:kern w:val="0"/>
          <w:lang w:eastAsia="es-PE"/>
          <w14:ligatures w14:val="none"/>
        </w:rPr>
      </w:pPr>
    </w:p>
    <w:p w14:paraId="67E8DBCE" w14:textId="77777777" w:rsidR="00CA59A2" w:rsidRPr="0026598E" w:rsidRDefault="00CA59A2" w:rsidP="00481296">
      <w:pPr>
        <w:spacing w:after="0" w:line="240" w:lineRule="auto"/>
        <w:jc w:val="both"/>
        <w:rPr>
          <w:rFonts w:ascii="Arial Narrow" w:eastAsia="Arial Narrow" w:hAnsi="Arial Narrow" w:cs="Arial Narrow"/>
          <w:b/>
          <w:color w:val="000000"/>
          <w:kern w:val="0"/>
          <w:lang w:eastAsia="es-PE"/>
          <w14:ligatures w14:val="none"/>
        </w:rPr>
      </w:pPr>
    </w:p>
    <w:bookmarkEnd w:id="0"/>
    <w:p w14:paraId="24F834A8" w14:textId="77777777" w:rsidR="007F0A3A" w:rsidRDefault="007F0A3A" w:rsidP="00481296">
      <w:pPr>
        <w:shd w:val="clear" w:color="auto" w:fill="FFFFFF"/>
        <w:spacing w:after="0" w:line="240" w:lineRule="auto"/>
        <w:jc w:val="center"/>
        <w:rPr>
          <w:rFonts w:ascii="Arial Narrow" w:eastAsia="Calibri" w:hAnsi="Arial Narrow" w:cs="Arial"/>
          <w:b/>
          <w:bCs/>
          <w:color w:val="000000"/>
          <w:kern w:val="0"/>
          <w14:ligatures w14:val="none"/>
        </w:rPr>
      </w:pPr>
      <w:r w:rsidRPr="00F25F7C">
        <w:rPr>
          <w:rFonts w:ascii="Arial Narrow" w:eastAsia="Calibri" w:hAnsi="Arial Narrow" w:cs="Arial"/>
          <w:b/>
          <w:bCs/>
          <w:color w:val="000000"/>
          <w:kern w:val="0"/>
          <w14:ligatures w14:val="none"/>
        </w:rPr>
        <w:t>JUDITH ALCALDE BRICEÑO</w:t>
      </w:r>
    </w:p>
    <w:p w14:paraId="6108E699" w14:textId="77777777" w:rsidR="007F0A3A" w:rsidRPr="0026598E" w:rsidRDefault="007F0A3A" w:rsidP="0048129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r>
        <w:rPr>
          <w:rFonts w:ascii="Arial Narrow" w:eastAsia="Calibri" w:hAnsi="Arial Narrow" w:cs="Arial"/>
          <w:b/>
          <w:bCs/>
          <w:color w:val="000000"/>
          <w:kern w:val="0"/>
          <w14:ligatures w14:val="none"/>
        </w:rPr>
        <w:t xml:space="preserve"> (e)</w:t>
      </w:r>
    </w:p>
    <w:p w14:paraId="2D83660E" w14:textId="77777777" w:rsidR="007F0A3A" w:rsidRPr="0026598E" w:rsidRDefault="007F0A3A" w:rsidP="00481296">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24EF0533" w14:textId="77777777" w:rsidR="007F0A3A" w:rsidRPr="0026598E" w:rsidRDefault="007F0A3A" w:rsidP="00481296">
      <w:pPr>
        <w:spacing w:after="0" w:line="240" w:lineRule="auto"/>
        <w:jc w:val="both"/>
        <w:rPr>
          <w:rFonts w:ascii="Arial Narrow" w:eastAsia="Arial Narrow" w:hAnsi="Arial Narrow" w:cs="Arial Narrow"/>
          <w:b/>
          <w:color w:val="000000"/>
          <w:kern w:val="0"/>
          <w:lang w:eastAsia="es-PE"/>
          <w14:ligatures w14:val="none"/>
        </w:rPr>
      </w:pPr>
    </w:p>
    <w:p w14:paraId="00A72E67" w14:textId="77777777" w:rsidR="007F0A3A" w:rsidRPr="00BF49F6" w:rsidRDefault="007F0A3A" w:rsidP="00481296">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rsidP="00481296">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1F182" w14:textId="77777777" w:rsidR="00AE619A" w:rsidRDefault="00AE619A" w:rsidP="00DA79A0">
      <w:pPr>
        <w:spacing w:after="0" w:line="240" w:lineRule="auto"/>
      </w:pPr>
      <w:r>
        <w:separator/>
      </w:r>
    </w:p>
  </w:endnote>
  <w:endnote w:type="continuationSeparator" w:id="0">
    <w:p w14:paraId="2BE242EA" w14:textId="77777777" w:rsidR="00AE619A" w:rsidRDefault="00AE619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1B327" w14:textId="77777777" w:rsidR="00AE619A" w:rsidRDefault="00AE619A" w:rsidP="00DA79A0">
      <w:pPr>
        <w:spacing w:after="0" w:line="240" w:lineRule="auto"/>
      </w:pPr>
      <w:r>
        <w:separator/>
      </w:r>
    </w:p>
  </w:footnote>
  <w:footnote w:type="continuationSeparator" w:id="0">
    <w:p w14:paraId="7B358C5B" w14:textId="77777777" w:rsidR="00AE619A" w:rsidRDefault="00AE619A" w:rsidP="00DA79A0">
      <w:pPr>
        <w:spacing w:after="0" w:line="240" w:lineRule="auto"/>
      </w:pPr>
      <w:r>
        <w:continuationSeparator/>
      </w:r>
    </w:p>
  </w:footnote>
  <w:footnote w:id="1">
    <w:p w14:paraId="27D3983E" w14:textId="3CA54DB0" w:rsidR="00CA59A2" w:rsidRPr="00481296" w:rsidRDefault="00CA59A2" w:rsidP="00481296">
      <w:pPr>
        <w:pStyle w:val="Textonotapie"/>
        <w:ind w:left="567" w:hanging="567"/>
        <w:jc w:val="both"/>
        <w:rPr>
          <w:rFonts w:ascii="Arial Narrow" w:hAnsi="Arial Narrow" w:cs="Arial"/>
          <w:sz w:val="16"/>
          <w:szCs w:val="16"/>
        </w:rPr>
      </w:pPr>
      <w:r w:rsidRPr="00481296">
        <w:rPr>
          <w:rStyle w:val="Refdenotaalpie"/>
          <w:rFonts w:ascii="Arial Narrow" w:hAnsi="Arial Narrow" w:cs="Arial"/>
          <w:sz w:val="16"/>
          <w:szCs w:val="16"/>
        </w:rPr>
        <w:footnoteRef/>
      </w:r>
      <w:r w:rsidRPr="00481296">
        <w:rPr>
          <w:rFonts w:ascii="Arial Narrow" w:hAnsi="Arial Narrow" w:cs="Arial"/>
          <w:sz w:val="16"/>
          <w:szCs w:val="16"/>
        </w:rPr>
        <w:t xml:space="preserve"> </w:t>
      </w:r>
      <w:r w:rsidRPr="00481296">
        <w:rPr>
          <w:rFonts w:ascii="Arial Narrow" w:hAnsi="Arial Narrow" w:cs="Arial"/>
          <w:sz w:val="16"/>
          <w:szCs w:val="16"/>
        </w:rPr>
        <w:tab/>
      </w:r>
      <w:r w:rsidR="00D93402" w:rsidRPr="00481296">
        <w:rPr>
          <w:rFonts w:ascii="Arial Narrow" w:hAnsi="Arial Narrow" w:cs="Arial"/>
          <w:sz w:val="16"/>
          <w:szCs w:val="16"/>
        </w:rPr>
        <w:t xml:space="preserve">Denuncia remitida a esta Comisión mediante MEMORANDUM 001391-2025-PS1/INDECOPI de fecha 25 de junio del 2025, </w:t>
      </w:r>
      <w:proofErr w:type="spellStart"/>
      <w:r w:rsidR="00D93402" w:rsidRPr="00481296">
        <w:rPr>
          <w:rFonts w:ascii="Arial Narrow" w:hAnsi="Arial Narrow" w:cs="Arial"/>
          <w:sz w:val="16"/>
          <w:szCs w:val="16"/>
        </w:rPr>
        <w:t>recepcionada</w:t>
      </w:r>
      <w:proofErr w:type="spellEnd"/>
      <w:r w:rsidR="00D93402" w:rsidRPr="00481296">
        <w:rPr>
          <w:rFonts w:ascii="Arial Narrow" w:hAnsi="Arial Narrow" w:cs="Arial"/>
          <w:sz w:val="16"/>
          <w:szCs w:val="16"/>
        </w:rPr>
        <w:t xml:space="preserve"> el 25 de junio del 2025</w:t>
      </w:r>
      <w:r w:rsidRPr="00481296">
        <w:rPr>
          <w:rFonts w:ascii="Arial Narrow" w:hAnsi="Arial Narrow" w:cs="Arial"/>
          <w:sz w:val="16"/>
          <w:szCs w:val="16"/>
        </w:rPr>
        <w:t>.</w:t>
      </w:r>
    </w:p>
    <w:p w14:paraId="7B8438C5" w14:textId="77777777" w:rsidR="00CA59A2" w:rsidRPr="00481296" w:rsidRDefault="00CA59A2" w:rsidP="00481296">
      <w:pPr>
        <w:pStyle w:val="Textonotapie"/>
        <w:ind w:left="567" w:hanging="567"/>
        <w:jc w:val="both"/>
        <w:rPr>
          <w:rFonts w:ascii="Arial Narrow" w:hAnsi="Arial Narrow" w:cs="Arial"/>
          <w:sz w:val="16"/>
          <w:szCs w:val="16"/>
        </w:rPr>
      </w:pPr>
    </w:p>
  </w:footnote>
  <w:footnote w:id="2">
    <w:p w14:paraId="6B802901" w14:textId="2D25B70C" w:rsidR="00D401C7" w:rsidRPr="00481296" w:rsidRDefault="00D401C7" w:rsidP="00481296">
      <w:pPr>
        <w:pStyle w:val="Textonotapie"/>
        <w:ind w:left="567" w:hanging="567"/>
        <w:jc w:val="both"/>
        <w:rPr>
          <w:rFonts w:ascii="Arial Narrow" w:hAnsi="Arial Narrow" w:cs="Arial"/>
          <w:sz w:val="16"/>
          <w:szCs w:val="16"/>
        </w:rPr>
      </w:pPr>
      <w:r w:rsidRPr="00481296">
        <w:rPr>
          <w:rStyle w:val="Refdenotaalpie"/>
          <w:rFonts w:ascii="Arial Narrow" w:hAnsi="Arial Narrow" w:cs="Arial"/>
          <w:sz w:val="16"/>
          <w:szCs w:val="16"/>
        </w:rPr>
        <w:footnoteRef/>
      </w:r>
      <w:r w:rsidRPr="00481296">
        <w:rPr>
          <w:rFonts w:ascii="Arial Narrow" w:hAnsi="Arial Narrow" w:cs="Arial"/>
          <w:sz w:val="16"/>
          <w:szCs w:val="16"/>
        </w:rPr>
        <w:t xml:space="preserve"> </w:t>
      </w:r>
      <w:r w:rsidRPr="00481296">
        <w:rPr>
          <w:rFonts w:ascii="Arial Narrow" w:hAnsi="Arial Narrow" w:cs="Arial"/>
          <w:sz w:val="16"/>
          <w:szCs w:val="16"/>
        </w:rPr>
        <w:tab/>
      </w:r>
      <w:r w:rsidR="001E2989" w:rsidRPr="00481296">
        <w:rPr>
          <w:rFonts w:ascii="Arial Narrow" w:hAnsi="Arial Narrow" w:cs="Arial"/>
          <w:sz w:val="16"/>
          <w:szCs w:val="16"/>
        </w:rPr>
        <w:t xml:space="preserve">Representado por la Asociación de Consumidores </w:t>
      </w:r>
      <w:proofErr w:type="gramStart"/>
      <w:r w:rsidR="001E2989" w:rsidRPr="00481296">
        <w:rPr>
          <w:rFonts w:ascii="Arial Narrow" w:hAnsi="Arial Narrow" w:cs="Arial"/>
          <w:sz w:val="16"/>
          <w:szCs w:val="16"/>
        </w:rPr>
        <w:t>Pro Consumidor</w:t>
      </w:r>
      <w:proofErr w:type="gramEnd"/>
      <w:r w:rsidR="001E2989" w:rsidRPr="00481296">
        <w:rPr>
          <w:rFonts w:ascii="Arial Narrow" w:hAnsi="Arial Narrow" w:cs="Arial"/>
          <w:sz w:val="16"/>
          <w:szCs w:val="16"/>
        </w:rPr>
        <w:t xml:space="preserve"> y Usuario</w:t>
      </w:r>
      <w:r w:rsidR="00786F22" w:rsidRPr="00481296">
        <w:rPr>
          <w:rFonts w:ascii="Arial Narrow" w:hAnsi="Arial Narrow" w:cs="Arial"/>
          <w:sz w:val="16"/>
          <w:szCs w:val="16"/>
        </w:rPr>
        <w:t xml:space="preserve"> -</w:t>
      </w:r>
      <w:r w:rsidR="001E2989" w:rsidRPr="00481296">
        <w:rPr>
          <w:rFonts w:ascii="Arial Narrow" w:hAnsi="Arial Narrow" w:cs="Arial"/>
          <w:sz w:val="16"/>
          <w:szCs w:val="16"/>
        </w:rPr>
        <w:t xml:space="preserve"> </w:t>
      </w:r>
      <w:proofErr w:type="spellStart"/>
      <w:r w:rsidR="001E2989" w:rsidRPr="00481296">
        <w:rPr>
          <w:rFonts w:ascii="Arial Narrow" w:hAnsi="Arial Narrow" w:cs="Arial"/>
          <w:sz w:val="16"/>
          <w:szCs w:val="16"/>
        </w:rPr>
        <w:t>Proconus</w:t>
      </w:r>
      <w:proofErr w:type="spellEnd"/>
      <w:r w:rsidR="00786F22" w:rsidRPr="00481296">
        <w:rPr>
          <w:rFonts w:ascii="Arial Narrow" w:hAnsi="Arial Narrow" w:cs="Arial"/>
          <w:sz w:val="16"/>
          <w:szCs w:val="16"/>
        </w:rPr>
        <w:t>.</w:t>
      </w:r>
    </w:p>
    <w:p w14:paraId="2EB1FCA8" w14:textId="77777777" w:rsidR="00D401C7" w:rsidRPr="00481296" w:rsidRDefault="00D401C7" w:rsidP="00481296">
      <w:pPr>
        <w:pStyle w:val="Textonotapie"/>
        <w:ind w:left="567" w:hanging="567"/>
        <w:jc w:val="both"/>
        <w:rPr>
          <w:rFonts w:ascii="Arial Narrow" w:hAnsi="Arial Narrow" w:cs="Arial"/>
          <w:sz w:val="16"/>
          <w:szCs w:val="16"/>
        </w:rPr>
      </w:pPr>
    </w:p>
  </w:footnote>
  <w:footnote w:id="3">
    <w:p w14:paraId="1A82CAE4" w14:textId="77777777" w:rsidR="00CA59A2" w:rsidRPr="00481296" w:rsidRDefault="00CA59A2" w:rsidP="00481296">
      <w:pPr>
        <w:pStyle w:val="Textonotapie"/>
        <w:ind w:left="567" w:hanging="567"/>
        <w:jc w:val="both"/>
        <w:rPr>
          <w:rFonts w:ascii="Arial Narrow" w:hAnsi="Arial Narrow" w:cs="Arial"/>
          <w:sz w:val="16"/>
          <w:szCs w:val="16"/>
        </w:rPr>
      </w:pPr>
      <w:r w:rsidRPr="00481296">
        <w:rPr>
          <w:rStyle w:val="Refdenotaalpie"/>
          <w:rFonts w:ascii="Arial Narrow" w:hAnsi="Arial Narrow" w:cs="Arial"/>
          <w:sz w:val="16"/>
          <w:szCs w:val="16"/>
        </w:rPr>
        <w:footnoteRef/>
      </w:r>
      <w:r w:rsidRPr="00481296">
        <w:rPr>
          <w:rFonts w:ascii="Arial Narrow" w:hAnsi="Arial Narrow" w:cs="Arial"/>
          <w:sz w:val="16"/>
          <w:szCs w:val="16"/>
        </w:rPr>
        <w:t xml:space="preserve"> </w:t>
      </w:r>
      <w:r w:rsidRPr="00481296">
        <w:rPr>
          <w:rFonts w:ascii="Arial Narrow" w:hAnsi="Arial Narrow" w:cs="Arial"/>
          <w:sz w:val="16"/>
          <w:szCs w:val="16"/>
        </w:rPr>
        <w:tab/>
        <w:t>Publicado</w:t>
      </w:r>
      <w:r w:rsidRPr="00481296">
        <w:rPr>
          <w:rFonts w:ascii="Arial Narrow" w:hAnsi="Arial Narrow" w:cs="Arial"/>
          <w:b/>
          <w:sz w:val="16"/>
          <w:szCs w:val="16"/>
        </w:rPr>
        <w:t xml:space="preserve"> </w:t>
      </w:r>
      <w:r w:rsidRPr="00481296">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481296" w:rsidRDefault="00CA59A2" w:rsidP="00481296">
      <w:pPr>
        <w:pStyle w:val="Textonotapie"/>
        <w:ind w:left="567" w:hanging="567"/>
        <w:jc w:val="both"/>
        <w:rPr>
          <w:rFonts w:ascii="Arial Narrow" w:hAnsi="Arial Narrow" w:cs="Arial"/>
          <w:sz w:val="16"/>
          <w:szCs w:val="16"/>
        </w:rPr>
      </w:pPr>
    </w:p>
  </w:footnote>
  <w:footnote w:id="4">
    <w:p w14:paraId="05FCC0FA"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b/>
          <w:bCs/>
          <w:sz w:val="16"/>
          <w:szCs w:val="16"/>
        </w:rPr>
      </w:pPr>
      <w:r w:rsidRPr="00481296">
        <w:rPr>
          <w:rStyle w:val="Refdenotaalpie"/>
          <w:rFonts w:ascii="Arial Narrow" w:hAnsi="Arial Narrow" w:cs="Arial"/>
          <w:sz w:val="16"/>
          <w:szCs w:val="16"/>
        </w:rPr>
        <w:footnoteRef/>
      </w:r>
      <w:r w:rsidRPr="00481296">
        <w:rPr>
          <w:rFonts w:ascii="Arial Narrow" w:hAnsi="Arial Narrow" w:cs="Arial"/>
          <w:sz w:val="16"/>
          <w:szCs w:val="16"/>
        </w:rPr>
        <w:t xml:space="preserve"> </w:t>
      </w:r>
      <w:r w:rsidRPr="00481296">
        <w:rPr>
          <w:rFonts w:ascii="Arial Narrow" w:hAnsi="Arial Narrow" w:cs="Arial"/>
          <w:sz w:val="16"/>
          <w:szCs w:val="16"/>
        </w:rPr>
        <w:tab/>
      </w:r>
      <w:r w:rsidRPr="0048129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b/>
          <w:bCs/>
          <w:sz w:val="16"/>
          <w:szCs w:val="16"/>
        </w:rPr>
      </w:pPr>
      <w:r w:rsidRPr="00481296">
        <w:rPr>
          <w:rFonts w:ascii="Arial Narrow" w:eastAsia="Arial Narrow" w:hAnsi="Arial Narrow" w:cs="Arial"/>
          <w:b/>
          <w:bCs/>
          <w:sz w:val="16"/>
          <w:szCs w:val="16"/>
        </w:rPr>
        <w:tab/>
        <w:t>Artículo 105.- Autoridad competente.</w:t>
      </w:r>
    </w:p>
    <w:p w14:paraId="7C7DEEBE"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r w:rsidRPr="0048129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r w:rsidRPr="00481296">
        <w:rPr>
          <w:rFonts w:ascii="Arial Narrow" w:eastAsia="Arial Narrow" w:hAnsi="Arial Narrow" w:cs="Arial"/>
          <w:sz w:val="16"/>
          <w:szCs w:val="16"/>
        </w:rPr>
        <w:tab/>
        <w:t xml:space="preserve">(…). </w:t>
      </w:r>
    </w:p>
    <w:p w14:paraId="6A1CDC8A"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b/>
          <w:bCs/>
          <w:sz w:val="16"/>
          <w:szCs w:val="16"/>
        </w:rPr>
      </w:pPr>
      <w:r w:rsidRPr="00481296">
        <w:rPr>
          <w:rFonts w:ascii="Arial Narrow" w:eastAsia="Arial Narrow" w:hAnsi="Arial Narrow" w:cs="Arial"/>
          <w:sz w:val="16"/>
          <w:szCs w:val="16"/>
        </w:rPr>
        <w:tab/>
      </w:r>
      <w:r w:rsidRPr="00481296">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r w:rsidRPr="00481296">
        <w:rPr>
          <w:rFonts w:ascii="Arial Narrow" w:eastAsia="Arial Narrow" w:hAnsi="Arial Narrow" w:cs="Arial"/>
          <w:b/>
          <w:bCs/>
          <w:sz w:val="16"/>
          <w:szCs w:val="16"/>
        </w:rPr>
        <w:tab/>
        <w:t>Artículo 27.-</w:t>
      </w:r>
      <w:r w:rsidRPr="00481296">
        <w:rPr>
          <w:rFonts w:ascii="Arial Narrow" w:eastAsia="Arial Narrow" w:hAnsi="Arial Narrow" w:cs="Arial"/>
          <w:sz w:val="16"/>
          <w:szCs w:val="16"/>
        </w:rPr>
        <w:t xml:space="preserve"> De la Comisión de Protección al </w:t>
      </w:r>
      <w:proofErr w:type="gramStart"/>
      <w:r w:rsidRPr="00481296">
        <w:rPr>
          <w:rFonts w:ascii="Arial Narrow" w:eastAsia="Arial Narrow" w:hAnsi="Arial Narrow" w:cs="Arial"/>
          <w:sz w:val="16"/>
          <w:szCs w:val="16"/>
        </w:rPr>
        <w:t>Consumidor.-</w:t>
      </w:r>
      <w:proofErr w:type="gramEnd"/>
      <w:r w:rsidRPr="00481296">
        <w:rPr>
          <w:rFonts w:ascii="Arial Narrow" w:eastAsia="Arial Narrow" w:hAnsi="Arial Narrow" w:cs="Arial"/>
          <w:sz w:val="16"/>
          <w:szCs w:val="16"/>
        </w:rPr>
        <w:t xml:space="preserve"> </w:t>
      </w:r>
    </w:p>
    <w:p w14:paraId="5B348423"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r w:rsidRPr="0048129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p>
  </w:footnote>
  <w:footnote w:id="5">
    <w:p w14:paraId="67C134EF" w14:textId="77777777" w:rsidR="00673240" w:rsidRPr="00481296" w:rsidRDefault="00673240" w:rsidP="00481296">
      <w:pPr>
        <w:pStyle w:val="Textonotapie"/>
        <w:tabs>
          <w:tab w:val="left" w:pos="567"/>
        </w:tabs>
        <w:ind w:left="567" w:right="-1" w:hanging="567"/>
        <w:jc w:val="both"/>
        <w:rPr>
          <w:rFonts w:ascii="Arial Narrow" w:eastAsia="Arial Narrow" w:hAnsi="Arial Narrow" w:cs="Arial Narrow"/>
          <w:b/>
          <w:bCs/>
          <w:sz w:val="16"/>
          <w:szCs w:val="16"/>
        </w:rPr>
      </w:pPr>
      <w:r w:rsidRPr="00481296">
        <w:rPr>
          <w:rStyle w:val="Refdenotaalpie"/>
          <w:rFonts w:ascii="Arial Narrow" w:hAnsi="Arial Narrow"/>
          <w:sz w:val="16"/>
          <w:szCs w:val="16"/>
        </w:rPr>
        <w:footnoteRef/>
      </w:r>
      <w:r w:rsidRPr="00481296">
        <w:rPr>
          <w:rFonts w:ascii="Arial Narrow" w:hAnsi="Arial Narrow"/>
          <w:sz w:val="16"/>
          <w:szCs w:val="16"/>
        </w:rPr>
        <w:t xml:space="preserve"> </w:t>
      </w:r>
      <w:r w:rsidRPr="00481296">
        <w:rPr>
          <w:rFonts w:ascii="Arial Narrow" w:hAnsi="Arial Narrow"/>
          <w:sz w:val="16"/>
          <w:szCs w:val="16"/>
        </w:rPr>
        <w:tab/>
      </w:r>
      <w:r w:rsidRPr="0048129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A18AF8E" w14:textId="77777777" w:rsidR="00673240" w:rsidRPr="00481296" w:rsidRDefault="00673240" w:rsidP="00481296">
      <w:pPr>
        <w:pStyle w:val="Textonotapie"/>
        <w:ind w:left="567" w:right="-1"/>
        <w:jc w:val="both"/>
        <w:rPr>
          <w:rFonts w:ascii="Arial Narrow" w:eastAsia="Arial Narrow" w:hAnsi="Arial Narrow" w:cs="Arial Narrow"/>
          <w:b/>
          <w:bCs/>
          <w:sz w:val="16"/>
          <w:szCs w:val="16"/>
        </w:rPr>
      </w:pPr>
      <w:r w:rsidRPr="00481296">
        <w:rPr>
          <w:rFonts w:ascii="Arial Narrow" w:eastAsia="Arial Narrow" w:hAnsi="Arial Narrow" w:cs="Arial Narrow"/>
          <w:b/>
          <w:bCs/>
          <w:sz w:val="16"/>
          <w:szCs w:val="16"/>
        </w:rPr>
        <w:t xml:space="preserve">Artículo 18.- Idoneidad </w:t>
      </w:r>
    </w:p>
    <w:p w14:paraId="2013C8A8" w14:textId="77777777" w:rsidR="00673240" w:rsidRPr="00481296" w:rsidRDefault="00673240" w:rsidP="00481296">
      <w:pPr>
        <w:pStyle w:val="Textonotapie"/>
        <w:ind w:left="567" w:right="-1"/>
        <w:jc w:val="both"/>
        <w:rPr>
          <w:rFonts w:ascii="Arial Narrow" w:eastAsia="Arial Narrow" w:hAnsi="Arial Narrow" w:cs="Arial Narrow"/>
          <w:sz w:val="16"/>
          <w:szCs w:val="16"/>
        </w:rPr>
      </w:pPr>
      <w:r w:rsidRPr="0048129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205A86D" w14:textId="77777777" w:rsidR="00673240" w:rsidRPr="00481296" w:rsidRDefault="00673240" w:rsidP="00481296">
      <w:pPr>
        <w:pStyle w:val="Textonotapie"/>
        <w:ind w:left="567" w:right="-1"/>
        <w:jc w:val="both"/>
        <w:rPr>
          <w:rFonts w:ascii="Arial Narrow" w:eastAsia="Arial Narrow" w:hAnsi="Arial Narrow" w:cs="Arial Narrow"/>
          <w:sz w:val="16"/>
          <w:szCs w:val="16"/>
        </w:rPr>
      </w:pPr>
      <w:r w:rsidRPr="0048129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E1B3DCF" w14:textId="77777777" w:rsidR="00673240" w:rsidRPr="00481296" w:rsidRDefault="00673240" w:rsidP="00481296">
      <w:pPr>
        <w:pStyle w:val="Textonotapie"/>
        <w:ind w:left="567" w:right="-1"/>
        <w:jc w:val="both"/>
        <w:rPr>
          <w:rFonts w:ascii="Arial Narrow" w:eastAsia="Arial Narrow" w:hAnsi="Arial Narrow" w:cs="Arial Narrow"/>
          <w:sz w:val="16"/>
          <w:szCs w:val="16"/>
        </w:rPr>
      </w:pPr>
    </w:p>
    <w:p w14:paraId="161EEA5F" w14:textId="77777777" w:rsidR="00673240" w:rsidRPr="00481296" w:rsidRDefault="00673240" w:rsidP="00481296">
      <w:pPr>
        <w:pStyle w:val="Textonotapie"/>
        <w:ind w:left="567" w:right="-1"/>
        <w:jc w:val="both"/>
        <w:rPr>
          <w:rFonts w:ascii="Arial Narrow" w:eastAsia="Arial Narrow" w:hAnsi="Arial Narrow" w:cs="Arial Narrow"/>
          <w:sz w:val="16"/>
          <w:szCs w:val="16"/>
        </w:rPr>
      </w:pPr>
      <w:r w:rsidRPr="00481296">
        <w:rPr>
          <w:rFonts w:ascii="Arial Narrow" w:eastAsia="Arial Narrow" w:hAnsi="Arial Narrow" w:cs="Arial Narrow"/>
          <w:b/>
          <w:bCs/>
          <w:sz w:val="16"/>
          <w:szCs w:val="16"/>
        </w:rPr>
        <w:t xml:space="preserve">Artículo 19.- Obligación de los proveedores </w:t>
      </w:r>
    </w:p>
    <w:p w14:paraId="3B11EC85" w14:textId="77777777" w:rsidR="00673240" w:rsidRPr="00481296" w:rsidRDefault="00673240" w:rsidP="00481296">
      <w:pPr>
        <w:pStyle w:val="Textonotapie"/>
        <w:ind w:left="567" w:right="-1"/>
        <w:jc w:val="both"/>
        <w:rPr>
          <w:rFonts w:ascii="Arial Narrow" w:eastAsia="Arial Narrow" w:hAnsi="Arial Narrow" w:cs="Arial Narrow"/>
          <w:sz w:val="16"/>
          <w:szCs w:val="16"/>
        </w:rPr>
      </w:pPr>
      <w:r w:rsidRPr="0048129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9AB7206" w14:textId="77777777" w:rsidR="00673240" w:rsidRPr="00481296" w:rsidRDefault="00673240" w:rsidP="00481296">
      <w:pPr>
        <w:pStyle w:val="Textonotapie"/>
        <w:jc w:val="both"/>
        <w:rPr>
          <w:rFonts w:ascii="Arial Narrow" w:hAnsi="Arial Narrow"/>
          <w:sz w:val="16"/>
          <w:szCs w:val="16"/>
        </w:rPr>
      </w:pPr>
    </w:p>
  </w:footnote>
  <w:footnote w:id="6">
    <w:p w14:paraId="01422381" w14:textId="77777777" w:rsidR="00673240" w:rsidRPr="00481296" w:rsidRDefault="00673240" w:rsidP="00481296">
      <w:pPr>
        <w:pStyle w:val="Textonotapie"/>
        <w:tabs>
          <w:tab w:val="left" w:pos="567"/>
        </w:tabs>
        <w:ind w:left="567" w:right="-1" w:hanging="567"/>
        <w:jc w:val="both"/>
        <w:rPr>
          <w:rFonts w:ascii="Arial Narrow" w:eastAsia="Arial Narrow" w:hAnsi="Arial Narrow" w:cs="Arial"/>
          <w:b/>
          <w:bCs/>
          <w:sz w:val="16"/>
          <w:szCs w:val="16"/>
        </w:rPr>
      </w:pPr>
      <w:r w:rsidRPr="00481296">
        <w:rPr>
          <w:rStyle w:val="Refdenotaalpie"/>
          <w:rFonts w:ascii="Arial Narrow" w:hAnsi="Arial Narrow"/>
          <w:sz w:val="16"/>
          <w:szCs w:val="16"/>
        </w:rPr>
        <w:footnoteRef/>
      </w:r>
      <w:r w:rsidRPr="00481296">
        <w:rPr>
          <w:rFonts w:ascii="Arial Narrow" w:hAnsi="Arial Narrow"/>
          <w:sz w:val="16"/>
          <w:szCs w:val="16"/>
        </w:rPr>
        <w:t xml:space="preserve"> </w:t>
      </w:r>
      <w:r w:rsidRPr="00481296">
        <w:rPr>
          <w:rFonts w:ascii="Arial Narrow" w:hAnsi="Arial Narrow" w:cs="Arial"/>
          <w:sz w:val="16"/>
          <w:szCs w:val="16"/>
        </w:rPr>
        <w:tab/>
      </w:r>
      <w:r w:rsidRPr="00481296">
        <w:rPr>
          <w:rFonts w:ascii="Arial Narrow" w:eastAsia="Arial Narrow" w:hAnsi="Arial Narrow" w:cs="Arial"/>
          <w:b/>
          <w:bCs/>
          <w:sz w:val="16"/>
          <w:szCs w:val="16"/>
        </w:rPr>
        <w:t xml:space="preserve">LEY </w:t>
      </w:r>
      <w:proofErr w:type="spellStart"/>
      <w:r w:rsidRPr="00481296">
        <w:rPr>
          <w:rFonts w:ascii="Arial Narrow" w:eastAsia="Arial Narrow" w:hAnsi="Arial Narrow" w:cs="Arial"/>
          <w:b/>
          <w:bCs/>
          <w:sz w:val="16"/>
          <w:szCs w:val="16"/>
        </w:rPr>
        <w:t/>
      </w:r>
      <w:proofErr w:type="spellEnd"/>
      <w:r w:rsidRPr="0048129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481296">
        <w:rPr>
          <w:rFonts w:ascii="Arial Narrow" w:eastAsia="Arial Narrow" w:hAnsi="Arial Narrow" w:cs="Arial"/>
          <w:b/>
          <w:bCs/>
          <w:sz w:val="16"/>
          <w:szCs w:val="16"/>
        </w:rPr>
        <w:t/>
      </w:r>
      <w:proofErr w:type="spellEnd"/>
      <w:r w:rsidRPr="00481296">
        <w:rPr>
          <w:rFonts w:ascii="Arial Narrow" w:eastAsia="Arial Narrow" w:hAnsi="Arial Narrow" w:cs="Arial"/>
          <w:b/>
          <w:bCs/>
          <w:sz w:val="16"/>
          <w:szCs w:val="16"/>
        </w:rPr>
        <w:t xml:space="preserve"> 1308 </w:t>
      </w:r>
    </w:p>
    <w:p w14:paraId="6158BEBD" w14:textId="77777777" w:rsidR="00673240" w:rsidRPr="00481296" w:rsidRDefault="00673240" w:rsidP="00481296">
      <w:pPr>
        <w:pStyle w:val="Textonotapie"/>
        <w:ind w:firstLine="567"/>
        <w:jc w:val="both"/>
        <w:rPr>
          <w:rFonts w:ascii="Arial Narrow" w:eastAsia="Arial Narrow" w:hAnsi="Arial Narrow" w:cs="Arial"/>
          <w:b/>
          <w:bCs/>
          <w:sz w:val="16"/>
          <w:szCs w:val="16"/>
        </w:rPr>
      </w:pPr>
      <w:r w:rsidRPr="00481296">
        <w:rPr>
          <w:rFonts w:ascii="Arial Narrow" w:eastAsia="Arial Narrow" w:hAnsi="Arial Narrow" w:cs="Arial"/>
          <w:b/>
          <w:bCs/>
          <w:sz w:val="16"/>
          <w:szCs w:val="16"/>
        </w:rPr>
        <w:t>Artículo 1.- Derechos de los consumidores</w:t>
      </w:r>
    </w:p>
    <w:p w14:paraId="249A3F51" w14:textId="77777777" w:rsidR="00673240" w:rsidRPr="00481296" w:rsidRDefault="00673240" w:rsidP="00481296">
      <w:pPr>
        <w:pStyle w:val="Textonotapie"/>
        <w:tabs>
          <w:tab w:val="left" w:pos="567"/>
        </w:tabs>
        <w:jc w:val="both"/>
        <w:rPr>
          <w:rFonts w:ascii="Arial Narrow" w:eastAsia="Arial Narrow" w:hAnsi="Arial Narrow" w:cs="Arial Narrow"/>
          <w:sz w:val="16"/>
          <w:szCs w:val="16"/>
        </w:rPr>
      </w:pPr>
      <w:r w:rsidRPr="00481296">
        <w:rPr>
          <w:rFonts w:ascii="Arial Narrow" w:eastAsia="Arial Narrow" w:hAnsi="Arial Narrow" w:cs="Arial Narrow"/>
          <w:sz w:val="16"/>
          <w:szCs w:val="16"/>
        </w:rPr>
        <w:tab/>
        <w:t>1.1 (…)</w:t>
      </w:r>
    </w:p>
    <w:p w14:paraId="4C7BBF85" w14:textId="77777777" w:rsidR="00673240" w:rsidRPr="00481296" w:rsidRDefault="00673240" w:rsidP="00481296">
      <w:pPr>
        <w:pStyle w:val="Textonotapie"/>
        <w:tabs>
          <w:tab w:val="left" w:pos="567"/>
        </w:tabs>
        <w:ind w:left="570"/>
        <w:jc w:val="both"/>
        <w:rPr>
          <w:rFonts w:ascii="Arial Narrow" w:eastAsia="Arial Narrow" w:hAnsi="Arial Narrow" w:cs="Arial"/>
          <w:sz w:val="16"/>
          <w:szCs w:val="16"/>
        </w:rPr>
      </w:pPr>
      <w:r w:rsidRPr="00481296">
        <w:rPr>
          <w:rFonts w:ascii="Arial Narrow" w:eastAsia="Arial Narrow" w:hAnsi="Arial Narrow" w:cs="Arial Narrow"/>
          <w:sz w:val="16"/>
          <w:szCs w:val="16"/>
        </w:rPr>
        <w:t xml:space="preserve">b. </w:t>
      </w:r>
      <w:r w:rsidRPr="0048129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26F3AE4" w14:textId="77777777" w:rsidR="00673240" w:rsidRPr="00481296" w:rsidRDefault="00673240" w:rsidP="00481296">
      <w:pPr>
        <w:pStyle w:val="Textonotapie"/>
        <w:tabs>
          <w:tab w:val="left" w:pos="567"/>
        </w:tabs>
        <w:ind w:left="567" w:right="-1" w:hanging="567"/>
        <w:jc w:val="both"/>
        <w:rPr>
          <w:rFonts w:ascii="Arial Narrow" w:eastAsia="Arial Narrow" w:hAnsi="Arial Narrow" w:cs="Arial"/>
          <w:sz w:val="16"/>
          <w:szCs w:val="16"/>
        </w:rPr>
      </w:pPr>
      <w:r w:rsidRPr="00481296">
        <w:rPr>
          <w:rFonts w:ascii="Arial Narrow" w:eastAsia="Arial Narrow" w:hAnsi="Arial Narrow" w:cs="Arial"/>
          <w:sz w:val="16"/>
          <w:szCs w:val="16"/>
        </w:rPr>
        <w:tab/>
        <w:t>(…).</w:t>
      </w:r>
    </w:p>
    <w:p w14:paraId="4033140C" w14:textId="77777777" w:rsidR="00673240" w:rsidRPr="00481296" w:rsidRDefault="00673240" w:rsidP="00481296">
      <w:pPr>
        <w:pStyle w:val="Textonotapie"/>
        <w:tabs>
          <w:tab w:val="left" w:pos="567"/>
        </w:tabs>
        <w:ind w:left="567" w:right="-1" w:hanging="567"/>
        <w:jc w:val="both"/>
        <w:rPr>
          <w:rFonts w:ascii="Arial Narrow" w:eastAsia="Arial Narrow" w:hAnsi="Arial Narrow" w:cs="Arial"/>
          <w:b/>
          <w:bCs/>
          <w:sz w:val="16"/>
          <w:szCs w:val="16"/>
        </w:rPr>
      </w:pPr>
    </w:p>
    <w:p w14:paraId="0294D453" w14:textId="77777777" w:rsidR="00673240" w:rsidRPr="00481296" w:rsidRDefault="00673240" w:rsidP="00481296">
      <w:pPr>
        <w:pStyle w:val="Textonotapie"/>
        <w:ind w:firstLine="567"/>
        <w:jc w:val="both"/>
        <w:rPr>
          <w:rFonts w:ascii="Arial Narrow" w:eastAsia="Arial Narrow" w:hAnsi="Arial Narrow" w:cs="Arial"/>
          <w:b/>
          <w:bCs/>
          <w:sz w:val="16"/>
          <w:szCs w:val="16"/>
        </w:rPr>
      </w:pPr>
      <w:r w:rsidRPr="00481296">
        <w:rPr>
          <w:rFonts w:ascii="Arial Narrow" w:eastAsia="Arial Narrow" w:hAnsi="Arial Narrow" w:cs="Arial"/>
          <w:b/>
          <w:bCs/>
          <w:sz w:val="16"/>
          <w:szCs w:val="16"/>
        </w:rPr>
        <w:t>Artículo 2.- Información relevante</w:t>
      </w:r>
    </w:p>
    <w:p w14:paraId="22A21DF7" w14:textId="77777777" w:rsidR="00673240" w:rsidRPr="00481296" w:rsidRDefault="00673240" w:rsidP="00481296">
      <w:pPr>
        <w:pStyle w:val="Textonotapie"/>
        <w:tabs>
          <w:tab w:val="left" w:pos="567"/>
        </w:tabs>
        <w:ind w:left="567"/>
        <w:jc w:val="both"/>
        <w:rPr>
          <w:rFonts w:ascii="Arial Narrow" w:eastAsia="Arial Narrow" w:hAnsi="Arial Narrow" w:cs="Arial Narrow"/>
          <w:sz w:val="16"/>
          <w:szCs w:val="16"/>
        </w:rPr>
      </w:pPr>
      <w:r w:rsidRPr="0048129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0644DD9" w14:textId="77777777" w:rsidR="00673240" w:rsidRPr="00481296" w:rsidRDefault="00673240" w:rsidP="00481296">
      <w:pPr>
        <w:pStyle w:val="Textonotapie"/>
        <w:tabs>
          <w:tab w:val="left" w:pos="567"/>
        </w:tabs>
        <w:ind w:left="567"/>
        <w:jc w:val="both"/>
        <w:rPr>
          <w:rFonts w:ascii="Arial Narrow" w:eastAsia="Arial Narrow" w:hAnsi="Arial Narrow" w:cs="Arial Narrow"/>
          <w:sz w:val="16"/>
          <w:szCs w:val="16"/>
        </w:rPr>
      </w:pPr>
      <w:r w:rsidRPr="0048129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30B4264" w14:textId="77777777" w:rsidR="00673240" w:rsidRPr="00481296" w:rsidRDefault="00673240" w:rsidP="00481296">
      <w:pPr>
        <w:pStyle w:val="Textonotapie"/>
        <w:tabs>
          <w:tab w:val="left" w:pos="567"/>
        </w:tabs>
        <w:ind w:left="567"/>
        <w:jc w:val="both"/>
        <w:rPr>
          <w:rFonts w:ascii="Arial Narrow" w:eastAsia="Arial Narrow" w:hAnsi="Arial Narrow" w:cs="Arial Narrow"/>
          <w:sz w:val="16"/>
          <w:szCs w:val="16"/>
        </w:rPr>
      </w:pPr>
      <w:r w:rsidRPr="0048129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1FED7E3" w14:textId="77777777" w:rsidR="00673240" w:rsidRPr="00481296" w:rsidRDefault="00673240" w:rsidP="00481296">
      <w:pPr>
        <w:pStyle w:val="Textonotapie"/>
        <w:tabs>
          <w:tab w:val="left" w:pos="567"/>
        </w:tabs>
        <w:ind w:left="567"/>
        <w:jc w:val="both"/>
        <w:rPr>
          <w:rFonts w:ascii="Arial Narrow" w:eastAsia="Arial Narrow" w:hAnsi="Arial Narrow" w:cs="Arial"/>
          <w:sz w:val="16"/>
          <w:szCs w:val="16"/>
        </w:rPr>
      </w:pPr>
      <w:r w:rsidRPr="0048129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481296">
        <w:rPr>
          <w:rFonts w:ascii="Arial Narrow" w:eastAsia="Arial Narrow" w:hAnsi="Arial Narrow" w:cs="Arial"/>
          <w:sz w:val="16"/>
          <w:szCs w:val="16"/>
        </w:rPr>
        <w:t xml:space="preserve">. </w:t>
      </w:r>
    </w:p>
    <w:p w14:paraId="68ACE5F8" w14:textId="77777777" w:rsidR="00673240" w:rsidRPr="00481296" w:rsidRDefault="00673240" w:rsidP="00481296">
      <w:pPr>
        <w:pStyle w:val="Textonotapie"/>
        <w:ind w:firstLine="567"/>
        <w:jc w:val="both"/>
        <w:rPr>
          <w:rFonts w:ascii="Arial Narrow" w:hAnsi="Arial Narrow"/>
          <w:sz w:val="16"/>
          <w:szCs w:val="16"/>
        </w:rPr>
      </w:pPr>
    </w:p>
  </w:footnote>
  <w:footnote w:id="7">
    <w:p w14:paraId="17A59CC5"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r w:rsidRPr="00481296">
        <w:rPr>
          <w:rStyle w:val="Refdenotaalpie"/>
          <w:rFonts w:ascii="Arial Narrow" w:hAnsi="Arial Narrow" w:cs="Arial"/>
          <w:sz w:val="16"/>
          <w:szCs w:val="16"/>
        </w:rPr>
        <w:footnoteRef/>
      </w:r>
      <w:r w:rsidRPr="00481296">
        <w:rPr>
          <w:rFonts w:ascii="Arial Narrow" w:hAnsi="Arial Narrow" w:cs="Arial"/>
          <w:sz w:val="16"/>
          <w:szCs w:val="16"/>
        </w:rPr>
        <w:t xml:space="preserve"> </w:t>
      </w:r>
      <w:r w:rsidRPr="00481296">
        <w:rPr>
          <w:rFonts w:ascii="Arial Narrow" w:hAnsi="Arial Narrow" w:cs="Arial"/>
          <w:sz w:val="16"/>
          <w:szCs w:val="16"/>
        </w:rPr>
        <w:tab/>
      </w:r>
      <w:r w:rsidRPr="00481296">
        <w:rPr>
          <w:rFonts w:ascii="Arial Narrow" w:eastAsia="Arial Narrow" w:hAnsi="Arial Narrow" w:cs="Arial"/>
          <w:b/>
          <w:bCs/>
          <w:sz w:val="16"/>
          <w:szCs w:val="16"/>
        </w:rPr>
        <w:t>LEY SOBRE FACULTADES, NORMAS Y ORGANIZACIÓN DEL INDECOPI, APROBADA POR DECRETO LEGISLATIVO 807 Artículo 24.-</w:t>
      </w:r>
      <w:r w:rsidRPr="00481296">
        <w:rPr>
          <w:rFonts w:ascii="Arial Narrow" w:eastAsia="Arial Narrow" w:hAnsi="Arial Narrow" w:cs="Arial"/>
          <w:sz w:val="16"/>
          <w:szCs w:val="16"/>
        </w:rPr>
        <w:t xml:space="preserve"> El </w:t>
      </w:r>
      <w:proofErr w:type="gramStart"/>
      <w:r w:rsidRPr="00481296">
        <w:rPr>
          <w:rFonts w:ascii="Arial Narrow" w:eastAsia="Arial Narrow" w:hAnsi="Arial Narrow" w:cs="Arial"/>
          <w:sz w:val="16"/>
          <w:szCs w:val="16"/>
        </w:rPr>
        <w:t>Secretario Técnico</w:t>
      </w:r>
      <w:proofErr w:type="gramEnd"/>
      <w:r w:rsidRPr="00481296">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r w:rsidRPr="00481296">
        <w:rPr>
          <w:rFonts w:ascii="Arial Narrow" w:eastAsia="Arial Narrow" w:hAnsi="Arial Narrow" w:cs="Arial"/>
          <w:sz w:val="16"/>
          <w:szCs w:val="16"/>
        </w:rPr>
        <w:tab/>
        <w:t xml:space="preserve">(...) </w:t>
      </w:r>
    </w:p>
    <w:p w14:paraId="7B2AB955"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r w:rsidRPr="00481296">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r w:rsidRPr="00481296">
        <w:rPr>
          <w:rFonts w:ascii="Arial Narrow" w:eastAsia="Arial Narrow" w:hAnsi="Arial Narrow" w:cs="Arial"/>
          <w:sz w:val="16"/>
          <w:szCs w:val="16"/>
        </w:rPr>
        <w:tab/>
        <w:t>(...).</w:t>
      </w:r>
    </w:p>
    <w:p w14:paraId="09B4F71B"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 </w:t>
      </w:r>
    </w:p>
    <w:p w14:paraId="7E788299" w14:textId="77777777" w:rsidR="00CA59A2" w:rsidRPr="00481296" w:rsidRDefault="00CA59A2" w:rsidP="00481296">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481296" w:rsidRDefault="00CA59A2" w:rsidP="00481296">
      <w:pPr>
        <w:pStyle w:val="Textonotapie"/>
        <w:ind w:left="567" w:hanging="567"/>
        <w:jc w:val="both"/>
        <w:rPr>
          <w:rFonts w:ascii="Arial Narrow" w:hAnsi="Arial Narrow" w:cs="Arial"/>
          <w:sz w:val="16"/>
          <w:szCs w:val="16"/>
        </w:rPr>
      </w:pPr>
      <w:r w:rsidRPr="00481296">
        <w:rPr>
          <w:rStyle w:val="Refdenotaalpie"/>
          <w:rFonts w:ascii="Arial Narrow" w:hAnsi="Arial Narrow" w:cs="Arial"/>
          <w:sz w:val="16"/>
          <w:szCs w:val="16"/>
        </w:rPr>
        <w:footnoteRef/>
      </w:r>
      <w:r w:rsidRPr="00481296">
        <w:rPr>
          <w:rFonts w:ascii="Arial Narrow" w:hAnsi="Arial Narrow" w:cs="Arial"/>
          <w:sz w:val="16"/>
          <w:szCs w:val="16"/>
        </w:rPr>
        <w:t xml:space="preserve"> </w:t>
      </w:r>
      <w:r w:rsidRPr="00481296">
        <w:rPr>
          <w:rFonts w:ascii="Arial Narrow" w:hAnsi="Arial Narrow" w:cs="Arial"/>
          <w:sz w:val="16"/>
          <w:szCs w:val="16"/>
        </w:rPr>
        <w:tab/>
        <w:t xml:space="preserve">El número de trabajadores se atenderá siempre que la empresa haya sido constituida antes de la vigencia de la Ley </w:t>
      </w:r>
      <w:proofErr w:type="spellStart"/>
      <w:r w:rsidRPr="00481296">
        <w:rPr>
          <w:rFonts w:ascii="Arial Narrow" w:hAnsi="Arial Narrow" w:cs="Arial"/>
          <w:sz w:val="16"/>
          <w:szCs w:val="16"/>
        </w:rPr>
        <w:t/>
      </w:r>
      <w:proofErr w:type="spellEnd"/>
      <w:r w:rsidRPr="00481296">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81296">
        <w:rPr>
          <w:rFonts w:ascii="Arial Narrow" w:hAnsi="Arial Narrow" w:cs="Arial"/>
          <w:sz w:val="16"/>
          <w:szCs w:val="16"/>
        </w:rPr>
        <w:t>entrada en vigencia</w:t>
      </w:r>
      <w:proofErr w:type="gramEnd"/>
      <w:r w:rsidRPr="00481296">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481296" w:rsidRDefault="00CA59A2" w:rsidP="00481296">
      <w:pPr>
        <w:pStyle w:val="Textonotapie"/>
        <w:ind w:left="567" w:hanging="567"/>
        <w:jc w:val="both"/>
        <w:rPr>
          <w:rFonts w:ascii="Arial Narrow" w:hAnsi="Arial Narrow" w:cs="Arial"/>
          <w:sz w:val="16"/>
          <w:szCs w:val="16"/>
        </w:rPr>
      </w:pPr>
    </w:p>
  </w:footnote>
  <w:footnote w:id="9">
    <w:p w14:paraId="12554D7B" w14:textId="77777777" w:rsidR="00CA59A2" w:rsidRPr="00481296" w:rsidRDefault="00CA59A2" w:rsidP="00481296">
      <w:pPr>
        <w:pStyle w:val="Textonotapie"/>
        <w:ind w:left="567" w:hanging="567"/>
        <w:jc w:val="both"/>
        <w:rPr>
          <w:rFonts w:ascii="Arial Narrow" w:hAnsi="Arial Narrow" w:cs="Arial"/>
          <w:sz w:val="16"/>
          <w:szCs w:val="16"/>
        </w:rPr>
      </w:pPr>
      <w:r w:rsidRPr="00481296">
        <w:rPr>
          <w:rStyle w:val="Refdenotaalpie"/>
          <w:rFonts w:ascii="Arial Narrow" w:hAnsi="Arial Narrow" w:cs="Arial"/>
          <w:sz w:val="16"/>
          <w:szCs w:val="16"/>
        </w:rPr>
        <w:footnoteRef/>
      </w:r>
      <w:r w:rsidRPr="00481296">
        <w:rPr>
          <w:rFonts w:ascii="Arial Narrow" w:hAnsi="Arial Narrow" w:cs="Arial"/>
          <w:sz w:val="16"/>
          <w:szCs w:val="16"/>
        </w:rPr>
        <w:t xml:space="preserve"> </w:t>
      </w:r>
      <w:r w:rsidRPr="00481296">
        <w:rPr>
          <w:rFonts w:ascii="Arial Narrow" w:hAnsi="Arial Narrow" w:cs="Arial"/>
          <w:sz w:val="16"/>
          <w:szCs w:val="16"/>
        </w:rPr>
        <w:tab/>
      </w:r>
      <w:r w:rsidRPr="00481296">
        <w:rPr>
          <w:rFonts w:ascii="Arial Narrow" w:eastAsia="Arial Narrow" w:hAnsi="Arial Narrow" w:cs="Arial"/>
          <w:b/>
          <w:sz w:val="16"/>
          <w:szCs w:val="16"/>
        </w:rPr>
        <w:t>LEY 29571, CÓDIGO DE PROTECCIÓN Y DEFENSA DEL CONSUMIDOR</w:t>
      </w:r>
      <w:r w:rsidRPr="00481296">
        <w:rPr>
          <w:rFonts w:ascii="Arial Narrow" w:hAnsi="Arial Narrow" w:cs="Arial"/>
          <w:b/>
          <w:bCs/>
          <w:sz w:val="16"/>
          <w:szCs w:val="16"/>
        </w:rPr>
        <w:t xml:space="preserve">, </w:t>
      </w:r>
      <w:r w:rsidRPr="00481296">
        <w:rPr>
          <w:rFonts w:ascii="Arial Narrow" w:hAnsi="Arial Narrow" w:cs="Arial"/>
          <w:b/>
          <w:sz w:val="16"/>
          <w:szCs w:val="16"/>
        </w:rPr>
        <w:t>publicado el 2 de setiembre de 2010 y modificado por Decreto Legislativo 1308</w:t>
      </w:r>
    </w:p>
    <w:p w14:paraId="6D8A2F03" w14:textId="77777777" w:rsidR="00CA59A2" w:rsidRPr="00481296" w:rsidRDefault="00CA59A2" w:rsidP="00481296">
      <w:pPr>
        <w:pStyle w:val="Textonotapie"/>
        <w:ind w:left="567" w:hanging="567"/>
        <w:jc w:val="both"/>
        <w:rPr>
          <w:rFonts w:ascii="Arial Narrow" w:hAnsi="Arial Narrow" w:cs="Arial"/>
          <w:b/>
          <w:bCs/>
          <w:sz w:val="16"/>
          <w:szCs w:val="16"/>
        </w:rPr>
      </w:pPr>
      <w:r w:rsidRPr="00481296">
        <w:rPr>
          <w:rFonts w:ascii="Arial Narrow" w:hAnsi="Arial Narrow" w:cs="Arial"/>
          <w:sz w:val="16"/>
          <w:szCs w:val="16"/>
        </w:rPr>
        <w:tab/>
      </w:r>
      <w:r w:rsidRPr="00481296">
        <w:rPr>
          <w:rFonts w:ascii="Arial Narrow" w:hAnsi="Arial Narrow" w:cs="Arial"/>
          <w:b/>
          <w:bCs/>
          <w:sz w:val="16"/>
          <w:szCs w:val="16"/>
        </w:rPr>
        <w:t>Artículo 110.- Sanciones Administrativas</w:t>
      </w:r>
    </w:p>
    <w:p w14:paraId="693A834B" w14:textId="77777777" w:rsidR="00CA59A2" w:rsidRPr="00481296" w:rsidRDefault="00CA59A2" w:rsidP="00481296">
      <w:pPr>
        <w:autoSpaceDE w:val="0"/>
        <w:autoSpaceDN w:val="0"/>
        <w:adjustRightInd w:val="0"/>
        <w:spacing w:after="0" w:line="240" w:lineRule="auto"/>
        <w:ind w:left="567"/>
        <w:jc w:val="both"/>
        <w:rPr>
          <w:rFonts w:ascii="Arial Narrow" w:hAnsi="Arial Narrow" w:cs="Arial"/>
          <w:sz w:val="16"/>
          <w:szCs w:val="16"/>
          <w:lang w:eastAsia="es-PE"/>
        </w:rPr>
      </w:pPr>
      <w:r w:rsidRPr="00481296">
        <w:rPr>
          <w:rFonts w:ascii="Arial Narrow" w:hAnsi="Arial Narrow" w:cs="Arial"/>
          <w:sz w:val="16"/>
          <w:szCs w:val="16"/>
          <w:lang w:eastAsia="es-PE"/>
        </w:rPr>
        <w:t>(…)</w:t>
      </w:r>
    </w:p>
    <w:p w14:paraId="04CBC22B" w14:textId="77777777" w:rsidR="00CA59A2" w:rsidRPr="00481296" w:rsidRDefault="00CA59A2" w:rsidP="00481296">
      <w:pPr>
        <w:autoSpaceDE w:val="0"/>
        <w:autoSpaceDN w:val="0"/>
        <w:adjustRightInd w:val="0"/>
        <w:spacing w:after="0" w:line="240" w:lineRule="auto"/>
        <w:ind w:left="567"/>
        <w:jc w:val="both"/>
        <w:rPr>
          <w:rFonts w:ascii="Arial Narrow" w:hAnsi="Arial Narrow" w:cs="Arial"/>
          <w:sz w:val="16"/>
          <w:szCs w:val="16"/>
          <w:lang w:eastAsia="es-PE"/>
        </w:rPr>
      </w:pPr>
      <w:r w:rsidRPr="0048129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481296" w:rsidRDefault="00CA59A2" w:rsidP="00481296">
      <w:pPr>
        <w:autoSpaceDE w:val="0"/>
        <w:autoSpaceDN w:val="0"/>
        <w:adjustRightInd w:val="0"/>
        <w:spacing w:after="0" w:line="240" w:lineRule="auto"/>
        <w:ind w:left="567"/>
        <w:jc w:val="both"/>
        <w:rPr>
          <w:rFonts w:ascii="Arial Narrow" w:hAnsi="Arial Narrow" w:cs="Arial"/>
          <w:sz w:val="16"/>
          <w:szCs w:val="16"/>
          <w:lang w:eastAsia="es-PE"/>
        </w:rPr>
      </w:pPr>
      <w:r w:rsidRPr="00481296">
        <w:rPr>
          <w:rFonts w:ascii="Arial Narrow" w:hAnsi="Arial Narrow" w:cs="Arial"/>
          <w:sz w:val="16"/>
          <w:szCs w:val="16"/>
          <w:lang w:eastAsia="es-PE"/>
        </w:rPr>
        <w:t>(…).</w:t>
      </w:r>
    </w:p>
    <w:p w14:paraId="3B6754D8" w14:textId="77777777" w:rsidR="00CA59A2" w:rsidRPr="00481296" w:rsidRDefault="00CA59A2" w:rsidP="00481296">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481296" w:rsidRDefault="00CA59A2" w:rsidP="00481296">
      <w:pPr>
        <w:spacing w:after="0" w:line="240" w:lineRule="auto"/>
        <w:ind w:left="567" w:hanging="567"/>
        <w:jc w:val="both"/>
        <w:rPr>
          <w:rFonts w:ascii="Arial Narrow" w:hAnsi="Arial Narrow" w:cs="Arial"/>
          <w:sz w:val="16"/>
          <w:szCs w:val="16"/>
        </w:rPr>
      </w:pPr>
      <w:r w:rsidRPr="00481296">
        <w:rPr>
          <w:rStyle w:val="TextonotapieCar"/>
          <w:rFonts w:ascii="Arial Narrow" w:hAnsi="Arial Narrow" w:cs="Arial"/>
          <w:sz w:val="16"/>
          <w:szCs w:val="16"/>
          <w:vertAlign w:val="superscript"/>
        </w:rPr>
        <w:footnoteRef/>
      </w:r>
      <w:r w:rsidRPr="00481296">
        <w:rPr>
          <w:rFonts w:ascii="Arial Narrow" w:hAnsi="Arial Narrow" w:cs="Arial"/>
          <w:sz w:val="16"/>
          <w:szCs w:val="16"/>
          <w:vertAlign w:val="superscript"/>
        </w:rPr>
        <w:t xml:space="preserve"> </w:t>
      </w:r>
      <w:r w:rsidRPr="00481296">
        <w:rPr>
          <w:rFonts w:ascii="Arial Narrow" w:hAnsi="Arial Narrow" w:cs="Arial"/>
          <w:sz w:val="16"/>
          <w:szCs w:val="16"/>
        </w:rPr>
        <w:t xml:space="preserve"> </w:t>
      </w:r>
      <w:r w:rsidRPr="00481296">
        <w:rPr>
          <w:rFonts w:ascii="Arial Narrow" w:hAnsi="Arial Narrow" w:cs="Arial"/>
          <w:sz w:val="16"/>
          <w:szCs w:val="16"/>
        </w:rPr>
        <w:tab/>
      </w:r>
      <w:r w:rsidRPr="00481296">
        <w:rPr>
          <w:rFonts w:ascii="Arial Narrow" w:eastAsia="Arial Narrow" w:hAnsi="Arial Narrow" w:cs="Arial"/>
          <w:b/>
          <w:sz w:val="16"/>
          <w:szCs w:val="16"/>
        </w:rPr>
        <w:t>LEY 29571, CÓDIGO DE PROTECCIÓN Y DEFENSA DEL CONSUMIDOR</w:t>
      </w:r>
      <w:r w:rsidRPr="00481296">
        <w:rPr>
          <w:rFonts w:ascii="Arial Narrow" w:hAnsi="Arial Narrow" w:cs="Arial"/>
          <w:b/>
          <w:bCs/>
          <w:sz w:val="16"/>
          <w:szCs w:val="16"/>
        </w:rPr>
        <w:t xml:space="preserve">, </w:t>
      </w:r>
      <w:r w:rsidRPr="00481296">
        <w:rPr>
          <w:rFonts w:ascii="Arial Narrow" w:hAnsi="Arial Narrow" w:cs="Arial"/>
          <w:b/>
          <w:sz w:val="16"/>
          <w:szCs w:val="16"/>
        </w:rPr>
        <w:t>publicado el 2 de setiembre de 2010 y modificado por Decreto Legislativo 1308</w:t>
      </w:r>
    </w:p>
    <w:p w14:paraId="4BC9BF8D" w14:textId="77777777" w:rsidR="00CA59A2" w:rsidRPr="00481296" w:rsidRDefault="00CA59A2" w:rsidP="00481296">
      <w:pPr>
        <w:spacing w:after="0" w:line="240" w:lineRule="auto"/>
        <w:ind w:left="567" w:hanging="567"/>
        <w:jc w:val="both"/>
        <w:rPr>
          <w:rFonts w:ascii="Arial Narrow" w:eastAsia="Arial Narrow" w:hAnsi="Arial Narrow" w:cs="Arial"/>
          <w:b/>
          <w:sz w:val="16"/>
          <w:szCs w:val="16"/>
        </w:rPr>
      </w:pPr>
      <w:r w:rsidRPr="00481296">
        <w:rPr>
          <w:rFonts w:ascii="Arial Narrow" w:eastAsia="Arial Narrow" w:hAnsi="Arial Narrow" w:cs="Arial"/>
          <w:b/>
          <w:sz w:val="16"/>
          <w:szCs w:val="16"/>
        </w:rPr>
        <w:tab/>
        <w:t>Artículo 110.- Sanciones administrativas</w:t>
      </w:r>
    </w:p>
    <w:p w14:paraId="15C6524D" w14:textId="77777777" w:rsidR="00CA59A2" w:rsidRPr="00481296" w:rsidRDefault="00CA59A2" w:rsidP="00481296">
      <w:pPr>
        <w:spacing w:after="0" w:line="240" w:lineRule="auto"/>
        <w:ind w:left="567"/>
        <w:jc w:val="both"/>
        <w:rPr>
          <w:rFonts w:ascii="Arial Narrow" w:hAnsi="Arial Narrow" w:cs="Arial"/>
          <w:sz w:val="16"/>
          <w:szCs w:val="16"/>
        </w:rPr>
      </w:pPr>
      <w:r w:rsidRPr="00481296">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481296" w:rsidRDefault="00CA59A2" w:rsidP="00481296">
      <w:pPr>
        <w:numPr>
          <w:ilvl w:val="0"/>
          <w:numId w:val="2"/>
        </w:numPr>
        <w:spacing w:after="0" w:line="240" w:lineRule="auto"/>
        <w:ind w:left="426" w:firstLine="141"/>
        <w:jc w:val="both"/>
        <w:rPr>
          <w:rFonts w:ascii="Arial Narrow" w:eastAsia="Arial Narrow" w:hAnsi="Arial Narrow" w:cs="Arial"/>
          <w:sz w:val="16"/>
          <w:szCs w:val="16"/>
        </w:rPr>
      </w:pPr>
      <w:r w:rsidRPr="00481296">
        <w:rPr>
          <w:rFonts w:ascii="Arial Narrow" w:eastAsia="Arial Narrow" w:hAnsi="Arial Narrow" w:cs="Arial"/>
          <w:sz w:val="16"/>
          <w:szCs w:val="16"/>
        </w:rPr>
        <w:t>Infracciones leves, con una amonestación o con una multa de hasta cincuenta (50) UIT.</w:t>
      </w:r>
    </w:p>
    <w:p w14:paraId="3EC7469A" w14:textId="77777777" w:rsidR="00CA59A2" w:rsidRPr="00481296" w:rsidRDefault="00CA59A2" w:rsidP="00481296">
      <w:pPr>
        <w:numPr>
          <w:ilvl w:val="0"/>
          <w:numId w:val="2"/>
        </w:numPr>
        <w:spacing w:after="0" w:line="240" w:lineRule="auto"/>
        <w:ind w:left="426" w:firstLine="141"/>
        <w:jc w:val="both"/>
        <w:rPr>
          <w:rFonts w:ascii="Arial Narrow" w:eastAsia="Arial Narrow" w:hAnsi="Arial Narrow" w:cs="Arial"/>
          <w:sz w:val="16"/>
          <w:szCs w:val="16"/>
        </w:rPr>
      </w:pPr>
      <w:r w:rsidRPr="00481296">
        <w:rPr>
          <w:rFonts w:ascii="Arial Narrow" w:eastAsia="Arial Narrow" w:hAnsi="Arial Narrow" w:cs="Arial"/>
          <w:sz w:val="16"/>
          <w:szCs w:val="16"/>
        </w:rPr>
        <w:t>Infracciones graves, con una multa de hasta ciento cincuenta (150) UIT.</w:t>
      </w:r>
    </w:p>
    <w:p w14:paraId="7DEC6213" w14:textId="77777777" w:rsidR="00CA59A2" w:rsidRPr="00481296" w:rsidRDefault="00CA59A2" w:rsidP="00481296">
      <w:pPr>
        <w:numPr>
          <w:ilvl w:val="0"/>
          <w:numId w:val="2"/>
        </w:numPr>
        <w:spacing w:after="0" w:line="240" w:lineRule="auto"/>
        <w:ind w:left="426" w:firstLine="141"/>
        <w:jc w:val="both"/>
        <w:rPr>
          <w:rFonts w:ascii="Arial Narrow" w:eastAsia="Arial Narrow" w:hAnsi="Arial Narrow" w:cs="Arial"/>
          <w:sz w:val="16"/>
          <w:szCs w:val="16"/>
        </w:rPr>
      </w:pPr>
      <w:r w:rsidRPr="00481296">
        <w:rPr>
          <w:rFonts w:ascii="Arial Narrow" w:eastAsia="Arial Narrow" w:hAnsi="Arial Narrow" w:cs="Arial"/>
          <w:sz w:val="16"/>
          <w:szCs w:val="16"/>
        </w:rPr>
        <w:t>Infracciones muy graves, con una multa de hasta cuatrocientos cincuenta (450) UIT.</w:t>
      </w:r>
    </w:p>
    <w:p w14:paraId="707B74D3"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w:t>
      </w:r>
    </w:p>
  </w:footnote>
  <w:footnote w:id="11">
    <w:p w14:paraId="4B3DC1A8" w14:textId="77777777" w:rsidR="00CA59A2" w:rsidRPr="00481296" w:rsidRDefault="00CA59A2" w:rsidP="00481296">
      <w:pPr>
        <w:spacing w:after="0" w:line="240" w:lineRule="auto"/>
        <w:ind w:left="567" w:hanging="567"/>
        <w:jc w:val="both"/>
        <w:rPr>
          <w:rFonts w:ascii="Arial Narrow" w:eastAsia="Arial Narrow" w:hAnsi="Arial Narrow" w:cs="Arial"/>
          <w:sz w:val="16"/>
          <w:szCs w:val="16"/>
        </w:rPr>
      </w:pPr>
      <w:r w:rsidRPr="00481296">
        <w:rPr>
          <w:rStyle w:val="Refdenotaalpie"/>
          <w:rFonts w:ascii="Arial Narrow" w:hAnsi="Arial Narrow" w:cs="Arial"/>
          <w:sz w:val="16"/>
          <w:szCs w:val="16"/>
        </w:rPr>
        <w:footnoteRef/>
      </w:r>
      <w:r w:rsidRPr="00481296">
        <w:rPr>
          <w:rFonts w:ascii="Arial Narrow" w:hAnsi="Arial Narrow" w:cs="Arial"/>
          <w:sz w:val="16"/>
          <w:szCs w:val="16"/>
        </w:rPr>
        <w:t xml:space="preserve"> </w:t>
      </w:r>
      <w:r w:rsidRPr="00481296">
        <w:rPr>
          <w:rFonts w:ascii="Arial Narrow" w:hAnsi="Arial Narrow" w:cs="Arial"/>
          <w:sz w:val="16"/>
          <w:szCs w:val="16"/>
        </w:rPr>
        <w:tab/>
      </w:r>
      <w:r w:rsidRPr="00481296">
        <w:rPr>
          <w:rFonts w:ascii="Arial Narrow" w:eastAsia="Arial Narrow" w:hAnsi="Arial Narrow" w:cs="Arial"/>
          <w:b/>
          <w:sz w:val="16"/>
          <w:szCs w:val="16"/>
        </w:rPr>
        <w:t>Artículo 114.- Medidas correctivas</w:t>
      </w:r>
    </w:p>
    <w:p w14:paraId="1B3B1F61"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481296" w:rsidRDefault="00CA59A2" w:rsidP="00481296">
      <w:pPr>
        <w:spacing w:after="0" w:line="240" w:lineRule="auto"/>
        <w:ind w:left="567" w:hanging="567"/>
        <w:jc w:val="both"/>
        <w:rPr>
          <w:rFonts w:ascii="Arial Narrow" w:eastAsia="Arial Narrow" w:hAnsi="Arial Narrow" w:cs="Arial"/>
          <w:sz w:val="16"/>
          <w:szCs w:val="16"/>
        </w:rPr>
      </w:pPr>
      <w:r w:rsidRPr="0048129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481296" w:rsidRDefault="00CA59A2" w:rsidP="00481296">
      <w:pPr>
        <w:spacing w:after="0" w:line="240" w:lineRule="auto"/>
        <w:ind w:left="567" w:hanging="567"/>
        <w:jc w:val="both"/>
        <w:rPr>
          <w:rFonts w:ascii="Arial Narrow" w:eastAsia="Arial Narrow" w:hAnsi="Arial Narrow" w:cs="Arial"/>
          <w:sz w:val="16"/>
          <w:szCs w:val="16"/>
        </w:rPr>
      </w:pPr>
      <w:r w:rsidRPr="00481296">
        <w:rPr>
          <w:rFonts w:ascii="Arial Narrow" w:eastAsia="Arial Narrow" w:hAnsi="Arial Narrow" w:cs="Arial"/>
          <w:sz w:val="16"/>
          <w:szCs w:val="16"/>
        </w:rPr>
        <w:tab/>
        <w:t>Las medidas correctivas complementarias pueden dictarse de oficio o a pedido de parte.</w:t>
      </w:r>
    </w:p>
    <w:p w14:paraId="51455ACA" w14:textId="77777777" w:rsidR="00CA59A2" w:rsidRPr="00481296" w:rsidRDefault="00CA59A2" w:rsidP="00481296">
      <w:pPr>
        <w:spacing w:after="0" w:line="240" w:lineRule="auto"/>
        <w:ind w:left="567" w:hanging="567"/>
        <w:jc w:val="both"/>
        <w:rPr>
          <w:rFonts w:ascii="Arial Narrow" w:hAnsi="Arial Narrow" w:cs="Arial"/>
          <w:sz w:val="16"/>
          <w:szCs w:val="16"/>
        </w:rPr>
      </w:pPr>
    </w:p>
    <w:p w14:paraId="6CB8D69D" w14:textId="77777777" w:rsidR="00CA59A2" w:rsidRPr="00481296" w:rsidRDefault="00CA59A2" w:rsidP="00481296">
      <w:pPr>
        <w:spacing w:after="0" w:line="240" w:lineRule="auto"/>
        <w:ind w:left="567" w:hanging="567"/>
        <w:jc w:val="both"/>
        <w:rPr>
          <w:rFonts w:ascii="Arial Narrow" w:hAnsi="Arial Narrow" w:cs="Arial"/>
          <w:sz w:val="16"/>
          <w:szCs w:val="16"/>
        </w:rPr>
      </w:pPr>
      <w:r w:rsidRPr="00481296">
        <w:rPr>
          <w:rFonts w:ascii="Arial Narrow" w:eastAsia="Arial Narrow" w:hAnsi="Arial Narrow" w:cs="Arial"/>
          <w:b/>
          <w:sz w:val="16"/>
          <w:szCs w:val="16"/>
        </w:rPr>
        <w:tab/>
        <w:t>Artículo 115.- Medidas correctivas reparadoras</w:t>
      </w:r>
    </w:p>
    <w:p w14:paraId="0A0E4012" w14:textId="77777777" w:rsidR="00CA59A2" w:rsidRPr="00481296" w:rsidRDefault="00CA59A2" w:rsidP="00481296">
      <w:pPr>
        <w:spacing w:after="0" w:line="240" w:lineRule="auto"/>
        <w:ind w:left="567" w:hanging="283"/>
        <w:jc w:val="both"/>
        <w:rPr>
          <w:rFonts w:ascii="Arial Narrow" w:eastAsia="Arial Narrow" w:hAnsi="Arial Narrow" w:cs="Arial"/>
          <w:sz w:val="16"/>
          <w:szCs w:val="16"/>
        </w:rPr>
      </w:pPr>
      <w:r w:rsidRPr="0048129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481296" w:rsidRDefault="00CA59A2" w:rsidP="00481296">
      <w:pPr>
        <w:numPr>
          <w:ilvl w:val="0"/>
          <w:numId w:val="1"/>
        </w:numPr>
        <w:spacing w:after="0" w:line="240" w:lineRule="auto"/>
        <w:ind w:left="567" w:firstLine="0"/>
        <w:jc w:val="both"/>
        <w:rPr>
          <w:rFonts w:ascii="Arial Narrow" w:eastAsia="Arial Narrow" w:hAnsi="Arial Narrow" w:cs="Arial"/>
          <w:sz w:val="16"/>
          <w:szCs w:val="16"/>
        </w:rPr>
      </w:pPr>
      <w:r w:rsidRPr="00481296">
        <w:rPr>
          <w:rFonts w:ascii="Arial Narrow" w:eastAsia="Arial Narrow" w:hAnsi="Arial Narrow" w:cs="Arial"/>
          <w:sz w:val="16"/>
          <w:szCs w:val="16"/>
        </w:rPr>
        <w:t>Reparar productos.</w:t>
      </w:r>
    </w:p>
    <w:p w14:paraId="64B5280D" w14:textId="77777777" w:rsidR="00CA59A2" w:rsidRPr="00481296" w:rsidRDefault="00CA59A2" w:rsidP="00481296">
      <w:pPr>
        <w:numPr>
          <w:ilvl w:val="0"/>
          <w:numId w:val="1"/>
        </w:numPr>
        <w:spacing w:after="0" w:line="240" w:lineRule="auto"/>
        <w:ind w:left="567" w:firstLine="0"/>
        <w:jc w:val="both"/>
        <w:rPr>
          <w:rFonts w:ascii="Arial Narrow" w:eastAsia="Arial Narrow" w:hAnsi="Arial Narrow" w:cs="Arial"/>
          <w:sz w:val="16"/>
          <w:szCs w:val="16"/>
        </w:rPr>
      </w:pPr>
      <w:r w:rsidRPr="0048129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481296" w:rsidRDefault="00CA59A2" w:rsidP="00481296">
      <w:pPr>
        <w:numPr>
          <w:ilvl w:val="0"/>
          <w:numId w:val="1"/>
        </w:numPr>
        <w:spacing w:after="0" w:line="240" w:lineRule="auto"/>
        <w:ind w:left="567" w:firstLine="0"/>
        <w:jc w:val="both"/>
        <w:rPr>
          <w:rFonts w:ascii="Arial Narrow" w:eastAsia="Arial Narrow" w:hAnsi="Arial Narrow" w:cs="Arial"/>
          <w:sz w:val="16"/>
          <w:szCs w:val="16"/>
        </w:rPr>
      </w:pPr>
      <w:r w:rsidRPr="0048129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481296" w:rsidRDefault="00CA59A2" w:rsidP="00481296">
      <w:pPr>
        <w:numPr>
          <w:ilvl w:val="0"/>
          <w:numId w:val="1"/>
        </w:numPr>
        <w:spacing w:after="0" w:line="240" w:lineRule="auto"/>
        <w:ind w:left="567" w:firstLine="0"/>
        <w:jc w:val="both"/>
        <w:rPr>
          <w:rFonts w:ascii="Arial Narrow" w:eastAsia="Arial Narrow" w:hAnsi="Arial Narrow" w:cs="Arial"/>
          <w:sz w:val="16"/>
          <w:szCs w:val="16"/>
        </w:rPr>
      </w:pPr>
      <w:r w:rsidRPr="0048129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481296" w:rsidRDefault="00CA59A2" w:rsidP="00481296">
      <w:pPr>
        <w:numPr>
          <w:ilvl w:val="0"/>
          <w:numId w:val="1"/>
        </w:numPr>
        <w:spacing w:after="0" w:line="240" w:lineRule="auto"/>
        <w:ind w:left="567" w:firstLine="0"/>
        <w:jc w:val="both"/>
        <w:rPr>
          <w:rFonts w:ascii="Arial Narrow" w:eastAsia="Arial Narrow" w:hAnsi="Arial Narrow" w:cs="Arial"/>
          <w:sz w:val="16"/>
          <w:szCs w:val="16"/>
        </w:rPr>
      </w:pPr>
      <w:r w:rsidRPr="00481296">
        <w:rPr>
          <w:rFonts w:ascii="Arial Narrow" w:eastAsia="Arial Narrow" w:hAnsi="Arial Narrow" w:cs="Arial"/>
          <w:sz w:val="16"/>
          <w:szCs w:val="16"/>
        </w:rPr>
        <w:t>Cumplir con ejecutar otras prestaciones u obligaciones legales o convencionales a su cargo.</w:t>
      </w:r>
    </w:p>
    <w:p w14:paraId="385F165C" w14:textId="77777777" w:rsidR="00CA59A2" w:rsidRPr="00481296" w:rsidRDefault="00CA59A2" w:rsidP="00481296">
      <w:pPr>
        <w:numPr>
          <w:ilvl w:val="0"/>
          <w:numId w:val="1"/>
        </w:numPr>
        <w:spacing w:after="0" w:line="240" w:lineRule="auto"/>
        <w:ind w:left="567" w:firstLine="0"/>
        <w:jc w:val="both"/>
        <w:rPr>
          <w:rFonts w:ascii="Arial Narrow" w:eastAsia="Arial Narrow" w:hAnsi="Arial Narrow" w:cs="Arial"/>
          <w:sz w:val="16"/>
          <w:szCs w:val="16"/>
        </w:rPr>
      </w:pPr>
      <w:r w:rsidRPr="0048129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481296" w:rsidRDefault="00CA59A2" w:rsidP="00481296">
      <w:pPr>
        <w:numPr>
          <w:ilvl w:val="0"/>
          <w:numId w:val="1"/>
        </w:numPr>
        <w:spacing w:after="0" w:line="240" w:lineRule="auto"/>
        <w:ind w:left="567" w:firstLine="0"/>
        <w:jc w:val="both"/>
        <w:rPr>
          <w:rFonts w:ascii="Arial Narrow" w:eastAsia="Arial Narrow" w:hAnsi="Arial Narrow" w:cs="Arial"/>
          <w:sz w:val="16"/>
          <w:szCs w:val="16"/>
        </w:rPr>
      </w:pPr>
      <w:r w:rsidRPr="00481296">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481296" w:rsidRDefault="00CA59A2" w:rsidP="00481296">
      <w:pPr>
        <w:pStyle w:val="Sinespaciado"/>
        <w:ind w:firstLine="567"/>
        <w:jc w:val="both"/>
        <w:rPr>
          <w:rFonts w:ascii="Arial Narrow" w:hAnsi="Arial Narrow" w:cs="Arial"/>
          <w:sz w:val="16"/>
          <w:szCs w:val="16"/>
        </w:rPr>
      </w:pPr>
      <w:r w:rsidRPr="00481296">
        <w:rPr>
          <w:rFonts w:ascii="Arial Narrow" w:hAnsi="Arial Narrow" w:cs="Arial"/>
          <w:sz w:val="16"/>
          <w:szCs w:val="16"/>
        </w:rPr>
        <w:t>Pagar los gastos incurridos por el consumidor para mitigar las consecuencias de la infracción administrativa.</w:t>
      </w:r>
    </w:p>
    <w:p w14:paraId="130D0A42" w14:textId="77777777" w:rsidR="00CA59A2" w:rsidRPr="00481296" w:rsidRDefault="00CA59A2" w:rsidP="00481296">
      <w:pPr>
        <w:pStyle w:val="Sinespaciado"/>
        <w:ind w:firstLine="567"/>
        <w:jc w:val="both"/>
        <w:rPr>
          <w:rFonts w:ascii="Arial Narrow" w:hAnsi="Arial Narrow" w:cs="Arial"/>
          <w:sz w:val="16"/>
          <w:szCs w:val="16"/>
        </w:rPr>
      </w:pPr>
      <w:r w:rsidRPr="00481296">
        <w:rPr>
          <w:rFonts w:ascii="Arial Narrow" w:hAnsi="Arial Narrow" w:cs="Arial"/>
          <w:sz w:val="16"/>
          <w:szCs w:val="16"/>
        </w:rPr>
        <w:t>Otras medidas reparadoras análogas de efectos equivalentes a las anteriores.</w:t>
      </w:r>
    </w:p>
    <w:p w14:paraId="764F3361" w14:textId="77777777" w:rsidR="00CA59A2" w:rsidRPr="00481296" w:rsidRDefault="00CA59A2" w:rsidP="00481296">
      <w:pPr>
        <w:pStyle w:val="Sinespaciado"/>
        <w:ind w:left="567"/>
        <w:jc w:val="both"/>
        <w:rPr>
          <w:rFonts w:ascii="Arial Narrow" w:hAnsi="Arial Narrow" w:cs="Arial"/>
          <w:sz w:val="16"/>
          <w:szCs w:val="16"/>
        </w:rPr>
      </w:pPr>
      <w:r w:rsidRPr="00481296">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481296">
        <w:rPr>
          <w:rFonts w:ascii="Arial Narrow" w:hAnsi="Arial Narrow" w:cs="Arial"/>
          <w:sz w:val="16"/>
          <w:szCs w:val="16"/>
        </w:rPr>
        <w:t>conjuntamente con</w:t>
      </w:r>
      <w:proofErr w:type="gramEnd"/>
      <w:r w:rsidRPr="00481296">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481296" w:rsidRDefault="00CA59A2" w:rsidP="00481296">
      <w:pPr>
        <w:spacing w:after="0" w:line="240" w:lineRule="auto"/>
        <w:ind w:left="567"/>
        <w:jc w:val="both"/>
        <w:rPr>
          <w:rFonts w:ascii="Arial Narrow" w:hAnsi="Arial Narrow" w:cs="Arial"/>
          <w:sz w:val="16"/>
          <w:szCs w:val="16"/>
        </w:rPr>
      </w:pPr>
      <w:r w:rsidRPr="0048129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481296" w:rsidRDefault="00CA59A2" w:rsidP="00481296">
      <w:pPr>
        <w:spacing w:after="0" w:line="240" w:lineRule="auto"/>
        <w:ind w:left="567"/>
        <w:jc w:val="both"/>
        <w:rPr>
          <w:rFonts w:ascii="Arial Narrow" w:hAnsi="Arial Narrow" w:cs="Arial"/>
          <w:sz w:val="16"/>
          <w:szCs w:val="16"/>
        </w:rPr>
      </w:pPr>
      <w:r w:rsidRPr="0048129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481296" w:rsidRDefault="00CA59A2" w:rsidP="00481296">
      <w:pPr>
        <w:spacing w:after="0" w:line="240" w:lineRule="auto"/>
        <w:ind w:left="567"/>
        <w:jc w:val="both"/>
        <w:rPr>
          <w:rFonts w:ascii="Arial Narrow" w:eastAsia="Arial Narrow" w:hAnsi="Arial Narrow" w:cs="Arial"/>
          <w:sz w:val="16"/>
          <w:szCs w:val="16"/>
        </w:rPr>
      </w:pPr>
    </w:p>
    <w:p w14:paraId="579B3C0E" w14:textId="77777777" w:rsidR="00CA59A2" w:rsidRPr="00481296" w:rsidRDefault="00CA59A2" w:rsidP="00481296">
      <w:pPr>
        <w:spacing w:after="0" w:line="240" w:lineRule="auto"/>
        <w:ind w:left="567"/>
        <w:jc w:val="both"/>
        <w:rPr>
          <w:rFonts w:ascii="Arial Narrow" w:eastAsia="Arial Narrow" w:hAnsi="Arial Narrow" w:cs="Arial"/>
          <w:b/>
          <w:bCs/>
          <w:sz w:val="16"/>
          <w:szCs w:val="16"/>
        </w:rPr>
      </w:pPr>
      <w:r w:rsidRPr="00481296">
        <w:rPr>
          <w:rFonts w:ascii="Arial Narrow" w:eastAsia="Arial Narrow" w:hAnsi="Arial Narrow" w:cs="Arial"/>
          <w:b/>
          <w:bCs/>
          <w:sz w:val="16"/>
          <w:szCs w:val="16"/>
        </w:rPr>
        <w:t>Artículo 116.- Medidas correctivas complementarias</w:t>
      </w:r>
    </w:p>
    <w:p w14:paraId="795BD0E8"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d. En caso de infracciones muy graves y de reincidencia o </w:t>
      </w:r>
      <w:proofErr w:type="spellStart"/>
      <w:r w:rsidRPr="00481296">
        <w:rPr>
          <w:rFonts w:ascii="Arial Narrow" w:eastAsia="Arial Narrow" w:hAnsi="Arial Narrow" w:cs="Arial"/>
          <w:sz w:val="16"/>
          <w:szCs w:val="16"/>
        </w:rPr>
        <w:t>reiterancia</w:t>
      </w:r>
      <w:proofErr w:type="spellEnd"/>
      <w:r w:rsidRPr="00481296">
        <w:rPr>
          <w:rFonts w:ascii="Arial Narrow" w:eastAsia="Arial Narrow" w:hAnsi="Arial Narrow" w:cs="Arial"/>
          <w:sz w:val="16"/>
          <w:szCs w:val="16"/>
        </w:rPr>
        <w:t xml:space="preserve">: </w:t>
      </w:r>
    </w:p>
    <w:p w14:paraId="700F1C70"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w:t>
      </w:r>
      <w:proofErr w:type="spellStart"/>
      <w:r w:rsidRPr="00481296">
        <w:rPr>
          <w:rFonts w:ascii="Arial Narrow" w:eastAsia="Arial Narrow" w:hAnsi="Arial Narrow" w:cs="Arial"/>
          <w:sz w:val="16"/>
          <w:szCs w:val="16"/>
        </w:rPr>
        <w:t>ii</w:t>
      </w:r>
      <w:proofErr w:type="spellEnd"/>
      <w:r w:rsidRPr="00481296">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e. Publicación de avisos </w:t>
      </w:r>
      <w:proofErr w:type="spellStart"/>
      <w:r w:rsidRPr="00481296">
        <w:rPr>
          <w:rFonts w:ascii="Arial Narrow" w:eastAsia="Arial Narrow" w:hAnsi="Arial Narrow" w:cs="Arial"/>
          <w:sz w:val="16"/>
          <w:szCs w:val="16"/>
        </w:rPr>
        <w:t>rectificatorios</w:t>
      </w:r>
      <w:proofErr w:type="spellEnd"/>
      <w:r w:rsidRPr="0048129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481296" w:rsidRDefault="00CA59A2" w:rsidP="00481296">
      <w:pPr>
        <w:spacing w:after="0" w:line="240" w:lineRule="auto"/>
        <w:ind w:left="567"/>
        <w:jc w:val="both"/>
        <w:rPr>
          <w:rFonts w:ascii="Arial Narrow" w:eastAsia="Arial Narrow" w:hAnsi="Arial Narrow" w:cs="Arial"/>
          <w:sz w:val="16"/>
          <w:szCs w:val="16"/>
        </w:rPr>
      </w:pPr>
      <w:r w:rsidRPr="0048129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481296" w:rsidRDefault="00CA59A2" w:rsidP="00481296">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481296" w:rsidRDefault="00CA59A2" w:rsidP="00481296">
      <w:pPr>
        <w:pStyle w:val="Textonotapie"/>
        <w:tabs>
          <w:tab w:val="left" w:pos="567"/>
        </w:tabs>
        <w:ind w:left="567" w:hanging="567"/>
        <w:jc w:val="both"/>
        <w:rPr>
          <w:rFonts w:ascii="Arial Narrow" w:hAnsi="Arial Narrow" w:cs="Arial"/>
          <w:b/>
          <w:sz w:val="16"/>
          <w:szCs w:val="16"/>
        </w:rPr>
      </w:pPr>
      <w:r w:rsidRPr="00481296">
        <w:rPr>
          <w:rStyle w:val="Refdenotaalpie"/>
          <w:rFonts w:ascii="Arial Narrow" w:hAnsi="Arial Narrow" w:cs="Arial"/>
          <w:sz w:val="16"/>
          <w:szCs w:val="16"/>
        </w:rPr>
        <w:footnoteRef/>
      </w:r>
      <w:r w:rsidRPr="00481296">
        <w:rPr>
          <w:rFonts w:ascii="Arial Narrow" w:hAnsi="Arial Narrow" w:cs="Arial"/>
          <w:sz w:val="16"/>
          <w:szCs w:val="16"/>
        </w:rPr>
        <w:t xml:space="preserve"> </w:t>
      </w:r>
      <w:r w:rsidRPr="00481296">
        <w:rPr>
          <w:rFonts w:ascii="Arial Narrow" w:hAnsi="Arial Narrow" w:cs="Arial"/>
          <w:sz w:val="16"/>
          <w:szCs w:val="16"/>
        </w:rPr>
        <w:tab/>
      </w:r>
      <w:r w:rsidRPr="00481296">
        <w:rPr>
          <w:rFonts w:ascii="Arial Narrow" w:eastAsia="Arial Narrow" w:hAnsi="Arial Narrow" w:cs="Arial"/>
          <w:b/>
          <w:sz w:val="16"/>
          <w:szCs w:val="16"/>
        </w:rPr>
        <w:t>LEY 29571, CÓDIGO DE PROTECCIÓN Y DEFENSA DEL CONSUMIDOR</w:t>
      </w:r>
      <w:r w:rsidRPr="00481296">
        <w:rPr>
          <w:rFonts w:ascii="Arial Narrow" w:hAnsi="Arial Narrow" w:cs="Arial"/>
          <w:b/>
          <w:bCs/>
          <w:sz w:val="16"/>
          <w:szCs w:val="16"/>
        </w:rPr>
        <w:t xml:space="preserve">, </w:t>
      </w:r>
      <w:r w:rsidRPr="00481296">
        <w:rPr>
          <w:rFonts w:ascii="Arial Narrow" w:hAnsi="Arial Narrow" w:cs="Arial"/>
          <w:b/>
          <w:sz w:val="16"/>
          <w:szCs w:val="16"/>
        </w:rPr>
        <w:t>publicado el 2 de setiembre de 2010 y modificado por Decreto Legislativo 1308</w:t>
      </w:r>
    </w:p>
    <w:p w14:paraId="6927EAA2" w14:textId="77777777" w:rsidR="00CA59A2" w:rsidRPr="00481296" w:rsidRDefault="00CA59A2" w:rsidP="00481296">
      <w:pPr>
        <w:pStyle w:val="Textonotapie"/>
        <w:tabs>
          <w:tab w:val="left" w:pos="567"/>
        </w:tabs>
        <w:jc w:val="both"/>
        <w:rPr>
          <w:rFonts w:ascii="Arial Narrow" w:eastAsia="Arial Narrow" w:hAnsi="Arial Narrow" w:cs="Arial"/>
          <w:b/>
          <w:sz w:val="16"/>
          <w:szCs w:val="16"/>
        </w:rPr>
      </w:pPr>
      <w:r w:rsidRPr="00481296">
        <w:rPr>
          <w:rFonts w:ascii="Arial Narrow" w:eastAsia="Arial Narrow" w:hAnsi="Arial Narrow" w:cs="Arial"/>
          <w:b/>
          <w:sz w:val="16"/>
          <w:szCs w:val="16"/>
        </w:rPr>
        <w:tab/>
        <w:t>Artículo 112.- Criterios de graduación de las sanciones administrativas</w:t>
      </w:r>
    </w:p>
    <w:p w14:paraId="3B612D08" w14:textId="77777777" w:rsidR="00CA59A2" w:rsidRPr="00481296" w:rsidRDefault="00CA59A2" w:rsidP="00481296">
      <w:pPr>
        <w:pStyle w:val="Textonotapie"/>
        <w:tabs>
          <w:tab w:val="left" w:pos="567"/>
        </w:tabs>
        <w:jc w:val="both"/>
        <w:rPr>
          <w:rFonts w:ascii="Arial Narrow" w:eastAsia="Arial Narrow" w:hAnsi="Arial Narrow" w:cs="Arial"/>
          <w:sz w:val="16"/>
          <w:szCs w:val="16"/>
        </w:rPr>
      </w:pPr>
      <w:r w:rsidRPr="00481296">
        <w:rPr>
          <w:rFonts w:ascii="Arial Narrow" w:eastAsia="Arial Narrow" w:hAnsi="Arial Narrow" w:cs="Arial"/>
          <w:sz w:val="16"/>
          <w:szCs w:val="16"/>
        </w:rPr>
        <w:tab/>
        <w:t>(…)</w:t>
      </w:r>
    </w:p>
    <w:p w14:paraId="1A096021" w14:textId="77777777" w:rsidR="00CA59A2" w:rsidRPr="00481296" w:rsidRDefault="00CA59A2" w:rsidP="00481296">
      <w:pPr>
        <w:pStyle w:val="Textonotapie"/>
        <w:tabs>
          <w:tab w:val="left" w:pos="567"/>
        </w:tabs>
        <w:jc w:val="both"/>
        <w:rPr>
          <w:rFonts w:ascii="Arial Narrow" w:eastAsia="Arial Narrow" w:hAnsi="Arial Narrow" w:cs="Arial"/>
          <w:sz w:val="16"/>
          <w:szCs w:val="16"/>
        </w:rPr>
      </w:pPr>
      <w:r w:rsidRPr="00481296">
        <w:rPr>
          <w:rFonts w:ascii="Arial Narrow" w:eastAsia="Arial Narrow" w:hAnsi="Arial Narrow" w:cs="Arial"/>
          <w:sz w:val="16"/>
          <w:szCs w:val="16"/>
        </w:rPr>
        <w:tab/>
        <w:t>Se consideran circunstancias atenuantes especiales, las siguientes:</w:t>
      </w:r>
    </w:p>
    <w:p w14:paraId="74B98BC1" w14:textId="77777777" w:rsidR="00CA59A2" w:rsidRPr="00481296" w:rsidRDefault="00CA59A2" w:rsidP="00481296">
      <w:pPr>
        <w:pStyle w:val="Textonotapie"/>
        <w:tabs>
          <w:tab w:val="left" w:pos="567"/>
        </w:tabs>
        <w:jc w:val="both"/>
        <w:rPr>
          <w:rFonts w:ascii="Arial Narrow" w:eastAsia="Arial Narrow" w:hAnsi="Arial Narrow" w:cs="Arial"/>
          <w:sz w:val="16"/>
          <w:szCs w:val="16"/>
        </w:rPr>
      </w:pPr>
      <w:r w:rsidRPr="00481296">
        <w:rPr>
          <w:rFonts w:ascii="Arial Narrow" w:eastAsia="Arial Narrow" w:hAnsi="Arial Narrow" w:cs="Arial"/>
          <w:sz w:val="16"/>
          <w:szCs w:val="16"/>
        </w:rPr>
        <w:tab/>
        <w:t>(…)</w:t>
      </w:r>
    </w:p>
    <w:p w14:paraId="0D336D0B" w14:textId="77777777" w:rsidR="00CA59A2" w:rsidRPr="00481296" w:rsidRDefault="00CA59A2" w:rsidP="00481296">
      <w:pPr>
        <w:pStyle w:val="Textonotapie"/>
        <w:tabs>
          <w:tab w:val="left" w:pos="567"/>
        </w:tabs>
        <w:ind w:left="567"/>
        <w:jc w:val="both"/>
        <w:rPr>
          <w:rFonts w:ascii="Arial Narrow" w:eastAsia="Arial Narrow" w:hAnsi="Arial Narrow" w:cs="Arial"/>
          <w:sz w:val="16"/>
          <w:szCs w:val="16"/>
        </w:rPr>
      </w:pPr>
      <w:r w:rsidRPr="0048129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81296">
        <w:rPr>
          <w:rFonts w:ascii="Arial Narrow" w:eastAsia="Arial Narrow" w:hAnsi="Arial Narrow" w:cs="Arial"/>
          <w:sz w:val="16"/>
          <w:szCs w:val="16"/>
        </w:rPr>
        <w:t>liminarmente</w:t>
      </w:r>
      <w:proofErr w:type="spellEnd"/>
      <w:r w:rsidRPr="0048129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481296" w:rsidRDefault="00CA59A2" w:rsidP="00481296">
      <w:pPr>
        <w:pStyle w:val="Textonotapie"/>
        <w:jc w:val="both"/>
        <w:rPr>
          <w:rFonts w:ascii="Arial Narrow" w:hAnsi="Arial Narrow" w:cs="Arial"/>
          <w:sz w:val="16"/>
          <w:szCs w:val="16"/>
        </w:rPr>
      </w:pPr>
    </w:p>
  </w:footnote>
  <w:footnote w:id="13">
    <w:p w14:paraId="3836DFB3" w14:textId="77777777" w:rsidR="00CA59A2" w:rsidRPr="00481296" w:rsidRDefault="00CA59A2" w:rsidP="00481296">
      <w:pPr>
        <w:autoSpaceDE w:val="0"/>
        <w:autoSpaceDN w:val="0"/>
        <w:adjustRightInd w:val="0"/>
        <w:spacing w:after="0" w:line="240" w:lineRule="auto"/>
        <w:ind w:left="567" w:hanging="567"/>
        <w:jc w:val="both"/>
        <w:rPr>
          <w:rFonts w:ascii="Arial Narrow" w:hAnsi="Arial Narrow" w:cs="Arial"/>
          <w:b/>
          <w:bCs/>
          <w:sz w:val="16"/>
          <w:szCs w:val="16"/>
        </w:rPr>
      </w:pPr>
      <w:r w:rsidRPr="00481296">
        <w:rPr>
          <w:rStyle w:val="Refdenotaalpie"/>
          <w:rFonts w:ascii="Arial Narrow" w:hAnsi="Arial Narrow" w:cs="Arial"/>
          <w:b/>
          <w:bCs/>
          <w:sz w:val="16"/>
          <w:szCs w:val="16"/>
        </w:rPr>
        <w:footnoteRef/>
      </w:r>
      <w:r w:rsidRPr="00481296">
        <w:rPr>
          <w:rFonts w:ascii="Arial Narrow" w:hAnsi="Arial Narrow" w:cs="Arial"/>
          <w:b/>
          <w:bCs/>
          <w:sz w:val="16"/>
          <w:szCs w:val="16"/>
        </w:rPr>
        <w:t xml:space="preserve"> </w:t>
      </w:r>
      <w:r w:rsidRPr="00481296">
        <w:rPr>
          <w:rFonts w:ascii="Arial Narrow" w:hAnsi="Arial Narrow" w:cs="Arial"/>
          <w:b/>
          <w:bCs/>
          <w:sz w:val="16"/>
          <w:szCs w:val="16"/>
        </w:rPr>
        <w:tab/>
        <w:t xml:space="preserve">DECRETO LEGISLATIVO </w:t>
      </w:r>
      <w:proofErr w:type="spellStart"/>
      <w:r w:rsidRPr="00481296">
        <w:rPr>
          <w:rFonts w:ascii="Arial Narrow" w:hAnsi="Arial Narrow" w:cs="Arial"/>
          <w:b/>
          <w:bCs/>
          <w:sz w:val="16"/>
          <w:szCs w:val="16"/>
        </w:rPr>
        <w:t/>
      </w:r>
      <w:proofErr w:type="spellEnd"/>
      <w:r w:rsidRPr="00481296">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481296" w:rsidRDefault="00CA59A2" w:rsidP="00481296">
      <w:pPr>
        <w:pStyle w:val="NormalWeb"/>
        <w:spacing w:after="0" w:line="240" w:lineRule="auto"/>
        <w:ind w:left="567"/>
        <w:jc w:val="both"/>
        <w:rPr>
          <w:rFonts w:ascii="Arial Narrow" w:hAnsi="Arial Narrow" w:cs="Arial"/>
          <w:bCs/>
          <w:sz w:val="16"/>
          <w:szCs w:val="16"/>
        </w:rPr>
      </w:pPr>
      <w:r w:rsidRPr="00481296">
        <w:rPr>
          <w:rFonts w:ascii="Arial Narrow" w:hAnsi="Arial Narrow" w:cs="Arial"/>
          <w:b/>
          <w:sz w:val="16"/>
          <w:szCs w:val="16"/>
        </w:rPr>
        <w:t xml:space="preserve">Artículo 29.- </w:t>
      </w:r>
      <w:r w:rsidRPr="00481296">
        <w:rPr>
          <w:rFonts w:ascii="Arial Narrow" w:hAnsi="Arial Narrow" w:cs="Arial"/>
          <w:bCs/>
          <w:sz w:val="16"/>
          <w:szCs w:val="16"/>
        </w:rPr>
        <w:t xml:space="preserve">En cualquier estado del procedimiento, e incluso antes de admitirse a trámite la denuncia, el </w:t>
      </w:r>
      <w:proofErr w:type="gramStart"/>
      <w:r w:rsidRPr="00481296">
        <w:rPr>
          <w:rFonts w:ascii="Arial Narrow" w:hAnsi="Arial Narrow" w:cs="Arial"/>
          <w:bCs/>
          <w:sz w:val="16"/>
          <w:szCs w:val="16"/>
        </w:rPr>
        <w:t>Secretario Técnico</w:t>
      </w:r>
      <w:proofErr w:type="gramEnd"/>
      <w:r w:rsidRPr="00481296">
        <w:rPr>
          <w:rFonts w:ascii="Arial Narrow" w:hAnsi="Arial Narrow" w:cs="Arial"/>
          <w:bCs/>
          <w:sz w:val="16"/>
          <w:szCs w:val="16"/>
        </w:rPr>
        <w:t xml:space="preserve"> podrá citar a las partes a audiencia de conciliación. La audiencia se desarrollará ante el </w:t>
      </w:r>
      <w:proofErr w:type="gramStart"/>
      <w:r w:rsidRPr="00481296">
        <w:rPr>
          <w:rFonts w:ascii="Arial Narrow" w:hAnsi="Arial Narrow" w:cs="Arial"/>
          <w:bCs/>
          <w:sz w:val="16"/>
          <w:szCs w:val="16"/>
        </w:rPr>
        <w:t>Secretario Técnico</w:t>
      </w:r>
      <w:proofErr w:type="gramEnd"/>
      <w:r w:rsidRPr="00481296">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481296" w:rsidRDefault="00CA59A2" w:rsidP="00481296">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481296" w:rsidRDefault="00CA59A2" w:rsidP="00481296">
      <w:pPr>
        <w:pStyle w:val="Textonotapie"/>
        <w:ind w:left="567" w:hanging="567"/>
        <w:jc w:val="both"/>
        <w:rPr>
          <w:rFonts w:ascii="Arial Narrow" w:hAnsi="Arial Narrow" w:cs="Arial"/>
          <w:sz w:val="16"/>
          <w:szCs w:val="16"/>
        </w:rPr>
      </w:pPr>
      <w:r w:rsidRPr="00481296">
        <w:rPr>
          <w:rStyle w:val="Refdenotaalpie"/>
          <w:rFonts w:ascii="Arial Narrow" w:hAnsi="Arial Narrow" w:cs="Arial"/>
          <w:sz w:val="16"/>
          <w:szCs w:val="16"/>
        </w:rPr>
        <w:footnoteRef/>
      </w:r>
      <w:r w:rsidRPr="00481296">
        <w:rPr>
          <w:rFonts w:ascii="Arial Narrow" w:hAnsi="Arial Narrow" w:cs="Arial"/>
          <w:sz w:val="16"/>
          <w:szCs w:val="16"/>
        </w:rPr>
        <w:t xml:space="preserve"> </w:t>
      </w:r>
      <w:r w:rsidRPr="00481296">
        <w:rPr>
          <w:rFonts w:ascii="Arial Narrow" w:hAnsi="Arial Narrow" w:cs="Arial"/>
          <w:sz w:val="16"/>
          <w:szCs w:val="16"/>
        </w:rPr>
        <w:tab/>
      </w:r>
      <w:r w:rsidRPr="0048129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481296" w:rsidRDefault="00CA59A2" w:rsidP="00481296">
      <w:pPr>
        <w:pStyle w:val="Textonotapie"/>
        <w:ind w:left="1134" w:hanging="567"/>
        <w:jc w:val="both"/>
        <w:rPr>
          <w:rFonts w:ascii="Arial Narrow" w:hAnsi="Arial Narrow" w:cs="Arial"/>
          <w:b/>
          <w:bCs/>
          <w:sz w:val="16"/>
          <w:szCs w:val="16"/>
        </w:rPr>
      </w:pPr>
      <w:r w:rsidRPr="00481296">
        <w:rPr>
          <w:rFonts w:ascii="Arial Narrow" w:hAnsi="Arial Narrow" w:cs="Arial"/>
          <w:b/>
          <w:bCs/>
          <w:sz w:val="16"/>
          <w:szCs w:val="16"/>
        </w:rPr>
        <w:t>Artículo 20.- Modalidades de notificación</w:t>
      </w:r>
    </w:p>
    <w:p w14:paraId="23580398" w14:textId="77777777" w:rsidR="00CA59A2" w:rsidRPr="00481296" w:rsidRDefault="00CA59A2" w:rsidP="00481296">
      <w:pPr>
        <w:pStyle w:val="Textonotapie"/>
        <w:ind w:left="1134" w:hanging="567"/>
        <w:jc w:val="both"/>
        <w:rPr>
          <w:rFonts w:ascii="Arial Narrow" w:hAnsi="Arial Narrow" w:cs="Arial"/>
          <w:sz w:val="16"/>
          <w:szCs w:val="16"/>
        </w:rPr>
      </w:pPr>
      <w:r w:rsidRPr="00481296">
        <w:rPr>
          <w:rFonts w:ascii="Arial Narrow" w:hAnsi="Arial Narrow" w:cs="Arial"/>
          <w:sz w:val="16"/>
          <w:szCs w:val="16"/>
        </w:rPr>
        <w:t xml:space="preserve">20.4. </w:t>
      </w:r>
      <w:r w:rsidRPr="00481296">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481296" w:rsidRDefault="00CA59A2" w:rsidP="00481296">
      <w:pPr>
        <w:pStyle w:val="Textonotapie"/>
        <w:ind w:left="1134"/>
        <w:jc w:val="both"/>
        <w:rPr>
          <w:rFonts w:ascii="Arial Narrow" w:hAnsi="Arial Narrow" w:cs="Arial"/>
          <w:sz w:val="16"/>
          <w:szCs w:val="16"/>
        </w:rPr>
      </w:pPr>
      <w:r w:rsidRPr="00481296">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481296" w:rsidRDefault="00CA59A2" w:rsidP="00481296">
      <w:pPr>
        <w:pStyle w:val="Textonotapie"/>
        <w:ind w:left="1134"/>
        <w:jc w:val="both"/>
        <w:rPr>
          <w:rFonts w:ascii="Arial Narrow" w:hAnsi="Arial Narrow" w:cs="Arial"/>
          <w:sz w:val="16"/>
          <w:szCs w:val="16"/>
        </w:rPr>
      </w:pPr>
      <w:r w:rsidRPr="00481296">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481296" w:rsidRDefault="00CA59A2" w:rsidP="00481296">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374"/>
    <w:rsid w:val="0003298B"/>
    <w:rsid w:val="00042CF0"/>
    <w:rsid w:val="00067683"/>
    <w:rsid w:val="000824E7"/>
    <w:rsid w:val="00095F94"/>
    <w:rsid w:val="000A2C5A"/>
    <w:rsid w:val="000B6298"/>
    <w:rsid w:val="000C03E0"/>
    <w:rsid w:val="000D0811"/>
    <w:rsid w:val="0011686F"/>
    <w:rsid w:val="001A7625"/>
    <w:rsid w:val="001B5674"/>
    <w:rsid w:val="001B6FB2"/>
    <w:rsid w:val="001B7477"/>
    <w:rsid w:val="001E2989"/>
    <w:rsid w:val="001F2DBA"/>
    <w:rsid w:val="00217C93"/>
    <w:rsid w:val="00281F68"/>
    <w:rsid w:val="00290C55"/>
    <w:rsid w:val="002B2DF7"/>
    <w:rsid w:val="003716A7"/>
    <w:rsid w:val="003748FB"/>
    <w:rsid w:val="00437EE8"/>
    <w:rsid w:val="00447D82"/>
    <w:rsid w:val="00474E3C"/>
    <w:rsid w:val="00481296"/>
    <w:rsid w:val="004A72E1"/>
    <w:rsid w:val="004C66B3"/>
    <w:rsid w:val="004F3327"/>
    <w:rsid w:val="00512139"/>
    <w:rsid w:val="00534031"/>
    <w:rsid w:val="00551116"/>
    <w:rsid w:val="00574C35"/>
    <w:rsid w:val="00585479"/>
    <w:rsid w:val="005974CB"/>
    <w:rsid w:val="005C7460"/>
    <w:rsid w:val="005D7A26"/>
    <w:rsid w:val="00610691"/>
    <w:rsid w:val="00611F64"/>
    <w:rsid w:val="00617B34"/>
    <w:rsid w:val="00626395"/>
    <w:rsid w:val="00631A84"/>
    <w:rsid w:val="00673240"/>
    <w:rsid w:val="006934C1"/>
    <w:rsid w:val="0075345B"/>
    <w:rsid w:val="00786F22"/>
    <w:rsid w:val="007F0A3A"/>
    <w:rsid w:val="008004FB"/>
    <w:rsid w:val="0082636B"/>
    <w:rsid w:val="0083186C"/>
    <w:rsid w:val="008833E7"/>
    <w:rsid w:val="008834B0"/>
    <w:rsid w:val="00890B1F"/>
    <w:rsid w:val="0089579A"/>
    <w:rsid w:val="008E4B94"/>
    <w:rsid w:val="0096450C"/>
    <w:rsid w:val="00967228"/>
    <w:rsid w:val="00967B67"/>
    <w:rsid w:val="00973A8F"/>
    <w:rsid w:val="009820CC"/>
    <w:rsid w:val="009B1DDA"/>
    <w:rsid w:val="009D7D45"/>
    <w:rsid w:val="00A01444"/>
    <w:rsid w:val="00A37879"/>
    <w:rsid w:val="00A41F04"/>
    <w:rsid w:val="00A426C3"/>
    <w:rsid w:val="00A65EAE"/>
    <w:rsid w:val="00A84194"/>
    <w:rsid w:val="00AE2D20"/>
    <w:rsid w:val="00AE619A"/>
    <w:rsid w:val="00B14589"/>
    <w:rsid w:val="00B809E3"/>
    <w:rsid w:val="00B906B1"/>
    <w:rsid w:val="00B91E42"/>
    <w:rsid w:val="00BB7C6B"/>
    <w:rsid w:val="00BD2086"/>
    <w:rsid w:val="00BD4C63"/>
    <w:rsid w:val="00C229E9"/>
    <w:rsid w:val="00C947CF"/>
    <w:rsid w:val="00CA59A2"/>
    <w:rsid w:val="00CD0C8E"/>
    <w:rsid w:val="00CD2D55"/>
    <w:rsid w:val="00CF296C"/>
    <w:rsid w:val="00D401C7"/>
    <w:rsid w:val="00D46C25"/>
    <w:rsid w:val="00D81096"/>
    <w:rsid w:val="00D93402"/>
    <w:rsid w:val="00DA17D1"/>
    <w:rsid w:val="00DA79A0"/>
    <w:rsid w:val="00E60ABA"/>
    <w:rsid w:val="00E6140E"/>
    <w:rsid w:val="00E85426"/>
    <w:rsid w:val="00E911EA"/>
    <w:rsid w:val="00EA064E"/>
    <w:rsid w:val="00EC0504"/>
    <w:rsid w:val="00ED25CF"/>
    <w:rsid w:val="00ED2EB6"/>
    <w:rsid w:val="00ED4B2D"/>
    <w:rsid w:val="00EE3204"/>
    <w:rsid w:val="00EE45E3"/>
    <w:rsid w:val="00F36E86"/>
    <w:rsid w:val="00F70506"/>
    <w:rsid w:val="00FD6758"/>
    <w:rsid w:val="00FF1B8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673240"/>
  </w:style>
  <w:style w:type="character" w:styleId="Refdecomentario">
    <w:name w:val="annotation reference"/>
    <w:basedOn w:val="Fuentedeprrafopredeter"/>
    <w:uiPriority w:val="99"/>
    <w:semiHidden/>
    <w:unhideWhenUsed/>
    <w:rsid w:val="00EC0504"/>
    <w:rPr>
      <w:sz w:val="16"/>
      <w:szCs w:val="16"/>
    </w:rPr>
  </w:style>
  <w:style w:type="paragraph" w:styleId="Textocomentario">
    <w:name w:val="annotation text"/>
    <w:basedOn w:val="Normal"/>
    <w:link w:val="TextocomentarioCar"/>
    <w:uiPriority w:val="99"/>
    <w:unhideWhenUsed/>
    <w:rsid w:val="00EC0504"/>
    <w:pPr>
      <w:spacing w:line="240" w:lineRule="auto"/>
    </w:pPr>
    <w:rPr>
      <w:sz w:val="20"/>
      <w:szCs w:val="20"/>
    </w:rPr>
  </w:style>
  <w:style w:type="character" w:customStyle="1" w:styleId="TextocomentarioCar">
    <w:name w:val="Texto comentario Car"/>
    <w:basedOn w:val="Fuentedeprrafopredeter"/>
    <w:link w:val="Textocomentario"/>
    <w:uiPriority w:val="99"/>
    <w:rsid w:val="00EC0504"/>
    <w:rPr>
      <w:sz w:val="20"/>
      <w:szCs w:val="20"/>
    </w:rPr>
  </w:style>
  <w:style w:type="paragraph" w:styleId="Asuntodelcomentario">
    <w:name w:val="annotation subject"/>
    <w:basedOn w:val="Textocomentario"/>
    <w:next w:val="Textocomentario"/>
    <w:link w:val="AsuntodelcomentarioCar"/>
    <w:uiPriority w:val="99"/>
    <w:semiHidden/>
    <w:unhideWhenUsed/>
    <w:rsid w:val="00EC0504"/>
    <w:rPr>
      <w:b/>
      <w:bCs/>
    </w:rPr>
  </w:style>
  <w:style w:type="character" w:customStyle="1" w:styleId="AsuntodelcomentarioCar">
    <w:name w:val="Asunto del comentario Car"/>
    <w:basedOn w:val="TextocomentarioCar"/>
    <w:link w:val="Asuntodelcomentario"/>
    <w:uiPriority w:val="99"/>
    <w:semiHidden/>
    <w:rsid w:val="00EC05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7</Pages>
  <Words>1870</Words>
  <Characters>10287</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19</cp:revision>
  <dcterms:created xsi:type="dcterms:W3CDTF">2024-06-18T08:44:00Z</dcterms:created>
  <dcterms:modified xsi:type="dcterms:W3CDTF">2025-08-05T15:38:00Z</dcterms:modified>
</cp:coreProperties>
</file>