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septiembre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w14:paraId="19ABED84" w14:textId="77777777" w:rsidR="00D21C99" w:rsidRDefault="00D21C99" w:rsidP="00F26CB9">
      <w:pPr>
        <w:pStyle w:val="Prrafodelista"/>
        <w:rPr>
          <w:rFonts w:ascii="Arial Narrow" w:hAnsi="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hAnsi="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hAnsi="Arial Narrow" w:cs="Arial"/>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hAnsi="Arial Narrow" w:cs="Arial"/>
          <w:sz w:val="18"/>
          <w:szCs w:val="18"/>
        </w:rPr>
      </w:pPr>
    </w:p>
    <w:p w14:paraId="54485FF6" w14: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F26CB9">
      <w:pPr>
        <w:ind w:left="1134" w:right="4"/>
        <w:contextualSpacing/>
        <w:jc w:val="both"/>
        <w:rPr>
          <w:rFonts w:ascii="Arial Narrow" w:hAnsi="Arial Narrow" w:cs="Arial"/>
          <w:i/>
          <w:sz w:val="20"/>
          <w:szCs w:val="20"/>
        </w:rPr>
      </w:pPr>
    </w:p>
    <w:p w14:paraId="5C51B1BF" w14: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hAnsi="Arial Narrow" w:cs="Arial"/>
          <w:i/>
          <w:iCs/>
          <w:sz w:val="20"/>
          <w:szCs w:val="20"/>
        </w:rPr>
      </w:pPr>
    </w:p>
    <w:p w14:paraId="57D9052F" w14: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hAnsi="Arial Narrow" w:cs="Arial"/>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hAnsi="Arial Narrow" w:cs="Arial"/>
        </w:rPr>
      </w:pPr>
    </w:p>
    <w:p w14:paraId="4A3F7A63" w14: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hAnsi="Arial Narrow" w:cs="Arial"/>
          <w:i/>
          <w:sz w:val="20"/>
          <w:szCs w:val="20"/>
        </w:rPr>
      </w:pPr>
    </w:p>
    <w:p w14:paraId="3F95C814"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hAnsi="Arial Narrow" w:cs="Arial"/>
          <w:i/>
          <w:sz w:val="20"/>
          <w:szCs w:val="20"/>
        </w:rPr>
      </w:pPr>
    </w:p>
    <w:p w14:paraId="00486B88"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hAnsi="Arial Narrow" w:cs="Arial"/>
          <w:i/>
          <w:iCs/>
          <w:sz w:val="20"/>
          <w:szCs w:val="20"/>
        </w:rPr>
      </w:pPr>
    </w:p>
    <w:p w14:paraId="620C0D89"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hAnsi="Arial Narrow" w:cs="Arial"/>
          <w:i/>
          <w:iCs/>
          <w:sz w:val="20"/>
          <w:szCs w:val="20"/>
        </w:rPr>
      </w:pPr>
    </w:p>
    <w:p w14:paraId="1AFF1FB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hAnsi="Arial Narrow" w:cs="Arial"/>
          <w:i/>
          <w:iCs/>
          <w:sz w:val="20"/>
          <w:szCs w:val="20"/>
        </w:rPr>
      </w:pPr>
    </w:p>
    <w:p w14:paraId="777A56D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hAnsi="Arial Narrow" w:cs="Arial"/>
          <w:i/>
          <w:iCs/>
          <w:sz w:val="20"/>
          <w:szCs w:val="20"/>
        </w:rPr>
      </w:pPr>
    </w:p>
    <w:p w14:paraId="570E88BD"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hAnsi="Arial Narrow" w:cs="Arial"/>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hAnsi="Arial Narrow" w:cs="Arial"/>
        </w:rPr>
      </w:pPr>
    </w:p>
    <w:p w14:paraId="6AD805CE" w14: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w14:paraId="7C63924A" w14:textId="77777777" w:rsidR="0017457D" w:rsidRPr="005753A4" w:rsidRDefault="0017457D" w:rsidP="00F26CB9">
      <w:pPr>
        <w:ind w:left="567"/>
        <w:contextualSpacing/>
        <w:jc w:val="both"/>
        <w:rPr>
          <w:rFonts w:ascii="Arial Narrow" w:hAnsi="Arial Narrow" w:cs="Arial"/>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Fonts w:ascii="Arial Narrow" w:hAnsi="Arial Narrow" w:cs="Arial"/>
          <w:sz w:val="22"/>
          <w:szCs w:val="22"/>
          <w:vertAlign w:val="superscript"/>
        </w:rPr>
        <w:footnoteReference w:id="2"/>
      </w:r>
      <w:r w:rsidRPr="003A36FA">
        <w:rPr>
          <w:rFonts w:ascii="Arial Narrow" w:hAnsi="Arial Narrow" w:cs="Arial"/>
          <w:sz w:val="22"/>
          <w:szCs w:val="22"/>
        </w:rPr>
        <w:t>.</w:t>
      </w:r>
    </w:p>
    <w:p w14:paraId="385ADA2E" w14:textId="77777777" w:rsidR="00580024" w:rsidRPr="003A36FA" w:rsidRDefault="00580024" w:rsidP="00F26CB9">
      <w:pPr>
        <w:pStyle w:val="Prrafodelista"/>
        <w:rPr>
          <w:rFonts w:ascii="Arial Narrow" w:hAnsi="Arial Narrow" w:cs="Arial"/>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hAnsi="Arial Narrow" w:cs="Arial"/>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w14:paraId="5727679E" w14:textId="77777777" w:rsidR="004B5ABF" w:rsidRPr="0017530B" w:rsidRDefault="004B5ABF" w:rsidP="00F26CB9">
      <w:pPr>
        <w:pStyle w:val="Prrafodelista"/>
        <w:ind w:left="1134"/>
        <w:jc w:val="both"/>
        <w:rPr>
          <w:rFonts w:ascii="Arial Narrow" w:hAnsi="Arial Narrow" w:cs="Arial"/>
          <w:i/>
          <w:iCs/>
          <w:sz w:val="20"/>
          <w:szCs w:val="20"/>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w14:paraId="7EC31DB2" w14:textId="77777777" w:rsidR="004B5ABF" w:rsidRPr="004B5ABF" w:rsidRDefault="004B5ABF" w:rsidP="00F26CB9">
      <w:pPr>
        <w:jc w:val="both"/>
        <w:rPr>
          <w:rFonts w:ascii="Arial Narrow" w:hAnsi="Arial Narrow" w:cs="Arial"/>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w14:paraId="78642D8D" w14:textId="77777777" w:rsidR="007C642E" w:rsidRPr="007C642E" w:rsidRDefault="007C642E" w:rsidP="00F26CB9">
      <w:pPr>
        <w:tabs>
          <w:tab w:val="left" w:pos="284"/>
          <w:tab w:val="left" w:pos="1701"/>
        </w:tabs>
        <w:jc w:val="both"/>
        <w:rPr>
          <w:rFonts w:ascii="Arial Narrow" w:hAnsi="Arial Narrow" w:cs="Arial"/>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hAnsi="Arial Narrow" w:cs="Arial"/>
          <w:i/>
          <w:iCs/>
          <w:sz w:val="20"/>
          <w:szCs w:val="20"/>
        </w:rPr>
      </w:pPr>
    </w:p>
    <w:p w14:paraId="08A481C9" w14: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r: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w14:paraId="16387DB0" w14:textId="77777777" w:rsidR="00580024" w:rsidRPr="007C642E" w:rsidRDefault="00580024" w:rsidP="00F26CB9">
      <w:pPr>
        <w:pStyle w:val="Prrafodelista"/>
        <w:rPr>
          <w:rFonts w:ascii="Arial Narrow" w:hAnsi="Arial Narrow" w:cs="Arial"/>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hAnsi="Arial Narrow" w:cs="Arial"/>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denunciante.</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w14:paraId="2D08B9A5" w14:textId="77777777" w:rsidR="000B5493" w:rsidRPr="007E5B92" w:rsidRDefault="000B5493" w:rsidP="00F26CB9">
      <w:pPr>
        <w:pStyle w:val="Prrafodelista"/>
        <w:rPr>
          <w:rFonts w:ascii="Arial Narrow" w:hAnsi="Arial Narrow" w:cs="Arial"/>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w14:paraId="4B442592" w14:textId="77777777" w:rsidR="0008707E" w:rsidRPr="0008707E" w:rsidRDefault="0008707E" w:rsidP="00F26CB9">
      <w:pPr>
        <w:pStyle w:val="Prrafodelista"/>
        <w:rPr>
          <w:rFonts w:ascii="Arial Narrow" w:hAnsi="Arial Narrow" w:cs="Arial"/>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w14:paraId="7AD89D3E" w14:textId="77777777" w:rsidR="0008707E" w:rsidRPr="0008707E" w:rsidRDefault="0008707E" w:rsidP="00F26CB9">
      <w:pPr>
        <w:pStyle w:val="Prrafodelista"/>
        <w:rPr>
          <w:rFonts w:ascii="Arial Narrow" w:hAnsi="Arial Narrow" w:cs="Arial"/>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w:hAnsi="Arial" w:cs="Arial"/>
          <w:sz w:val="22"/>
          <w:szCs w:val="22"/>
        </w:rPr>
      </w:pPr>
    </w:p>
    <w:p w14:paraId="25C5BA39" w14: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denunciante.</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w14:paraId="03AF6808" w14:textId="77777777" w:rsidR="00A94EED" w:rsidRPr="00F17075" w:rsidRDefault="00A94EED" w:rsidP="00F26CB9">
      <w:pPr>
        <w:pStyle w:val="Prrafodelista"/>
        <w:ind w:left="567" w:hanging="567"/>
        <w:rPr>
          <w:rFonts w:ascii="Arial Narrow" w:hAnsi="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w14:paraId="28B1A799" w14:textId="77777777" w:rsidR="002F7231" w:rsidRDefault="002F7231" w:rsidP="00F26CB9">
      <w:pPr>
        <w:pStyle w:val="Prrafodelista"/>
        <w:rPr>
          <w:rFonts w:ascii="Arial Narrow" w:eastAsia="Arial" w:hAnsi="Arial Narrow" w:cs="Arial"/>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w14:paraId="79379504" w14:textId="77777777" w:rsidR="00A94EED" w:rsidRPr="0059767A" w:rsidRDefault="00A94EED" w:rsidP="00F26CB9">
      <w:pPr>
        <w:pStyle w:val="Prrafodelista"/>
        <w:ind w:left="567" w:hanging="567"/>
        <w:rPr>
          <w:rFonts w:ascii="Arial Narrow" w:hAnsi="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denunciante sobre diagnósticos médicos, se consideran expresamente parte de la intimidad personal; por tanto, no pueden ser divulgados frente a terceros, puesto que podría exponer datos personales referidos a la salud personal del denunciante.</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w14:paraId="52B124F4" w14:textId="77777777" w:rsidR="00A94EED" w:rsidRPr="00CC00E0" w:rsidRDefault="00A94EED" w:rsidP="00F26CB9">
      <w:pPr>
        <w:pStyle w:val="Prrafodelista"/>
        <w:ind w:left="567" w:hanging="567"/>
        <w:rPr>
          <w:rFonts w:ascii="Arial Narrow" w:hAnsi="Arial Narrow"/>
          <w:sz w:val="22"/>
          <w:szCs w:val="22"/>
          <w:highlight w:val="green"/>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hAnsi="Arial Narrow" w:cs="Arial"/>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Fonts w:ascii="Arial Narrow" w:hAnsi="Arial Narrow"/>
          <w:sz w:val="22"/>
          <w:szCs w:val="22"/>
          <w:vertAlign w:val="superscript"/>
        </w:rPr>
        <w:footnoteReference w:id="5"/>
      </w:r>
      <w:r w:rsidRPr="001C7430">
        <w:rPr>
          <w:rFonts w:ascii="Arial Narrow" w:hAnsi="Arial Narrow"/>
          <w:sz w:val="22"/>
          <w:szCs w:val="22"/>
        </w:rPr>
        <w:t>.</w:t>
      </w:r>
    </w:p>
    <w:p w14:paraId="4ECB145F" w14:textId="77777777" w:rsidR="00A94EED" w:rsidRPr="001C7430" w:rsidRDefault="00A94EED" w:rsidP="00F26CB9">
      <w:pPr>
        <w:pStyle w:val="Prrafodelista"/>
        <w:ind w:left="567" w:hanging="567"/>
        <w:rPr>
          <w:rFonts w:ascii="Arial Narrow" w:hAnsi="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w14:paraId="6B41CEBD" w14:textId="77777777" w:rsidR="00B16B8E" w:rsidRPr="001C7430" w:rsidRDefault="00B16B8E" w:rsidP="00F26CB9">
      <w:pPr>
        <w:rPr>
          <w:rStyle w:val="eop"/>
          <w:rFonts w:ascii="Arial Narrow" w:hAnsi="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rPr>
        <w:footnoteReference w:id="6"/>
      </w:r>
      <w:r w:rsidRPr="00A471FE">
        <w:rPr>
          <w:rFonts w:ascii="Arial Narrow" w:hAnsi="Arial Narrow"/>
          <w:sz w:val="22"/>
          <w:szCs w:val="22"/>
        </w:rPr>
        <w:t>.</w:t>
      </w:r>
    </w:p>
    <w:p w14:paraId="034313B3" w14:textId="77777777" w:rsidR="00E61847" w:rsidRPr="00A471FE" w:rsidRDefault="00E61847" w:rsidP="00F26CB9">
      <w:pPr>
        <w:jc w:val="both"/>
        <w:rPr>
          <w:rFonts w:ascii="Arial Narrow" w:hAnsi="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hAnsi="Arial Narrow"/>
          <w:sz w:val="22"/>
          <w:szCs w:val="22"/>
        </w:rPr>
      </w:pPr>
    </w:p>
    <w:p w14:paraId="0D137131" w14:textId="77777777" w:rsidR="00543B73" w:rsidRPr="00E902D0" w:rsidRDefault="00543B73" w:rsidP="00F26CB9">
      <w:pPr>
        <w:jc w:val="both"/>
        <w:rPr>
          <w:rFonts w:ascii="Arial Narrow" w:hAnsi="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hAnsi="Arial Narrow" w:cs="Arial"/>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hAnsi="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F26CB9">
      <w:pPr>
        <w:jc w:val="both"/>
        <w:rPr>
          <w:rFonts w:ascii="Arial Narrow" w:hAnsi="Arial Narrow" w:cs="Arial"/>
          <w:b/>
          <w:bCs/>
          <w:sz w:val="22"/>
          <w:szCs w:val="22"/>
          <w:lang w:eastAsia="es-ES"/>
        </w:rPr>
      </w:pPr>
    </w:p>
    <w:p w14:paraId="699FAF78" w14:textId="23304007" w:rsidR="00A84D46" w:rsidRPr="00E902D0" w:rsidRDefault="00496013" w:rsidP="00F26CB9">
      <w:pPr>
        <w:jc w:val="both"/>
        <w:rPr>
          <w:rFonts w:ascii="Arial Narrow" w:eastAsia="Arial Narrow" w:hAnsi="Arial Narrow" w:cs="Arial Narrow"/>
          <w:sz w:val="22"/>
          <w:szCs w:val="22"/>
        </w:rPr>
      </w:pPr>
      <w:r>
        <w:rPr>
          <w:rFonts w:ascii="Arial Narrow" w:hAnsi="Arial Narrow" w:cs="Arial"/>
          <w:b/>
          <w:bCs/>
          <w:spacing w:val="-2"/>
          <w:sz w:val="22"/>
          <w:szCs w:val="22"/>
          <w:lang w:eastAsia="es-ES"/>
        </w:rPr>
        <w:t>QUINTO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2B18C6">
        <w:rPr>
          <w:rFonts w:ascii="Arial Narrow" w:hAnsi="Arial Narrow" w:cs="Arial"/>
          <w:sz w:val="22"/>
          <w:szCs w:val="22"/>
          <w:lang w:val="es-ES" w:eastAsia="es-ES"/>
        </w:rPr>
        <w:t>interpuesta el</w:t>
      </w:r>
      <w:r w:rsidR="00294A2E" w:rsidRPr="002B18C6">
        <w:rPr>
          <w:rFonts w:ascii="Arial Narrow" w:hAnsi="Arial Narrow" w:cs="Arial"/>
          <w:sz w:val="22"/>
          <w:szCs w:val="22"/>
          <w:lang w:val="es-ES" w:eastAsia="es-ES"/>
        </w:rPr>
        <w:t xml:space="preserve"> </w:t>
      </w:r>
      <w:r w:rsidR="00E01FF5" w:rsidRPr="002B18C6">
        <w:rPr>
          <w:rFonts w:ascii="Arial Narrow" w:eastAsia="Arial Narrow" w:hAnsi="Arial Narrow" w:cs="Arial Narrow"/>
          <w:sz w:val="22"/>
          <w:szCs w:val="22"/>
        </w:rPr>
        <w:t xml:space="preserve">17 de julio de 2025, </w:t>
      </w:r>
      <w:r w:rsidR="00E01FF5" w:rsidRPr="00C30137">
        <w:rPr>
          <w:rFonts w:ascii="Arial Narrow" w:eastAsia="Arial Narrow" w:hAnsi="Arial Narrow" w:cs="Arial Narrow"/>
          <w:sz w:val="22"/>
          <w:szCs w:val="22"/>
        </w:rPr>
        <w:t>subsanado por dos escritos del 15 de agosto de 2025</w:t>
      </w:r>
      <w:r w:rsidR="004A02B9" w:rsidRPr="00C30137">
        <w:rPr>
          <w:rFonts w:ascii="Arial Narrow" w:eastAsia="Arial Narrow" w:hAnsi="Arial Narrow" w:cs="Arial Narrow"/>
          <w:sz w:val="22"/>
          <w:szCs w:val="22"/>
        </w:rPr>
        <w:t>,</w:t>
      </w:r>
      <w:r w:rsidR="00A84D46" w:rsidRPr="00C30137">
        <w:rPr>
          <w:rFonts w:ascii="Arial Narrow" w:hAnsi="Arial Narrow" w:cs="Arial"/>
          <w:sz w:val="22"/>
          <w:szCs w:val="22"/>
          <w:lang w:val="es-ES" w:eastAsia="es-ES"/>
        </w:rPr>
        <w:t xml:space="preserve"> </w:t>
      </w:r>
      <w:r w:rsidR="00294A2E" w:rsidRPr="00C30137">
        <w:rPr>
          <w:rFonts w:ascii="Arial Narrow" w:hAnsi="Arial Narrow" w:cs="Arial"/>
          <w:sz w:val="22"/>
          <w:szCs w:val="22"/>
          <w:lang w:val="es-ES" w:eastAsia="es-ES"/>
        </w:rPr>
        <w:t xml:space="preserve">a </w:t>
      </w:r>
      <w:r w:rsidR="002B18C6" w:rsidRPr="00C30137">
        <w:rPr>
          <w:rFonts w:ascii="Arial Narrow" w:eastAsia="Arial Narrow" w:hAnsi="Arial Narrow" w:cs="Arial Narrow"/>
          <w:bCs/>
          <w:sz w:val="22"/>
          <w:szCs w:val="22"/>
        </w:rPr>
        <w:t>Pacífico Compañía de Seguros y Reaseguros S.A</w:t>
      </w:r>
      <w:r w:rsidR="00387A24">
        <w:rPr>
          <w:rFonts w:ascii="Arial Narrow" w:eastAsia="Arial Narrow" w:hAnsi="Arial Narrow" w:cs="Arial Narrow"/>
          <w:bCs/>
          <w:sz w:val="22"/>
          <w:szCs w:val="22"/>
        </w:rPr>
        <w:t>.</w:t>
      </w:r>
      <w:r w:rsidR="00A84D46" w:rsidRPr="00C30137">
        <w:rPr>
          <w:rFonts w:ascii="Arial Narrow" w:hAnsi="Arial Narrow" w:cs="Arial"/>
          <w:sz w:val="22"/>
          <w:szCs w:val="22"/>
          <w:lang w:val="es-ES" w:eastAsia="es-ES"/>
        </w:rPr>
        <w:t xml:space="preserv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F26CB9">
      <w:pPr>
        <w:jc w:val="both"/>
        <w:rPr>
          <w:rFonts w:ascii="Arial Narrow" w:hAnsi="Arial Narrow" w:cs="Arial"/>
          <w:b/>
          <w:bCs/>
          <w:spacing w:val="-2"/>
          <w:sz w:val="22"/>
          <w:szCs w:val="22"/>
          <w:lang w:eastAsia="es-ES"/>
        </w:rPr>
      </w:pPr>
    </w:p>
    <w:p w14:paraId="5D99DE99" w14: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F26CB9">
      <w:pPr>
        <w:suppressAutoHyphens/>
        <w:jc w:val="both"/>
        <w:rPr>
          <w:rFonts w:ascii="Arial Narrow" w:hAnsi="Arial Narrow" w:cs="Arial"/>
          <w:sz w:val="22"/>
          <w:szCs w:val="22"/>
        </w:rPr>
      </w:pPr>
    </w:p>
    <w:p w14:paraId="76ACA17B" w14: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hAnsi="Arial Narrow" w:cs="Arial"/>
          <w:bCs/>
          <w:sz w:val="22"/>
          <w:szCs w:val="22"/>
        </w:rPr>
      </w:pPr>
    </w:p>
    <w:p w14:paraId="4CA9F2F3" w14:textId="77777777" w:rsidR="00A67DAD" w:rsidRPr="00E902D0" w:rsidRDefault="00A67DAD" w:rsidP="00F26CB9">
      <w:pPr>
        <w:shd w:val="clear" w:color="auto" w:fill="FFFFFF"/>
        <w:rPr>
          <w:rFonts w:ascii="Arial Narrow" w:hAnsi="Arial Narrow" w:cs="Arial"/>
          <w:b/>
          <w:bCs/>
          <w:sz w:val="22"/>
          <w:szCs w:val="22"/>
        </w:rPr>
      </w:pPr>
    </w:p>
    <w:p w14:paraId="2EDA3383" w14:textId="77777777" w:rsidR="00A67DAD" w:rsidRPr="00E902D0" w:rsidRDefault="00A67DAD" w:rsidP="00F26CB9">
      <w:pPr>
        <w:shd w:val="clear" w:color="auto" w:fill="FFFFFF"/>
        <w:jc w:val="center"/>
        <w:rPr>
          <w:rFonts w:ascii="Arial Narrow" w:hAnsi="Arial Narrow" w:cs="Arial"/>
          <w:b/>
          <w:bCs/>
          <w:sz w:val="22"/>
          <w:szCs w:val="22"/>
        </w:rPr>
      </w:pPr>
    </w:p>
    <w:p w14:paraId="59650990" w14:textId="77777777" w:rsidR="00294A2E" w:rsidRPr="00E902D0" w:rsidRDefault="00294A2E" w:rsidP="00F26CB9">
      <w:pPr>
        <w:shd w:val="clear" w:color="auto" w:fill="FFFFFF"/>
        <w:jc w:val="center"/>
        <w:rPr>
          <w:rFonts w:ascii="Arial Narrow" w:hAnsi="Arial Narrow" w:cs="Arial"/>
          <w:b/>
          <w:bCs/>
          <w:sz w:val="22"/>
          <w:szCs w:val="22"/>
        </w:rPr>
      </w:pPr>
    </w:p>
    <w:p w14:paraId="31D96154" w14:textId="77777777" w:rsidR="00516218" w:rsidRPr="00E902D0" w:rsidRDefault="00516218" w:rsidP="00F26CB9">
      <w:pPr>
        <w:shd w:val="clear" w:color="auto" w:fill="FFFFFF"/>
        <w:jc w:val="center"/>
        <w:rPr>
          <w:rFonts w:ascii="Arial Narrow" w:hAnsi="Arial Narrow" w:cs="Arial"/>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F26CB9">
      <w:pPr>
        <w:shd w:val="clear" w:color="auto" w:fill="FFFFFF"/>
        <w:jc w:val="center"/>
        <w:rPr>
          <w:rFonts w:ascii="Arial Narrow" w:hAnsi="Arial Narrow" w:cs="Arial"/>
          <w:b/>
          <w:bCs/>
          <w:sz w:val="22"/>
          <w:szCs w:val="22"/>
        </w:rPr>
      </w:pPr>
    </w:p>
    <w:p w14:paraId="04334BAB" w14: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