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A49559E"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50B14" w:rsidRPr="00150B14">
        <w:rPr>
          <w:rFonts w:ascii="Arial Narrow" w:eastAsia="Times New Roman" w:hAnsi="Arial Narrow" w:cs="Times New Roman"/>
          <w:b/>
          <w:bCs/>
          <w:color w:val="000000"/>
          <w:kern w:val="0"/>
          <w:shd w:val="clear" w:color="auto" w:fill="FFFFFF"/>
          <w:lang w:eastAsia="es-PE"/>
          <w14:ligatures w14:val="none"/>
        </w:rPr>
        <w:t>1996-2025/CC1</w:t>
      </w:r>
    </w:p>
    <w:p w14:paraId="7E5DC22B" w14:textId="5C83A60D"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150B14" w:rsidRPr="00150B14">
        <w:rPr>
          <w:rFonts w:ascii="Arial Narrow" w:eastAsia="Arial Narrow" w:hAnsi="Arial Narrow" w:cs="Arial Narrow"/>
          <w:b/>
          <w:color w:val="000000"/>
          <w:kern w:val="0"/>
          <w:lang w:eastAsia="es-PE"/>
          <w14:ligatures w14:val="none"/>
        </w:rPr>
        <w:t xml:space="preserve"/>
      </w:r>
      <w:r w:rsidRPr="00150B14">
        <w:rPr>
          <w:rFonts w:ascii="Arial Narrow" w:eastAsia="Arial Narrow" w:hAnsi="Arial Narrow" w:cs="Arial Narrow"/>
          <w:b/>
          <w:color w:val="000000"/>
          <w:kern w:val="0"/>
          <w:lang w:eastAsia="es-PE"/>
          <w14:ligatures w14:val="none"/>
        </w:rPr>
        <w:t xml:space="preserve"/>
      </w:r>
      <w:r w:rsidR="00150B14" w:rsidRPr="00150B14">
        <w:rPr>
          <w:rFonts w:ascii="Arial Narrow" w:eastAsia="Arial Narrow" w:hAnsi="Arial Narrow" w:cs="Arial Narrow"/>
          <w:b/>
          <w:color w:val="000000"/>
          <w:kern w:val="0"/>
          <w:lang w:eastAsia="es-PE"/>
          <w14:ligatures w14:val="none"/>
        </w:rPr>
        <w:t/>
      </w:r>
      <w:r w:rsidRPr="00150B14">
        <w:rPr>
          <w:rFonts w:ascii="Arial Narrow" w:eastAsia="Arial Narrow" w:hAnsi="Arial Narrow" w:cs="Arial Narrow"/>
          <w:b/>
          <w:color w:val="000000"/>
          <w:kern w:val="0"/>
          <w:lang w:eastAsia="es-PE"/>
          <w14:ligatures w14:val="none"/>
        </w:rPr>
        <w:t/>
      </w:r>
    </w:p>
    <w:p w14:paraId="6DEEEDFE" w14:textId="4D1067A1" w:rsidR="00CA59A2" w:rsidRPr="0053318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3318F" w:rsidRPr="0053318F">
        <w:rPr>
          <w:rFonts w:ascii="Arial Narrow" w:eastAsia="Arial Narrow" w:hAnsi="Arial Narrow" w:cs="Arial Narrow"/>
          <w:b/>
          <w:color w:val="000000"/>
          <w:kern w:val="0"/>
          <w:lang w:eastAsia="es-PE"/>
          <w14:ligatures w14:val="none"/>
        </w:rPr>
        <w:t>PAC</w:t>
      </w:r>
      <w:r w:rsidR="0053318F">
        <w:rPr>
          <w:rFonts w:ascii="Arial Narrow" w:eastAsia="Arial Narrow" w:hAnsi="Arial Narrow" w:cs="Arial Narrow"/>
          <w:b/>
          <w:color w:val="000000"/>
          <w:kern w:val="0"/>
          <w:lang w:eastAsia="es-PE"/>
          <w14:ligatures w14:val="none"/>
        </w:rPr>
        <w:t>Í</w:t>
      </w:r>
      <w:r w:rsidR="0053318F" w:rsidRPr="0053318F">
        <w:rPr>
          <w:rFonts w:ascii="Arial Narrow" w:eastAsia="Arial Narrow" w:hAnsi="Arial Narrow" w:cs="Arial Narrow"/>
          <w:b/>
          <w:color w:val="000000"/>
          <w:kern w:val="0"/>
          <w:lang w:eastAsia="es-PE"/>
          <w14:ligatures w14:val="none"/>
        </w:rPr>
        <w:t>FICO COMPAÑÍA DE SEGUROS Y REASEGUROS S.A. (PACÍFICO)</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3318F">
        <w:rPr>
          <w:rFonts w:ascii="Arial Narrow" w:eastAsia="Arial Narrow" w:hAnsi="Arial Narrow" w:cs="Arial Narrow"/>
          <w:b/>
          <w:color w:val="000000"/>
          <w:kern w:val="0"/>
          <w:lang w:eastAsia="es-PE"/>
          <w14:ligatures w14:val="none"/>
        </w:rPr>
        <w:t>MATERIAS</w:t>
      </w:r>
      <w:r w:rsidRPr="0053318F">
        <w:rPr>
          <w:rFonts w:ascii="Arial Narrow" w:eastAsia="Arial Narrow" w:hAnsi="Arial Narrow" w:cs="Arial Narrow"/>
          <w:b/>
          <w:color w:val="000000"/>
          <w:kern w:val="0"/>
          <w:lang w:eastAsia="es-PE"/>
          <w14:ligatures w14:val="none"/>
        </w:rPr>
        <w:tab/>
        <w:t xml:space="preserve">: </w:t>
      </w:r>
      <w:r w:rsidRPr="0053318F">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1F8AAD93"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D6304">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7CDCF16"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D6304">
        <w:rPr>
          <w:rFonts w:ascii="Arial Narrow" w:eastAsia="Times New Roman" w:hAnsi="Arial Narrow" w:cs="Times New Roman"/>
          <w:color w:val="000000"/>
          <w:kern w:val="0"/>
          <w:shd w:val="clear" w:color="auto" w:fill="FFFFFF"/>
          <w:lang w:eastAsia="es-PE"/>
          <w14:ligatures w14:val="none"/>
        </w:rPr>
        <w:t xml:space="preserve">Lima, </w:t>
      </w:r>
      <w:r w:rsidR="003B1E51">
        <w:rPr>
          <w:rFonts w:ascii="Arial Narrow" w:eastAsia="Times New Roman" w:hAnsi="Arial Narrow" w:cs="Times New Roman"/>
          <w:color w:val="000000"/>
          <w:kern w:val="0"/>
          <w:shd w:val="clear" w:color="auto" w:fill="FFFFFF"/>
          <w:lang w:eastAsia="es-PE"/>
          <w14:ligatures w14:val="none"/>
        </w:rPr>
        <w:t>7</w:t>
      </w:r>
      <w:r w:rsidRPr="0026598E">
        <w:rPr>
          <w:rFonts w:ascii="Arial Narrow" w:eastAsia="Times New Roman" w:hAnsi="Arial Narrow" w:cs="Times New Roman"/>
          <w:color w:val="000000"/>
          <w:kern w:val="0"/>
          <w:shd w:val="clear" w:color="auto" w:fill="FFFFFF"/>
          <w:lang w:eastAsia="es-PE"/>
          <w14:ligatures w14:val="none"/>
        </w:rPr>
        <w:t xml:space="preserve"> de </w:t>
      </w:r>
      <w:r w:rsidR="00ED6304">
        <w:rPr>
          <w:rFonts w:ascii="Arial Narrow" w:eastAsia="Times New Roman" w:hAnsi="Arial Narrow" w:cs="Times New Roman"/>
          <w:color w:val="000000"/>
          <w:kern w:val="0"/>
          <w:shd w:val="clear" w:color="auto" w:fill="FFFFFF"/>
          <w:lang w:eastAsia="es-PE"/>
          <w14:ligatures w14:val="none"/>
        </w:rPr>
        <w:t>octubre</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4FBC34C0" w:rsidR="00CA59A2" w:rsidRPr="00D76CB7"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A3F18">
        <w:rPr>
          <w:rFonts w:ascii="Arial Narrow" w:eastAsia="Times New Roman" w:hAnsi="Arial Narrow" w:cs="Arial"/>
          <w:color w:val="000000"/>
          <w:kern w:val="0"/>
          <w:lang w:val="es-ES" w:eastAsia="es-ES"/>
          <w14:ligatures w14:val="none"/>
        </w:rPr>
        <w:t xml:space="preserve">Mediante el escrito del 20 de agosto de 2025, el señor [APELLIDO] denunció a Pacífico por presuntas infracciones a la Ley 29571, Código de Protección y Defensa del Consumidor (en adelante, Código), señalando lo siguiente:</w:t>
      </w:r>
      <w:r w:rsidR="003A3F18" w:rsidRPr="003A3F18">
        <w:rPr>
          <w:rFonts w:ascii="Arial Narrow" w:eastAsia="Times New Roman" w:hAnsi="Arial Narrow" w:cs="Arial"/>
          <w:color w:val="000000"/>
          <w:kern w:val="0"/>
          <w:lang w:val="es-ES" w:eastAsia="es-ES"/>
          <w14:ligatures w14:val="none"/>
        </w:rPr>
        <w:t/>
      </w:r>
      <w:r w:rsidR="00996DC2" w:rsidRPr="003A3F18">
        <w:rPr>
          <w:rFonts w:ascii="Arial Narrow" w:eastAsia="Calibri" w:hAnsi="Arial Narrow" w:cs="Arial"/>
          <w:kern w:val="0"/>
          <w14:ligatures w14:val="none"/>
        </w:rPr>
        <w:t/>
      </w:r>
      <w:r w:rsidRPr="003A3F18">
        <w:rPr>
          <w:rFonts w:ascii="Arial Narrow" w:eastAsia="Calibri" w:hAnsi="Arial Narrow" w:cs="Arial"/>
          <w:kern w:val="0"/>
          <w14:ligatures w14:val="none"/>
        </w:rPr>
        <w:t xml:space="preserve"/>
      </w:r>
      <w:r w:rsidR="003A3F18" w:rsidRPr="003A3F18">
        <w:rPr>
          <w:rFonts w:ascii="Arial Narrow" w:eastAsia="Calibri" w:hAnsi="Arial Narrow" w:cs="Arial"/>
          <w:kern w:val="0"/>
          <w14:ligatures w14:val="none"/>
        </w:rPr>
        <w:t/>
      </w:r>
      <w:r w:rsidRPr="003A3F18">
        <w:rPr>
          <w:rFonts w:ascii="Arial Narrow" w:eastAsia="Calibri" w:hAnsi="Arial Narrow" w:cs="Arial"/>
          <w:kern w:val="0"/>
          <w14:ligatures w14:val="none"/>
        </w:rPr>
        <w:t xml:space="preserve"/>
      </w:r>
      <w:r w:rsidR="003A3F18" w:rsidRPr="003A3F18">
        <w:rPr>
          <w:rFonts w:ascii="Arial Narrow" w:eastAsia="Calibri" w:hAnsi="Arial Narrow" w:cs="Arial"/>
          <w:kern w:val="0"/>
          <w14:ligatures w14:val="none"/>
        </w:rPr>
        <w:t xml:space="preserve"/>
      </w:r>
      <w:r w:rsidRPr="003A3F18">
        <w:rPr>
          <w:rFonts w:ascii="Arial Narrow" w:eastAsia="Calibri" w:hAnsi="Arial Narrow" w:cs="Arial"/>
          <w:kern w:val="0"/>
          <w14:ligatures w14:val="none"/>
        </w:rPr>
        <w:t/>
      </w:r>
      <w:r w:rsidRPr="003A3F18">
        <w:rPr>
          <w:rFonts w:ascii="Arial Narrow" w:eastAsia="Times New Roman" w:hAnsi="Arial Narrow" w:cs="Arial"/>
          <w:color w:val="000000"/>
          <w:kern w:val="0"/>
          <w:lang w:val="es-ES" w:eastAsia="es-ES"/>
          <w14:ligatures w14:val="none"/>
        </w:rPr>
        <w:t xml:space="preserve"/>
      </w:r>
      <w:r w:rsidR="003A3F18" w:rsidRPr="003A3F18">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proofErr w:type="spellStart"/>
      <w:r w:rsidRPr="0026598E">
        <w:rPr>
          <w:rFonts w:ascii="Arial Narrow" w:eastAsia="Times New Roman" w:hAnsi="Arial Narrow" w:cs="Arial"/>
          <w:color w:val="000000"/>
          <w:kern w:val="0"/>
          <w:lang w:val="es-ES" w:eastAsia="es-ES"/>
          <w14:ligatures w14:val="none"/>
        </w:rPr>
        <w:t/>
      </w:r>
      <w:proofErr w:type="spellEnd"/>
      <w:r w:rsidR="00AE727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D76CB7">
        <w:rPr>
          <w:rFonts w:ascii="Arial Narrow" w:eastAsia="Times New Roman" w:hAnsi="Arial Narrow" w:cs="Arial"/>
          <w:color w:val="000000"/>
          <w:kern w:val="0"/>
          <w:lang w:val="es-ES" w:eastAsia="es-ES"/>
          <w14:ligatures w14:val="none"/>
        </w:rPr>
        <w:t/>
      </w:r>
      <w:r w:rsidRPr="00D76CB7">
        <w:rPr>
          <w:rFonts w:ascii="Arial Narrow" w:eastAsia="Times New Roman" w:hAnsi="Arial Narrow" w:cs="Times New Roman"/>
          <w:color w:val="000000"/>
          <w:kern w:val="0"/>
          <w:vertAlign w:val="superscript"/>
          <w:lang w:val="es-ES" w:eastAsia="es-ES"/>
          <w14:ligatures w14:val="none"/>
        </w:rPr>
        <w:footnoteReference w:id="1"/>
      </w:r>
      <w:r w:rsidRPr="00D76CB7">
        <w:rPr>
          <w:rFonts w:ascii="Arial Narrow" w:eastAsia="Times New Roman" w:hAnsi="Arial Narrow" w:cs="Arial"/>
          <w:color w:val="000000"/>
          <w:kern w:val="0"/>
          <w:lang w:val="es-ES" w:eastAsia="es-ES"/>
          <w14:ligatures w14:val="none"/>
        </w:rPr>
        <w:t xml:space="preserve"/>
      </w:r>
      <w:r w:rsidRPr="00D76CB7">
        <w:rPr>
          <w:rFonts w:ascii="Arial Narrow" w:eastAsia="Times New Roman" w:hAnsi="Arial Narrow" w:cs="Arial"/>
          <w:bCs/>
          <w:color w:val="000000"/>
          <w:kern w:val="0"/>
          <w:lang w:val="es-ES" w:eastAsia="es-ES"/>
          <w14:ligatures w14:val="none"/>
        </w:rPr>
        <w:t/>
      </w:r>
    </w:p>
    <w:p w14:paraId="3AD3B7C6" w14:textId="77777777" w:rsidR="00CA59A2" w:rsidRPr="00D76CB7"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5A5F552" w14:textId="1A4BC217" w:rsidR="00F54492" w:rsidRPr="00D76CB7" w:rsidRDefault="00550E0F"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76CB7">
        <w:rPr>
          <w:rFonts w:ascii="Arial Narrow" w:eastAsia="Times New Roman" w:hAnsi="Arial Narrow" w:cs="Arial"/>
          <w:color w:val="000000"/>
          <w:kern w:val="0"/>
          <w:lang w:eastAsia="es-ES"/>
          <w14:ligatures w14:val="none"/>
        </w:rPr>
        <w:t>El 19 de julio de 2023</w:t>
      </w:r>
      <w:r w:rsidR="003D6805" w:rsidRPr="00D76CB7">
        <w:rPr>
          <w:rFonts w:ascii="Arial Narrow" w:eastAsia="Times New Roman" w:hAnsi="Arial Narrow" w:cs="Arial"/>
          <w:color w:val="000000"/>
          <w:kern w:val="0"/>
          <w:lang w:eastAsia="es-ES"/>
          <w14:ligatures w14:val="none"/>
        </w:rPr>
        <w:t>,</w:t>
      </w:r>
      <w:r w:rsidRPr="00D76CB7">
        <w:rPr>
          <w:rFonts w:ascii="Arial Narrow" w:eastAsia="Times New Roman" w:hAnsi="Arial Narrow" w:cs="Arial"/>
          <w:color w:val="000000"/>
          <w:kern w:val="0"/>
          <w:lang w:eastAsia="es-ES"/>
          <w14:ligatures w14:val="none"/>
        </w:rPr>
        <w:t xml:space="preserve"> adquirió el Seguro Protección de Tarjeta Plus – Póliza </w:t>
      </w:r>
      <w:proofErr w:type="spellStart"/>
      <w:r w:rsidRPr="00D76CB7">
        <w:rPr>
          <w:rFonts w:ascii="Arial Narrow" w:eastAsia="Times New Roman" w:hAnsi="Arial Narrow" w:cs="Arial"/>
          <w:color w:val="000000"/>
          <w:kern w:val="0"/>
          <w:lang w:eastAsia="es-ES"/>
          <w14:ligatures w14:val="none"/>
        </w:rPr>
        <w:t/>
      </w:r>
      <w:proofErr w:type="spellEnd"/>
      <w:r w:rsidRPr="00D76CB7">
        <w:rPr>
          <w:rFonts w:ascii="Arial Narrow" w:eastAsia="Times New Roman" w:hAnsi="Arial Narrow" w:cs="Arial"/>
          <w:color w:val="000000"/>
          <w:kern w:val="0"/>
          <w:lang w:eastAsia="es-ES"/>
          <w14:ligatures w14:val="none"/>
        </w:rPr>
        <w:t xml:space="preserve"> 100001429 (en adelante, Seguro Protección de Tarjeta</w:t>
      </w:r>
      <w:r w:rsidR="0011782B">
        <w:rPr>
          <w:rFonts w:ascii="Arial Narrow" w:eastAsia="Times New Roman" w:hAnsi="Arial Narrow" w:cs="Arial"/>
          <w:color w:val="000000"/>
          <w:kern w:val="0"/>
          <w:lang w:eastAsia="es-ES"/>
          <w14:ligatures w14:val="none"/>
        </w:rPr>
        <w:t>s</w:t>
      </w:r>
      <w:r w:rsidRPr="00D76CB7">
        <w:rPr>
          <w:rFonts w:ascii="Arial Narrow" w:eastAsia="Times New Roman" w:hAnsi="Arial Narrow" w:cs="Arial"/>
          <w:color w:val="000000"/>
          <w:kern w:val="0"/>
          <w:lang w:eastAsia="es-ES"/>
          <w14:ligatures w14:val="none"/>
        </w:rPr>
        <w:t xml:space="preserve">) emitido por Pacífico, para la cobertura asociada a su </w:t>
      </w:r>
      <w:r w:rsidR="00F54492" w:rsidRPr="00D76CB7">
        <w:rPr>
          <w:rFonts w:ascii="Arial Narrow" w:eastAsia="Times New Roman" w:hAnsi="Arial Narrow" w:cs="Arial"/>
          <w:color w:val="000000"/>
          <w:kern w:val="0"/>
          <w:lang w:eastAsia="es-ES"/>
          <w14:ligatures w14:val="none"/>
        </w:rPr>
        <w:t xml:space="preserve">cuenta bancaria y </w:t>
      </w:r>
      <w:r w:rsidRPr="00D76CB7">
        <w:rPr>
          <w:rFonts w:ascii="Arial Narrow" w:eastAsia="Times New Roman" w:hAnsi="Arial Narrow" w:cs="Arial"/>
          <w:color w:val="000000"/>
          <w:kern w:val="0"/>
          <w:lang w:eastAsia="es-ES"/>
          <w14:ligatures w14:val="none"/>
        </w:rPr>
        <w:t>tarjeta</w:t>
      </w:r>
      <w:r w:rsidR="006C3E32">
        <w:rPr>
          <w:rFonts w:ascii="Arial Narrow" w:eastAsia="Times New Roman" w:hAnsi="Arial Narrow" w:cs="Arial"/>
          <w:color w:val="000000"/>
          <w:kern w:val="0"/>
          <w:lang w:eastAsia="es-ES"/>
          <w14:ligatures w14:val="none"/>
        </w:rPr>
        <w:t xml:space="preserve"> del </w:t>
      </w:r>
      <w:r w:rsidR="006C3E32" w:rsidRPr="00D76CB7">
        <w:rPr>
          <w:rFonts w:ascii="Arial Narrow" w:eastAsia="Times New Roman" w:hAnsi="Arial Narrow" w:cs="Arial"/>
          <w:color w:val="000000"/>
          <w:kern w:val="0"/>
          <w:lang w:eastAsia="es-ES"/>
          <w14:ligatures w14:val="none"/>
        </w:rPr>
        <w:t>Banco de Crédito del Perú S.A.</w:t>
      </w:r>
      <w:r w:rsidR="006C3E32">
        <w:rPr>
          <w:rFonts w:ascii="Arial Narrow" w:eastAsia="Times New Roman" w:hAnsi="Arial Narrow" w:cs="Arial"/>
          <w:color w:val="000000"/>
          <w:kern w:val="0"/>
          <w:lang w:eastAsia="es-ES"/>
          <w14:ligatures w14:val="none"/>
        </w:rPr>
        <w:t xml:space="preserve"> (en adelante, el </w:t>
      </w:r>
      <w:r w:rsidR="00972DCE">
        <w:rPr>
          <w:rFonts w:ascii="Arial Narrow" w:eastAsia="Times New Roman" w:hAnsi="Arial Narrow" w:cs="Arial"/>
          <w:color w:val="000000"/>
          <w:kern w:val="0"/>
          <w:lang w:eastAsia="es-ES"/>
          <w14:ligatures w14:val="none"/>
        </w:rPr>
        <w:t>Banco</w:t>
      </w:r>
      <w:r w:rsidR="006C3E32">
        <w:rPr>
          <w:rFonts w:ascii="Arial Narrow" w:eastAsia="Times New Roman" w:hAnsi="Arial Narrow" w:cs="Arial"/>
          <w:color w:val="000000"/>
          <w:kern w:val="0"/>
          <w:lang w:eastAsia="es-ES"/>
          <w14:ligatures w14:val="none"/>
        </w:rPr>
        <w:t>)</w:t>
      </w:r>
      <w:r w:rsidR="00F54492" w:rsidRPr="00D76CB7">
        <w:rPr>
          <w:rFonts w:ascii="Arial Narrow" w:eastAsia="Times New Roman" w:hAnsi="Arial Narrow" w:cs="Arial"/>
          <w:color w:val="000000"/>
          <w:kern w:val="0"/>
          <w:lang w:eastAsia="es-ES"/>
          <w14:ligatures w14:val="none"/>
        </w:rPr>
        <w:t>.</w:t>
      </w:r>
    </w:p>
    <w:p w14:paraId="004AADC1" w14:textId="77777777" w:rsidR="00FB21F3" w:rsidRPr="00D76CB7" w:rsidRDefault="00FB21F3" w:rsidP="00FB21F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0860100" w14:textId="2DA57E1F" w:rsidR="003B6DB9" w:rsidRPr="00B76155" w:rsidRDefault="00F54492" w:rsidP="00B7615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76CB7">
        <w:rPr>
          <w:rFonts w:ascii="Arial Narrow" w:eastAsia="Times New Roman" w:hAnsi="Arial Narrow" w:cs="Arial"/>
          <w:color w:val="000000"/>
          <w:kern w:val="0"/>
          <w:lang w:eastAsia="es-ES"/>
          <w14:ligatures w14:val="none"/>
        </w:rPr>
        <w:t xml:space="preserve">El </w:t>
      </w:r>
      <w:r w:rsidR="00550E0F" w:rsidRPr="00D76CB7">
        <w:rPr>
          <w:rFonts w:ascii="Arial Narrow" w:eastAsia="Times New Roman" w:hAnsi="Arial Narrow" w:cs="Arial"/>
          <w:color w:val="000000"/>
          <w:kern w:val="0"/>
          <w:lang w:eastAsia="es-ES"/>
          <w14:ligatures w14:val="none"/>
        </w:rPr>
        <w:t>23 de mayo de 2025</w:t>
      </w:r>
      <w:r w:rsidRPr="00D76CB7">
        <w:rPr>
          <w:rFonts w:ascii="Arial Narrow" w:eastAsia="Times New Roman" w:hAnsi="Arial Narrow" w:cs="Arial"/>
          <w:color w:val="000000"/>
          <w:kern w:val="0"/>
          <w:lang w:eastAsia="es-ES"/>
          <w14:ligatures w14:val="none"/>
        </w:rPr>
        <w:t>, comunicó a</w:t>
      </w:r>
      <w:r w:rsidR="00550E0F" w:rsidRPr="00D76CB7">
        <w:rPr>
          <w:rFonts w:ascii="Arial Narrow" w:eastAsia="Times New Roman" w:hAnsi="Arial Narrow" w:cs="Arial"/>
          <w:color w:val="000000"/>
          <w:kern w:val="0"/>
          <w:lang w:eastAsia="es-ES"/>
          <w14:ligatures w14:val="none"/>
        </w:rPr>
        <w:t xml:space="preserve">l </w:t>
      </w:r>
      <w:r w:rsidR="00972DCE">
        <w:rPr>
          <w:rFonts w:ascii="Arial Narrow" w:eastAsia="Times New Roman" w:hAnsi="Arial Narrow" w:cs="Arial"/>
          <w:color w:val="000000"/>
          <w:kern w:val="0"/>
          <w:lang w:eastAsia="es-ES"/>
          <w14:ligatures w14:val="none"/>
        </w:rPr>
        <w:t>Banco</w:t>
      </w:r>
      <w:r w:rsidR="006C3E32">
        <w:rPr>
          <w:rFonts w:ascii="Arial Narrow" w:eastAsia="Times New Roman" w:hAnsi="Arial Narrow" w:cs="Arial"/>
          <w:color w:val="000000"/>
          <w:kern w:val="0"/>
          <w:lang w:eastAsia="es-ES"/>
          <w14:ligatures w14:val="none"/>
        </w:rPr>
        <w:t xml:space="preserve"> </w:t>
      </w:r>
      <w:r w:rsidR="00550E0F" w:rsidRPr="00D76CB7">
        <w:rPr>
          <w:rFonts w:ascii="Arial Narrow" w:eastAsia="Times New Roman" w:hAnsi="Arial Narrow" w:cs="Arial"/>
          <w:color w:val="000000"/>
          <w:kern w:val="0"/>
          <w:lang w:eastAsia="es-ES"/>
          <w14:ligatures w14:val="none"/>
        </w:rPr>
        <w:t xml:space="preserve">movimientos no reconocidos en </w:t>
      </w:r>
      <w:r w:rsidR="00A02AF7" w:rsidRPr="00D76CB7">
        <w:rPr>
          <w:rFonts w:ascii="Arial Narrow" w:eastAsia="Times New Roman" w:hAnsi="Arial Narrow" w:cs="Arial"/>
          <w:color w:val="000000"/>
          <w:kern w:val="0"/>
          <w:lang w:eastAsia="es-ES"/>
          <w14:ligatures w14:val="none"/>
        </w:rPr>
        <w:t>sus</w:t>
      </w:r>
      <w:r w:rsidR="00550E0F" w:rsidRPr="00D76CB7">
        <w:rPr>
          <w:rFonts w:ascii="Arial Narrow" w:eastAsia="Times New Roman" w:hAnsi="Arial Narrow" w:cs="Arial"/>
          <w:color w:val="000000"/>
          <w:kern w:val="0"/>
          <w:lang w:eastAsia="es-ES"/>
          <w14:ligatures w14:val="none"/>
        </w:rPr>
        <w:t xml:space="preserve"> cuentas</w:t>
      </w:r>
      <w:r w:rsidR="00A02AF7" w:rsidRPr="00D76CB7">
        <w:rPr>
          <w:rFonts w:ascii="Arial Narrow" w:eastAsia="Times New Roman" w:hAnsi="Arial Narrow" w:cs="Arial"/>
          <w:color w:val="000000"/>
          <w:kern w:val="0"/>
          <w:lang w:eastAsia="es-ES"/>
          <w14:ligatures w14:val="none"/>
        </w:rPr>
        <w:t xml:space="preserve"> bancarias</w:t>
      </w:r>
      <w:r w:rsidR="008E6DB2" w:rsidRPr="00D76CB7">
        <w:rPr>
          <w:rFonts w:ascii="Arial Narrow" w:eastAsia="Times New Roman" w:hAnsi="Arial Narrow" w:cs="Arial"/>
          <w:color w:val="000000"/>
          <w:kern w:val="0"/>
          <w:lang w:eastAsia="es-ES"/>
          <w14:ligatures w14:val="none"/>
        </w:rPr>
        <w:t xml:space="preserve">, </w:t>
      </w:r>
      <w:r w:rsidR="009C2E5A">
        <w:rPr>
          <w:rFonts w:ascii="Arial Narrow" w:eastAsia="Times New Roman" w:hAnsi="Arial Narrow" w:cs="Arial"/>
          <w:color w:val="000000"/>
          <w:kern w:val="0"/>
          <w:lang w:eastAsia="es-ES"/>
          <w14:ligatures w14:val="none"/>
        </w:rPr>
        <w:t>por no haberse seguido</w:t>
      </w:r>
      <w:r w:rsidR="008E6DB2" w:rsidRPr="00D76CB7">
        <w:rPr>
          <w:rFonts w:ascii="Arial Narrow" w:eastAsia="Times New Roman" w:hAnsi="Arial Narrow" w:cs="Arial"/>
          <w:color w:val="000000"/>
          <w:kern w:val="0"/>
          <w:lang w:eastAsia="es-ES"/>
          <w14:ligatures w14:val="none"/>
        </w:rPr>
        <w:t xml:space="preserve"> el </w:t>
      </w:r>
      <w:r w:rsidR="00FB21F3" w:rsidRPr="00D76CB7">
        <w:rPr>
          <w:rFonts w:ascii="Arial Narrow" w:eastAsia="Times New Roman" w:hAnsi="Arial Narrow" w:cs="Arial"/>
          <w:color w:val="000000"/>
          <w:kern w:val="0"/>
          <w:lang w:eastAsia="es-ES"/>
          <w14:ligatures w14:val="none"/>
        </w:rPr>
        <w:t>proceso</w:t>
      </w:r>
      <w:r w:rsidR="008E6DB2" w:rsidRPr="00D76CB7">
        <w:rPr>
          <w:rFonts w:ascii="Arial Narrow" w:eastAsia="Times New Roman" w:hAnsi="Arial Narrow" w:cs="Arial"/>
          <w:color w:val="000000"/>
          <w:kern w:val="0"/>
          <w:lang w:eastAsia="es-ES"/>
          <w14:ligatures w14:val="none"/>
        </w:rPr>
        <w:t xml:space="preserve"> de validación</w:t>
      </w:r>
      <w:r w:rsidR="000467C5">
        <w:rPr>
          <w:rFonts w:ascii="Arial Narrow" w:eastAsia="Times New Roman" w:hAnsi="Arial Narrow" w:cs="Arial"/>
          <w:color w:val="000000"/>
          <w:kern w:val="0"/>
          <w:lang w:eastAsia="es-ES"/>
          <w14:ligatures w14:val="none"/>
        </w:rPr>
        <w:t xml:space="preserve"> correspondiente</w:t>
      </w:r>
      <w:r w:rsidR="008E6DB2" w:rsidRPr="00D76CB7">
        <w:rPr>
          <w:rFonts w:ascii="Arial Narrow" w:eastAsia="Times New Roman" w:hAnsi="Arial Narrow" w:cs="Arial"/>
          <w:color w:val="000000"/>
          <w:kern w:val="0"/>
          <w:lang w:eastAsia="es-ES"/>
          <w14:ligatures w14:val="none"/>
        </w:rPr>
        <w:t>.</w:t>
      </w:r>
      <w:r w:rsidR="00B76155">
        <w:rPr>
          <w:rFonts w:ascii="Arial Narrow" w:eastAsia="Times New Roman" w:hAnsi="Arial Narrow" w:cs="Arial"/>
          <w:color w:val="000000"/>
          <w:kern w:val="0"/>
          <w:lang w:eastAsia="es-ES"/>
          <w14:ligatures w14:val="none"/>
        </w:rPr>
        <w:t xml:space="preserve"> </w:t>
      </w:r>
      <w:r w:rsidR="00FB21F3" w:rsidRPr="00B76155">
        <w:rPr>
          <w:rFonts w:ascii="Arial Narrow" w:eastAsia="Times New Roman" w:hAnsi="Arial Narrow" w:cs="Arial"/>
          <w:color w:val="000000"/>
          <w:kern w:val="0"/>
          <w:lang w:eastAsia="es-ES"/>
          <w14:ligatures w14:val="none"/>
        </w:rPr>
        <w:t>Asimismo</w:t>
      </w:r>
      <w:r w:rsidR="00550E0F" w:rsidRPr="00B76155">
        <w:rPr>
          <w:rFonts w:ascii="Arial Narrow" w:eastAsia="Times New Roman" w:hAnsi="Arial Narrow" w:cs="Arial"/>
          <w:color w:val="000000"/>
          <w:kern w:val="0"/>
          <w:lang w:eastAsia="es-ES"/>
          <w14:ligatures w14:val="none"/>
        </w:rPr>
        <w:t xml:space="preserve">, comunicó </w:t>
      </w:r>
      <w:r w:rsidR="00FB21F3" w:rsidRPr="00B76155">
        <w:rPr>
          <w:rFonts w:ascii="Arial Narrow" w:eastAsia="Times New Roman" w:hAnsi="Arial Narrow" w:cs="Arial"/>
          <w:color w:val="000000"/>
          <w:kern w:val="0"/>
          <w:lang w:eastAsia="es-ES"/>
          <w14:ligatures w14:val="none"/>
        </w:rPr>
        <w:t>los movimientos no reconocidos</w:t>
      </w:r>
      <w:r w:rsidR="00550E0F" w:rsidRPr="00B76155">
        <w:rPr>
          <w:rFonts w:ascii="Arial Narrow" w:eastAsia="Times New Roman" w:hAnsi="Arial Narrow" w:cs="Arial"/>
          <w:color w:val="000000"/>
          <w:kern w:val="0"/>
          <w:lang w:eastAsia="es-ES"/>
          <w14:ligatures w14:val="none"/>
        </w:rPr>
        <w:t xml:space="preserve"> a </w:t>
      </w:r>
      <w:r w:rsidR="00FB21F3" w:rsidRPr="00B76155">
        <w:rPr>
          <w:rFonts w:ascii="Arial Narrow" w:eastAsia="Times New Roman" w:hAnsi="Arial Narrow" w:cs="Arial"/>
          <w:color w:val="000000"/>
          <w:kern w:val="0"/>
          <w:lang w:eastAsia="es-ES"/>
          <w14:ligatures w14:val="none"/>
        </w:rPr>
        <w:t xml:space="preserve">Pacífico </w:t>
      </w:r>
      <w:r w:rsidR="00550E0F" w:rsidRPr="00B76155">
        <w:rPr>
          <w:rFonts w:ascii="Arial Narrow" w:eastAsia="Times New Roman" w:hAnsi="Arial Narrow" w:cs="Arial"/>
          <w:color w:val="000000"/>
          <w:kern w:val="0"/>
          <w:lang w:eastAsia="es-ES"/>
          <w14:ligatures w14:val="none"/>
        </w:rPr>
        <w:t xml:space="preserve">solicitando </w:t>
      </w:r>
      <w:r w:rsidR="003B6DB9" w:rsidRPr="00B76155">
        <w:rPr>
          <w:rFonts w:ascii="Arial Narrow" w:eastAsia="Times New Roman" w:hAnsi="Arial Narrow" w:cs="Arial"/>
          <w:color w:val="000000"/>
          <w:kern w:val="0"/>
          <w:lang w:eastAsia="es-ES"/>
          <w14:ligatures w14:val="none"/>
        </w:rPr>
        <w:t>el otorgamiento de cobertura</w:t>
      </w:r>
      <w:r w:rsidR="00550E0F" w:rsidRPr="00B76155">
        <w:rPr>
          <w:rFonts w:ascii="Arial Narrow" w:eastAsia="Times New Roman" w:hAnsi="Arial Narrow" w:cs="Arial"/>
          <w:color w:val="000000"/>
          <w:kern w:val="0"/>
          <w:lang w:eastAsia="es-ES"/>
          <w14:ligatures w14:val="none"/>
        </w:rPr>
        <w:t xml:space="preserve"> del Seguro Protección de Tarjeta</w:t>
      </w:r>
      <w:r w:rsidR="005511A0">
        <w:rPr>
          <w:rFonts w:ascii="Arial Narrow" w:eastAsia="Times New Roman" w:hAnsi="Arial Narrow" w:cs="Arial"/>
          <w:color w:val="000000"/>
          <w:kern w:val="0"/>
          <w:lang w:eastAsia="es-ES"/>
          <w14:ligatures w14:val="none"/>
        </w:rPr>
        <w:t>s</w:t>
      </w:r>
      <w:r w:rsidR="00550E0F" w:rsidRPr="00B76155">
        <w:rPr>
          <w:rFonts w:ascii="Arial Narrow" w:eastAsia="Times New Roman" w:hAnsi="Arial Narrow" w:cs="Arial"/>
          <w:color w:val="000000"/>
          <w:kern w:val="0"/>
          <w:lang w:eastAsia="es-ES"/>
          <w14:ligatures w14:val="none"/>
        </w:rPr>
        <w:t>.</w:t>
      </w:r>
    </w:p>
    <w:p w14:paraId="3FE1321E" w14:textId="77777777" w:rsidR="003B6DB9" w:rsidRPr="00D76CB7" w:rsidRDefault="003B6DB9" w:rsidP="00972DCE">
      <w:pPr>
        <w:pStyle w:val="Prrafodelista"/>
        <w:ind w:left="1134"/>
        <w:rPr>
          <w:rFonts w:ascii="Arial Narrow" w:eastAsia="Times New Roman" w:hAnsi="Arial Narrow" w:cs="Arial"/>
          <w:color w:val="000000"/>
          <w:kern w:val="0"/>
          <w:lang w:eastAsia="es-ES"/>
          <w14:ligatures w14:val="none"/>
        </w:rPr>
      </w:pPr>
    </w:p>
    <w:p w14:paraId="7E3B8DC6" w14:textId="77777777" w:rsidR="002C3903" w:rsidRDefault="003B6DB9"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76CB7">
        <w:rPr>
          <w:rFonts w:ascii="Arial Narrow" w:eastAsia="Times New Roman" w:hAnsi="Arial Narrow" w:cs="Arial"/>
          <w:color w:val="000000"/>
          <w:kern w:val="0"/>
          <w:lang w:eastAsia="es-ES"/>
          <w14:ligatures w14:val="none"/>
        </w:rPr>
        <w:t xml:space="preserve">Mediante carta notarial del </w:t>
      </w:r>
      <w:r w:rsidR="00550E0F" w:rsidRPr="00D76CB7">
        <w:rPr>
          <w:rFonts w:ascii="Arial Narrow" w:eastAsia="Times New Roman" w:hAnsi="Arial Narrow" w:cs="Arial"/>
          <w:color w:val="000000"/>
          <w:kern w:val="0"/>
          <w:lang w:eastAsia="es-ES"/>
          <w14:ligatures w14:val="none"/>
        </w:rPr>
        <w:t>11 de junio de 2025</w:t>
      </w:r>
      <w:r w:rsidRPr="00D76CB7">
        <w:rPr>
          <w:rFonts w:ascii="Arial Narrow" w:eastAsia="Times New Roman" w:hAnsi="Arial Narrow" w:cs="Arial"/>
          <w:color w:val="000000"/>
          <w:kern w:val="0"/>
          <w:lang w:eastAsia="es-ES"/>
          <w14:ligatures w14:val="none"/>
        </w:rPr>
        <w:t>, Pacífico le comunicó que para</w:t>
      </w:r>
      <w:r w:rsidR="00550E0F" w:rsidRPr="00D76CB7">
        <w:rPr>
          <w:rFonts w:ascii="Arial Narrow" w:eastAsia="Times New Roman" w:hAnsi="Arial Narrow" w:cs="Arial"/>
          <w:color w:val="000000"/>
          <w:kern w:val="0"/>
          <w:lang w:eastAsia="es-ES"/>
          <w14:ligatures w14:val="none"/>
        </w:rPr>
        <w:t xml:space="preserve"> continuar con la atención del siniestro registrado con el </w:t>
      </w:r>
      <w:proofErr w:type="spellStart"/>
      <w:r w:rsidR="00550E0F" w:rsidRPr="00D76CB7">
        <w:rPr>
          <w:rFonts w:ascii="Arial Narrow" w:eastAsia="Times New Roman" w:hAnsi="Arial Narrow" w:cs="Arial"/>
          <w:color w:val="000000"/>
          <w:kern w:val="0"/>
          <w:lang w:eastAsia="es-ES"/>
          <w14:ligatures w14:val="none"/>
        </w:rPr>
        <w:t/>
      </w:r>
      <w:proofErr w:type="spellEnd"/>
      <w:r w:rsidR="00550E0F" w:rsidRPr="00D76CB7">
        <w:rPr>
          <w:rFonts w:ascii="Arial Narrow" w:eastAsia="Times New Roman" w:hAnsi="Arial Narrow" w:cs="Arial"/>
          <w:color w:val="000000"/>
          <w:kern w:val="0"/>
          <w:lang w:eastAsia="es-ES"/>
          <w14:ligatures w14:val="none"/>
        </w:rPr>
        <w:t xml:space="preserve"> 1001309358, resultaba indispensable someterse a una prueba de polígrafo</w:t>
      </w:r>
      <w:r w:rsidR="00A541AE">
        <w:rPr>
          <w:rFonts w:ascii="Arial Narrow" w:eastAsia="Times New Roman" w:hAnsi="Arial Narrow" w:cs="Arial"/>
          <w:color w:val="000000"/>
          <w:kern w:val="0"/>
          <w:lang w:eastAsia="es-ES"/>
          <w14:ligatures w14:val="none"/>
        </w:rPr>
        <w:t>, establecida en e</w:t>
      </w:r>
      <w:r w:rsidR="00550E0F" w:rsidRPr="00D76CB7">
        <w:rPr>
          <w:rFonts w:ascii="Arial Narrow" w:eastAsia="Times New Roman" w:hAnsi="Arial Narrow" w:cs="Arial"/>
          <w:color w:val="000000"/>
          <w:kern w:val="0"/>
          <w:lang w:eastAsia="es-ES"/>
          <w14:ligatures w14:val="none"/>
        </w:rPr>
        <w:t>l Artículo 11 de</w:t>
      </w:r>
      <w:r w:rsidR="00A541AE">
        <w:rPr>
          <w:rFonts w:ascii="Arial Narrow" w:eastAsia="Times New Roman" w:hAnsi="Arial Narrow" w:cs="Arial"/>
          <w:color w:val="000000"/>
          <w:kern w:val="0"/>
          <w:lang w:eastAsia="es-ES"/>
          <w14:ligatures w14:val="none"/>
        </w:rPr>
        <w:t xml:space="preserve"> la póliza</w:t>
      </w:r>
      <w:r w:rsidR="00550E0F" w:rsidRPr="00D76CB7">
        <w:rPr>
          <w:rFonts w:ascii="Arial Narrow" w:eastAsia="Times New Roman" w:hAnsi="Arial Narrow" w:cs="Arial"/>
          <w:color w:val="000000"/>
          <w:kern w:val="0"/>
          <w:lang w:eastAsia="es-ES"/>
          <w14:ligatures w14:val="none"/>
        </w:rPr>
        <w:t xml:space="preserve">, la cual </w:t>
      </w:r>
      <w:r w:rsidR="004547FE">
        <w:rPr>
          <w:rFonts w:ascii="Arial Narrow" w:eastAsia="Times New Roman" w:hAnsi="Arial Narrow" w:cs="Arial"/>
          <w:color w:val="000000"/>
          <w:kern w:val="0"/>
          <w:lang w:eastAsia="es-ES"/>
          <w14:ligatures w14:val="none"/>
        </w:rPr>
        <w:t>consideraba una cláusula abusiva</w:t>
      </w:r>
      <w:r w:rsidR="002C3903">
        <w:rPr>
          <w:rFonts w:ascii="Arial Narrow" w:eastAsia="Times New Roman" w:hAnsi="Arial Narrow" w:cs="Arial"/>
          <w:color w:val="000000"/>
          <w:kern w:val="0"/>
          <w:lang w:eastAsia="es-ES"/>
          <w14:ligatures w14:val="none"/>
        </w:rPr>
        <w:t xml:space="preserve"> porque </w:t>
      </w:r>
      <w:r w:rsidR="002C3903" w:rsidRPr="002C3903">
        <w:rPr>
          <w:rFonts w:ascii="Arial Narrow" w:eastAsia="Times New Roman" w:hAnsi="Arial Narrow" w:cs="Arial"/>
          <w:color w:val="000000"/>
          <w:kern w:val="0"/>
          <w:lang w:eastAsia="es-ES"/>
          <w14:ligatures w14:val="none"/>
        </w:rPr>
        <w:t>se trata de un peritaje que carece de marco normativo para su aplicación</w:t>
      </w:r>
      <w:r w:rsidR="004547FE">
        <w:rPr>
          <w:rFonts w:ascii="Arial Narrow" w:eastAsia="Times New Roman" w:hAnsi="Arial Narrow" w:cs="Arial"/>
          <w:color w:val="000000"/>
          <w:kern w:val="0"/>
          <w:lang w:eastAsia="es-ES"/>
          <w14:ligatures w14:val="none"/>
        </w:rPr>
        <w:t xml:space="preserve">. </w:t>
      </w:r>
    </w:p>
    <w:p w14:paraId="4DBAE9A1" w14:textId="77777777" w:rsidR="002C3903" w:rsidRPr="002C3903" w:rsidRDefault="002C3903" w:rsidP="00972DCE">
      <w:pPr>
        <w:pStyle w:val="Prrafodelista"/>
        <w:ind w:left="1134"/>
        <w:rPr>
          <w:rFonts w:ascii="Arial Narrow" w:eastAsia="Times New Roman" w:hAnsi="Arial Narrow" w:cs="Arial"/>
          <w:color w:val="000000"/>
          <w:kern w:val="0"/>
          <w:lang w:eastAsia="es-ES"/>
          <w14:ligatures w14:val="none"/>
        </w:rPr>
      </w:pPr>
    </w:p>
    <w:p w14:paraId="08FA4ADC" w14:textId="139A9DD4" w:rsidR="003D6805" w:rsidRPr="00D76CB7" w:rsidRDefault="004547FE"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Asimismo, </w:t>
      </w:r>
      <w:r w:rsidR="002C3903" w:rsidRPr="00D76CB7">
        <w:rPr>
          <w:rFonts w:ascii="Arial Narrow" w:eastAsia="Times New Roman" w:hAnsi="Arial Narrow" w:cs="Arial"/>
          <w:color w:val="000000"/>
          <w:kern w:val="0"/>
          <w:lang w:eastAsia="es-ES"/>
          <w14:ligatures w14:val="none"/>
        </w:rPr>
        <w:t xml:space="preserve">Pacífico </w:t>
      </w:r>
      <w:r w:rsidR="002C3903">
        <w:rPr>
          <w:rFonts w:ascii="Arial Narrow" w:eastAsia="Times New Roman" w:hAnsi="Arial Narrow" w:cs="Arial"/>
          <w:color w:val="000000"/>
          <w:kern w:val="0"/>
          <w:lang w:eastAsia="es-ES"/>
          <w14:ligatures w14:val="none"/>
        </w:rPr>
        <w:t>le comunicó que</w:t>
      </w:r>
      <w:r w:rsidR="0028604A">
        <w:rPr>
          <w:rFonts w:ascii="Arial Narrow" w:eastAsia="Times New Roman" w:hAnsi="Arial Narrow" w:cs="Arial"/>
          <w:color w:val="000000"/>
          <w:kern w:val="0"/>
          <w:lang w:eastAsia="es-ES"/>
          <w14:ligatures w14:val="none"/>
        </w:rPr>
        <w:t xml:space="preserve"> debía</w:t>
      </w:r>
      <w:r w:rsidR="00550E0F" w:rsidRPr="00D76CB7">
        <w:rPr>
          <w:rFonts w:ascii="Arial Narrow" w:eastAsia="Times New Roman" w:hAnsi="Arial Narrow" w:cs="Arial"/>
          <w:color w:val="000000"/>
          <w:kern w:val="0"/>
          <w:lang w:eastAsia="es-ES"/>
          <w14:ligatures w14:val="none"/>
        </w:rPr>
        <w:t xml:space="preserve"> realizarse </w:t>
      </w:r>
      <w:r>
        <w:rPr>
          <w:rFonts w:ascii="Arial Narrow" w:eastAsia="Times New Roman" w:hAnsi="Arial Narrow" w:cs="Arial"/>
          <w:color w:val="000000"/>
          <w:kern w:val="0"/>
          <w:lang w:eastAsia="es-ES"/>
          <w14:ligatures w14:val="none"/>
        </w:rPr>
        <w:t xml:space="preserve">la prueba poligráfica </w:t>
      </w:r>
      <w:r w:rsidR="00550E0F" w:rsidRPr="00D76CB7">
        <w:rPr>
          <w:rFonts w:ascii="Arial Narrow" w:eastAsia="Times New Roman" w:hAnsi="Arial Narrow" w:cs="Arial"/>
          <w:color w:val="000000"/>
          <w:kern w:val="0"/>
          <w:lang w:eastAsia="es-ES"/>
          <w14:ligatures w14:val="none"/>
        </w:rPr>
        <w:t xml:space="preserve">con su proveedor </w:t>
      </w:r>
      <w:proofErr w:type="spellStart"/>
      <w:r w:rsidR="00550E0F" w:rsidRPr="00D76CB7">
        <w:rPr>
          <w:rFonts w:ascii="Arial Narrow" w:eastAsia="Times New Roman" w:hAnsi="Arial Narrow" w:cs="Arial"/>
          <w:color w:val="000000"/>
          <w:kern w:val="0"/>
          <w:lang w:eastAsia="es-ES"/>
          <w14:ligatures w14:val="none"/>
        </w:rPr>
        <w:t>Polygraph</w:t>
      </w:r>
      <w:proofErr w:type="spellEnd"/>
      <w:r w:rsidR="00550E0F" w:rsidRPr="00D76CB7">
        <w:rPr>
          <w:rFonts w:ascii="Arial Narrow" w:eastAsia="Times New Roman" w:hAnsi="Arial Narrow" w:cs="Arial"/>
          <w:color w:val="000000"/>
          <w:kern w:val="0"/>
          <w:lang w:eastAsia="es-ES"/>
          <w14:ligatures w14:val="none"/>
        </w:rPr>
        <w:t xml:space="preserve"> </w:t>
      </w:r>
      <w:proofErr w:type="spellStart"/>
      <w:r w:rsidR="00550E0F" w:rsidRPr="00D76CB7">
        <w:rPr>
          <w:rFonts w:ascii="Arial Narrow" w:eastAsia="Times New Roman" w:hAnsi="Arial Narrow" w:cs="Arial"/>
          <w:color w:val="000000"/>
          <w:kern w:val="0"/>
          <w:lang w:eastAsia="es-ES"/>
          <w14:ligatures w14:val="none"/>
        </w:rPr>
        <w:t>Quality</w:t>
      </w:r>
      <w:proofErr w:type="spellEnd"/>
      <w:r w:rsidR="00550E0F" w:rsidRPr="00D76CB7">
        <w:rPr>
          <w:rFonts w:ascii="Arial Narrow" w:eastAsia="Times New Roman" w:hAnsi="Arial Narrow" w:cs="Arial"/>
          <w:color w:val="000000"/>
          <w:kern w:val="0"/>
          <w:lang w:eastAsia="es-ES"/>
          <w14:ligatures w14:val="none"/>
        </w:rPr>
        <w:t xml:space="preserve"> Control E</w:t>
      </w:r>
      <w:r w:rsidR="003D6805" w:rsidRPr="00D76CB7">
        <w:rPr>
          <w:rFonts w:ascii="Arial Narrow" w:eastAsia="Times New Roman" w:hAnsi="Arial Narrow" w:cs="Arial"/>
          <w:color w:val="000000"/>
          <w:kern w:val="0"/>
          <w:lang w:eastAsia="es-ES"/>
          <w14:ligatures w14:val="none"/>
        </w:rPr>
        <w:t>.</w:t>
      </w:r>
      <w:r w:rsidR="00550E0F" w:rsidRPr="00D76CB7">
        <w:rPr>
          <w:rFonts w:ascii="Arial Narrow" w:eastAsia="Times New Roman" w:hAnsi="Arial Narrow" w:cs="Arial"/>
          <w:color w:val="000000"/>
          <w:kern w:val="0"/>
          <w:lang w:eastAsia="es-ES"/>
          <w14:ligatures w14:val="none"/>
        </w:rPr>
        <w:t>I</w:t>
      </w:r>
      <w:r w:rsidR="003D6805" w:rsidRPr="00D76CB7">
        <w:rPr>
          <w:rFonts w:ascii="Arial Narrow" w:eastAsia="Times New Roman" w:hAnsi="Arial Narrow" w:cs="Arial"/>
          <w:color w:val="000000"/>
          <w:kern w:val="0"/>
          <w:lang w:eastAsia="es-ES"/>
          <w14:ligatures w14:val="none"/>
        </w:rPr>
        <w:t>.</w:t>
      </w:r>
      <w:r w:rsidR="00550E0F" w:rsidRPr="00D76CB7">
        <w:rPr>
          <w:rFonts w:ascii="Arial Narrow" w:eastAsia="Times New Roman" w:hAnsi="Arial Narrow" w:cs="Arial"/>
          <w:color w:val="000000"/>
          <w:kern w:val="0"/>
          <w:lang w:eastAsia="es-ES"/>
          <w14:ligatures w14:val="none"/>
        </w:rPr>
        <w:t>R</w:t>
      </w:r>
      <w:r w:rsidR="003D6805" w:rsidRPr="00D76CB7">
        <w:rPr>
          <w:rFonts w:ascii="Arial Narrow" w:eastAsia="Times New Roman" w:hAnsi="Arial Narrow" w:cs="Arial"/>
          <w:color w:val="000000"/>
          <w:kern w:val="0"/>
          <w:lang w:eastAsia="es-ES"/>
          <w14:ligatures w14:val="none"/>
        </w:rPr>
        <w:t>.</w:t>
      </w:r>
      <w:r w:rsidR="00550E0F" w:rsidRPr="00D76CB7">
        <w:rPr>
          <w:rFonts w:ascii="Arial Narrow" w:eastAsia="Times New Roman" w:hAnsi="Arial Narrow" w:cs="Arial"/>
          <w:color w:val="000000"/>
          <w:kern w:val="0"/>
          <w:lang w:eastAsia="es-ES"/>
          <w14:ligatures w14:val="none"/>
        </w:rPr>
        <w:t>L</w:t>
      </w:r>
      <w:r w:rsidR="003D6805" w:rsidRPr="00D76CB7">
        <w:rPr>
          <w:rFonts w:ascii="Arial Narrow" w:eastAsia="Times New Roman" w:hAnsi="Arial Narrow" w:cs="Arial"/>
          <w:color w:val="000000"/>
          <w:kern w:val="0"/>
          <w:lang w:eastAsia="es-ES"/>
          <w14:ligatures w14:val="none"/>
        </w:rPr>
        <w:t>.</w:t>
      </w:r>
      <w:r w:rsidR="00550E0F" w:rsidRPr="00D76CB7">
        <w:rPr>
          <w:rFonts w:ascii="Arial Narrow" w:eastAsia="Times New Roman" w:hAnsi="Arial Narrow" w:cs="Arial"/>
          <w:color w:val="000000"/>
          <w:kern w:val="0"/>
          <w:lang w:eastAsia="es-ES"/>
          <w14:ligatures w14:val="none"/>
        </w:rPr>
        <w:t xml:space="preserve"> dentro de un plazo de</w:t>
      </w:r>
      <w:r w:rsidR="005511A0">
        <w:rPr>
          <w:rFonts w:ascii="Arial Narrow" w:eastAsia="Times New Roman" w:hAnsi="Arial Narrow" w:cs="Arial"/>
          <w:color w:val="000000"/>
          <w:kern w:val="0"/>
          <w:lang w:eastAsia="es-ES"/>
          <w14:ligatures w14:val="none"/>
        </w:rPr>
        <w:t xml:space="preserve"> treinta</w:t>
      </w:r>
      <w:r w:rsidR="00550E0F" w:rsidRPr="00D76CB7">
        <w:rPr>
          <w:rFonts w:ascii="Arial Narrow" w:eastAsia="Times New Roman" w:hAnsi="Arial Narrow" w:cs="Arial"/>
          <w:color w:val="000000"/>
          <w:kern w:val="0"/>
          <w:lang w:eastAsia="es-ES"/>
          <w14:ligatures w14:val="none"/>
        </w:rPr>
        <w:t xml:space="preserve"> </w:t>
      </w:r>
      <w:r w:rsidR="005511A0">
        <w:rPr>
          <w:rFonts w:ascii="Arial Narrow" w:eastAsia="Times New Roman" w:hAnsi="Arial Narrow" w:cs="Arial"/>
          <w:color w:val="000000"/>
          <w:kern w:val="0"/>
          <w:lang w:eastAsia="es-ES"/>
          <w14:ligatures w14:val="none"/>
        </w:rPr>
        <w:t>(</w:t>
      </w:r>
      <w:r w:rsidR="00550E0F" w:rsidRPr="00D76CB7">
        <w:rPr>
          <w:rFonts w:ascii="Arial Narrow" w:eastAsia="Times New Roman" w:hAnsi="Arial Narrow" w:cs="Arial"/>
          <w:color w:val="000000"/>
          <w:kern w:val="0"/>
          <w:lang w:eastAsia="es-ES"/>
          <w14:ligatures w14:val="none"/>
        </w:rPr>
        <w:t>30</w:t>
      </w:r>
      <w:r w:rsidR="005511A0">
        <w:rPr>
          <w:rFonts w:ascii="Arial Narrow" w:eastAsia="Times New Roman" w:hAnsi="Arial Narrow" w:cs="Arial"/>
          <w:color w:val="000000"/>
          <w:kern w:val="0"/>
          <w:lang w:eastAsia="es-ES"/>
          <w14:ligatures w14:val="none"/>
        </w:rPr>
        <w:t>)</w:t>
      </w:r>
      <w:r w:rsidR="00550E0F" w:rsidRPr="00D76CB7">
        <w:rPr>
          <w:rFonts w:ascii="Arial Narrow" w:eastAsia="Times New Roman" w:hAnsi="Arial Narrow" w:cs="Arial"/>
          <w:color w:val="000000"/>
          <w:kern w:val="0"/>
          <w:lang w:eastAsia="es-ES"/>
          <w14:ligatures w14:val="none"/>
        </w:rPr>
        <w:t xml:space="preserve"> días calendario; en caso contrario, se daría por finalizada la atención. </w:t>
      </w:r>
    </w:p>
    <w:p w14:paraId="05168F93" w14:textId="77777777" w:rsidR="003D6805" w:rsidRPr="00D76CB7" w:rsidRDefault="003D6805" w:rsidP="00972DCE">
      <w:pPr>
        <w:pStyle w:val="Prrafodelista"/>
        <w:ind w:left="1134"/>
        <w:rPr>
          <w:rFonts w:ascii="Arial Narrow" w:eastAsia="Times New Roman" w:hAnsi="Arial Narrow" w:cs="Arial"/>
          <w:color w:val="000000"/>
          <w:kern w:val="0"/>
          <w:lang w:eastAsia="es-ES"/>
          <w14:ligatures w14:val="none"/>
        </w:rPr>
      </w:pPr>
    </w:p>
    <w:p w14:paraId="3890DD11" w14:textId="3E4B89B6" w:rsidR="0094017C" w:rsidRPr="00D76CB7" w:rsidRDefault="003D6805"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76CB7">
        <w:rPr>
          <w:rFonts w:ascii="Arial Narrow" w:eastAsia="Times New Roman" w:hAnsi="Arial Narrow" w:cs="Arial"/>
          <w:color w:val="000000"/>
          <w:kern w:val="0"/>
          <w:lang w:eastAsia="es-ES"/>
          <w14:ligatures w14:val="none"/>
        </w:rPr>
        <w:t xml:space="preserve">El </w:t>
      </w:r>
      <w:r w:rsidR="00550E0F" w:rsidRPr="00D76CB7">
        <w:rPr>
          <w:rFonts w:ascii="Arial Narrow" w:eastAsia="Times New Roman" w:hAnsi="Arial Narrow" w:cs="Arial"/>
          <w:color w:val="000000"/>
          <w:kern w:val="0"/>
          <w:lang w:eastAsia="es-ES"/>
          <w14:ligatures w14:val="none"/>
        </w:rPr>
        <w:t>2 de julio de 2025</w:t>
      </w:r>
      <w:r w:rsidRPr="00D76CB7">
        <w:rPr>
          <w:rFonts w:ascii="Arial Narrow" w:eastAsia="Times New Roman" w:hAnsi="Arial Narrow" w:cs="Arial"/>
          <w:color w:val="000000"/>
          <w:kern w:val="0"/>
          <w:lang w:eastAsia="es-ES"/>
          <w14:ligatures w14:val="none"/>
        </w:rPr>
        <w:t xml:space="preserve">, </w:t>
      </w:r>
      <w:r w:rsidR="00550E0F" w:rsidRPr="00D76CB7">
        <w:rPr>
          <w:rFonts w:ascii="Arial Narrow" w:eastAsia="Times New Roman" w:hAnsi="Arial Narrow" w:cs="Arial"/>
          <w:color w:val="000000"/>
          <w:kern w:val="0"/>
          <w:lang w:eastAsia="es-ES"/>
          <w14:ligatures w14:val="none"/>
        </w:rPr>
        <w:t xml:space="preserve">remitió carta notarial a </w:t>
      </w:r>
      <w:r w:rsidR="0094017C" w:rsidRPr="00D76CB7">
        <w:rPr>
          <w:rFonts w:ascii="Arial Narrow" w:eastAsia="Times New Roman" w:hAnsi="Arial Narrow" w:cs="Arial"/>
          <w:color w:val="000000"/>
          <w:kern w:val="0"/>
          <w:lang w:eastAsia="es-ES"/>
          <w14:ligatures w14:val="none"/>
        </w:rPr>
        <w:t>Pacífico</w:t>
      </w:r>
      <w:r w:rsidR="00550E0F" w:rsidRPr="00D76CB7">
        <w:rPr>
          <w:rFonts w:ascii="Arial Narrow" w:eastAsia="Times New Roman" w:hAnsi="Arial Narrow" w:cs="Arial"/>
          <w:color w:val="000000"/>
          <w:kern w:val="0"/>
          <w:lang w:eastAsia="es-ES"/>
          <w14:ligatures w14:val="none"/>
        </w:rPr>
        <w:t xml:space="preserve"> precisando la disposición a someterse a la prueba de polígrafo con un proveedor sin vínculo con la </w:t>
      </w:r>
      <w:r w:rsidR="00B8596F">
        <w:rPr>
          <w:rFonts w:ascii="Arial Narrow" w:eastAsia="Times New Roman" w:hAnsi="Arial Narrow" w:cs="Arial"/>
          <w:color w:val="000000"/>
          <w:kern w:val="0"/>
          <w:lang w:eastAsia="es-ES"/>
          <w14:ligatures w14:val="none"/>
        </w:rPr>
        <w:t>compañía aseguradora</w:t>
      </w:r>
      <w:r w:rsidR="009D50F0">
        <w:rPr>
          <w:rFonts w:ascii="Arial Narrow" w:eastAsia="Times New Roman" w:hAnsi="Arial Narrow" w:cs="Arial"/>
          <w:color w:val="000000"/>
          <w:kern w:val="0"/>
          <w:lang w:eastAsia="es-ES"/>
          <w14:ligatures w14:val="none"/>
        </w:rPr>
        <w:t xml:space="preserve"> y </w:t>
      </w:r>
      <w:r w:rsidR="009D50F0" w:rsidRPr="00D76CB7">
        <w:rPr>
          <w:rFonts w:ascii="Arial Narrow" w:eastAsia="Times New Roman" w:hAnsi="Arial Narrow" w:cs="Arial"/>
          <w:color w:val="000000"/>
          <w:kern w:val="0"/>
          <w:lang w:eastAsia="es-ES"/>
          <w14:ligatures w14:val="none"/>
        </w:rPr>
        <w:t>solicitando imparcialidad en el proceso</w:t>
      </w:r>
      <w:r w:rsidR="00550E0F" w:rsidRPr="00D76CB7">
        <w:rPr>
          <w:rFonts w:ascii="Arial Narrow" w:eastAsia="Times New Roman" w:hAnsi="Arial Narrow" w:cs="Arial"/>
          <w:color w:val="000000"/>
          <w:kern w:val="0"/>
          <w:lang w:eastAsia="es-ES"/>
          <w14:ligatures w14:val="none"/>
        </w:rPr>
        <w:t>.</w:t>
      </w:r>
    </w:p>
    <w:p w14:paraId="287D9564" w14:textId="77777777" w:rsidR="0094017C" w:rsidRPr="00D76CB7" w:rsidRDefault="0094017C" w:rsidP="00972DCE">
      <w:pPr>
        <w:pStyle w:val="Prrafodelista"/>
        <w:ind w:left="1134"/>
        <w:rPr>
          <w:rFonts w:ascii="Arial Narrow" w:eastAsia="Times New Roman" w:hAnsi="Arial Narrow" w:cs="Arial"/>
          <w:color w:val="000000"/>
          <w:kern w:val="0"/>
          <w:lang w:eastAsia="es-ES"/>
          <w14:ligatures w14:val="none"/>
        </w:rPr>
      </w:pPr>
    </w:p>
    <w:p w14:paraId="55D4714F" w14:textId="20AAF767" w:rsidR="00D76CB7" w:rsidRPr="00D76CB7" w:rsidRDefault="00D76CB7"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76CB7">
        <w:rPr>
          <w:rFonts w:ascii="Arial Narrow" w:eastAsia="Times New Roman" w:hAnsi="Arial Narrow" w:cs="Arial"/>
          <w:color w:val="000000"/>
          <w:kern w:val="0"/>
          <w:lang w:eastAsia="es-ES"/>
          <w14:ligatures w14:val="none"/>
        </w:rPr>
        <w:t>El 3 de julio de 2025, al revisar su estado de cuenta, advirtió que Pacífico no efectuó el cobro del importe mensual de la póliza</w:t>
      </w:r>
      <w:r w:rsidR="00E758D8">
        <w:rPr>
          <w:rFonts w:ascii="Arial Narrow" w:eastAsia="Times New Roman" w:hAnsi="Arial Narrow" w:cs="Arial"/>
          <w:color w:val="000000"/>
          <w:kern w:val="0"/>
          <w:lang w:eastAsia="es-ES"/>
          <w14:ligatures w14:val="none"/>
        </w:rPr>
        <w:t xml:space="preserve"> del Seguro de Protección de Tarjetas</w:t>
      </w:r>
      <w:r w:rsidRPr="00D76CB7">
        <w:rPr>
          <w:rFonts w:ascii="Arial Narrow" w:eastAsia="Times New Roman" w:hAnsi="Arial Narrow" w:cs="Arial"/>
          <w:color w:val="000000"/>
          <w:kern w:val="0"/>
          <w:lang w:eastAsia="es-ES"/>
          <w14:ligatures w14:val="none"/>
        </w:rPr>
        <w:t xml:space="preserve">, pese a tratarse de un débito automático </w:t>
      </w:r>
      <w:r w:rsidR="00CB47BB" w:rsidRPr="00CB47BB">
        <w:rPr>
          <w:rFonts w:ascii="Arial Narrow" w:eastAsia="Times New Roman" w:hAnsi="Arial Narrow" w:cs="Arial"/>
          <w:color w:val="000000"/>
          <w:kern w:val="0"/>
          <w:lang w:eastAsia="es-ES"/>
          <w14:ligatures w14:val="none"/>
        </w:rPr>
        <w:t>consentido por contrato y que no se necesita</w:t>
      </w:r>
      <w:r w:rsidR="00CB47BB">
        <w:rPr>
          <w:rFonts w:ascii="Arial Narrow" w:eastAsia="Times New Roman" w:hAnsi="Arial Narrow" w:cs="Arial"/>
          <w:color w:val="000000"/>
          <w:kern w:val="0"/>
          <w:lang w:eastAsia="es-ES"/>
          <w14:ligatures w14:val="none"/>
        </w:rPr>
        <w:t>ba de su</w:t>
      </w:r>
      <w:r w:rsidR="00CB47BB" w:rsidRPr="00CB47BB">
        <w:rPr>
          <w:rFonts w:ascii="Arial Narrow" w:eastAsia="Times New Roman" w:hAnsi="Arial Narrow" w:cs="Arial"/>
          <w:color w:val="000000"/>
          <w:kern w:val="0"/>
          <w:lang w:eastAsia="es-ES"/>
          <w14:ligatures w14:val="none"/>
        </w:rPr>
        <w:t xml:space="preserve"> autorización</w:t>
      </w:r>
      <w:r w:rsidR="00CB47BB">
        <w:rPr>
          <w:rFonts w:ascii="Arial Narrow" w:eastAsia="Times New Roman" w:hAnsi="Arial Narrow" w:cs="Arial"/>
          <w:color w:val="000000"/>
          <w:kern w:val="0"/>
          <w:lang w:eastAsia="es-ES"/>
          <w14:ligatures w14:val="none"/>
        </w:rPr>
        <w:t xml:space="preserve"> para efectuarse</w:t>
      </w:r>
      <w:r w:rsidRPr="00D76CB7">
        <w:rPr>
          <w:rFonts w:ascii="Arial Narrow" w:eastAsia="Times New Roman" w:hAnsi="Arial Narrow" w:cs="Arial"/>
          <w:color w:val="000000"/>
          <w:kern w:val="0"/>
          <w:lang w:eastAsia="es-ES"/>
          <w14:ligatures w14:val="none"/>
        </w:rPr>
        <w:t>.</w:t>
      </w:r>
    </w:p>
    <w:p w14:paraId="520BB49F" w14:textId="77777777" w:rsidR="00D76CB7" w:rsidRPr="00D76CB7" w:rsidRDefault="00D76CB7" w:rsidP="00972DCE">
      <w:pPr>
        <w:pStyle w:val="Prrafodelista"/>
        <w:ind w:left="1134"/>
        <w:rPr>
          <w:rFonts w:ascii="Arial Narrow" w:eastAsia="Times New Roman" w:hAnsi="Arial Narrow" w:cs="Arial"/>
          <w:color w:val="000000"/>
          <w:kern w:val="0"/>
          <w:lang w:eastAsia="es-ES"/>
          <w14:ligatures w14:val="none"/>
        </w:rPr>
      </w:pPr>
    </w:p>
    <w:p w14:paraId="2F9CF7F5" w14:textId="66B2B02F" w:rsidR="00CA59A2" w:rsidRPr="00D76CB7" w:rsidRDefault="00550E0F"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76CB7">
        <w:rPr>
          <w:rFonts w:ascii="Arial Narrow" w:eastAsia="Times New Roman" w:hAnsi="Arial Narrow" w:cs="Arial"/>
          <w:color w:val="000000"/>
          <w:kern w:val="0"/>
          <w:lang w:eastAsia="es-ES"/>
          <w14:ligatures w14:val="none"/>
        </w:rPr>
        <w:t>A la fecha de presentación de</w:t>
      </w:r>
      <w:r w:rsidR="00D76CB7" w:rsidRPr="00D76CB7">
        <w:rPr>
          <w:rFonts w:ascii="Arial Narrow" w:eastAsia="Times New Roman" w:hAnsi="Arial Narrow" w:cs="Arial"/>
          <w:color w:val="000000"/>
          <w:kern w:val="0"/>
          <w:lang w:eastAsia="es-ES"/>
          <w14:ligatures w14:val="none"/>
        </w:rPr>
        <w:t xml:space="preserve"> su denuncia</w:t>
      </w:r>
      <w:r w:rsidRPr="00D76CB7">
        <w:rPr>
          <w:rFonts w:ascii="Arial Narrow" w:eastAsia="Times New Roman" w:hAnsi="Arial Narrow" w:cs="Arial"/>
          <w:color w:val="000000"/>
          <w:kern w:val="0"/>
          <w:lang w:eastAsia="es-ES"/>
          <w14:ligatures w14:val="none"/>
        </w:rPr>
        <w:t>, no había recibido respuesta</w:t>
      </w:r>
      <w:r w:rsidR="00D76CB7" w:rsidRPr="00D76CB7">
        <w:rPr>
          <w:rFonts w:ascii="Arial Narrow" w:eastAsia="Times New Roman" w:hAnsi="Arial Narrow" w:cs="Arial"/>
          <w:color w:val="000000"/>
          <w:kern w:val="0"/>
          <w:lang w:eastAsia="es-ES"/>
          <w14:ligatures w14:val="none"/>
        </w:rPr>
        <w:t xml:space="preserve"> de Pacífico a su carta notarial remitirá el 2 de julio de 2025</w:t>
      </w:r>
      <w:r w:rsidR="00CA59A2" w:rsidRPr="00D76CB7">
        <w:rPr>
          <w:rFonts w:ascii="Arial Narrow" w:eastAsia="Times New Roman" w:hAnsi="Arial Narrow" w:cs="Arial"/>
          <w:color w:val="000000"/>
          <w:kern w:val="0"/>
          <w:lang w:eastAsia="es-ES"/>
          <w14:ligatures w14:val="none"/>
        </w:rPr>
        <w:t xml:space="preserve">. </w:t>
      </w:r>
      <w:r w:rsidR="0094017C" w:rsidRPr="00D76CB7">
        <w:rPr>
          <w:rFonts w:ascii="Arial Narrow" w:eastAsia="Times New Roman" w:hAnsi="Arial Narrow" w:cs="Arial"/>
          <w:color w:val="000000"/>
          <w:kern w:val="0"/>
          <w:lang w:eastAsia="es-ES"/>
          <w14:ligatures w14:val="none"/>
        </w:rPr>
        <w:t xml:space="preserve"> </w:t>
      </w:r>
      <w:r w:rsidR="00D76CB7" w:rsidRPr="00D76CB7">
        <w:rPr>
          <w:rFonts w:ascii="Arial Narrow" w:eastAsia="Times New Roman" w:hAnsi="Arial Narrow" w:cs="Arial"/>
          <w:color w:val="000000"/>
          <w:kern w:val="0"/>
          <w:lang w:eastAsia="es-ES"/>
          <w14:ligatures w14:val="none"/>
        </w:rPr>
        <w:t xml:space="preserve"> </w:t>
      </w:r>
    </w:p>
    <w:p w14:paraId="33E14FF7" w14:textId="77777777" w:rsidR="00CA59A2" w:rsidRPr="00D76CB7" w:rsidRDefault="00CA59A2" w:rsidP="00972DCE">
      <w:pPr>
        <w:tabs>
          <w:tab w:val="left" w:pos="1134"/>
        </w:tabs>
        <w:spacing w:after="0" w:line="240" w:lineRule="auto"/>
        <w:ind w:left="567"/>
        <w:jc w:val="both"/>
        <w:rPr>
          <w:rFonts w:ascii="Arial Narrow" w:eastAsia="Times New Roman" w:hAnsi="Arial Narrow" w:cs="Arial"/>
          <w:color w:val="000000"/>
          <w:kern w:val="0"/>
          <w:lang w:eastAsia="es-ES"/>
          <w14:ligatures w14:val="none"/>
        </w:rPr>
      </w:pPr>
    </w:p>
    <w:p w14:paraId="65C58807" w14:textId="40E441C4" w:rsidR="00CA59A2" w:rsidRPr="00DB70DF" w:rsidRDefault="00C0513C"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76CB7">
        <w:rPr>
          <w:rFonts w:ascii="Arial Narrow" w:eastAsia="Times New Roman" w:hAnsi="Arial Narrow" w:cs="Arial"/>
          <w:color w:val="000000"/>
          <w:kern w:val="0"/>
          <w:lang w:val="es-ES" w:eastAsia="es-ES"/>
          <w14:ligatures w14:val="none"/>
        </w:rPr>
        <w:lastRenderedPageBreak/>
        <w:t xml:space="preserve">El señor [APELLIDO] solicitó, en calidad de medida correctiva, que Pacífico cumpla con realizar el otorgamiento de cobertura del Seguro Protección de Tarjetas sin la exigencia de la prueba de polígrafo. Asimismo, requirió el reembolso de costos y costas del presente procedimiento.</w:t>
      </w:r>
      <w:r w:rsidR="00CA59A2" w:rsidRPr="00D76CB7">
        <w:rPr>
          <w:rFonts w:ascii="Arial Narrow" w:eastAsia="Times New Roman" w:hAnsi="Arial Narrow" w:cs="Arial"/>
          <w:color w:val="000000"/>
          <w:kern w:val="0"/>
          <w:lang w:val="es-ES" w:eastAsia="es-ES"/>
          <w14:ligatures w14:val="none"/>
        </w:rPr>
        <w:t xml:space="preserve"/>
      </w:r>
      <w:r w:rsidRPr="00D76CB7">
        <w:rPr>
          <w:rFonts w:ascii="Arial Narrow" w:eastAsia="Calibri" w:hAnsi="Arial Narrow" w:cs="Arial"/>
          <w:kern w:val="0"/>
          <w14:ligatures w14:val="none"/>
        </w:rPr>
        <w:t xml:space="preserve"/>
      </w:r>
      <w:r w:rsidR="00CA59A2" w:rsidRPr="00D76CB7">
        <w:rPr>
          <w:rFonts w:ascii="Arial Narrow" w:eastAsia="Times New Roman" w:hAnsi="Arial Narrow" w:cs="Arial"/>
          <w:color w:val="000000"/>
          <w:kern w:val="0"/>
          <w:lang w:val="es-ES" w:eastAsia="es-ES"/>
          <w14:ligatures w14:val="none"/>
        </w:rPr>
        <w:t xml:space="preserve"/>
      </w:r>
      <w:r w:rsidRPr="00D76CB7">
        <w:rPr>
          <w:rFonts w:ascii="Arial Narrow" w:eastAsia="Times New Roman" w:hAnsi="Arial Narrow" w:cs="Arial"/>
          <w:color w:val="000000"/>
          <w:kern w:val="0"/>
          <w:lang w:val="es-ES" w:eastAsia="es-ES"/>
          <w14:ligatures w14:val="none"/>
        </w:rPr>
        <w:t xml:space="preserve"/>
      </w:r>
      <w:r w:rsidR="00CA59A2" w:rsidRPr="00D76CB7">
        <w:rPr>
          <w:rFonts w:ascii="Arial Narrow" w:eastAsia="Times New Roman" w:hAnsi="Arial Narrow" w:cs="Arial"/>
          <w:color w:val="000000"/>
          <w:kern w:val="0"/>
          <w:lang w:val="es-ES" w:eastAsia="es-ES"/>
          <w14:ligatures w14:val="none"/>
        </w:rPr>
        <w:t/>
      </w:r>
      <w:r w:rsidR="00DB70DF" w:rsidRPr="00D76CB7">
        <w:rPr>
          <w:rFonts w:ascii="Arial Narrow" w:eastAsia="Times New Roman" w:hAnsi="Arial Narrow" w:cs="Arial"/>
          <w:color w:val="000000"/>
          <w:kern w:val="0"/>
          <w:lang w:val="es-ES" w:eastAsia="es-ES"/>
          <w14:ligatures w14:val="none"/>
        </w:rPr>
        <w:t xml:space="preserve"/>
      </w:r>
      <w:r w:rsidR="00CA59A2" w:rsidRPr="00D76CB7">
        <w:rPr>
          <w:rFonts w:ascii="Arial Narrow" w:eastAsia="Times New Roman" w:hAnsi="Arial Narrow" w:cs="Arial"/>
          <w:color w:val="000000"/>
          <w:kern w:val="0"/>
          <w:lang w:val="es-ES" w:eastAsia="es-ES"/>
          <w14:ligatures w14:val="none"/>
        </w:rPr>
        <w:t xml:space="preserve"/>
      </w:r>
      <w:r w:rsidR="003B6DB9" w:rsidRPr="00D76CB7">
        <w:rPr>
          <w:rFonts w:ascii="Arial Narrow" w:eastAsia="Times New Roman" w:hAnsi="Arial Narrow" w:cs="Arial"/>
          <w:color w:val="000000"/>
          <w:kern w:val="0"/>
          <w:lang w:val="es-ES" w:eastAsia="es-ES"/>
          <w14:ligatures w14:val="none"/>
        </w:rPr>
        <w:t xml:space="preserve"/>
      </w:r>
      <w:r w:rsidR="00DB70DF" w:rsidRPr="00D76CB7">
        <w:rPr>
          <w:rFonts w:ascii="Arial Narrow" w:eastAsia="Times New Roman" w:hAnsi="Arial Narrow" w:cs="Arial"/>
          <w:color w:val="000000"/>
          <w:kern w:val="0"/>
          <w:lang w:val="es-ES" w:eastAsia="es-ES"/>
          <w14:ligatures w14:val="none"/>
        </w:rPr>
        <w:t/>
      </w:r>
      <w:r w:rsidR="003B6DB9" w:rsidRPr="00D76CB7">
        <w:rPr>
          <w:rFonts w:ascii="Arial Narrow" w:eastAsia="Times New Roman" w:hAnsi="Arial Narrow" w:cs="Arial"/>
          <w:color w:val="000000"/>
          <w:kern w:val="0"/>
          <w:lang w:val="es-ES" w:eastAsia="es-ES"/>
          <w14:ligatures w14:val="none"/>
        </w:rPr>
        <w:t xml:space="preserve"/>
      </w:r>
      <w:r w:rsidR="003B6DB9" w:rsidRPr="00D76CB7">
        <w:rPr>
          <w:rFonts w:ascii="Arial Narrow" w:eastAsia="Times New Roman" w:hAnsi="Arial Narrow" w:cs="Arial"/>
          <w:color w:val="000000"/>
          <w:kern w:val="0"/>
          <w:lang w:eastAsia="es-ES"/>
          <w14:ligatures w14:val="none"/>
        </w:rPr>
        <w:t/>
      </w:r>
      <w:r w:rsidR="003B6DB9" w:rsidRPr="00550E0F">
        <w:rPr>
          <w:rFonts w:ascii="Arial Narrow" w:eastAsia="Times New Roman" w:hAnsi="Arial Narrow" w:cs="Arial"/>
          <w:color w:val="000000"/>
          <w:kern w:val="0"/>
          <w:lang w:eastAsia="es-ES"/>
          <w14:ligatures w14:val="none"/>
        </w:rPr>
        <w:t xml:space="preserve"/>
      </w:r>
      <w:r w:rsidR="005511A0">
        <w:rPr>
          <w:rFonts w:ascii="Arial Narrow" w:eastAsia="Times New Roman" w:hAnsi="Arial Narrow" w:cs="Arial"/>
          <w:color w:val="000000"/>
          <w:kern w:val="0"/>
          <w:lang w:eastAsia="es-ES"/>
          <w14:ligatures w14:val="none"/>
        </w:rPr>
        <w:t/>
      </w:r>
      <w:r w:rsidR="003B6DB9" w:rsidRPr="00DB70DF">
        <w:rPr>
          <w:rFonts w:ascii="Arial Narrow" w:eastAsia="Times New Roman" w:hAnsi="Arial Narrow" w:cs="Arial"/>
          <w:color w:val="000000"/>
          <w:kern w:val="0"/>
          <w:lang w:val="es-ES" w:eastAsia="es-ES"/>
          <w14:ligatures w14:val="none"/>
        </w:rPr>
        <w:t xml:space="preserve"/>
      </w:r>
      <w:r w:rsidR="00DB70DF" w:rsidRPr="00DB70DF">
        <w:rPr>
          <w:rFonts w:ascii="Arial Narrow" w:eastAsia="Times New Roman" w:hAnsi="Arial Narrow" w:cs="Arial"/>
          <w:color w:val="000000"/>
          <w:kern w:val="0"/>
          <w:lang w:val="es-ES" w:eastAsia="es-ES"/>
          <w14:ligatures w14:val="none"/>
        </w:rPr>
        <w:t/>
      </w:r>
      <w:r w:rsidR="00CA59A2" w:rsidRPr="00DB70DF">
        <w:rPr>
          <w:rFonts w:ascii="Arial Narrow" w:eastAsia="Times New Roman" w:hAnsi="Arial Narrow" w:cs="Arial"/>
          <w:color w:val="000000"/>
          <w:kern w:val="0"/>
          <w:lang w:val="es-ES" w:eastAsia="es-ES"/>
          <w14:ligatures w14:val="none"/>
        </w:rPr>
        <w:t/>
      </w:r>
    </w:p>
    <w:p w14:paraId="66005174" w14:textId="77777777" w:rsidR="00CA59A2" w:rsidRPr="00DB70DF"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7E4DDD"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E4DD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7E4DDD"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3509AF1B" w:rsidR="00121544" w:rsidRPr="007E4DDD"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7E4DD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7E4DDD">
        <w:rPr>
          <w:rFonts w:ascii="Arial Narrow" w:eastAsia="Arial Narrow" w:hAnsi="Arial Narrow" w:cs="Arial Narrow"/>
          <w:kern w:val="0"/>
          <w:vertAlign w:val="superscript"/>
          <w14:ligatures w14:val="none"/>
        </w:rPr>
        <w:footnoteReference w:id="2"/>
      </w:r>
      <w:r w:rsidRPr="007E4DDD">
        <w:rPr>
          <w:rFonts w:ascii="Arial Narrow" w:eastAsia="Times New Roman" w:hAnsi="Arial Narrow" w:cs="Segoe UI"/>
          <w:color w:val="000000"/>
          <w:kern w:val="0"/>
          <w:lang w:eastAsia="es-PE"/>
          <w14:ligatures w14:val="none"/>
        </w:rPr>
        <w:t xml:space="preserve">, </w:t>
      </w:r>
      <w:r w:rsidR="00121544" w:rsidRPr="007E4DDD">
        <w:rPr>
          <w:rFonts w:ascii="Arial Narrow" w:eastAsia="Times New Roman" w:hAnsi="Arial Narrow" w:cs="Segoe UI"/>
          <w:color w:val="000000"/>
          <w:kern w:val="0"/>
          <w:lang w:eastAsia="es-PE"/>
          <w14:ligatures w14:val="none"/>
        </w:rPr>
        <w:t xml:space="preserve">considera </w:t>
      </w:r>
      <w:r w:rsidR="00121544" w:rsidRPr="007E4DDD">
        <w:rPr>
          <w:rFonts w:ascii="Arial Narrow" w:eastAsia="Arial Narrow" w:hAnsi="Arial Narrow" w:cs="Arial Narrow"/>
          <w:kern w:val="0"/>
          <w14:ligatures w14:val="none"/>
        </w:rPr>
        <w:t xml:space="preserve">que el hecho denunciado, consistente en que </w:t>
      </w:r>
      <w:r w:rsidR="00F77386" w:rsidRPr="007E4DDD">
        <w:rPr>
          <w:rFonts w:ascii="Arial Narrow" w:eastAsia="Times New Roman" w:hAnsi="Arial Narrow" w:cs="Times New Roman"/>
          <w:color w:val="000000"/>
          <w:kern w:val="0"/>
          <w:shd w:val="clear" w:color="auto" w:fill="FFFFFF"/>
          <w:lang w:eastAsia="es-PE"/>
          <w14:ligatures w14:val="none"/>
        </w:rPr>
        <w:t xml:space="preserve">la compañía aseguradora habría requerido indebidamente que el denunciante pase una prueba del polígrafo con su proveedor </w:t>
      </w:r>
      <w:proofErr w:type="spellStart"/>
      <w:r w:rsidR="00F77386" w:rsidRPr="007E4DDD">
        <w:rPr>
          <w:rFonts w:ascii="Arial Narrow" w:eastAsia="Times New Roman" w:hAnsi="Arial Narrow" w:cs="Times New Roman"/>
          <w:color w:val="000000"/>
          <w:kern w:val="0"/>
          <w:shd w:val="clear" w:color="auto" w:fill="FFFFFF"/>
          <w:lang w:eastAsia="es-PE"/>
          <w14:ligatures w14:val="none"/>
        </w:rPr>
        <w:t>Polygraph</w:t>
      </w:r>
      <w:proofErr w:type="spellEnd"/>
      <w:r w:rsidR="00F77386" w:rsidRPr="007E4DDD">
        <w:rPr>
          <w:rFonts w:ascii="Arial Narrow" w:eastAsia="Times New Roman" w:hAnsi="Arial Narrow" w:cs="Times New Roman"/>
          <w:color w:val="000000"/>
          <w:kern w:val="0"/>
          <w:shd w:val="clear" w:color="auto" w:fill="FFFFFF"/>
          <w:lang w:eastAsia="es-PE"/>
          <w14:ligatures w14:val="none"/>
        </w:rPr>
        <w:t xml:space="preserve"> </w:t>
      </w:r>
      <w:proofErr w:type="spellStart"/>
      <w:r w:rsidR="00F77386" w:rsidRPr="007E4DDD">
        <w:rPr>
          <w:rFonts w:ascii="Arial Narrow" w:eastAsia="Times New Roman" w:hAnsi="Arial Narrow" w:cs="Times New Roman"/>
          <w:color w:val="000000"/>
          <w:kern w:val="0"/>
          <w:shd w:val="clear" w:color="auto" w:fill="FFFFFF"/>
          <w:lang w:eastAsia="es-PE"/>
          <w14:ligatures w14:val="none"/>
        </w:rPr>
        <w:t>Quality</w:t>
      </w:r>
      <w:proofErr w:type="spellEnd"/>
      <w:r w:rsidR="00F77386" w:rsidRPr="007E4DDD">
        <w:rPr>
          <w:rFonts w:ascii="Arial Narrow" w:eastAsia="Times New Roman" w:hAnsi="Arial Narrow" w:cs="Times New Roman"/>
          <w:color w:val="000000"/>
          <w:kern w:val="0"/>
          <w:shd w:val="clear" w:color="auto" w:fill="FFFFFF"/>
          <w:lang w:eastAsia="es-PE"/>
          <w14:ligatures w14:val="none"/>
        </w:rPr>
        <w:t xml:space="preserve"> Control E.I.R.L. para evaluar la cobertura de la Póliza </w:t>
      </w:r>
      <w:proofErr w:type="spellStart"/>
      <w:r w:rsidR="00F77386" w:rsidRPr="007E4DDD">
        <w:rPr>
          <w:rFonts w:ascii="Arial Narrow" w:eastAsia="Times New Roman" w:hAnsi="Arial Narrow" w:cs="Times New Roman"/>
          <w:color w:val="000000"/>
          <w:kern w:val="0"/>
          <w:shd w:val="clear" w:color="auto" w:fill="FFFFFF"/>
          <w:lang w:eastAsia="es-PE"/>
          <w14:ligatures w14:val="none"/>
        </w:rPr>
        <w:t/>
      </w:r>
      <w:proofErr w:type="spellEnd"/>
      <w:r w:rsidR="00F77386" w:rsidRPr="007E4DDD">
        <w:rPr>
          <w:rFonts w:ascii="Arial Narrow" w:eastAsia="Times New Roman" w:hAnsi="Arial Narrow" w:cs="Times New Roman"/>
          <w:color w:val="000000"/>
          <w:kern w:val="0"/>
          <w:shd w:val="clear" w:color="auto" w:fill="FFFFFF"/>
          <w:lang w:eastAsia="es-PE"/>
          <w14:ligatures w14:val="none"/>
        </w:rPr>
        <w:t xml:space="preserve"> 100001429 del Seguro Protección de Tarjeta Plus</w:t>
      </w:r>
      <w:r w:rsidR="00711750" w:rsidRPr="007E4DD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7E4DDD">
        <w:rPr>
          <w:rFonts w:ascii="Arial Narrow" w:eastAsia="Times New Roman" w:hAnsi="Arial Narrow" w:cs="Segoe UI"/>
          <w:color w:val="000000"/>
          <w:kern w:val="0"/>
          <w:lang w:eastAsia="es-PE"/>
          <w14:ligatures w14:val="none"/>
        </w:rPr>
        <w:t/>
      </w:r>
      <w:r w:rsidR="00711750" w:rsidRPr="007E4DDD">
        <w:rPr>
          <w:rFonts w:ascii="Arial Narrow" w:eastAsia="Arial Narrow" w:hAnsi="Arial Narrow" w:cs="Arial Narrow"/>
          <w:kern w:val="0"/>
          <w14:ligatures w14:val="none"/>
        </w:rPr>
        <w:t xml:space="preserve"> y 19</w:t>
      </w:r>
      <w:r w:rsidR="00711750" w:rsidRPr="007E4DDD">
        <w:rPr>
          <w:rFonts w:ascii="Arial Narrow" w:eastAsia="Times New Roman" w:hAnsi="Arial Narrow" w:cs="Segoe UI"/>
          <w:color w:val="000000"/>
          <w:kern w:val="0"/>
          <w:lang w:eastAsia="es-PE"/>
          <w14:ligatures w14:val="none"/>
        </w:rPr>
        <w:t/>
      </w:r>
      <w:r w:rsidR="00711750" w:rsidRPr="007E4DDD">
        <w:rPr>
          <w:rFonts w:ascii="Arial Narrow" w:eastAsia="Arial Narrow" w:hAnsi="Arial Narrow" w:cs="Arial Narrow"/>
          <w:kern w:val="0"/>
          <w14:ligatures w14:val="none"/>
        </w:rPr>
        <w:t xml:space="preserve"> del Código</w:t>
      </w:r>
      <w:r w:rsidR="00711750" w:rsidRPr="007E4DDD">
        <w:rPr>
          <w:rFonts w:ascii="Arial Narrow" w:eastAsia="Arial Narrow" w:hAnsi="Arial Narrow" w:cs="Arial"/>
          <w:kern w:val="0"/>
          <w:vertAlign w:val="superscript"/>
          <w14:ligatures w14:val="none"/>
        </w:rPr>
        <w:footnoteReference w:id="3"/>
      </w:r>
      <w:r w:rsidR="00711750" w:rsidRPr="007E4DDD">
        <w:rPr>
          <w:rFonts w:ascii="Arial Narrow" w:eastAsia="Arial Narrow" w:hAnsi="Arial Narrow" w:cs="Arial Narrow"/>
          <w:kern w:val="0"/>
          <w14:ligatures w14:val="none"/>
        </w:rPr>
        <w:t>.</w:t>
      </w:r>
    </w:p>
    <w:p w14:paraId="116891C0" w14:textId="77777777" w:rsidR="00121544" w:rsidRPr="007E4DDD"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791EF4B8" w:rsidR="00121544" w:rsidRPr="00F77386"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E4DDD">
        <w:rPr>
          <w:rFonts w:ascii="Arial Narrow" w:eastAsia="Arial Narrow" w:hAnsi="Arial Narrow" w:cs="Arial Narrow"/>
          <w:kern w:val="0"/>
          <w14:ligatures w14:val="none"/>
        </w:rPr>
        <w:t xml:space="preserve">Así también, la Secretaría Técnica, en ejercicio de sus facultades, </w:t>
      </w:r>
      <w:r w:rsidRPr="007E4DDD">
        <w:rPr>
          <w:rFonts w:ascii="Arial Narrow" w:eastAsia="Times New Roman" w:hAnsi="Arial Narrow" w:cs="Segoe UI"/>
          <w:color w:val="000000"/>
          <w:kern w:val="0"/>
          <w:lang w:eastAsia="es-PE"/>
          <w14:ligatures w14:val="none"/>
        </w:rPr>
        <w:t xml:space="preserve">considera </w:t>
      </w:r>
      <w:r w:rsidRPr="007E4DDD">
        <w:rPr>
          <w:rFonts w:ascii="Arial Narrow" w:eastAsia="Arial Narrow" w:hAnsi="Arial Narrow" w:cs="Arial Narrow"/>
          <w:kern w:val="0"/>
          <w14:ligatures w14:val="none"/>
        </w:rPr>
        <w:t xml:space="preserve">que el hecho denunciado, consistente en que </w:t>
      </w:r>
      <w:r w:rsidR="00F77386" w:rsidRPr="007E4DDD">
        <w:rPr>
          <w:rFonts w:ascii="Arial Narrow" w:eastAsia="Times New Roman" w:hAnsi="Arial Narrow" w:cs="Times New Roman"/>
          <w:color w:val="000000"/>
          <w:kern w:val="0"/>
          <w:shd w:val="clear" w:color="auto" w:fill="FFFFFF"/>
          <w:lang w:eastAsia="es-PE"/>
          <w14:ligatures w14:val="none"/>
        </w:rPr>
        <w:t>la compañía aseguradora no habría cumplido con brindar una respuesta a la carta notarial remitida por el denunciante el 2 de julio de 2025</w:t>
      </w:r>
      <w:r w:rsidR="00A00721" w:rsidRPr="007E4DDD">
        <w:rPr>
          <w:rFonts w:ascii="Arial Narrow" w:eastAsia="Arial Narrow" w:hAnsi="Arial Narrow" w:cs="Arial Narrow"/>
          <w:kern w:val="0"/>
          <w14:ligatures w14:val="none"/>
        </w:rPr>
        <w:t>; involucraría una presunta afectación a sus</w:t>
      </w:r>
      <w:r w:rsidR="00A00721" w:rsidRPr="00F77386">
        <w:rPr>
          <w:rFonts w:ascii="Arial Narrow" w:eastAsia="Arial Narrow" w:hAnsi="Arial Narrow" w:cs="Arial Narrow"/>
          <w:kern w:val="0"/>
          <w14:ligatures w14:val="none"/>
        </w:rPr>
        <w:t xml:space="preserve">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00721" w:rsidRPr="00F77386">
        <w:rPr>
          <w:rFonts w:ascii="Arial Narrow" w:eastAsia="Times New Roman" w:hAnsi="Arial Narrow" w:cs="Segoe UI"/>
          <w:color w:val="000000"/>
          <w:kern w:val="0"/>
          <w:lang w:eastAsia="es-PE"/>
          <w14:ligatures w14:val="none"/>
        </w:rPr>
        <w:t/>
      </w:r>
      <w:r w:rsidR="00A00721" w:rsidRPr="00F77386">
        <w:rPr>
          <w:rFonts w:ascii="Arial Narrow" w:eastAsia="Arial Narrow" w:hAnsi="Arial Narrow" w:cs="Arial Narrow"/>
          <w:kern w:val="0"/>
          <w14:ligatures w14:val="none"/>
        </w:rPr>
        <w:t xml:space="preserve"> y 19</w:t>
      </w:r>
      <w:r w:rsidR="00A00721" w:rsidRPr="00F77386">
        <w:rPr>
          <w:rFonts w:ascii="Arial Narrow" w:eastAsia="Times New Roman" w:hAnsi="Arial Narrow" w:cs="Segoe UI"/>
          <w:color w:val="000000"/>
          <w:kern w:val="0"/>
          <w:lang w:eastAsia="es-PE"/>
          <w14:ligatures w14:val="none"/>
        </w:rPr>
        <w:t/>
      </w:r>
      <w:r w:rsidR="00A00721" w:rsidRPr="00F77386">
        <w:rPr>
          <w:rFonts w:ascii="Arial Narrow" w:eastAsia="Arial Narrow" w:hAnsi="Arial Narrow" w:cs="Arial Narrow"/>
          <w:kern w:val="0"/>
          <w14:ligatures w14:val="none"/>
        </w:rPr>
        <w:t xml:space="preserve"> del Código</w:t>
      </w:r>
      <w:r w:rsidR="00711750" w:rsidRPr="00F77386">
        <w:rPr>
          <w:rFonts w:ascii="Arial Narrow" w:eastAsia="Arial Narrow" w:hAnsi="Arial Narrow" w:cs="Arial"/>
          <w:bCs/>
          <w:color w:val="000000"/>
          <w:kern w:val="0"/>
          <w:lang w:eastAsia="es-PE"/>
          <w14:ligatures w14:val="none"/>
        </w:rPr>
        <w:t xml:space="preserve">. </w:t>
      </w:r>
    </w:p>
    <w:p w14:paraId="2DC7B64E" w14:textId="77777777" w:rsidR="00121544" w:rsidRPr="00F77386" w:rsidRDefault="00121544" w:rsidP="00327F5B">
      <w:pPr>
        <w:spacing w:after="0" w:line="240" w:lineRule="auto"/>
        <w:jc w:val="both"/>
        <w:rPr>
          <w:rFonts w:ascii="Arial Narrow" w:eastAsia="Arial Narrow" w:hAnsi="Arial Narrow" w:cs="Arial Narrow"/>
          <w:kern w:val="0"/>
          <w14:ligatures w14:val="none"/>
        </w:rPr>
      </w:pPr>
    </w:p>
    <w:p w14:paraId="2DBC9017" w14:textId="62FCDEA6" w:rsidR="00382148" w:rsidRPr="00F77386" w:rsidRDefault="00121544" w:rsidP="00A0072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77386">
        <w:rPr>
          <w:rFonts w:ascii="Arial Narrow" w:eastAsia="Arial Narrow" w:hAnsi="Arial Narrow" w:cs="Arial Narrow"/>
          <w:kern w:val="0"/>
          <w14:ligatures w14:val="none"/>
        </w:rPr>
        <w:t xml:space="preserve">Asimismo, </w:t>
      </w:r>
      <w:r w:rsidRPr="00F77386">
        <w:rPr>
          <w:rFonts w:ascii="Arial Narrow" w:eastAsia="Times New Roman" w:hAnsi="Arial Narrow" w:cs="Arial"/>
          <w:color w:val="000000"/>
          <w:kern w:val="0"/>
          <w:lang w:eastAsia="es-PE"/>
          <w14:ligatures w14:val="none"/>
        </w:rPr>
        <w:t xml:space="preserve">la Secretaría Técnica, en ejercicio de sus facultades, considera </w:t>
      </w:r>
      <w:r w:rsidRPr="00F77386">
        <w:rPr>
          <w:rFonts w:ascii="Arial Narrow" w:eastAsia="Arial Narrow" w:hAnsi="Arial Narrow" w:cs="Arial"/>
          <w:kern w:val="0"/>
          <w14:ligatures w14:val="none"/>
        </w:rPr>
        <w:t xml:space="preserve">que el hecho denunciado, consistente en que </w:t>
      </w:r>
      <w:r w:rsidR="00F77386" w:rsidRPr="00F77386">
        <w:rPr>
          <w:rFonts w:ascii="Arial Narrow" w:eastAsia="Arial Narrow" w:hAnsi="Arial Narrow" w:cs="Arial Narrow"/>
          <w:kern w:val="0"/>
          <w14:ligatures w14:val="none"/>
        </w:rPr>
        <w:t>la compañía aseguradora no habría cumplido con efectuar el cobro del importe mensual de la póliza mediante débito automático, incumpliendo las condiciones contractuales consentidas por el denunciante</w:t>
      </w:r>
      <w:r w:rsidR="00A00721" w:rsidRPr="00F77386">
        <w:rPr>
          <w:rFonts w:ascii="Arial Narrow" w:eastAsia="Arial Narrow" w:hAnsi="Arial Narrow" w:cs="Arial Narrow"/>
          <w:kern w:val="0"/>
          <w14:ligatures w14:val="none"/>
        </w:rPr>
        <w:t xml:space="preserve">; involucraría una presunta afectación a sus expectativas, quien no </w:t>
      </w:r>
      <w:r w:rsidR="00A00721" w:rsidRPr="00F77386">
        <w:rPr>
          <w:rFonts w:ascii="Arial Narrow" w:eastAsia="Arial Narrow" w:hAnsi="Arial Narrow" w:cs="Arial Narrow"/>
          <w:kern w:val="0"/>
          <w14:ligatures w14:val="none"/>
        </w:rPr>
        <w:lastRenderedPageBreak/>
        <w:t>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00721" w:rsidRPr="00F77386">
        <w:rPr>
          <w:rFonts w:ascii="Arial Narrow" w:eastAsia="Times New Roman" w:hAnsi="Arial Narrow" w:cs="Segoe UI"/>
          <w:color w:val="000000"/>
          <w:kern w:val="0"/>
          <w:lang w:eastAsia="es-PE"/>
          <w14:ligatures w14:val="none"/>
        </w:rPr>
        <w:t/>
      </w:r>
      <w:r w:rsidR="00A00721" w:rsidRPr="00F77386">
        <w:rPr>
          <w:rFonts w:ascii="Arial Narrow" w:eastAsia="Arial Narrow" w:hAnsi="Arial Narrow" w:cs="Arial Narrow"/>
          <w:kern w:val="0"/>
          <w14:ligatures w14:val="none"/>
        </w:rPr>
        <w:t xml:space="preserve"> y 19</w:t>
      </w:r>
      <w:r w:rsidR="00A00721" w:rsidRPr="00F77386">
        <w:rPr>
          <w:rFonts w:ascii="Arial Narrow" w:eastAsia="Times New Roman" w:hAnsi="Arial Narrow" w:cs="Segoe UI"/>
          <w:color w:val="000000"/>
          <w:kern w:val="0"/>
          <w:lang w:eastAsia="es-PE"/>
          <w14:ligatures w14:val="none"/>
        </w:rPr>
        <w:t/>
      </w:r>
      <w:r w:rsidR="00A00721" w:rsidRPr="00F77386">
        <w:rPr>
          <w:rFonts w:ascii="Arial Narrow" w:eastAsia="Arial Narrow" w:hAnsi="Arial Narrow" w:cs="Arial Narrow"/>
          <w:kern w:val="0"/>
          <w14:ligatures w14:val="none"/>
        </w:rPr>
        <w:t xml:space="preserve"> del Código</w:t>
      </w:r>
      <w:r w:rsidRPr="00F77386">
        <w:rPr>
          <w:rFonts w:ascii="Arial Narrow" w:eastAsia="Arial Narrow" w:hAnsi="Arial Narrow" w:cs="Arial"/>
          <w:kern w:val="0"/>
          <w14:ligatures w14:val="none"/>
        </w:rPr>
        <w:t>.</w:t>
      </w:r>
    </w:p>
    <w:p w14:paraId="4222650A" w14:textId="77777777" w:rsidR="00A00721" w:rsidRPr="00F77386" w:rsidRDefault="00A00721" w:rsidP="00A00721">
      <w:pPr>
        <w:pStyle w:val="Prrafodelista"/>
        <w:spacing w:after="0" w:line="240" w:lineRule="auto"/>
        <w:ind w:left="567"/>
        <w:jc w:val="both"/>
        <w:rPr>
          <w:rFonts w:ascii="Arial Narrow" w:eastAsia="Arial Narrow" w:hAnsi="Arial Narrow" w:cs="Arial Narrow"/>
          <w:kern w:val="0"/>
          <w14:ligatures w14:val="none"/>
        </w:rPr>
      </w:pPr>
    </w:p>
    <w:p w14:paraId="7DC29AE0" w14:textId="1A1C6E32" w:rsidR="00382148" w:rsidRPr="00FD7BC6" w:rsidRDefault="00382148" w:rsidP="0038214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77386">
        <w:rPr>
          <w:rFonts w:ascii="Arial Narrow" w:eastAsia="Arial Narrow" w:hAnsi="Arial Narrow" w:cs="Arial Narrow"/>
          <w:kern w:val="0"/>
          <w14:ligatures w14:val="none"/>
        </w:rPr>
        <w:t>Así también, la Secretaría Técnica, en ejercicio</w:t>
      </w:r>
      <w:r w:rsidRPr="005A5B56">
        <w:rPr>
          <w:rFonts w:ascii="Arial Narrow" w:eastAsia="Arial Narrow" w:hAnsi="Arial Narrow" w:cs="Arial Narrow"/>
          <w:kern w:val="0"/>
          <w14:ligatures w14:val="none"/>
        </w:rPr>
        <w:t xml:space="preserve"> de sus facultades, considera que el hecho denunciado, consistente en que </w:t>
      </w:r>
      <w:r w:rsidR="00FD7BC6" w:rsidRPr="00FD7BC6">
        <w:rPr>
          <w:rFonts w:ascii="Arial Narrow" w:eastAsia="Times New Roman" w:hAnsi="Arial Narrow" w:cs="Times New Roman"/>
          <w:kern w:val="0"/>
          <w:shd w:val="clear" w:color="auto" w:fill="FFFFFF"/>
          <w:lang w:eastAsia="es-PE"/>
          <w14:ligatures w14:val="none"/>
        </w:rPr>
        <w:t xml:space="preserve">la compañía aseguradora habría incluido una cláusula abusiva en </w:t>
      </w:r>
      <w:r w:rsidR="00FD7BC6" w:rsidRPr="00FD7BC6">
        <w:rPr>
          <w:rFonts w:ascii="Arial Narrow" w:eastAsia="Times New Roman" w:hAnsi="Arial Narrow" w:cs="Arial"/>
          <w:color w:val="000000"/>
          <w:kern w:val="0"/>
          <w:lang w:eastAsia="es-ES"/>
          <w14:ligatures w14:val="none"/>
        </w:rPr>
        <w:t xml:space="preserve">Póliza </w:t>
      </w:r>
      <w:proofErr w:type="spellStart"/>
      <w:r w:rsidR="00FD7BC6" w:rsidRPr="00FD7BC6">
        <w:rPr>
          <w:rFonts w:ascii="Arial Narrow" w:eastAsia="Times New Roman" w:hAnsi="Arial Narrow" w:cs="Arial"/>
          <w:color w:val="000000"/>
          <w:kern w:val="0"/>
          <w:lang w:eastAsia="es-ES"/>
          <w14:ligatures w14:val="none"/>
        </w:rPr>
        <w:t/>
      </w:r>
      <w:proofErr w:type="spellEnd"/>
      <w:r w:rsidR="00FD7BC6" w:rsidRPr="00FD7BC6">
        <w:rPr>
          <w:rFonts w:ascii="Arial Narrow" w:eastAsia="Times New Roman" w:hAnsi="Arial Narrow" w:cs="Arial"/>
          <w:color w:val="000000"/>
          <w:kern w:val="0"/>
          <w:lang w:eastAsia="es-ES"/>
          <w14:ligatures w14:val="none"/>
        </w:rPr>
        <w:t xml:space="preserve"> 100001429 del Seguro Protección de Tarjeta Plus</w:t>
      </w:r>
      <w:r w:rsidR="00FD7BC6" w:rsidRPr="00FD7BC6">
        <w:rPr>
          <w:rFonts w:ascii="Arial Narrow" w:eastAsia="Times New Roman" w:hAnsi="Arial Narrow" w:cs="Times New Roman"/>
          <w:kern w:val="0"/>
          <w:shd w:val="clear" w:color="auto" w:fill="FFFFFF"/>
          <w:lang w:eastAsia="es-PE"/>
          <w14:ligatures w14:val="none"/>
        </w:rPr>
        <w:t xml:space="preserve">, la cual se encontraba referida al </w:t>
      </w:r>
      <w:r w:rsidR="00FD7BC6" w:rsidRPr="00FD7BC6">
        <w:rPr>
          <w:rFonts w:ascii="Arial Narrow" w:eastAsia="Times New Roman" w:hAnsi="Arial Narrow" w:cs="Arial"/>
          <w:color w:val="000000"/>
          <w:kern w:val="0"/>
          <w:lang w:eastAsia="es-ES"/>
          <w14:ligatures w14:val="none"/>
        </w:rPr>
        <w:t>sometimiento de una prueba de polígrafo</w:t>
      </w:r>
      <w:r w:rsidRPr="005A5B56">
        <w:rPr>
          <w:rFonts w:ascii="Arial Narrow" w:eastAsia="Arial Narrow" w:hAnsi="Arial Narrow" w:cs="Arial Narrow"/>
          <w:kern w:val="0"/>
          <w14:ligatures w14:val="none"/>
        </w:rPr>
        <w:t xml:space="preserve">. Por </w:t>
      </w:r>
      <w:r w:rsidRPr="00FD7BC6">
        <w:rPr>
          <w:rFonts w:ascii="Arial Narrow" w:eastAsia="Arial Narrow" w:hAnsi="Arial Narrow" w:cs="Arial Narrow"/>
          <w:kern w:val="0"/>
          <w14:ligatures w14:val="none"/>
        </w:rPr>
        <w:t xml:space="preserve">consiguiente, corresponde calificar el hecho materia de denuncia como una presunta infracción a la disposición sobre cláusulas abusivas, tipificado en </w:t>
      </w:r>
      <w:r w:rsidRPr="00FD7BC6">
        <w:rPr>
          <w:rFonts w:ascii="Arial Narrow" w:eastAsia="Arial Narrow" w:hAnsi="Arial Narrow" w:cs="Arial Narrow"/>
        </w:rPr>
        <w:t>el numeral 49.1. del artículo 49</w:t>
      </w:r>
      <w:r w:rsidRPr="00FD7BC6">
        <w:rPr>
          <w:rFonts w:ascii="Arial Narrow" w:eastAsia="Arial Narrow" w:hAnsi="Arial Narrow" w:cs="Arial"/>
          <w:bCs/>
          <w:color w:val="000000"/>
          <w:kern w:val="0"/>
          <w:lang w:eastAsia="es-PE"/>
          <w14:ligatures w14:val="none"/>
        </w:rPr>
        <w:t/>
      </w:r>
      <w:r w:rsidRPr="00FD7BC6">
        <w:rPr>
          <w:rFonts w:ascii="Arial Narrow" w:eastAsia="Arial Narrow" w:hAnsi="Arial Narrow" w:cs="Arial Narrow"/>
        </w:rPr>
        <w:t xml:space="preserve"> y literal a) del artículo 50</w:t>
      </w:r>
      <w:r w:rsidRPr="00FD7BC6">
        <w:rPr>
          <w:rFonts w:ascii="Arial Narrow" w:eastAsia="Arial Narrow" w:hAnsi="Arial Narrow" w:cs="Arial"/>
          <w:bCs/>
          <w:color w:val="000000"/>
          <w:kern w:val="0"/>
          <w:lang w:eastAsia="es-PE"/>
          <w14:ligatures w14:val="none"/>
        </w:rPr>
        <w:t/>
      </w:r>
      <w:r w:rsidR="00AE727E">
        <w:rPr>
          <w:rFonts w:ascii="Arial Narrow" w:eastAsia="Arial Narrow" w:hAnsi="Arial Narrow" w:cs="Arial"/>
          <w:bCs/>
          <w:color w:val="000000"/>
          <w:kern w:val="0"/>
          <w:lang w:eastAsia="es-PE"/>
          <w14:ligatures w14:val="none"/>
        </w:rPr>
        <w:t xml:space="preserve"> del Código</w:t>
      </w:r>
      <w:r w:rsidRPr="00FD7BC6">
        <w:rPr>
          <w:rFonts w:ascii="Arial Narrow" w:eastAsia="Arial Narrow" w:hAnsi="Arial Narrow" w:cs="Arial"/>
          <w:kern w:val="0"/>
          <w:vertAlign w:val="superscript"/>
          <w14:ligatures w14:val="none"/>
        </w:rPr>
        <w:footnoteReference w:id="4"/>
      </w:r>
      <w:r w:rsidRPr="00FD7BC6">
        <w:rPr>
          <w:rFonts w:ascii="Arial Narrow" w:eastAsia="Arial Narrow" w:hAnsi="Arial Narrow" w:cs="Arial Narrow"/>
          <w:kern w:val="0"/>
          <w14:ligatures w14:val="none"/>
        </w:rPr>
        <w:t>.</w:t>
      </w:r>
    </w:p>
    <w:p w14:paraId="432038D6" w14:textId="0A9F6D75" w:rsidR="00CA59A2" w:rsidRPr="00FD7BC6" w:rsidRDefault="00CA59A2" w:rsidP="00327F5B">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D7BC6">
        <w:rPr>
          <w:rFonts w:ascii="Arial Narrow" w:eastAsia="Arial" w:hAnsi="Arial Narrow" w:cs="Arial"/>
          <w:color w:val="000000"/>
          <w:kern w:val="0"/>
          <w:lang w:eastAsia="es-PE"/>
          <w14:ligatures w14:val="none"/>
        </w:rPr>
        <w:t>En tanto la denuncia reúne los requisitos</w:t>
      </w:r>
      <w:r w:rsidRPr="0026598E">
        <w:rPr>
          <w:rFonts w:ascii="Arial Narrow" w:eastAsia="Arial" w:hAnsi="Arial Narrow" w:cs="Arial"/>
          <w:color w:val="000000"/>
          <w:kern w:val="0"/>
          <w:lang w:eastAsia="es-PE"/>
          <w14:ligatures w14:val="none"/>
        </w:rPr>
        <w:t xml:space="preserve">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1C63DCE9" w:rsidR="00CA59A2" w:rsidRPr="001E14AC"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w:t>
      </w:r>
      <w:r w:rsidRPr="001E14AC">
        <w:rPr>
          <w:rFonts w:ascii="Arial Narrow" w:eastAsia="Times New Roman" w:hAnsi="Arial Narrow" w:cs="Arial"/>
          <w:color w:val="000000"/>
          <w:kern w:val="0"/>
          <w:lang w:val="es-ES" w:eastAsia="es-ES"/>
          <w14:ligatures w14:val="none"/>
        </w:rPr>
        <w:t xml:space="preserve">definitiva del presente caso, la Secretaría Técnica, en ejercicio de las facultades que la ley le confiere, conviene requerir </w:t>
      </w:r>
      <w:r w:rsidR="00ED6304" w:rsidRPr="001E14AC">
        <w:rPr>
          <w:rFonts w:ascii="Arial Narrow" w:eastAsia="Times New Roman" w:hAnsi="Arial Narrow" w:cs="Arial"/>
          <w:color w:val="000000"/>
          <w:kern w:val="0"/>
          <w:lang w:val="es-ES" w:eastAsia="es-ES"/>
          <w14:ligatures w14:val="none"/>
        </w:rPr>
        <w:t xml:space="preserve">a la compañía aseguradora </w:t>
      </w:r>
      <w:r w:rsidRPr="001E14AC">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cumpla con lo siguiente: </w:t>
      </w:r>
      <w:r w:rsidR="00857515" w:rsidRPr="00857515">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857515" w:rsidRPr="00857515">
        <w:rPr>
          <w:rFonts w:ascii="Arial Narrow" w:eastAsia="Times New Roman" w:hAnsi="Arial Narrow" w:cs="Arial"/>
          <w:color w:val="000000"/>
          <w:kern w:val="0"/>
          <w:lang w:val="es-ES" w:eastAsia="es-ES"/>
          <w14:ligatures w14:val="none"/>
        </w:rPr>
        <w:t/>
      </w:r>
      <w:proofErr w:type="spellEnd"/>
      <w:r w:rsidR="00857515" w:rsidRPr="00857515">
        <w:rPr>
          <w:rFonts w:ascii="Arial Narrow" w:eastAsia="Times New Roman" w:hAnsi="Arial Narrow" w:cs="Arial"/>
          <w:color w:val="000000"/>
          <w:kern w:val="0"/>
          <w:lang w:val="es-ES" w:eastAsia="es-ES"/>
          <w14:ligatures w14:val="none"/>
        </w:rPr>
        <w:t xml:space="preserve"> 100001429 del Seguro Protección de Tarjeta Plus, así como el cargo de remisión de la póliza; y, (</w:t>
      </w:r>
      <w:proofErr w:type="spellStart"/>
      <w:r w:rsidR="00857515" w:rsidRPr="00857515">
        <w:rPr>
          <w:rFonts w:ascii="Arial Narrow" w:eastAsia="Times New Roman" w:hAnsi="Arial Narrow" w:cs="Arial"/>
          <w:color w:val="000000"/>
          <w:kern w:val="0"/>
          <w:lang w:val="es-ES" w:eastAsia="es-ES"/>
          <w14:ligatures w14:val="none"/>
        </w:rPr>
        <w:t>ii</w:t>
      </w:r>
      <w:proofErr w:type="spellEnd"/>
      <w:r w:rsidR="00857515" w:rsidRPr="00857515">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1E14AC">
        <w:rPr>
          <w:rFonts w:ascii="Arial Narrow" w:eastAsia="Times New Roman" w:hAnsi="Arial Narrow" w:cs="Arial"/>
          <w:color w:val="000000"/>
          <w:kern w:val="0"/>
          <w:lang w:val="es-ES" w:eastAsia="es-ES"/>
          <w14:ligatures w14:val="none"/>
        </w:rPr>
        <w:t>.</w:t>
      </w:r>
      <w:r w:rsidRPr="001E14AC">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7CEA7FE9" w:rsidR="00121544" w:rsidRPr="002439CC" w:rsidRDefault="00CA59A2" w:rsidP="00327F5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20 de agosto de 2025 interpuesta por el señor [DENUNCIANTE]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A27BD7" w:rsidRPr="002439CC">
        <w:rPr>
          <w:rFonts w:ascii="Arial Narrow" w:eastAsia="Times New Roman" w:hAnsi="Arial Narrow" w:cs="Arial"/>
          <w:color w:val="000000"/>
          <w:kern w:val="0"/>
          <w:lang w:val="es-ES" w:eastAsia="es-ES"/>
          <w14:ligatures w14:val="none"/>
        </w:rPr>
        <w:t xml:space="preserve"/>
      </w:r>
      <w:r w:rsidRPr="002439CC">
        <w:rPr>
          <w:rFonts w:ascii="Arial Narrow" w:eastAsia="Times New Roman" w:hAnsi="Arial Narrow" w:cs="Times New Roman"/>
          <w:color w:val="000000"/>
          <w:kern w:val="0"/>
          <w:shd w:val="clear" w:color="auto" w:fill="FFFFFF"/>
          <w:lang w:eastAsia="es-PE"/>
          <w14:ligatures w14:val="none"/>
        </w:rPr>
        <w:t xml:space="preserve"/>
      </w:r>
      <w:r w:rsidR="00ED6304" w:rsidRPr="002439CC">
        <w:rPr>
          <w:rFonts w:ascii="Arial Narrow" w:hAnsi="Arial Narrow" w:cs="Arial"/>
          <w:bCs/>
          <w:spacing w:val="-3"/>
          <w:kern w:val="0"/>
          <w14:ligatures w14:val="none"/>
        </w:rPr>
        <w:t xml:space="preserve"/>
      </w:r>
      <w:r w:rsidR="00ED6304" w:rsidRPr="002439CC">
        <w:rPr>
          <w:rFonts w:ascii="Arial Narrow" w:eastAsia="Times New Roman" w:hAnsi="Arial Narrow" w:cs="Times New Roman"/>
          <w:color w:val="000000"/>
          <w:kern w:val="0"/>
          <w:shd w:val="clear" w:color="auto" w:fill="FFFFFF"/>
          <w:lang w:eastAsia="es-PE"/>
          <w14:ligatures w14:val="none"/>
        </w:rPr>
        <w:t/>
      </w:r>
      <w:r w:rsidRPr="002439CC">
        <w:rPr>
          <w:rFonts w:ascii="Arial Narrow" w:eastAsia="Times New Roman" w:hAnsi="Arial Narrow" w:cs="Times New Roman"/>
          <w:color w:val="000000"/>
          <w:kern w:val="0"/>
          <w:shd w:val="clear" w:color="auto" w:fill="FFFFFF"/>
          <w:lang w:eastAsia="es-PE"/>
          <w14:ligatures w14:val="none"/>
        </w:rPr>
        <w:t xml:space="preserve"/>
      </w:r>
      <w:r w:rsidR="00ED6304" w:rsidRPr="002439CC">
        <w:rPr>
          <w:rFonts w:ascii="Arial Narrow" w:eastAsia="Arial Narrow" w:hAnsi="Arial Narrow" w:cs="Arial Narrow"/>
          <w:bCs/>
        </w:rPr>
        <w:t/>
      </w:r>
      <w:r w:rsidRPr="002439CC">
        <w:rPr>
          <w:rFonts w:ascii="Arial Narrow" w:eastAsia="Times New Roman" w:hAnsi="Arial Narrow" w:cs="Times New Roman"/>
          <w:color w:val="000000"/>
          <w:kern w:val="0"/>
          <w:shd w:val="clear" w:color="auto" w:fill="FFFFFF"/>
          <w:lang w:eastAsia="es-PE"/>
          <w14:ligatures w14:val="none"/>
        </w:rPr>
        <w:t xml:space="preserve"/>
      </w:r>
      <w:r w:rsidR="00121544" w:rsidRPr="002439CC">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2439CC" w:rsidRDefault="00121544" w:rsidP="00327F5B">
      <w:pPr>
        <w:spacing w:after="0" w:line="240" w:lineRule="auto"/>
        <w:jc w:val="both"/>
        <w:rPr>
          <w:rFonts w:ascii="Arial Narrow" w:eastAsia="Calibri" w:hAnsi="Arial Narrow" w:cs="Arial Narrow"/>
          <w:color w:val="000000"/>
          <w:kern w:val="0"/>
          <w:lang w:eastAsia="es-PE"/>
          <w14:ligatures w14:val="none"/>
        </w:rPr>
      </w:pPr>
    </w:p>
    <w:p w14:paraId="0CDDEEDD" w14:textId="2225E68E" w:rsidR="00121544" w:rsidRPr="002439CC"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439CC">
        <w:rPr>
          <w:rFonts w:ascii="Arial Narrow" w:eastAsia="Calibri" w:hAnsi="Arial Narrow" w:cs="Arial Narrow"/>
          <w:color w:val="000000"/>
          <w:kern w:val="0"/>
          <w:lang w:eastAsia="es-PE"/>
          <w14:ligatures w14:val="none"/>
        </w:rPr>
        <w:t>Presunta</w:t>
      </w:r>
      <w:r w:rsidRPr="002439CC">
        <w:rPr>
          <w:rFonts w:ascii="Arial Narrow" w:eastAsia="Times New Roman" w:hAnsi="Arial Narrow" w:cs="Times New Roman"/>
          <w:kern w:val="0"/>
          <w:shd w:val="clear" w:color="auto" w:fill="FFFFFF"/>
          <w:lang w:eastAsia="es-PE"/>
          <w14:ligatures w14:val="none"/>
        </w:rPr>
        <w:t xml:space="preserve"> infracción a los artículos 18 y 19</w:t>
      </w:r>
      <w:r w:rsidRPr="002439CC">
        <w:rPr>
          <w:rFonts w:ascii="Arial Narrow" w:eastAsia="Calibri" w:hAnsi="Arial Narrow" w:cs="Arial Narrow"/>
          <w:kern w:val="0"/>
          <w:lang w:eastAsia="es-PE"/>
          <w14:ligatures w14:val="none"/>
        </w:rPr>
        <w:t xml:space="preserve"> de </w:t>
      </w:r>
      <w:r w:rsidRPr="002439CC">
        <w:rPr>
          <w:rFonts w:ascii="Arial Narrow" w:eastAsia="Times New Roman" w:hAnsi="Arial Narrow" w:cs="Times New Roman"/>
          <w:kern w:val="0"/>
          <w:shd w:val="clear" w:color="auto" w:fill="FFFFFF"/>
          <w:lang w:eastAsia="es-PE"/>
          <w14:ligatures w14:val="none"/>
        </w:rPr>
        <w:t>la Ley</w:t>
      </w:r>
      <w:r w:rsidR="001A57FC">
        <w:rPr>
          <w:rFonts w:ascii="Arial Narrow" w:eastAsia="Times New Roman" w:hAnsi="Arial Narrow" w:cs="Times New Roman"/>
          <w:kern w:val="0"/>
          <w:shd w:val="clear" w:color="auto" w:fill="FFFFFF"/>
          <w:lang w:eastAsia="es-PE"/>
          <w14:ligatures w14:val="none"/>
        </w:rPr>
        <w:t xml:space="preserve"> </w:t>
      </w:r>
      <w:proofErr w:type="spellStart"/>
      <w:r w:rsidR="001A57FC">
        <w:rPr>
          <w:rFonts w:ascii="Arial Narrow" w:eastAsia="Times New Roman" w:hAnsi="Arial Narrow" w:cs="Times New Roman"/>
          <w:kern w:val="0"/>
          <w:shd w:val="clear" w:color="auto" w:fill="FFFFFF"/>
          <w:lang w:eastAsia="es-PE"/>
          <w14:ligatures w14:val="none"/>
        </w:rPr>
        <w:t/>
      </w:r>
      <w:proofErr w:type="spellEnd"/>
      <w:r w:rsidRPr="002439CC">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973399" w:rsidRPr="002439CC">
        <w:rPr>
          <w:rFonts w:ascii="Arial Narrow" w:eastAsia="Times New Roman" w:hAnsi="Arial Narrow" w:cs="Times New Roman"/>
          <w:kern w:val="0"/>
          <w:shd w:val="clear" w:color="auto" w:fill="FFFFFF"/>
          <w:lang w:eastAsia="es-PE"/>
          <w14:ligatures w14:val="none"/>
        </w:rPr>
        <w:t xml:space="preserve">la compañía aseguradora habría requerido indebidamente que el denunciante pase una prueba del polígrafo </w:t>
      </w:r>
      <w:r w:rsidR="00973399" w:rsidRPr="002439CC">
        <w:rPr>
          <w:rFonts w:ascii="Arial Narrow" w:eastAsia="Times New Roman" w:hAnsi="Arial Narrow" w:cs="Arial"/>
          <w:color w:val="000000"/>
          <w:kern w:val="0"/>
          <w:lang w:eastAsia="es-ES"/>
          <w14:ligatures w14:val="none"/>
        </w:rPr>
        <w:t xml:space="preserve">con su proveedor </w:t>
      </w:r>
      <w:proofErr w:type="spellStart"/>
      <w:r w:rsidR="00973399" w:rsidRPr="002439CC">
        <w:rPr>
          <w:rFonts w:ascii="Arial Narrow" w:eastAsia="Times New Roman" w:hAnsi="Arial Narrow" w:cs="Arial"/>
          <w:color w:val="000000"/>
          <w:kern w:val="0"/>
          <w:lang w:eastAsia="es-ES"/>
          <w14:ligatures w14:val="none"/>
        </w:rPr>
        <w:t>Polygraph</w:t>
      </w:r>
      <w:proofErr w:type="spellEnd"/>
      <w:r w:rsidR="00973399" w:rsidRPr="002439CC">
        <w:rPr>
          <w:rFonts w:ascii="Arial Narrow" w:eastAsia="Times New Roman" w:hAnsi="Arial Narrow" w:cs="Arial"/>
          <w:color w:val="000000"/>
          <w:kern w:val="0"/>
          <w:lang w:eastAsia="es-ES"/>
          <w14:ligatures w14:val="none"/>
        </w:rPr>
        <w:t xml:space="preserve"> </w:t>
      </w:r>
      <w:proofErr w:type="spellStart"/>
      <w:r w:rsidR="00973399" w:rsidRPr="002439CC">
        <w:rPr>
          <w:rFonts w:ascii="Arial Narrow" w:eastAsia="Times New Roman" w:hAnsi="Arial Narrow" w:cs="Arial"/>
          <w:color w:val="000000"/>
          <w:kern w:val="0"/>
          <w:lang w:eastAsia="es-ES"/>
          <w14:ligatures w14:val="none"/>
        </w:rPr>
        <w:t>Quality</w:t>
      </w:r>
      <w:proofErr w:type="spellEnd"/>
      <w:r w:rsidR="00973399" w:rsidRPr="002439CC">
        <w:rPr>
          <w:rFonts w:ascii="Arial Narrow" w:eastAsia="Times New Roman" w:hAnsi="Arial Narrow" w:cs="Arial"/>
          <w:color w:val="000000"/>
          <w:kern w:val="0"/>
          <w:lang w:eastAsia="es-ES"/>
          <w14:ligatures w14:val="none"/>
        </w:rPr>
        <w:t xml:space="preserve"> Control E.I.R.L. </w:t>
      </w:r>
      <w:r w:rsidR="00973399" w:rsidRPr="002439CC">
        <w:rPr>
          <w:rFonts w:ascii="Arial Narrow" w:eastAsia="Times New Roman" w:hAnsi="Arial Narrow" w:cs="Times New Roman"/>
          <w:kern w:val="0"/>
          <w:shd w:val="clear" w:color="auto" w:fill="FFFFFF"/>
          <w:lang w:eastAsia="es-PE"/>
          <w14:ligatures w14:val="none"/>
        </w:rPr>
        <w:t xml:space="preserve">para evaluar la cobertura </w:t>
      </w:r>
      <w:r w:rsidR="00973399" w:rsidRPr="002439CC">
        <w:rPr>
          <w:rFonts w:ascii="Arial Narrow" w:eastAsia="Times New Roman" w:hAnsi="Arial Narrow" w:cs="Arial"/>
          <w:color w:val="000000"/>
          <w:kern w:val="0"/>
          <w:lang w:val="es-ES" w:eastAsia="es-ES"/>
          <w14:ligatures w14:val="none"/>
        </w:rPr>
        <w:t>de la</w:t>
      </w:r>
      <w:r w:rsidR="00973399" w:rsidRPr="002439CC">
        <w:rPr>
          <w:rFonts w:ascii="Arial Narrow" w:eastAsia="Times New Roman" w:hAnsi="Arial Narrow" w:cs="Arial"/>
          <w:color w:val="000000"/>
          <w:kern w:val="0"/>
          <w:lang w:eastAsia="es-ES"/>
          <w14:ligatures w14:val="none"/>
        </w:rPr>
        <w:t xml:space="preserve"> Póliza </w:t>
      </w:r>
      <w:proofErr w:type="spellStart"/>
      <w:r w:rsidR="00973399" w:rsidRPr="002439CC">
        <w:rPr>
          <w:rFonts w:ascii="Arial Narrow" w:eastAsia="Times New Roman" w:hAnsi="Arial Narrow" w:cs="Arial"/>
          <w:color w:val="000000"/>
          <w:kern w:val="0"/>
          <w:lang w:eastAsia="es-ES"/>
          <w14:ligatures w14:val="none"/>
        </w:rPr>
        <w:t/>
      </w:r>
      <w:proofErr w:type="spellEnd"/>
      <w:r w:rsidR="00973399" w:rsidRPr="002439CC">
        <w:rPr>
          <w:rFonts w:ascii="Arial Narrow" w:eastAsia="Times New Roman" w:hAnsi="Arial Narrow" w:cs="Arial"/>
          <w:color w:val="000000"/>
          <w:kern w:val="0"/>
          <w:lang w:eastAsia="es-ES"/>
          <w14:ligatures w14:val="none"/>
        </w:rPr>
        <w:t xml:space="preserve"> 100001429 del Seguro Protección de Tarjeta Plus</w:t>
      </w:r>
      <w:r w:rsidR="00973399" w:rsidRPr="002439CC">
        <w:rPr>
          <w:rFonts w:ascii="Arial Narrow" w:eastAsia="Times New Roman" w:hAnsi="Arial Narrow" w:cs="Times New Roman"/>
          <w:kern w:val="0"/>
          <w:shd w:val="clear" w:color="auto" w:fill="FFFFFF"/>
          <w:lang w:eastAsia="es-PE"/>
          <w14:ligatures w14:val="none"/>
        </w:rPr>
        <w:t>.</w:t>
      </w:r>
    </w:p>
    <w:p w14:paraId="147DA7FD" w14:textId="77777777" w:rsidR="00BF1163" w:rsidRPr="002439CC" w:rsidRDefault="00BF1163" w:rsidP="00035E99">
      <w:pPr>
        <w:spacing w:after="0" w:line="240" w:lineRule="auto"/>
        <w:ind w:left="567"/>
        <w:jc w:val="both"/>
        <w:rPr>
          <w:rFonts w:ascii="Arial Narrow" w:eastAsia="Calibri" w:hAnsi="Arial Narrow" w:cs="Arial Narrow"/>
          <w:color w:val="000000"/>
          <w:kern w:val="0"/>
          <w:lang w:eastAsia="es-PE"/>
          <w14:ligatures w14:val="none"/>
        </w:rPr>
      </w:pPr>
    </w:p>
    <w:p w14:paraId="1FD1FF0C" w14:textId="1EDFD1A0" w:rsidR="00BF1163" w:rsidRPr="00F77386" w:rsidRDefault="00BF1163" w:rsidP="00BF116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439CC">
        <w:rPr>
          <w:rFonts w:ascii="Arial Narrow" w:eastAsia="Calibri" w:hAnsi="Arial Narrow" w:cs="Arial Narrow"/>
          <w:color w:val="000000"/>
          <w:kern w:val="0"/>
          <w:lang w:eastAsia="es-PE"/>
          <w14:ligatures w14:val="none"/>
        </w:rPr>
        <w:lastRenderedPageBreak/>
        <w:t>Presunta</w:t>
      </w:r>
      <w:r w:rsidRPr="002439CC">
        <w:rPr>
          <w:rFonts w:ascii="Arial Narrow" w:eastAsia="Times New Roman" w:hAnsi="Arial Narrow" w:cs="Times New Roman"/>
          <w:kern w:val="0"/>
          <w:shd w:val="clear" w:color="auto" w:fill="FFFFFF"/>
          <w:lang w:eastAsia="es-PE"/>
          <w14:ligatures w14:val="none"/>
        </w:rPr>
        <w:t xml:space="preserve"> infracción a los artículos 18 y 19</w:t>
      </w:r>
      <w:r w:rsidRPr="002439CC">
        <w:rPr>
          <w:rFonts w:ascii="Arial Narrow" w:eastAsia="Calibri" w:hAnsi="Arial Narrow" w:cs="Arial Narrow"/>
          <w:kern w:val="0"/>
          <w:lang w:eastAsia="es-PE"/>
          <w14:ligatures w14:val="none"/>
        </w:rPr>
        <w:t xml:space="preserve"> de </w:t>
      </w:r>
      <w:r w:rsidRPr="002439CC">
        <w:rPr>
          <w:rFonts w:ascii="Arial Narrow" w:eastAsia="Times New Roman" w:hAnsi="Arial Narrow" w:cs="Times New Roman"/>
          <w:kern w:val="0"/>
          <w:shd w:val="clear" w:color="auto" w:fill="FFFFFF"/>
          <w:lang w:eastAsia="es-PE"/>
          <w14:ligatures w14:val="none"/>
        </w:rPr>
        <w:t>la Ley</w:t>
      </w:r>
      <w:r w:rsidR="001A57FC">
        <w:rPr>
          <w:rFonts w:ascii="Arial Narrow" w:eastAsia="Times New Roman" w:hAnsi="Arial Narrow" w:cs="Times New Roman"/>
          <w:kern w:val="0"/>
          <w:shd w:val="clear" w:color="auto" w:fill="FFFFFF"/>
          <w:lang w:eastAsia="es-PE"/>
          <w14:ligatures w14:val="none"/>
        </w:rPr>
        <w:t xml:space="preserve"> </w:t>
      </w:r>
      <w:proofErr w:type="spellStart"/>
      <w:r w:rsidR="001A57FC">
        <w:rPr>
          <w:rFonts w:ascii="Arial Narrow" w:eastAsia="Times New Roman" w:hAnsi="Arial Narrow" w:cs="Times New Roman"/>
          <w:kern w:val="0"/>
          <w:shd w:val="clear" w:color="auto" w:fill="FFFFFF"/>
          <w:lang w:eastAsia="es-PE"/>
          <w14:ligatures w14:val="none"/>
        </w:rPr>
        <w:t/>
      </w:r>
      <w:proofErr w:type="spellEnd"/>
      <w:r w:rsidRPr="00F77386">
        <w:rPr>
          <w:rFonts w:ascii="Arial Narrow" w:eastAsia="Times New Roman" w:hAnsi="Arial Narrow" w:cs="Times New Roman"/>
          <w:kern w:val="0"/>
          <w:shd w:val="clear" w:color="auto" w:fill="FFFFFF"/>
          <w:lang w:eastAsia="es-PE"/>
          <w14:ligatures w14:val="none"/>
        </w:rPr>
        <w:t xml:space="preserve"> 29571, Código de Protección y Defensa del Consumidor, en tanto la compañía aseguradora no habría cumplido con brindar una respuesta a la carta notarial remitida por el denunciante el 2 de julio de 2025.</w:t>
      </w:r>
    </w:p>
    <w:p w14:paraId="0DBF92FF" w14:textId="77777777" w:rsidR="00D00548" w:rsidRPr="00F77386" w:rsidRDefault="00D00548" w:rsidP="00035E99">
      <w:pPr>
        <w:pStyle w:val="Prrafodelista"/>
        <w:ind w:left="567"/>
        <w:rPr>
          <w:rFonts w:ascii="Arial Narrow" w:eastAsia="Calibri" w:hAnsi="Arial Narrow" w:cs="Arial Narrow"/>
          <w:kern w:val="0"/>
          <w:lang w:eastAsia="es-PE"/>
          <w14:ligatures w14:val="none"/>
        </w:rPr>
      </w:pPr>
    </w:p>
    <w:p w14:paraId="39215327" w14:textId="2973609B" w:rsidR="00121544" w:rsidRPr="00FD7BC6" w:rsidRDefault="00D00548" w:rsidP="0033361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77386">
        <w:rPr>
          <w:rFonts w:ascii="Arial Narrow" w:eastAsia="Calibri" w:hAnsi="Arial Narrow" w:cs="Arial Narrow"/>
          <w:color w:val="000000"/>
          <w:kern w:val="0"/>
          <w:lang w:eastAsia="es-PE"/>
          <w14:ligatures w14:val="none"/>
        </w:rPr>
        <w:t>Presunta</w:t>
      </w:r>
      <w:r w:rsidRPr="00F77386">
        <w:rPr>
          <w:rFonts w:ascii="Arial Narrow" w:eastAsia="Times New Roman" w:hAnsi="Arial Narrow" w:cs="Times New Roman"/>
          <w:kern w:val="0"/>
          <w:shd w:val="clear" w:color="auto" w:fill="FFFFFF"/>
          <w:lang w:eastAsia="es-PE"/>
          <w14:ligatures w14:val="none"/>
        </w:rPr>
        <w:t xml:space="preserve"> infracción a los artículos 18 y 19</w:t>
      </w:r>
      <w:r w:rsidRPr="00F77386">
        <w:rPr>
          <w:rFonts w:ascii="Arial Narrow" w:eastAsia="Calibri" w:hAnsi="Arial Narrow" w:cs="Arial Narrow"/>
          <w:kern w:val="0"/>
          <w:lang w:eastAsia="es-PE"/>
          <w14:ligatures w14:val="none"/>
        </w:rPr>
        <w:t xml:space="preserve"> de </w:t>
      </w:r>
      <w:r w:rsidRPr="00F77386">
        <w:rPr>
          <w:rFonts w:ascii="Arial Narrow" w:eastAsia="Times New Roman" w:hAnsi="Arial Narrow" w:cs="Times New Roman"/>
          <w:kern w:val="0"/>
          <w:shd w:val="clear" w:color="auto" w:fill="FFFFFF"/>
          <w:lang w:eastAsia="es-PE"/>
          <w14:ligatures w14:val="none"/>
        </w:rPr>
        <w:t>la Ley</w:t>
      </w:r>
      <w:r w:rsidR="001A57FC">
        <w:rPr>
          <w:rFonts w:ascii="Arial Narrow" w:eastAsia="Times New Roman" w:hAnsi="Arial Narrow" w:cs="Times New Roman"/>
          <w:kern w:val="0"/>
          <w:shd w:val="clear" w:color="auto" w:fill="FFFFFF"/>
          <w:lang w:eastAsia="es-PE"/>
          <w14:ligatures w14:val="none"/>
        </w:rPr>
        <w:t xml:space="preserve"> </w:t>
      </w:r>
      <w:proofErr w:type="spellStart"/>
      <w:r w:rsidR="001A57FC">
        <w:rPr>
          <w:rFonts w:ascii="Arial Narrow" w:eastAsia="Times New Roman" w:hAnsi="Arial Narrow" w:cs="Times New Roman"/>
          <w:kern w:val="0"/>
          <w:shd w:val="clear" w:color="auto" w:fill="FFFFFF"/>
          <w:lang w:eastAsia="es-PE"/>
          <w14:ligatures w14:val="none"/>
        </w:rPr>
        <w:t/>
      </w:r>
      <w:proofErr w:type="spellEnd"/>
      <w:r w:rsidRPr="00F77386">
        <w:rPr>
          <w:rFonts w:ascii="Arial Narrow" w:eastAsia="Times New Roman" w:hAnsi="Arial Narrow" w:cs="Times New Roman"/>
          <w:kern w:val="0"/>
          <w:shd w:val="clear" w:color="auto" w:fill="FFFFFF"/>
          <w:lang w:eastAsia="es-PE"/>
          <w14:ligatures w14:val="none"/>
        </w:rPr>
        <w:t xml:space="preserve"> 29571, Código de Protección y Defensa del Consumidor, en tanto la compañía aseguradora no habría cumplido con efectuar el cobro del importe mensual de la póliza mediante débito automático, incumpliendo las condiciones contractuales consentidas por el </w:t>
      </w:r>
      <w:r w:rsidR="00523ACD" w:rsidRPr="00F77386">
        <w:rPr>
          <w:rFonts w:ascii="Arial Narrow" w:eastAsia="Times New Roman" w:hAnsi="Arial Narrow" w:cs="Times New Roman"/>
          <w:kern w:val="0"/>
          <w:shd w:val="clear" w:color="auto" w:fill="FFFFFF"/>
          <w:lang w:eastAsia="es-PE"/>
          <w14:ligatures w14:val="none"/>
        </w:rPr>
        <w:t>denunciante</w:t>
      </w:r>
      <w:r w:rsidRPr="00FD7BC6">
        <w:rPr>
          <w:rFonts w:ascii="Arial Narrow" w:eastAsia="Times New Roman" w:hAnsi="Arial Narrow" w:cs="Times New Roman"/>
          <w:kern w:val="0"/>
          <w:shd w:val="clear" w:color="auto" w:fill="FFFFFF"/>
          <w:lang w:eastAsia="es-PE"/>
          <w14:ligatures w14:val="none"/>
        </w:rPr>
        <w:t>.</w:t>
      </w:r>
    </w:p>
    <w:p w14:paraId="5EA009D0" w14:textId="77777777" w:rsidR="0033361D" w:rsidRPr="00FD7BC6" w:rsidRDefault="0033361D" w:rsidP="00035E99">
      <w:pPr>
        <w:spacing w:after="0" w:line="240" w:lineRule="auto"/>
        <w:ind w:left="567"/>
        <w:jc w:val="both"/>
        <w:rPr>
          <w:rFonts w:ascii="Arial Narrow" w:eastAsia="Calibri" w:hAnsi="Arial Narrow" w:cs="Arial Narrow"/>
          <w:kern w:val="0"/>
          <w:lang w:eastAsia="es-PE"/>
          <w14:ligatures w14:val="none"/>
        </w:rPr>
      </w:pPr>
      <w:bookmarkStart w:id="4" w:name="_Hlk211879043"/>
    </w:p>
    <w:p w14:paraId="4E7FC1DB" w14:textId="3AB321B7" w:rsidR="00121544" w:rsidRPr="00FD7BC6" w:rsidRDefault="00711750" w:rsidP="0033361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D7BC6">
        <w:rPr>
          <w:rFonts w:ascii="Arial Narrow" w:eastAsia="Calibri" w:hAnsi="Arial Narrow" w:cs="Arial Narrow"/>
          <w:color w:val="000000"/>
          <w:kern w:val="0"/>
          <w:lang w:eastAsia="es-PE"/>
          <w14:ligatures w14:val="none"/>
        </w:rPr>
        <w:t xml:space="preserve">Presunta infracción </w:t>
      </w:r>
      <w:r w:rsidR="0033361D" w:rsidRPr="00FD7BC6">
        <w:rPr>
          <w:rFonts w:ascii="Arial Narrow" w:eastAsia="Arial Narrow" w:hAnsi="Arial Narrow" w:cs="Arial Narrow"/>
        </w:rPr>
        <w:t>al numeral 49.1. del artículo 49</w:t>
      </w:r>
      <w:r w:rsidR="0033361D" w:rsidRPr="00FD7BC6">
        <w:rPr>
          <w:rFonts w:ascii="Arial Narrow" w:eastAsia="Arial Narrow" w:hAnsi="Arial Narrow" w:cs="Arial"/>
          <w:bCs/>
          <w:color w:val="000000"/>
          <w:kern w:val="0"/>
          <w:lang w:eastAsia="es-PE"/>
          <w14:ligatures w14:val="none"/>
        </w:rPr>
        <w:t/>
      </w:r>
      <w:r w:rsidR="0033361D" w:rsidRPr="00FD7BC6">
        <w:rPr>
          <w:rFonts w:ascii="Arial Narrow" w:eastAsia="Arial Narrow" w:hAnsi="Arial Narrow" w:cs="Arial Narrow"/>
        </w:rPr>
        <w:t xml:space="preserve"> y literal a) del artículo 50</w:t>
      </w:r>
      <w:r w:rsidR="0033361D" w:rsidRPr="00FD7BC6">
        <w:rPr>
          <w:rFonts w:ascii="Arial Narrow" w:eastAsia="Arial Narrow" w:hAnsi="Arial Narrow" w:cs="Arial"/>
          <w:bCs/>
          <w:color w:val="000000"/>
          <w:kern w:val="0"/>
          <w:lang w:eastAsia="es-PE"/>
          <w14:ligatures w14:val="none"/>
        </w:rPr>
        <w:t/>
      </w:r>
      <w:r w:rsidRPr="00FD7BC6">
        <w:rPr>
          <w:rFonts w:ascii="Arial Narrow" w:eastAsia="Calibri" w:hAnsi="Arial Narrow" w:cs="Arial Narrow"/>
          <w:color w:val="000000"/>
          <w:kern w:val="0"/>
          <w:lang w:eastAsia="es-PE"/>
          <w14:ligatures w14:val="none"/>
        </w:rPr>
        <w:t xml:space="preserve"> de la Ley</w:t>
      </w:r>
      <w:r w:rsidR="001A57FC">
        <w:rPr>
          <w:rFonts w:ascii="Arial Narrow" w:eastAsia="Calibri" w:hAnsi="Arial Narrow" w:cs="Arial Narrow"/>
          <w:color w:val="000000"/>
          <w:kern w:val="0"/>
          <w:lang w:eastAsia="es-PE"/>
          <w14:ligatures w14:val="none"/>
        </w:rPr>
        <w:t xml:space="preserve"> </w:t>
      </w:r>
      <w:proofErr w:type="spellStart"/>
      <w:r w:rsidR="001A57FC">
        <w:rPr>
          <w:rFonts w:ascii="Arial Narrow" w:eastAsia="Calibri" w:hAnsi="Arial Narrow" w:cs="Arial Narrow"/>
          <w:color w:val="000000"/>
          <w:kern w:val="0"/>
          <w:lang w:eastAsia="es-PE"/>
          <w14:ligatures w14:val="none"/>
        </w:rPr>
        <w:t/>
      </w:r>
      <w:proofErr w:type="spellEnd"/>
      <w:r w:rsidRPr="00FD7BC6">
        <w:rPr>
          <w:rFonts w:ascii="Arial Narrow" w:eastAsia="Calibri" w:hAnsi="Arial Narrow" w:cs="Arial Narrow"/>
          <w:color w:val="000000"/>
          <w:kern w:val="0"/>
          <w:lang w:eastAsia="es-PE"/>
          <w14:ligatures w14:val="none"/>
        </w:rPr>
        <w:t xml:space="preserve"> 29571, Código de Protección y Defensa del Consumidor</w:t>
      </w:r>
      <w:r w:rsidRPr="00FD7BC6">
        <w:rPr>
          <w:rFonts w:ascii="Arial Narrow" w:eastAsia="Times New Roman" w:hAnsi="Arial Narrow" w:cs="Times New Roman"/>
          <w:kern w:val="0"/>
          <w:shd w:val="clear" w:color="auto" w:fill="FFFFFF"/>
          <w:lang w:eastAsia="es-PE"/>
          <w14:ligatures w14:val="none"/>
        </w:rPr>
        <w:t xml:space="preserve">, en tanto </w:t>
      </w:r>
      <w:r w:rsidR="00FD7BC6" w:rsidRPr="00FD7BC6">
        <w:rPr>
          <w:rFonts w:ascii="Arial Narrow" w:eastAsia="Times New Roman" w:hAnsi="Arial Narrow" w:cs="Times New Roman"/>
          <w:kern w:val="0"/>
          <w:shd w:val="clear" w:color="auto" w:fill="FFFFFF"/>
          <w:lang w:eastAsia="es-PE"/>
          <w14:ligatures w14:val="none"/>
        </w:rPr>
        <w:t>la compañía aseguradora</w:t>
      </w:r>
      <w:r w:rsidRPr="00FD7BC6">
        <w:rPr>
          <w:rFonts w:ascii="Arial Narrow" w:eastAsia="Times New Roman" w:hAnsi="Arial Narrow" w:cs="Times New Roman"/>
          <w:kern w:val="0"/>
          <w:shd w:val="clear" w:color="auto" w:fill="FFFFFF"/>
          <w:lang w:eastAsia="es-PE"/>
          <w14:ligatures w14:val="none"/>
        </w:rPr>
        <w:t xml:space="preserve"> </w:t>
      </w:r>
      <w:r w:rsidR="0033361D" w:rsidRPr="00FD7BC6">
        <w:rPr>
          <w:rFonts w:ascii="Arial Narrow" w:eastAsia="Times New Roman" w:hAnsi="Arial Narrow" w:cs="Times New Roman"/>
          <w:kern w:val="0"/>
          <w:shd w:val="clear" w:color="auto" w:fill="FFFFFF"/>
          <w:lang w:eastAsia="es-PE"/>
          <w14:ligatures w14:val="none"/>
        </w:rPr>
        <w:t xml:space="preserve">habría incluido una cláusula abusiva en </w:t>
      </w:r>
      <w:r w:rsidR="00A00721" w:rsidRPr="00FD7BC6">
        <w:rPr>
          <w:rFonts w:ascii="Arial Narrow" w:eastAsia="Times New Roman" w:hAnsi="Arial Narrow" w:cs="Arial"/>
          <w:color w:val="000000"/>
          <w:kern w:val="0"/>
          <w:lang w:eastAsia="es-ES"/>
          <w14:ligatures w14:val="none"/>
        </w:rPr>
        <w:t xml:space="preserve">Póliza </w:t>
      </w:r>
      <w:proofErr w:type="spellStart"/>
      <w:r w:rsidR="00A00721" w:rsidRPr="00FD7BC6">
        <w:rPr>
          <w:rFonts w:ascii="Arial Narrow" w:eastAsia="Times New Roman" w:hAnsi="Arial Narrow" w:cs="Arial"/>
          <w:color w:val="000000"/>
          <w:kern w:val="0"/>
          <w:lang w:eastAsia="es-ES"/>
          <w14:ligatures w14:val="none"/>
        </w:rPr>
        <w:t/>
      </w:r>
      <w:proofErr w:type="spellEnd"/>
      <w:r w:rsidR="00A00721" w:rsidRPr="00FD7BC6">
        <w:rPr>
          <w:rFonts w:ascii="Arial Narrow" w:eastAsia="Times New Roman" w:hAnsi="Arial Narrow" w:cs="Arial"/>
          <w:color w:val="000000"/>
          <w:kern w:val="0"/>
          <w:lang w:eastAsia="es-ES"/>
          <w14:ligatures w14:val="none"/>
        </w:rPr>
        <w:t xml:space="preserve"> 100001429 del Seguro Protección de Tarjeta Plus</w:t>
      </w:r>
      <w:r w:rsidR="0033361D" w:rsidRPr="00FD7BC6">
        <w:rPr>
          <w:rFonts w:ascii="Arial Narrow" w:eastAsia="Times New Roman" w:hAnsi="Arial Narrow" w:cs="Times New Roman"/>
          <w:kern w:val="0"/>
          <w:shd w:val="clear" w:color="auto" w:fill="FFFFFF"/>
          <w:lang w:eastAsia="es-PE"/>
          <w14:ligatures w14:val="none"/>
        </w:rPr>
        <w:t>, la cual se encontraba referida a</w:t>
      </w:r>
      <w:r w:rsidR="00A00721" w:rsidRPr="00FD7BC6">
        <w:rPr>
          <w:rFonts w:ascii="Arial Narrow" w:eastAsia="Times New Roman" w:hAnsi="Arial Narrow" w:cs="Times New Roman"/>
          <w:kern w:val="0"/>
          <w:shd w:val="clear" w:color="auto" w:fill="FFFFFF"/>
          <w:lang w:eastAsia="es-PE"/>
          <w14:ligatures w14:val="none"/>
        </w:rPr>
        <w:t xml:space="preserve">l </w:t>
      </w:r>
      <w:r w:rsidR="00A00721" w:rsidRPr="00FD7BC6">
        <w:rPr>
          <w:rFonts w:ascii="Arial Narrow" w:eastAsia="Times New Roman" w:hAnsi="Arial Narrow" w:cs="Arial"/>
          <w:color w:val="000000"/>
          <w:kern w:val="0"/>
          <w:lang w:eastAsia="es-ES"/>
          <w14:ligatures w14:val="none"/>
        </w:rPr>
        <w:t>sometimiento de una prueba de polígrafo</w:t>
      </w:r>
      <w:r w:rsidR="00121544" w:rsidRPr="00FD7BC6">
        <w:rPr>
          <w:rFonts w:ascii="Arial Narrow" w:eastAsia="Times New Roman" w:hAnsi="Arial Narrow" w:cs="Times New Roman"/>
          <w:kern w:val="0"/>
          <w:shd w:val="clear" w:color="auto" w:fill="FFFFFF"/>
          <w:lang w:eastAsia="es-PE"/>
          <w14:ligatures w14:val="none"/>
        </w:rPr>
        <w:t>.</w:t>
      </w:r>
    </w:p>
    <w:bookmarkEnd w:id="4"/>
    <w:p w14:paraId="042B3F54" w14:textId="777BBF33" w:rsidR="00CA59A2" w:rsidRPr="00FD7BC6" w:rsidRDefault="00CA59A2" w:rsidP="00327F5B">
      <w:pPr>
        <w:spacing w:after="0" w:line="240" w:lineRule="auto"/>
        <w:jc w:val="both"/>
        <w:rPr>
          <w:rFonts w:ascii="Arial Narrow" w:eastAsia="Arial Narrow" w:hAnsi="Arial Narrow" w:cs="Arial Narrow"/>
          <w:kern w:val="0"/>
          <w14:ligatures w14:val="none"/>
        </w:rPr>
      </w:pPr>
    </w:p>
    <w:p w14:paraId="0A292C9F" w14:textId="112E61FB" w:rsidR="00CA59A2" w:rsidRPr="0026598E" w:rsidRDefault="00CA59A2" w:rsidP="00327F5B">
      <w:pPr>
        <w:spacing w:line="240" w:lineRule="auto"/>
        <w:contextualSpacing/>
        <w:jc w:val="both"/>
        <w:rPr>
          <w:rFonts w:ascii="Arial Narrow" w:eastAsia="Calibri" w:hAnsi="Arial Narrow" w:cs="Arial"/>
          <w:kern w:val="0"/>
          <w14:ligatures w14:val="none"/>
        </w:rPr>
      </w:pPr>
      <w:r w:rsidRPr="00FD7BC6">
        <w:rPr>
          <w:rFonts w:ascii="Arial Narrow" w:eastAsia="Arial Narrow" w:hAnsi="Arial Narrow" w:cs="Arial Narrow"/>
          <w:b/>
          <w:color w:val="000000"/>
          <w:kern w:val="0"/>
          <w:lang w:eastAsia="es-PE"/>
          <w14:ligatures w14:val="none"/>
        </w:rPr>
        <w:t>SEGUNDO:</w:t>
      </w:r>
      <w:r w:rsidRPr="00FD7BC6">
        <w:rPr>
          <w:rFonts w:ascii="Arial Narrow" w:eastAsia="Arial Narrow" w:hAnsi="Arial Narrow" w:cs="Arial Narrow"/>
          <w:color w:val="000000"/>
          <w:kern w:val="0"/>
          <w:lang w:eastAsia="es-PE"/>
          <w14:ligatures w14:val="none"/>
        </w:rPr>
        <w:t xml:space="preserve"> tener por ofrecidos los</w:t>
      </w:r>
      <w:r w:rsidRPr="0026598E">
        <w:rPr>
          <w:rFonts w:ascii="Arial Narrow" w:eastAsia="Arial Narrow" w:hAnsi="Arial Narrow" w:cs="Arial Narrow"/>
          <w:color w:val="000000"/>
          <w:kern w:val="0"/>
          <w:lang w:eastAsia="es-PE"/>
          <w14:ligatures w14:val="none"/>
        </w:rPr>
        <w:t xml:space="preserve">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A27BD7" w:rsidRPr="003A3F18">
        <w:rPr>
          <w:rFonts w:ascii="Arial Narrow" w:eastAsia="Times New Roman" w:hAnsi="Arial Narrow" w:cs="Arial"/>
          <w:color w:val="000000"/>
          <w:kern w:val="0"/>
          <w:lang w:val="es-ES" w:eastAsia="es-ES"/>
          <w14:ligatures w14:val="none"/>
        </w:rPr>
        <w:t>20 de agosto de 2025</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ED91685"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ED6304" w:rsidRPr="00ED6304">
        <w:rPr>
          <w:rFonts w:ascii="Arial Narrow" w:eastAsia="Arial Narrow" w:hAnsi="Arial Narrow" w:cs="Arial Narrow"/>
          <w:bCs/>
        </w:rPr>
        <w:t xml:space="preserve">Pacífico Compañía </w:t>
      </w:r>
      <w:r w:rsidR="00ED6304">
        <w:rPr>
          <w:rFonts w:ascii="Arial Narrow" w:eastAsia="Arial Narrow" w:hAnsi="Arial Narrow" w:cs="Arial Narrow"/>
          <w:bCs/>
        </w:rPr>
        <w:t>d</w:t>
      </w:r>
      <w:r w:rsidR="00ED6304" w:rsidRPr="00ED6304">
        <w:rPr>
          <w:rFonts w:ascii="Arial Narrow" w:eastAsia="Arial Narrow" w:hAnsi="Arial Narrow" w:cs="Arial Narrow"/>
          <w:bCs/>
        </w:rPr>
        <w:t xml:space="preserve">e Seguros </w:t>
      </w:r>
      <w:r w:rsidR="00ED6304">
        <w:rPr>
          <w:rFonts w:ascii="Arial Narrow" w:eastAsia="Arial Narrow" w:hAnsi="Arial Narrow" w:cs="Arial Narrow"/>
          <w:bCs/>
        </w:rPr>
        <w:t>y</w:t>
      </w:r>
      <w:r w:rsidR="00ED6304" w:rsidRPr="00ED6304">
        <w:rPr>
          <w:rFonts w:ascii="Arial Narrow" w:eastAsia="Arial Narrow" w:hAnsi="Arial Narrow" w:cs="Arial Narrow"/>
          <w:bCs/>
        </w:rPr>
        <w:t xml:space="preserve">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FA978C0"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A27BD7" w:rsidRPr="003A3F18">
        <w:rPr>
          <w:rFonts w:ascii="Arial Narrow" w:eastAsia="Times New Roman" w:hAnsi="Arial Narrow" w:cs="Arial"/>
          <w:color w:val="000000"/>
          <w:kern w:val="0"/>
          <w:lang w:val="es-ES" w:eastAsia="es-ES"/>
          <w14:ligatures w14:val="none"/>
        </w:rPr>
        <w:t xml:space="preserve">20 de agosto de </w:t>
      </w:r>
      <w:r w:rsidR="00A27BD7" w:rsidRPr="00A27BD7">
        <w:rPr>
          <w:rFonts w:ascii="Arial Narrow" w:eastAsia="Times New Roman" w:hAnsi="Arial Narrow" w:cs="Arial"/>
          <w:color w:val="000000"/>
          <w:kern w:val="0"/>
          <w:lang w:val="es-ES" w:eastAsia="es-ES"/>
          <w14:ligatures w14:val="none"/>
        </w:rPr>
        <w:t>2025</w:t>
      </w:r>
      <w:r w:rsidRPr="00A27BD7">
        <w:rPr>
          <w:rFonts w:ascii="Arial Narrow" w:eastAsia="Calibri" w:hAnsi="Arial Narrow" w:cs="Arial"/>
          <w:kern w:val="0"/>
          <w14:ligatures w14:val="none"/>
        </w:rPr>
        <w:t xml:space="preserve">, </w:t>
      </w:r>
      <w:r w:rsidRPr="00A27BD7">
        <w:rPr>
          <w:rFonts w:ascii="Arial Narrow" w:eastAsia="Arial Narrow" w:hAnsi="Arial Narrow" w:cs="Arial Narrow"/>
          <w:color w:val="000000"/>
          <w:kern w:val="0"/>
          <w:lang w:eastAsia="es-PE"/>
          <w14:ligatures w14:val="none"/>
        </w:rPr>
        <w:t>a</w:t>
      </w:r>
      <w:r w:rsidRPr="00A27BD7">
        <w:rPr>
          <w:rFonts w:ascii="Arial Narrow" w:eastAsia="Times New Roman" w:hAnsi="Arial Narrow" w:cs="Times New Roman"/>
          <w:color w:val="000000"/>
          <w:kern w:val="0"/>
          <w:shd w:val="clear" w:color="auto" w:fill="FFFFFF"/>
          <w:lang w:eastAsia="es-PE"/>
          <w14:ligatures w14:val="none"/>
        </w:rPr>
        <w:t xml:space="preserve"> </w:t>
      </w:r>
      <w:r w:rsidR="00ED6304" w:rsidRPr="00A27BD7">
        <w:rPr>
          <w:rFonts w:ascii="Arial Narrow" w:eastAsia="Arial Narrow" w:hAnsi="Arial Narrow" w:cs="Arial Narrow"/>
          <w:bCs/>
        </w:rPr>
        <w:t>Pacífico</w:t>
      </w:r>
      <w:r w:rsidR="00ED6304" w:rsidRPr="00ED6304">
        <w:rPr>
          <w:rFonts w:ascii="Arial Narrow" w:eastAsia="Arial Narrow" w:hAnsi="Arial Narrow" w:cs="Arial Narrow"/>
          <w:bCs/>
        </w:rPr>
        <w:t xml:space="preserve"> Compañía </w:t>
      </w:r>
      <w:r w:rsidR="00ED6304">
        <w:rPr>
          <w:rFonts w:ascii="Arial Narrow" w:eastAsia="Arial Narrow" w:hAnsi="Arial Narrow" w:cs="Arial Narrow"/>
          <w:bCs/>
        </w:rPr>
        <w:t>d</w:t>
      </w:r>
      <w:r w:rsidR="00ED6304" w:rsidRPr="00ED6304">
        <w:rPr>
          <w:rFonts w:ascii="Arial Narrow" w:eastAsia="Arial Narrow" w:hAnsi="Arial Narrow" w:cs="Arial Narrow"/>
          <w:bCs/>
        </w:rPr>
        <w:t xml:space="preserve">e Seguros </w:t>
      </w:r>
      <w:r w:rsidR="00ED6304">
        <w:rPr>
          <w:rFonts w:ascii="Arial Narrow" w:eastAsia="Arial Narrow" w:hAnsi="Arial Narrow" w:cs="Arial Narrow"/>
          <w:bCs/>
        </w:rPr>
        <w:t>y</w:t>
      </w:r>
      <w:r w:rsidR="00ED6304" w:rsidRPr="00ED6304">
        <w:rPr>
          <w:rFonts w:ascii="Arial Narrow" w:eastAsia="Arial Narrow" w:hAnsi="Arial Narrow" w:cs="Arial Narrow"/>
          <w:bCs/>
        </w:rPr>
        <w:t xml:space="preserve"> Reaseguros S.A.</w:t>
      </w:r>
      <w:r w:rsidRPr="00ED6304">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40F21B39"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lastRenderedPageBreak/>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1E14AC" w:rsidRPr="001E14AC">
        <w:rPr>
          <w:rFonts w:ascii="Arial Narrow" w:eastAsia="Times New Roman" w:hAnsi="Arial Narrow" w:cs="Arial"/>
          <w:color w:val="000000"/>
          <w:kern w:val="0"/>
          <w:lang w:val="es-ES" w:eastAsia="es-ES"/>
          <w14:ligatures w14:val="none"/>
        </w:rPr>
        <w:t>(i) presentar una copia completa, legible y debidamente suscrita de la</w:t>
      </w:r>
      <w:r w:rsidR="001E14AC" w:rsidRPr="001E14AC">
        <w:rPr>
          <w:rFonts w:ascii="Arial Narrow" w:eastAsia="Times New Roman" w:hAnsi="Arial Narrow" w:cs="Arial"/>
          <w:color w:val="000000"/>
          <w:kern w:val="0"/>
          <w:lang w:eastAsia="es-ES"/>
          <w14:ligatures w14:val="none"/>
        </w:rPr>
        <w:t xml:space="preserve"> Póliza </w:t>
      </w:r>
      <w:proofErr w:type="spellStart"/>
      <w:r w:rsidR="001E14AC" w:rsidRPr="001E14AC">
        <w:rPr>
          <w:rFonts w:ascii="Arial Narrow" w:eastAsia="Times New Roman" w:hAnsi="Arial Narrow" w:cs="Arial"/>
          <w:color w:val="000000"/>
          <w:kern w:val="0"/>
          <w:lang w:eastAsia="es-ES"/>
          <w14:ligatures w14:val="none"/>
        </w:rPr>
        <w:t/>
      </w:r>
      <w:proofErr w:type="spellEnd"/>
      <w:r w:rsidR="001E14AC" w:rsidRPr="001E14AC">
        <w:rPr>
          <w:rFonts w:ascii="Arial Narrow" w:eastAsia="Times New Roman" w:hAnsi="Arial Narrow" w:cs="Arial"/>
          <w:color w:val="000000"/>
          <w:kern w:val="0"/>
          <w:lang w:eastAsia="es-ES"/>
          <w14:ligatures w14:val="none"/>
        </w:rPr>
        <w:t xml:space="preserve"> 100001429 del Seguro Protección de Tarjeta Plus</w:t>
      </w:r>
      <w:r w:rsidR="001E14AC" w:rsidRPr="001E14AC">
        <w:rPr>
          <w:rFonts w:ascii="Arial Narrow" w:eastAsia="Times New Roman" w:hAnsi="Arial Narrow" w:cs="Arial"/>
          <w:color w:val="000000"/>
          <w:kern w:val="0"/>
          <w:lang w:val="es-ES" w:eastAsia="es-ES"/>
          <w14:ligatures w14:val="none"/>
        </w:rPr>
        <w:t>, así como el cargo de remisión de la póliza; y, (</w:t>
      </w:r>
      <w:proofErr w:type="spellStart"/>
      <w:r w:rsidR="001E14AC" w:rsidRPr="001E14AC">
        <w:rPr>
          <w:rFonts w:ascii="Arial Narrow" w:eastAsia="Times New Roman" w:hAnsi="Arial Narrow" w:cs="Arial"/>
          <w:color w:val="000000"/>
          <w:kern w:val="0"/>
          <w:lang w:val="es-ES" w:eastAsia="es-ES"/>
          <w14:ligatures w14:val="none"/>
        </w:rPr>
        <w:t>ii</w:t>
      </w:r>
      <w:proofErr w:type="spellEnd"/>
      <w:r w:rsidR="001E14AC" w:rsidRPr="001E14AC">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0128F54B"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w:t>
      </w:r>
      <w:r w:rsidR="00AE727E">
        <w:rPr>
          <w:rFonts w:ascii="Arial Narrow" w:eastAsia="Arial Narrow" w:hAnsi="Arial Narrow" w:cs="Arial Narrow"/>
          <w:color w:val="000000"/>
          <w:kern w:val="0"/>
          <w:lang w:eastAsia="es-PE"/>
          <w14:ligatures w14:val="none"/>
        </w:rPr>
        <w:t xml:space="preserve"> </w:t>
      </w:r>
      <w:proofErr w:type="spellStart"/>
      <w:r w:rsidR="00AE727E">
        <w:rPr>
          <w:rFonts w:ascii="Arial Narrow" w:eastAsia="Arial Narrow" w:hAnsi="Arial Narrow" w:cs="Arial Narrow"/>
          <w:color w:val="000000"/>
          <w:kern w:val="0"/>
          <w:lang w:eastAsia="es-PE"/>
          <w14:ligatures w14:val="none"/>
        </w:rPr>
        <w:t/>
      </w:r>
      <w:proofErr w:type="spellEnd"/>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lastRenderedPageBreak/>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303C555"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ED6304">
        <w:rPr>
          <w:rFonts w:ascii="Arial Narrow" w:hAnsi="Arial Narrow" w:cs="Arial"/>
          <w:bCs/>
          <w:spacing w:val="-3"/>
          <w:kern w:val="0"/>
          <w14:ligatures w14:val="none"/>
        </w:rPr>
        <w:t/>
      </w:r>
      <w:r w:rsidR="00ED6304" w:rsidRPr="00ED6304">
        <w:rPr>
          <w:rFonts w:ascii="Arial Narrow" w:hAnsi="Arial Narrow" w:cs="Arial"/>
          <w:bCs/>
          <w:spacing w:val="-3"/>
          <w:kern w:val="0"/>
          <w14:ligatures w14:val="none"/>
        </w:rPr>
        <w:t xml:space="preserve"/>
      </w:r>
      <w:r w:rsidR="00ED6304" w:rsidRPr="00ED6304">
        <w:rPr>
          <w:rFonts w:ascii="Arial Narrow" w:eastAsia="Times New Roman" w:hAnsi="Arial Narrow" w:cs="Times New Roman"/>
          <w:color w:val="000000"/>
          <w:kern w:val="0"/>
          <w:shd w:val="clear" w:color="auto" w:fill="FFFFFF"/>
          <w:lang w:eastAsia="es-PE"/>
          <w14:ligatures w14:val="none"/>
        </w:rPr>
        <w:t xml:space="preserve"/>
      </w:r>
      <w:r w:rsidRPr="00ED6304">
        <w:rPr>
          <w:rFonts w:ascii="Arial Narrow" w:hAnsi="Arial Narrow"/>
          <w:color w:val="000000"/>
        </w:rPr>
        <w:t/>
      </w:r>
      <w:r w:rsidRPr="00A67ADF">
        <w:rPr>
          <w:rFonts w:ascii="Arial Narrow" w:hAnsi="Arial Narrow"/>
          <w:color w:val="000000"/>
        </w:rPr>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2"/>
      </w:r>
      <w:r w:rsidRPr="00A67ADF">
        <w:rPr>
          <w:rFonts w:ascii="Arial Narrow" w:hAnsi="Arial Narrow" w:cs="Arial"/>
        </w:rPr>
        <w:t/>
      </w:r>
    </w:p>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3E05441F"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ED6304" w:rsidRPr="00ED6304">
        <w:rPr>
          <w:rFonts w:ascii="Arial Narrow" w:eastAsia="Arial Narrow" w:hAnsi="Arial Narrow" w:cs="Arial Narrow"/>
          <w:bCs/>
        </w:rPr>
        <w:t xml:space="preserve">Pacífico Compañía </w:t>
      </w:r>
      <w:r w:rsidR="00ED6304">
        <w:rPr>
          <w:rFonts w:ascii="Arial Narrow" w:eastAsia="Arial Narrow" w:hAnsi="Arial Narrow" w:cs="Arial Narrow"/>
          <w:bCs/>
        </w:rPr>
        <w:t>d</w:t>
      </w:r>
      <w:r w:rsidR="00ED6304" w:rsidRPr="00ED6304">
        <w:rPr>
          <w:rFonts w:ascii="Arial Narrow" w:eastAsia="Arial Narrow" w:hAnsi="Arial Narrow" w:cs="Arial Narrow"/>
          <w:bCs/>
        </w:rPr>
        <w:t xml:space="preserve">e Seguros </w:t>
      </w:r>
      <w:r w:rsidR="00ED6304">
        <w:rPr>
          <w:rFonts w:ascii="Arial Narrow" w:eastAsia="Arial Narrow" w:hAnsi="Arial Narrow" w:cs="Arial Narrow"/>
          <w:bCs/>
        </w:rPr>
        <w:t>y</w:t>
      </w:r>
      <w:r w:rsidR="00ED6304" w:rsidRPr="00ED6304">
        <w:rPr>
          <w:rFonts w:ascii="Arial Narrow" w:eastAsia="Arial Narrow" w:hAnsi="Arial Narrow" w:cs="Arial Narrow"/>
          <w:bCs/>
        </w:rPr>
        <w:t xml:space="preserve"> Reaseguros S.A.</w:t>
      </w:r>
      <w:r w:rsidRPr="00ED6304">
        <w:rPr>
          <w:rFonts w:ascii="Arial Narrow" w:eastAsia="Arial Narrow" w:hAnsi="Arial Narrow" w:cs="Arial Narrow"/>
          <w:bCs/>
        </w:rPr>
        <w:t xml:space="preserve"> </w:t>
      </w:r>
      <w:r w:rsidRPr="00ED6304">
        <w:rPr>
          <w:rFonts w:ascii="Arial Narrow" w:hAnsi="Arial Narrow"/>
          <w:shd w:val="clear" w:color="auto" w:fill="FFFFFF"/>
        </w:rPr>
        <w:t xml:space="preserve">para que </w:t>
      </w:r>
      <w:r w:rsidRPr="00ED6304">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9"/>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327F5B">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327F5B">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327F5B">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xml:space="preserve"> Protección al Consumidor </w:t>
      </w:r>
      <w:proofErr w:type="spellStart"/>
      <w:r w:rsidRPr="00CB742D">
        <w:rPr>
          <w:rFonts w:ascii="Arial Narrow" w:eastAsia="Calibri" w:hAnsi="Arial Narrow" w:cs="Arial"/>
          <w:b/>
          <w:bCs/>
          <w:color w:val="000000"/>
          <w:kern w:val="0"/>
          <w14:ligatures w14:val="none"/>
        </w:rPr>
        <w:t/>
      </w:r>
      <w:proofErr w:type="spellEnd"/>
      <w:r w:rsidRPr="00CB742D">
        <w:rPr>
          <w:rFonts w:ascii="Arial Narrow" w:eastAsia="Calibri" w:hAnsi="Arial Narrow" w:cs="Arial"/>
          <w:b/>
          <w:bCs/>
          <w:color w:val="000000"/>
          <w:kern w:val="0"/>
          <w14:ligatures w14:val="none"/>
        </w:rPr>
        <w:t xml:space="preserve"> 1</w:t>
      </w:r>
    </w:p>
    <w:p w14:paraId="602C43F9" w14:textId="77777777" w:rsidR="0058044E" w:rsidRPr="0026598E" w:rsidRDefault="0058044E" w:rsidP="00327F5B">
      <w:pPr>
        <w:spacing w:after="0" w:line="240" w:lineRule="auto"/>
        <w:jc w:val="both"/>
        <w:rPr>
          <w:rFonts w:ascii="Arial Narrow" w:eastAsia="Arial Narrow" w:hAnsi="Arial Narrow" w:cs="Arial Narrow"/>
          <w:b/>
          <w:color w:val="000000"/>
          <w:kern w:val="0"/>
          <w:lang w:eastAsia="es-PE"/>
          <w14:ligatures w14:val="none"/>
        </w:rPr>
      </w:pPr>
    </w:p>
    <w:p w14:paraId="1D3884F8" w14:textId="35CEBB48" w:rsidR="0058044E" w:rsidRPr="00BF49F6" w:rsidRDefault="003B1E51" w:rsidP="00327F5B">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LGP</w:t>
      </w:r>
      <w:r w:rsidR="0058044E" w:rsidRPr="0026598E">
        <w:rPr>
          <w:rFonts w:ascii="Arial Narrow" w:eastAsia="Arial Narrow" w:hAnsi="Arial Narrow" w:cs="Arial"/>
          <w:color w:val="000000"/>
          <w:kern w:val="0"/>
          <w:sz w:val="16"/>
          <w:szCs w:val="16"/>
          <w:lang w:eastAsia="es-PE"/>
          <w14:ligatures w14:val="none"/>
        </w:rPr>
        <w:t>/JCQ</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3DADD" w14:textId="77777777" w:rsidR="00823414" w:rsidRDefault="00823414" w:rsidP="00DA79A0">
      <w:pPr>
        <w:spacing w:after="0" w:line="240" w:lineRule="auto"/>
      </w:pPr>
      <w:r>
        <w:separator/>
      </w:r>
    </w:p>
  </w:endnote>
  <w:endnote w:type="continuationSeparator" w:id="0">
    <w:p w14:paraId="7AD563F3" w14:textId="77777777" w:rsidR="00823414" w:rsidRDefault="0082341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907B5" w14:textId="77777777" w:rsidR="00823414" w:rsidRDefault="00823414" w:rsidP="00DA79A0">
      <w:pPr>
        <w:spacing w:after="0" w:line="240" w:lineRule="auto"/>
      </w:pPr>
      <w:r>
        <w:separator/>
      </w:r>
    </w:p>
  </w:footnote>
  <w:footnote w:type="continuationSeparator" w:id="0">
    <w:p w14:paraId="36E9DA8B" w14:textId="77777777" w:rsidR="00823414" w:rsidRDefault="00823414" w:rsidP="00DA79A0">
      <w:pPr>
        <w:spacing w:after="0" w:line="240" w:lineRule="auto"/>
      </w:pPr>
      <w:r>
        <w:continuationSeparator/>
      </w:r>
    </w:p>
  </w:footnote>
  <w:footnote w:id="1">
    <w:p w14:paraId="1A82CAE4" w14:textId="77777777" w:rsidR="00CA59A2" w:rsidRPr="00AE727E" w:rsidRDefault="00CA59A2" w:rsidP="00CA59A2">
      <w:pPr>
        <w:pStyle w:val="Textonotapie"/>
        <w:ind w:left="567" w:hanging="567"/>
        <w:jc w:val="both"/>
        <w:rPr>
          <w:rFonts w:ascii="Arial Narrow" w:hAnsi="Arial Narrow" w:cs="Arial"/>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t>Publicado</w:t>
      </w:r>
      <w:r w:rsidRPr="00AE727E">
        <w:rPr>
          <w:rFonts w:ascii="Arial Narrow" w:hAnsi="Arial Narrow" w:cs="Arial"/>
          <w:b/>
          <w:sz w:val="16"/>
          <w:szCs w:val="16"/>
        </w:rPr>
        <w:t xml:space="preserve"> </w:t>
      </w:r>
      <w:r w:rsidRPr="00AE727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AE727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r>
      <w:r w:rsidRPr="00AE727E">
        <w:rPr>
          <w:rFonts w:ascii="Arial Narrow" w:eastAsia="Arial Narrow" w:hAnsi="Arial Narrow" w:cs="Arial"/>
          <w:b/>
          <w:bCs/>
          <w:sz w:val="16"/>
          <w:szCs w:val="16"/>
        </w:rPr>
        <w:t xml:space="preserve">LEY </w:t>
      </w:r>
      <w:proofErr w:type="spellStart"/>
      <w:r w:rsidRPr="00AE727E">
        <w:rPr>
          <w:rFonts w:ascii="Arial Narrow" w:eastAsia="Arial Narrow" w:hAnsi="Arial Narrow" w:cs="Arial"/>
          <w:b/>
          <w:bCs/>
          <w:sz w:val="16"/>
          <w:szCs w:val="16"/>
        </w:rPr>
        <w:t/>
      </w:r>
      <w:proofErr w:type="spellEnd"/>
      <w:r w:rsidRPr="00AE727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AE727E">
        <w:rPr>
          <w:rFonts w:ascii="Arial Narrow" w:eastAsia="Arial Narrow" w:hAnsi="Arial Narrow" w:cs="Arial"/>
          <w:b/>
          <w:bCs/>
          <w:sz w:val="16"/>
          <w:szCs w:val="16"/>
        </w:rPr>
        <w:t/>
      </w:r>
      <w:proofErr w:type="spellEnd"/>
      <w:r w:rsidRPr="00AE727E">
        <w:rPr>
          <w:rFonts w:ascii="Arial Narrow" w:eastAsia="Arial Narrow" w:hAnsi="Arial Narrow" w:cs="Arial"/>
          <w:b/>
          <w:bCs/>
          <w:sz w:val="16"/>
          <w:szCs w:val="16"/>
        </w:rPr>
        <w:t xml:space="preserve"> 1308 </w:t>
      </w:r>
    </w:p>
    <w:p w14:paraId="4C83EF3E"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AE727E">
        <w:rPr>
          <w:rFonts w:ascii="Arial Narrow" w:eastAsia="Arial Narrow" w:hAnsi="Arial Narrow" w:cs="Arial"/>
          <w:b/>
          <w:bCs/>
          <w:sz w:val="16"/>
          <w:szCs w:val="16"/>
        </w:rPr>
        <w:tab/>
        <w:t>Artículo 105.- Autoridad competente.</w:t>
      </w:r>
    </w:p>
    <w:p w14:paraId="7C7DEEBE"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AE727E">
        <w:rPr>
          <w:rFonts w:ascii="Arial Narrow" w:eastAsia="Arial Narrow" w:hAnsi="Arial Narrow" w:cs="Arial"/>
          <w:sz w:val="16"/>
          <w:szCs w:val="16"/>
        </w:rPr>
        <w:t/>
      </w:r>
      <w:proofErr w:type="spellEnd"/>
      <w:r w:rsidRPr="00AE727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 xml:space="preserve">(…). </w:t>
      </w:r>
    </w:p>
    <w:p w14:paraId="6A1CDC8A"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AE727E">
        <w:rPr>
          <w:rFonts w:ascii="Arial Narrow" w:eastAsia="Arial Narrow" w:hAnsi="Arial Narrow" w:cs="Arial"/>
          <w:sz w:val="16"/>
          <w:szCs w:val="16"/>
        </w:rPr>
        <w:tab/>
      </w:r>
      <w:r w:rsidRPr="00AE727E">
        <w:rPr>
          <w:rFonts w:ascii="Arial Narrow" w:eastAsia="Arial Narrow" w:hAnsi="Arial Narrow" w:cs="Arial"/>
          <w:b/>
          <w:bCs/>
          <w:sz w:val="16"/>
          <w:szCs w:val="16"/>
        </w:rPr>
        <w:t xml:space="preserve">LEY DE ORGANIZACIÓN Y FUNCIONES DEL INDECOPI, APROBADA POR DECRETO LEGISLATIVO </w:t>
      </w:r>
      <w:proofErr w:type="spellStart"/>
      <w:r w:rsidRPr="00AE727E">
        <w:rPr>
          <w:rFonts w:ascii="Arial Narrow" w:eastAsia="Arial Narrow" w:hAnsi="Arial Narrow" w:cs="Arial"/>
          <w:b/>
          <w:bCs/>
          <w:sz w:val="16"/>
          <w:szCs w:val="16"/>
        </w:rPr>
        <w:t/>
      </w:r>
      <w:proofErr w:type="spellEnd"/>
      <w:r w:rsidRPr="00AE727E">
        <w:rPr>
          <w:rFonts w:ascii="Arial Narrow" w:eastAsia="Arial Narrow" w:hAnsi="Arial Narrow" w:cs="Arial"/>
          <w:b/>
          <w:bCs/>
          <w:sz w:val="16"/>
          <w:szCs w:val="16"/>
        </w:rPr>
        <w:t xml:space="preserve"> 1033 </w:t>
      </w:r>
    </w:p>
    <w:p w14:paraId="37D75715"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b/>
          <w:bCs/>
          <w:sz w:val="16"/>
          <w:szCs w:val="16"/>
        </w:rPr>
        <w:tab/>
        <w:t>Artículo 27.-</w:t>
      </w:r>
      <w:r w:rsidRPr="00AE727E">
        <w:rPr>
          <w:rFonts w:ascii="Arial Narrow" w:eastAsia="Arial Narrow" w:hAnsi="Arial Narrow" w:cs="Arial"/>
          <w:sz w:val="16"/>
          <w:szCs w:val="16"/>
        </w:rPr>
        <w:t xml:space="preserve"> De la Comisión de Protección al </w:t>
      </w:r>
      <w:proofErr w:type="gramStart"/>
      <w:r w:rsidRPr="00AE727E">
        <w:rPr>
          <w:rFonts w:ascii="Arial Narrow" w:eastAsia="Arial Narrow" w:hAnsi="Arial Narrow" w:cs="Arial"/>
          <w:sz w:val="16"/>
          <w:szCs w:val="16"/>
        </w:rPr>
        <w:t>Consumidor.-</w:t>
      </w:r>
      <w:proofErr w:type="gramEnd"/>
      <w:r w:rsidRPr="00AE727E">
        <w:rPr>
          <w:rFonts w:ascii="Arial Narrow" w:eastAsia="Arial Narrow" w:hAnsi="Arial Narrow" w:cs="Arial"/>
          <w:sz w:val="16"/>
          <w:szCs w:val="16"/>
        </w:rPr>
        <w:t xml:space="preserve"> </w:t>
      </w:r>
    </w:p>
    <w:p w14:paraId="5B348423"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AE727E" w:rsidRDefault="00CA59A2" w:rsidP="002B1B06">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AE727E"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AE727E">
        <w:rPr>
          <w:rStyle w:val="Refdenotaalpie"/>
          <w:rFonts w:ascii="Arial Narrow" w:hAnsi="Arial Narrow"/>
          <w:sz w:val="16"/>
          <w:szCs w:val="16"/>
        </w:rPr>
        <w:footnoteRef/>
      </w:r>
      <w:r w:rsidRPr="00AE727E">
        <w:rPr>
          <w:rFonts w:ascii="Arial Narrow" w:hAnsi="Arial Narrow"/>
          <w:sz w:val="16"/>
          <w:szCs w:val="16"/>
        </w:rPr>
        <w:t xml:space="preserve"> </w:t>
      </w:r>
      <w:r w:rsidRPr="00AE727E">
        <w:rPr>
          <w:rFonts w:ascii="Arial Narrow" w:hAnsi="Arial Narrow"/>
          <w:sz w:val="16"/>
          <w:szCs w:val="16"/>
        </w:rPr>
        <w:tab/>
      </w:r>
      <w:r w:rsidRPr="00AE727E">
        <w:rPr>
          <w:rFonts w:ascii="Arial Narrow" w:eastAsia="Arial Narrow" w:hAnsi="Arial Narrow" w:cs="Arial Narrow"/>
          <w:b/>
          <w:bCs/>
          <w:sz w:val="16"/>
          <w:szCs w:val="16"/>
        </w:rPr>
        <w:t xml:space="preserve">LEY </w:t>
      </w:r>
      <w:proofErr w:type="spellStart"/>
      <w:r w:rsidRPr="00AE727E">
        <w:rPr>
          <w:rFonts w:ascii="Arial Narrow" w:eastAsia="Arial Narrow" w:hAnsi="Arial Narrow" w:cs="Arial Narrow"/>
          <w:b/>
          <w:bCs/>
          <w:sz w:val="16"/>
          <w:szCs w:val="16"/>
        </w:rPr>
        <w:t/>
      </w:r>
      <w:proofErr w:type="spellEnd"/>
      <w:r w:rsidRPr="00AE727E">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AE727E">
        <w:rPr>
          <w:rFonts w:ascii="Arial Narrow" w:eastAsia="Arial Narrow" w:hAnsi="Arial Narrow" w:cs="Arial Narrow"/>
          <w:b/>
          <w:bCs/>
          <w:sz w:val="16"/>
          <w:szCs w:val="16"/>
        </w:rPr>
        <w:t/>
      </w:r>
      <w:proofErr w:type="spellEnd"/>
      <w:r w:rsidRPr="00AE727E">
        <w:rPr>
          <w:rFonts w:ascii="Arial Narrow" w:eastAsia="Arial Narrow" w:hAnsi="Arial Narrow" w:cs="Arial Narrow"/>
          <w:b/>
          <w:bCs/>
          <w:sz w:val="16"/>
          <w:szCs w:val="16"/>
        </w:rPr>
        <w:t xml:space="preserve"> 1308 </w:t>
      </w:r>
    </w:p>
    <w:p w14:paraId="71E70A8C" w14:textId="77777777" w:rsidR="00711750" w:rsidRPr="00AE727E" w:rsidRDefault="00711750" w:rsidP="00711750">
      <w:pPr>
        <w:pStyle w:val="Textonotapie"/>
        <w:ind w:left="567" w:right="-1"/>
        <w:jc w:val="both"/>
        <w:rPr>
          <w:rFonts w:ascii="Arial Narrow" w:eastAsia="Arial Narrow" w:hAnsi="Arial Narrow" w:cs="Arial Narrow"/>
          <w:b/>
          <w:bCs/>
          <w:sz w:val="16"/>
          <w:szCs w:val="16"/>
        </w:rPr>
      </w:pPr>
      <w:r w:rsidRPr="00AE727E">
        <w:rPr>
          <w:rFonts w:ascii="Arial Narrow" w:eastAsia="Arial Narrow" w:hAnsi="Arial Narrow" w:cs="Arial Narrow"/>
          <w:b/>
          <w:bCs/>
          <w:sz w:val="16"/>
          <w:szCs w:val="16"/>
        </w:rPr>
        <w:t xml:space="preserve">Artículo 18.- Idoneidad </w:t>
      </w:r>
    </w:p>
    <w:p w14:paraId="478C8B3B" w14:textId="77777777" w:rsidR="00711750" w:rsidRPr="00AE727E" w:rsidRDefault="00711750" w:rsidP="00711750">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AE727E" w:rsidRDefault="00711750" w:rsidP="00711750">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AE727E"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AE727E" w:rsidRDefault="00711750" w:rsidP="00711750">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b/>
          <w:bCs/>
          <w:sz w:val="16"/>
          <w:szCs w:val="16"/>
        </w:rPr>
        <w:t xml:space="preserve">Artículo 19.- Obligación de los proveedores </w:t>
      </w:r>
    </w:p>
    <w:p w14:paraId="21160F25" w14:textId="77777777" w:rsidR="00711750" w:rsidRPr="00AE727E" w:rsidRDefault="00711750" w:rsidP="00711750">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AE727E" w:rsidRDefault="00711750" w:rsidP="00711750">
      <w:pPr>
        <w:pStyle w:val="Textonotapie"/>
        <w:jc w:val="both"/>
        <w:rPr>
          <w:rFonts w:ascii="Arial Narrow" w:hAnsi="Arial Narrow"/>
          <w:sz w:val="16"/>
          <w:szCs w:val="16"/>
        </w:rPr>
      </w:pPr>
    </w:p>
  </w:footnote>
  <w:footnote w:id="4">
    <w:p w14:paraId="2A47E37B" w14:textId="77777777" w:rsidR="00382148" w:rsidRPr="00AE727E" w:rsidRDefault="00382148" w:rsidP="00382148">
      <w:pPr>
        <w:pStyle w:val="Textonotapie"/>
        <w:tabs>
          <w:tab w:val="left" w:pos="567"/>
        </w:tabs>
        <w:ind w:left="567" w:right="-1" w:hanging="567"/>
        <w:jc w:val="both"/>
        <w:rPr>
          <w:rFonts w:ascii="Arial Narrow" w:eastAsia="Arial Narrow" w:hAnsi="Arial Narrow" w:cs="Arial Narrow"/>
          <w:b/>
          <w:bCs/>
          <w:sz w:val="16"/>
          <w:szCs w:val="16"/>
        </w:rPr>
      </w:pPr>
      <w:r w:rsidRPr="00AE727E">
        <w:rPr>
          <w:rStyle w:val="Refdenotaalpie"/>
          <w:rFonts w:ascii="Arial Narrow" w:hAnsi="Arial Narrow"/>
          <w:sz w:val="16"/>
          <w:szCs w:val="16"/>
        </w:rPr>
        <w:footnoteRef/>
      </w:r>
      <w:r w:rsidRPr="00AE727E">
        <w:rPr>
          <w:rFonts w:ascii="Arial Narrow" w:hAnsi="Arial Narrow"/>
          <w:sz w:val="16"/>
          <w:szCs w:val="16"/>
        </w:rPr>
        <w:t xml:space="preserve"> </w:t>
      </w:r>
      <w:r w:rsidRPr="00AE727E">
        <w:rPr>
          <w:rFonts w:ascii="Arial Narrow" w:hAnsi="Arial Narrow"/>
          <w:sz w:val="16"/>
          <w:szCs w:val="16"/>
        </w:rPr>
        <w:tab/>
      </w:r>
      <w:r w:rsidRPr="00AE727E">
        <w:rPr>
          <w:rFonts w:ascii="Arial Narrow" w:eastAsia="Arial Narrow" w:hAnsi="Arial Narrow" w:cs="Arial Narrow"/>
          <w:b/>
          <w:bCs/>
          <w:sz w:val="16"/>
          <w:szCs w:val="16"/>
        </w:rPr>
        <w:t xml:space="preserve">LEY </w:t>
      </w:r>
      <w:proofErr w:type="spellStart"/>
      <w:r w:rsidRPr="00AE727E">
        <w:rPr>
          <w:rFonts w:ascii="Arial Narrow" w:eastAsia="Arial Narrow" w:hAnsi="Arial Narrow" w:cs="Arial Narrow"/>
          <w:b/>
          <w:bCs/>
          <w:sz w:val="16"/>
          <w:szCs w:val="16"/>
        </w:rPr>
        <w:t/>
      </w:r>
      <w:proofErr w:type="spellEnd"/>
      <w:r w:rsidRPr="00AE727E">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AE727E">
        <w:rPr>
          <w:rFonts w:ascii="Arial Narrow" w:eastAsia="Arial Narrow" w:hAnsi="Arial Narrow" w:cs="Arial Narrow"/>
          <w:b/>
          <w:bCs/>
          <w:sz w:val="16"/>
          <w:szCs w:val="16"/>
        </w:rPr>
        <w:t/>
      </w:r>
      <w:proofErr w:type="spellEnd"/>
      <w:r w:rsidRPr="00AE727E">
        <w:rPr>
          <w:rFonts w:ascii="Arial Narrow" w:eastAsia="Arial Narrow" w:hAnsi="Arial Narrow" w:cs="Arial Narrow"/>
          <w:b/>
          <w:bCs/>
          <w:sz w:val="16"/>
          <w:szCs w:val="16"/>
        </w:rPr>
        <w:t xml:space="preserve"> 1308 </w:t>
      </w:r>
    </w:p>
    <w:p w14:paraId="22EEA0F4" w14:textId="77777777" w:rsidR="00382148" w:rsidRPr="00AE727E" w:rsidRDefault="00382148" w:rsidP="00382148">
      <w:pPr>
        <w:pStyle w:val="Textonotapie"/>
        <w:ind w:left="567" w:right="-1"/>
        <w:jc w:val="both"/>
        <w:rPr>
          <w:rFonts w:ascii="Arial Narrow" w:eastAsia="Arial Narrow" w:hAnsi="Arial Narrow" w:cs="Arial Narrow"/>
          <w:b/>
          <w:bCs/>
          <w:sz w:val="16"/>
          <w:szCs w:val="16"/>
        </w:rPr>
      </w:pPr>
      <w:r w:rsidRPr="00AE727E">
        <w:rPr>
          <w:rFonts w:ascii="Arial Narrow" w:eastAsia="Arial Narrow" w:hAnsi="Arial Narrow" w:cs="Arial Narrow"/>
          <w:b/>
          <w:bCs/>
          <w:sz w:val="16"/>
          <w:szCs w:val="16"/>
        </w:rPr>
        <w:t>Artículo 49.- Definición de cláusulas abusivas</w:t>
      </w:r>
    </w:p>
    <w:p w14:paraId="37A17E1E" w14:textId="77777777" w:rsidR="00382148" w:rsidRPr="00AE727E" w:rsidRDefault="00382148" w:rsidP="00382148">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497017B2" w14:textId="77777777" w:rsidR="00382148" w:rsidRPr="00AE727E" w:rsidRDefault="00382148" w:rsidP="00382148">
      <w:pPr>
        <w:pStyle w:val="Textonotapie"/>
        <w:ind w:left="567" w:right="-1"/>
        <w:jc w:val="both"/>
        <w:rPr>
          <w:rFonts w:ascii="Arial Narrow" w:eastAsia="Arial Narrow" w:hAnsi="Arial Narrow" w:cs="Arial"/>
          <w:sz w:val="16"/>
          <w:szCs w:val="16"/>
        </w:rPr>
      </w:pPr>
      <w:r w:rsidRPr="00AE727E">
        <w:rPr>
          <w:rFonts w:ascii="Arial Narrow" w:eastAsia="Arial Narrow" w:hAnsi="Arial Narrow" w:cs="Arial"/>
          <w:sz w:val="16"/>
          <w:szCs w:val="16"/>
        </w:rPr>
        <w:t>(...).</w:t>
      </w:r>
    </w:p>
    <w:p w14:paraId="226C4C6E" w14:textId="77777777" w:rsidR="0033361D" w:rsidRPr="00AE727E" w:rsidRDefault="0033361D" w:rsidP="00382148">
      <w:pPr>
        <w:pStyle w:val="Textonotapie"/>
        <w:ind w:left="567" w:right="-1"/>
        <w:jc w:val="both"/>
        <w:rPr>
          <w:rFonts w:ascii="Arial Narrow" w:eastAsia="Arial Narrow" w:hAnsi="Arial Narrow" w:cs="Arial Narrow"/>
          <w:b/>
          <w:bCs/>
          <w:sz w:val="16"/>
          <w:szCs w:val="16"/>
        </w:rPr>
      </w:pPr>
      <w:r w:rsidRPr="00AE727E">
        <w:rPr>
          <w:rFonts w:ascii="Arial Narrow" w:eastAsia="Arial Narrow" w:hAnsi="Arial Narrow" w:cs="Arial Narrow"/>
          <w:b/>
          <w:bCs/>
          <w:sz w:val="16"/>
          <w:szCs w:val="16"/>
        </w:rPr>
        <w:t xml:space="preserve">Artículo 50.- Cláusulas abusivas de ineficacia absoluta </w:t>
      </w:r>
    </w:p>
    <w:p w14:paraId="7D4A8603" w14:textId="77777777" w:rsidR="0033361D" w:rsidRPr="00AE727E" w:rsidRDefault="0033361D" w:rsidP="00382148">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sz w:val="16"/>
          <w:szCs w:val="16"/>
        </w:rPr>
        <w:t xml:space="preserve">Son cláusulas abusivas de ineficacia absoluta las siguientes: </w:t>
      </w:r>
    </w:p>
    <w:p w14:paraId="4577622E" w14:textId="7E9B97D7" w:rsidR="00382148" w:rsidRPr="00AE727E" w:rsidRDefault="0033361D" w:rsidP="0033361D">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p>
    <w:p w14:paraId="1F891A50" w14:textId="0EA9D704" w:rsidR="0033361D" w:rsidRPr="00AE727E" w:rsidRDefault="0033361D" w:rsidP="0033361D">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sz w:val="16"/>
          <w:szCs w:val="16"/>
        </w:rPr>
        <w:t>(…)</w:t>
      </w:r>
    </w:p>
    <w:p w14:paraId="297B8336" w14:textId="77777777" w:rsidR="00382148" w:rsidRPr="00AE727E" w:rsidRDefault="00382148" w:rsidP="00382148">
      <w:pPr>
        <w:pStyle w:val="Textonotapie"/>
        <w:jc w:val="both"/>
        <w:rPr>
          <w:rFonts w:ascii="Arial Narrow" w:hAnsi="Arial Narrow"/>
          <w:sz w:val="16"/>
          <w:szCs w:val="16"/>
        </w:rPr>
      </w:pPr>
    </w:p>
  </w:footnote>
  <w:footnote w:id="5">
    <w:p w14:paraId="17A59CC5"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r>
      <w:r w:rsidRPr="00AE727E">
        <w:rPr>
          <w:rFonts w:ascii="Arial Narrow" w:eastAsia="Arial Narrow" w:hAnsi="Arial Narrow" w:cs="Arial"/>
          <w:b/>
          <w:bCs/>
          <w:sz w:val="16"/>
          <w:szCs w:val="16"/>
        </w:rPr>
        <w:t xml:space="preserve">LEY SOBRE FACULTADES, NORMAS Y ORGANIZACIÓN DEL INDECOPI, APROBADA POR DECRETO LEGISLATIVO </w:t>
      </w:r>
      <w:proofErr w:type="spellStart"/>
      <w:r w:rsidRPr="00AE727E">
        <w:rPr>
          <w:rFonts w:ascii="Arial Narrow" w:eastAsia="Arial Narrow" w:hAnsi="Arial Narrow" w:cs="Arial"/>
          <w:b/>
          <w:bCs/>
          <w:sz w:val="16"/>
          <w:szCs w:val="16"/>
        </w:rPr>
        <w:t/>
      </w:r>
      <w:proofErr w:type="spellEnd"/>
      <w:r w:rsidRPr="00AE727E">
        <w:rPr>
          <w:rFonts w:ascii="Arial Narrow" w:eastAsia="Arial Narrow" w:hAnsi="Arial Narrow" w:cs="Arial"/>
          <w:b/>
          <w:bCs/>
          <w:sz w:val="16"/>
          <w:szCs w:val="16"/>
        </w:rPr>
        <w:t xml:space="preserve"> 807 Artículo 24.-</w:t>
      </w:r>
      <w:r w:rsidRPr="00AE727E">
        <w:rPr>
          <w:rFonts w:ascii="Arial Narrow" w:eastAsia="Arial Narrow" w:hAnsi="Arial Narrow" w:cs="Arial"/>
          <w:sz w:val="16"/>
          <w:szCs w:val="16"/>
        </w:rPr>
        <w:t xml:space="preserve"> El </w:t>
      </w:r>
      <w:proofErr w:type="gramStart"/>
      <w:r w:rsidRPr="00AE727E">
        <w:rPr>
          <w:rFonts w:ascii="Arial Narrow" w:eastAsia="Arial Narrow" w:hAnsi="Arial Narrow" w:cs="Arial"/>
          <w:sz w:val="16"/>
          <w:szCs w:val="16"/>
        </w:rPr>
        <w:t>Secretario Técnico</w:t>
      </w:r>
      <w:proofErr w:type="gramEnd"/>
      <w:r w:rsidRPr="00AE727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 xml:space="preserve">(...) </w:t>
      </w:r>
    </w:p>
    <w:p w14:paraId="7B2AB955"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w:t>
      </w:r>
    </w:p>
    <w:p w14:paraId="09B4F71B"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 </w:t>
      </w:r>
    </w:p>
    <w:p w14:paraId="7E788299"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AE727E" w:rsidRDefault="00CA59A2" w:rsidP="00CA59A2">
      <w:pPr>
        <w:pStyle w:val="Textonotapie"/>
        <w:ind w:left="567" w:hanging="567"/>
        <w:jc w:val="both"/>
        <w:rPr>
          <w:rFonts w:ascii="Arial Narrow" w:hAnsi="Arial Narrow" w:cs="Arial"/>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t xml:space="preserve">El número de trabajadores se atenderá siempre que la empresa haya sido constituida antes de la vigencia de la Ley </w:t>
      </w:r>
      <w:proofErr w:type="spellStart"/>
      <w:r w:rsidRPr="00AE727E">
        <w:rPr>
          <w:rFonts w:ascii="Arial Narrow" w:hAnsi="Arial Narrow" w:cs="Arial"/>
          <w:sz w:val="16"/>
          <w:szCs w:val="16"/>
        </w:rPr>
        <w:t/>
      </w:r>
      <w:proofErr w:type="spellEnd"/>
      <w:r w:rsidRPr="00AE727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E727E">
        <w:rPr>
          <w:rFonts w:ascii="Arial Narrow" w:hAnsi="Arial Narrow" w:cs="Arial"/>
          <w:sz w:val="16"/>
          <w:szCs w:val="16"/>
        </w:rPr>
        <w:t>entrada en vigencia</w:t>
      </w:r>
      <w:proofErr w:type="gramEnd"/>
      <w:r w:rsidRPr="00AE727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AE727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AE727E" w:rsidRDefault="00CA59A2" w:rsidP="00CA59A2">
      <w:pPr>
        <w:pStyle w:val="Textonotapie"/>
        <w:ind w:left="567" w:hanging="567"/>
        <w:jc w:val="both"/>
        <w:rPr>
          <w:rFonts w:ascii="Arial Narrow" w:hAnsi="Arial Narrow" w:cs="Arial"/>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r>
      <w:r w:rsidRPr="00AE727E">
        <w:rPr>
          <w:rFonts w:ascii="Arial Narrow" w:eastAsia="Arial Narrow" w:hAnsi="Arial Narrow" w:cs="Arial"/>
          <w:b/>
          <w:sz w:val="16"/>
          <w:szCs w:val="16"/>
        </w:rPr>
        <w:t>LEY 29571, CÓDIGO DE PROTECCIÓN Y DEFENSA DEL CONSUMIDOR</w:t>
      </w:r>
      <w:r w:rsidRPr="00AE727E">
        <w:rPr>
          <w:rFonts w:ascii="Arial Narrow" w:hAnsi="Arial Narrow" w:cs="Arial"/>
          <w:b/>
          <w:bCs/>
          <w:sz w:val="16"/>
          <w:szCs w:val="16"/>
        </w:rPr>
        <w:t xml:space="preserve">, </w:t>
      </w:r>
      <w:r w:rsidRPr="00AE727E">
        <w:rPr>
          <w:rFonts w:ascii="Arial Narrow" w:hAnsi="Arial Narrow" w:cs="Arial"/>
          <w:b/>
          <w:sz w:val="16"/>
          <w:szCs w:val="16"/>
        </w:rPr>
        <w:t xml:space="preserve">publicado el 2 de setiembre de 2010 y modificado por Decreto Legislativo </w:t>
      </w:r>
      <w:proofErr w:type="spellStart"/>
      <w:r w:rsidRPr="00AE727E">
        <w:rPr>
          <w:rFonts w:ascii="Arial Narrow" w:hAnsi="Arial Narrow" w:cs="Arial"/>
          <w:b/>
          <w:sz w:val="16"/>
          <w:szCs w:val="16"/>
        </w:rPr>
        <w:t/>
      </w:r>
      <w:proofErr w:type="spellEnd"/>
      <w:r w:rsidRPr="00AE727E">
        <w:rPr>
          <w:rFonts w:ascii="Arial Narrow" w:hAnsi="Arial Narrow" w:cs="Arial"/>
          <w:b/>
          <w:sz w:val="16"/>
          <w:szCs w:val="16"/>
        </w:rPr>
        <w:t xml:space="preserve"> 1308</w:t>
      </w:r>
    </w:p>
    <w:p w14:paraId="6D8A2F03" w14:textId="77777777" w:rsidR="00CA59A2" w:rsidRPr="00AE727E" w:rsidRDefault="00CA59A2" w:rsidP="00CA59A2">
      <w:pPr>
        <w:pStyle w:val="Textonotapie"/>
        <w:ind w:left="567" w:hanging="567"/>
        <w:jc w:val="both"/>
        <w:rPr>
          <w:rFonts w:ascii="Arial Narrow" w:hAnsi="Arial Narrow" w:cs="Arial"/>
          <w:b/>
          <w:bCs/>
          <w:sz w:val="16"/>
          <w:szCs w:val="16"/>
        </w:rPr>
      </w:pPr>
      <w:r w:rsidRPr="00AE727E">
        <w:rPr>
          <w:rFonts w:ascii="Arial Narrow" w:hAnsi="Arial Narrow" w:cs="Arial"/>
          <w:sz w:val="16"/>
          <w:szCs w:val="16"/>
        </w:rPr>
        <w:tab/>
      </w:r>
      <w:r w:rsidRPr="00AE727E">
        <w:rPr>
          <w:rFonts w:ascii="Arial Narrow" w:hAnsi="Arial Narrow" w:cs="Arial"/>
          <w:b/>
          <w:bCs/>
          <w:sz w:val="16"/>
          <w:szCs w:val="16"/>
        </w:rPr>
        <w:t>Artículo 110.- Sanciones Administrativas</w:t>
      </w:r>
    </w:p>
    <w:p w14:paraId="693A834B" w14:textId="77777777" w:rsidR="00CA59A2" w:rsidRPr="00AE727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AE727E">
        <w:rPr>
          <w:rFonts w:ascii="Arial Narrow" w:hAnsi="Arial Narrow" w:cs="Arial"/>
          <w:sz w:val="16"/>
          <w:szCs w:val="16"/>
          <w:lang w:eastAsia="es-PE"/>
        </w:rPr>
        <w:t>(…)</w:t>
      </w:r>
    </w:p>
    <w:p w14:paraId="04CBC22B" w14:textId="77777777" w:rsidR="00CA59A2" w:rsidRPr="00AE727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AE727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AE727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AE727E">
        <w:rPr>
          <w:rFonts w:ascii="Arial Narrow" w:hAnsi="Arial Narrow" w:cs="Arial"/>
          <w:sz w:val="16"/>
          <w:szCs w:val="16"/>
          <w:lang w:eastAsia="es-PE"/>
        </w:rPr>
        <w:t>(…).</w:t>
      </w:r>
    </w:p>
    <w:p w14:paraId="3B6754D8" w14:textId="77777777" w:rsidR="00CA59A2" w:rsidRPr="00AE727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AE727E" w:rsidRDefault="00CA59A2" w:rsidP="00CA59A2">
      <w:pPr>
        <w:spacing w:after="0" w:line="240" w:lineRule="auto"/>
        <w:ind w:left="567" w:hanging="567"/>
        <w:jc w:val="both"/>
        <w:rPr>
          <w:rFonts w:ascii="Arial Narrow" w:hAnsi="Arial Narrow" w:cs="Arial"/>
          <w:sz w:val="16"/>
          <w:szCs w:val="16"/>
        </w:rPr>
      </w:pPr>
      <w:r w:rsidRPr="00AE727E">
        <w:rPr>
          <w:rStyle w:val="TextonotapieCar"/>
          <w:rFonts w:ascii="Arial Narrow" w:hAnsi="Arial Narrow" w:cs="Arial"/>
          <w:sz w:val="16"/>
          <w:szCs w:val="16"/>
          <w:vertAlign w:val="superscript"/>
        </w:rPr>
        <w:footnoteRef/>
      </w:r>
      <w:r w:rsidRPr="00AE727E">
        <w:rPr>
          <w:rFonts w:ascii="Arial Narrow" w:hAnsi="Arial Narrow" w:cs="Arial"/>
          <w:sz w:val="16"/>
          <w:szCs w:val="16"/>
          <w:vertAlign w:val="superscript"/>
        </w:rPr>
        <w:t xml:space="preserve"> </w:t>
      </w:r>
      <w:r w:rsidRPr="00AE727E">
        <w:rPr>
          <w:rFonts w:ascii="Arial Narrow" w:hAnsi="Arial Narrow" w:cs="Arial"/>
          <w:sz w:val="16"/>
          <w:szCs w:val="16"/>
        </w:rPr>
        <w:t xml:space="preserve"> </w:t>
      </w:r>
      <w:r w:rsidRPr="00AE727E">
        <w:rPr>
          <w:rFonts w:ascii="Arial Narrow" w:hAnsi="Arial Narrow" w:cs="Arial"/>
          <w:sz w:val="16"/>
          <w:szCs w:val="16"/>
        </w:rPr>
        <w:tab/>
      </w:r>
      <w:r w:rsidRPr="00AE727E">
        <w:rPr>
          <w:rFonts w:ascii="Arial Narrow" w:eastAsia="Arial Narrow" w:hAnsi="Arial Narrow" w:cs="Arial"/>
          <w:b/>
          <w:sz w:val="16"/>
          <w:szCs w:val="16"/>
        </w:rPr>
        <w:t>LEY 29571, CÓDIGO DE PROTECCIÓN Y DEFENSA DEL CONSUMIDOR</w:t>
      </w:r>
      <w:r w:rsidRPr="00AE727E">
        <w:rPr>
          <w:rFonts w:ascii="Arial Narrow" w:hAnsi="Arial Narrow" w:cs="Arial"/>
          <w:b/>
          <w:bCs/>
          <w:sz w:val="16"/>
          <w:szCs w:val="16"/>
        </w:rPr>
        <w:t xml:space="preserve">, </w:t>
      </w:r>
      <w:r w:rsidRPr="00AE727E">
        <w:rPr>
          <w:rFonts w:ascii="Arial Narrow" w:hAnsi="Arial Narrow" w:cs="Arial"/>
          <w:b/>
          <w:sz w:val="16"/>
          <w:szCs w:val="16"/>
        </w:rPr>
        <w:t xml:space="preserve">publicado el 2 de setiembre de 2010 y modificado por Decreto Legislativo </w:t>
      </w:r>
      <w:proofErr w:type="spellStart"/>
      <w:r w:rsidRPr="00AE727E">
        <w:rPr>
          <w:rFonts w:ascii="Arial Narrow" w:hAnsi="Arial Narrow" w:cs="Arial"/>
          <w:b/>
          <w:sz w:val="16"/>
          <w:szCs w:val="16"/>
        </w:rPr>
        <w:t/>
      </w:r>
      <w:proofErr w:type="spellEnd"/>
      <w:r w:rsidRPr="00AE727E">
        <w:rPr>
          <w:rFonts w:ascii="Arial Narrow" w:hAnsi="Arial Narrow" w:cs="Arial"/>
          <w:b/>
          <w:sz w:val="16"/>
          <w:szCs w:val="16"/>
        </w:rPr>
        <w:t xml:space="preserve"> 1308</w:t>
      </w:r>
    </w:p>
    <w:p w14:paraId="4BC9BF8D" w14:textId="77777777" w:rsidR="00CA59A2" w:rsidRPr="00AE727E" w:rsidRDefault="00CA59A2" w:rsidP="00CA59A2">
      <w:pPr>
        <w:spacing w:after="0" w:line="240" w:lineRule="auto"/>
        <w:ind w:left="567" w:hanging="567"/>
        <w:jc w:val="both"/>
        <w:rPr>
          <w:rFonts w:ascii="Arial Narrow" w:eastAsia="Arial Narrow" w:hAnsi="Arial Narrow" w:cs="Arial"/>
          <w:b/>
          <w:sz w:val="16"/>
          <w:szCs w:val="16"/>
        </w:rPr>
      </w:pPr>
      <w:r w:rsidRPr="00AE727E">
        <w:rPr>
          <w:rFonts w:ascii="Arial Narrow" w:eastAsia="Arial Narrow" w:hAnsi="Arial Narrow" w:cs="Arial"/>
          <w:b/>
          <w:sz w:val="16"/>
          <w:szCs w:val="16"/>
        </w:rPr>
        <w:tab/>
        <w:t>Artículo 110.- Sanciones administrativas</w:t>
      </w:r>
    </w:p>
    <w:p w14:paraId="15C6524D" w14:textId="77777777" w:rsidR="00CA59A2" w:rsidRPr="00AE727E" w:rsidRDefault="00CA59A2" w:rsidP="00CA59A2">
      <w:pPr>
        <w:spacing w:after="0" w:line="240" w:lineRule="auto"/>
        <w:ind w:left="567"/>
        <w:jc w:val="both"/>
        <w:rPr>
          <w:rFonts w:ascii="Arial Narrow" w:hAnsi="Arial Narrow" w:cs="Arial"/>
          <w:sz w:val="16"/>
          <w:szCs w:val="16"/>
        </w:rPr>
      </w:pPr>
      <w:r w:rsidRPr="00AE727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AE727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AE727E">
        <w:rPr>
          <w:rFonts w:ascii="Arial Narrow" w:eastAsia="Arial Narrow" w:hAnsi="Arial Narrow" w:cs="Arial"/>
          <w:sz w:val="16"/>
          <w:szCs w:val="16"/>
        </w:rPr>
        <w:t>Infracciones leves, con una amonestación o con una multa de hasta cincuenta (50) UIT.</w:t>
      </w:r>
    </w:p>
    <w:p w14:paraId="3EC7469A" w14:textId="77777777" w:rsidR="00CA59A2" w:rsidRPr="00AE727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AE727E">
        <w:rPr>
          <w:rFonts w:ascii="Arial Narrow" w:eastAsia="Arial Narrow" w:hAnsi="Arial Narrow" w:cs="Arial"/>
          <w:sz w:val="16"/>
          <w:szCs w:val="16"/>
        </w:rPr>
        <w:t>Infracciones graves, con una multa de hasta ciento cincuenta (150) UIT.</w:t>
      </w:r>
    </w:p>
    <w:p w14:paraId="7DEC6213" w14:textId="77777777" w:rsidR="00CA59A2" w:rsidRPr="00AE727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AE727E">
        <w:rPr>
          <w:rFonts w:ascii="Arial Narrow" w:eastAsia="Arial Narrow" w:hAnsi="Arial Narrow" w:cs="Arial"/>
          <w:sz w:val="16"/>
          <w:szCs w:val="16"/>
        </w:rPr>
        <w:t>Infracciones muy graves, con una multa de hasta cuatrocientos cincuenta (450) UIT.</w:t>
      </w:r>
    </w:p>
    <w:p w14:paraId="707B74D3"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w:t>
      </w:r>
    </w:p>
  </w:footnote>
  <w:footnote w:id="9">
    <w:p w14:paraId="4B3DC1A8" w14:textId="77777777" w:rsidR="00CA59A2" w:rsidRPr="00AE727E" w:rsidRDefault="00CA59A2" w:rsidP="00CA59A2">
      <w:pPr>
        <w:spacing w:after="0" w:line="240" w:lineRule="auto"/>
        <w:ind w:left="567" w:hanging="567"/>
        <w:jc w:val="both"/>
        <w:rPr>
          <w:rFonts w:ascii="Arial Narrow" w:eastAsia="Arial Narrow" w:hAnsi="Arial Narrow" w:cs="Arial"/>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r>
      <w:r w:rsidRPr="00AE727E">
        <w:rPr>
          <w:rFonts w:ascii="Arial Narrow" w:eastAsia="Arial Narrow" w:hAnsi="Arial Narrow" w:cs="Arial"/>
          <w:b/>
          <w:sz w:val="16"/>
          <w:szCs w:val="16"/>
        </w:rPr>
        <w:t>Artículo 114.- Medidas correctivas</w:t>
      </w:r>
    </w:p>
    <w:p w14:paraId="1B3B1F61"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AE727E" w:rsidRDefault="00CA59A2" w:rsidP="00CA59A2">
      <w:pPr>
        <w:spacing w:after="0" w:line="240" w:lineRule="auto"/>
        <w:ind w:left="567"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AE727E" w:rsidRDefault="00CA59A2" w:rsidP="00CA59A2">
      <w:pPr>
        <w:spacing w:after="0" w:line="240" w:lineRule="auto"/>
        <w:ind w:left="567"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Las medidas correctivas complementarias pueden dictarse de oficio o a pedido de parte.</w:t>
      </w:r>
    </w:p>
    <w:p w14:paraId="51455ACA" w14:textId="77777777" w:rsidR="00CA59A2" w:rsidRPr="00AE727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AE727E" w:rsidRDefault="00CA59A2" w:rsidP="00CA59A2">
      <w:pPr>
        <w:spacing w:after="0" w:line="240" w:lineRule="auto"/>
        <w:ind w:left="567" w:hanging="567"/>
        <w:jc w:val="both"/>
        <w:rPr>
          <w:rFonts w:ascii="Arial Narrow" w:hAnsi="Arial Narrow" w:cs="Arial"/>
          <w:sz w:val="16"/>
          <w:szCs w:val="16"/>
        </w:rPr>
      </w:pPr>
      <w:r w:rsidRPr="00AE727E">
        <w:rPr>
          <w:rFonts w:ascii="Arial Narrow" w:eastAsia="Arial Narrow" w:hAnsi="Arial Narrow" w:cs="Arial"/>
          <w:b/>
          <w:sz w:val="16"/>
          <w:szCs w:val="16"/>
        </w:rPr>
        <w:tab/>
        <w:t>Artículo 115.- Medidas correctivas reparadoras</w:t>
      </w:r>
    </w:p>
    <w:p w14:paraId="0A0E4012" w14:textId="77777777" w:rsidR="00CA59A2" w:rsidRPr="00AE727E" w:rsidRDefault="00CA59A2" w:rsidP="00CA59A2">
      <w:pPr>
        <w:spacing w:after="0" w:line="240" w:lineRule="auto"/>
        <w:ind w:left="567" w:hanging="283"/>
        <w:jc w:val="both"/>
        <w:rPr>
          <w:rFonts w:ascii="Arial Narrow" w:eastAsia="Arial Narrow" w:hAnsi="Arial Narrow" w:cs="Arial"/>
          <w:sz w:val="16"/>
          <w:szCs w:val="16"/>
        </w:rPr>
      </w:pPr>
      <w:r w:rsidRPr="00AE727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AE727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AE727E">
        <w:rPr>
          <w:rFonts w:ascii="Arial Narrow" w:eastAsia="Arial Narrow" w:hAnsi="Arial Narrow" w:cs="Arial"/>
          <w:sz w:val="16"/>
          <w:szCs w:val="16"/>
        </w:rPr>
        <w:t>Reparar productos.</w:t>
      </w:r>
    </w:p>
    <w:p w14:paraId="64B5280D" w14:textId="77777777" w:rsidR="00CA59A2" w:rsidRPr="00AE727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AE727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AE727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AE727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AE727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AE727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AE727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AE727E">
        <w:rPr>
          <w:rFonts w:ascii="Arial Narrow" w:eastAsia="Arial Narrow" w:hAnsi="Arial Narrow" w:cs="Arial"/>
          <w:sz w:val="16"/>
          <w:szCs w:val="16"/>
        </w:rPr>
        <w:t>Cumplir con ejecutar otras prestaciones u obligaciones legales o convencionales a su cargo.</w:t>
      </w:r>
    </w:p>
    <w:p w14:paraId="385F165C" w14:textId="77777777" w:rsidR="00CA59A2" w:rsidRPr="00AE727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AE727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AE727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AE727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AE727E" w:rsidRDefault="00CA59A2" w:rsidP="00CA59A2">
      <w:pPr>
        <w:pStyle w:val="Sinespaciado"/>
        <w:ind w:firstLine="567"/>
        <w:jc w:val="both"/>
        <w:rPr>
          <w:rFonts w:ascii="Arial Narrow" w:hAnsi="Arial Narrow" w:cs="Arial"/>
          <w:sz w:val="16"/>
          <w:szCs w:val="16"/>
        </w:rPr>
      </w:pPr>
      <w:r w:rsidRPr="00AE727E">
        <w:rPr>
          <w:rFonts w:ascii="Arial Narrow" w:hAnsi="Arial Narrow" w:cs="Arial"/>
          <w:sz w:val="16"/>
          <w:szCs w:val="16"/>
        </w:rPr>
        <w:t>Pagar los gastos incurridos por el consumidor para mitigar las consecuencias de la infracción administrativa.</w:t>
      </w:r>
    </w:p>
    <w:p w14:paraId="130D0A42" w14:textId="77777777" w:rsidR="00CA59A2" w:rsidRPr="00AE727E" w:rsidRDefault="00CA59A2" w:rsidP="00CA59A2">
      <w:pPr>
        <w:pStyle w:val="Sinespaciado"/>
        <w:ind w:firstLine="567"/>
        <w:jc w:val="both"/>
        <w:rPr>
          <w:rFonts w:ascii="Arial Narrow" w:hAnsi="Arial Narrow" w:cs="Arial"/>
          <w:sz w:val="16"/>
          <w:szCs w:val="16"/>
        </w:rPr>
      </w:pPr>
      <w:r w:rsidRPr="00AE727E">
        <w:rPr>
          <w:rFonts w:ascii="Arial Narrow" w:hAnsi="Arial Narrow" w:cs="Arial"/>
          <w:sz w:val="16"/>
          <w:szCs w:val="16"/>
        </w:rPr>
        <w:t>Otras medidas reparadoras análogas de efectos equivalentes a las anteriores.</w:t>
      </w:r>
    </w:p>
    <w:p w14:paraId="764F3361" w14:textId="77777777" w:rsidR="00CA59A2" w:rsidRPr="00AE727E" w:rsidRDefault="00CA59A2" w:rsidP="00CA59A2">
      <w:pPr>
        <w:pStyle w:val="Sinespaciado"/>
        <w:ind w:left="567"/>
        <w:jc w:val="both"/>
        <w:rPr>
          <w:rFonts w:ascii="Arial Narrow" w:hAnsi="Arial Narrow" w:cs="Arial"/>
          <w:sz w:val="16"/>
          <w:szCs w:val="16"/>
        </w:rPr>
      </w:pPr>
      <w:r w:rsidRPr="00AE727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E727E">
        <w:rPr>
          <w:rFonts w:ascii="Arial Narrow" w:hAnsi="Arial Narrow" w:cs="Arial"/>
          <w:sz w:val="16"/>
          <w:szCs w:val="16"/>
        </w:rPr>
        <w:t>conjuntamente con</w:t>
      </w:r>
      <w:proofErr w:type="gramEnd"/>
      <w:r w:rsidRPr="00AE727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AE727E" w:rsidRDefault="00CA59A2" w:rsidP="00CA59A2">
      <w:pPr>
        <w:spacing w:after="0" w:line="240" w:lineRule="auto"/>
        <w:ind w:left="567"/>
        <w:jc w:val="both"/>
        <w:rPr>
          <w:rFonts w:ascii="Arial Narrow" w:hAnsi="Arial Narrow" w:cs="Arial"/>
          <w:sz w:val="16"/>
          <w:szCs w:val="16"/>
        </w:rPr>
      </w:pPr>
      <w:r w:rsidRPr="00AE727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AE727E" w:rsidRDefault="00CA59A2" w:rsidP="00CA59A2">
      <w:pPr>
        <w:spacing w:after="0" w:line="240" w:lineRule="auto"/>
        <w:ind w:left="567"/>
        <w:jc w:val="both"/>
        <w:rPr>
          <w:rFonts w:ascii="Arial Narrow" w:hAnsi="Arial Narrow" w:cs="Arial"/>
          <w:sz w:val="16"/>
          <w:szCs w:val="16"/>
        </w:rPr>
      </w:pPr>
      <w:r w:rsidRPr="00AE727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AE727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AE727E" w:rsidRDefault="00CA59A2" w:rsidP="00CA59A2">
      <w:pPr>
        <w:spacing w:after="0" w:line="240" w:lineRule="auto"/>
        <w:ind w:left="567"/>
        <w:jc w:val="both"/>
        <w:rPr>
          <w:rFonts w:ascii="Arial Narrow" w:eastAsia="Arial Narrow" w:hAnsi="Arial Narrow" w:cs="Arial"/>
          <w:b/>
          <w:bCs/>
          <w:sz w:val="16"/>
          <w:szCs w:val="16"/>
        </w:rPr>
      </w:pPr>
      <w:r w:rsidRPr="00AE727E">
        <w:rPr>
          <w:rFonts w:ascii="Arial Narrow" w:eastAsia="Arial Narrow" w:hAnsi="Arial Narrow" w:cs="Arial"/>
          <w:b/>
          <w:bCs/>
          <w:sz w:val="16"/>
          <w:szCs w:val="16"/>
        </w:rPr>
        <w:t>Artículo 116.- Medidas correctivas complementarias</w:t>
      </w:r>
    </w:p>
    <w:p w14:paraId="795BD0E8"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d. En caso de infracciones muy graves y de reincidencia o </w:t>
      </w:r>
      <w:proofErr w:type="spellStart"/>
      <w:r w:rsidRPr="00AE727E">
        <w:rPr>
          <w:rFonts w:ascii="Arial Narrow" w:eastAsia="Arial Narrow" w:hAnsi="Arial Narrow" w:cs="Arial"/>
          <w:sz w:val="16"/>
          <w:szCs w:val="16"/>
        </w:rPr>
        <w:t>reiterancia</w:t>
      </w:r>
      <w:proofErr w:type="spellEnd"/>
      <w:r w:rsidRPr="00AE727E">
        <w:rPr>
          <w:rFonts w:ascii="Arial Narrow" w:eastAsia="Arial Narrow" w:hAnsi="Arial Narrow" w:cs="Arial"/>
          <w:sz w:val="16"/>
          <w:szCs w:val="16"/>
        </w:rPr>
        <w:t xml:space="preserve">: </w:t>
      </w:r>
    </w:p>
    <w:p w14:paraId="700F1C70"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w:t>
      </w:r>
      <w:proofErr w:type="spellStart"/>
      <w:r w:rsidRPr="00AE727E">
        <w:rPr>
          <w:rFonts w:ascii="Arial Narrow" w:eastAsia="Arial Narrow" w:hAnsi="Arial Narrow" w:cs="Arial"/>
          <w:sz w:val="16"/>
          <w:szCs w:val="16"/>
        </w:rPr>
        <w:t>ii</w:t>
      </w:r>
      <w:proofErr w:type="spellEnd"/>
      <w:r w:rsidRPr="00AE727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e. Publicación de avisos </w:t>
      </w:r>
      <w:proofErr w:type="spellStart"/>
      <w:r w:rsidRPr="00AE727E">
        <w:rPr>
          <w:rFonts w:ascii="Arial Narrow" w:eastAsia="Arial Narrow" w:hAnsi="Arial Narrow" w:cs="Arial"/>
          <w:sz w:val="16"/>
          <w:szCs w:val="16"/>
        </w:rPr>
        <w:t>rectificatorios</w:t>
      </w:r>
      <w:proofErr w:type="spellEnd"/>
      <w:r w:rsidRPr="00AE727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AE727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AE727E" w:rsidRDefault="00CA59A2" w:rsidP="00CA59A2">
      <w:pPr>
        <w:pStyle w:val="Textonotapie"/>
        <w:tabs>
          <w:tab w:val="left" w:pos="567"/>
        </w:tabs>
        <w:ind w:left="567" w:hanging="567"/>
        <w:jc w:val="both"/>
        <w:rPr>
          <w:rFonts w:ascii="Arial Narrow" w:hAnsi="Arial Narrow" w:cs="Arial"/>
          <w:b/>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r>
      <w:r w:rsidRPr="00AE727E">
        <w:rPr>
          <w:rFonts w:ascii="Arial Narrow" w:eastAsia="Arial Narrow" w:hAnsi="Arial Narrow" w:cs="Arial"/>
          <w:b/>
          <w:sz w:val="16"/>
          <w:szCs w:val="16"/>
        </w:rPr>
        <w:t>LEY 29571, CÓDIGO DE PROTECCIÓN Y DEFENSA DEL CONSUMIDOR</w:t>
      </w:r>
      <w:r w:rsidRPr="00AE727E">
        <w:rPr>
          <w:rFonts w:ascii="Arial Narrow" w:hAnsi="Arial Narrow" w:cs="Arial"/>
          <w:b/>
          <w:bCs/>
          <w:sz w:val="16"/>
          <w:szCs w:val="16"/>
        </w:rPr>
        <w:t xml:space="preserve">, </w:t>
      </w:r>
      <w:r w:rsidRPr="00AE727E">
        <w:rPr>
          <w:rFonts w:ascii="Arial Narrow" w:hAnsi="Arial Narrow" w:cs="Arial"/>
          <w:b/>
          <w:sz w:val="16"/>
          <w:szCs w:val="16"/>
        </w:rPr>
        <w:t xml:space="preserve">publicado el 2 de setiembre de 2010 y modificado por Decreto Legislativo </w:t>
      </w:r>
      <w:proofErr w:type="spellStart"/>
      <w:r w:rsidRPr="00AE727E">
        <w:rPr>
          <w:rFonts w:ascii="Arial Narrow" w:hAnsi="Arial Narrow" w:cs="Arial"/>
          <w:b/>
          <w:sz w:val="16"/>
          <w:szCs w:val="16"/>
        </w:rPr>
        <w:t/>
      </w:r>
      <w:proofErr w:type="spellEnd"/>
      <w:r w:rsidRPr="00AE727E">
        <w:rPr>
          <w:rFonts w:ascii="Arial Narrow" w:hAnsi="Arial Narrow" w:cs="Arial"/>
          <w:b/>
          <w:sz w:val="16"/>
          <w:szCs w:val="16"/>
        </w:rPr>
        <w:t xml:space="preserve"> 1308</w:t>
      </w:r>
    </w:p>
    <w:p w14:paraId="6927EAA2" w14:textId="77777777" w:rsidR="00CA59A2" w:rsidRPr="00AE727E" w:rsidRDefault="00CA59A2" w:rsidP="00CA59A2">
      <w:pPr>
        <w:pStyle w:val="Textonotapie"/>
        <w:tabs>
          <w:tab w:val="left" w:pos="567"/>
        </w:tabs>
        <w:jc w:val="both"/>
        <w:rPr>
          <w:rFonts w:ascii="Arial Narrow" w:eastAsia="Arial Narrow" w:hAnsi="Arial Narrow" w:cs="Arial"/>
          <w:b/>
          <w:sz w:val="16"/>
          <w:szCs w:val="16"/>
        </w:rPr>
      </w:pPr>
      <w:r w:rsidRPr="00AE727E">
        <w:rPr>
          <w:rFonts w:ascii="Arial Narrow" w:eastAsia="Arial Narrow" w:hAnsi="Arial Narrow" w:cs="Arial"/>
          <w:b/>
          <w:sz w:val="16"/>
          <w:szCs w:val="16"/>
        </w:rPr>
        <w:tab/>
        <w:t>Artículo 112.- Criterios de graduación de las sanciones administrativas</w:t>
      </w:r>
    </w:p>
    <w:p w14:paraId="3B612D08" w14:textId="77777777" w:rsidR="00CA59A2" w:rsidRPr="00AE727E" w:rsidRDefault="00CA59A2" w:rsidP="00CA59A2">
      <w:pPr>
        <w:pStyle w:val="Textonotapie"/>
        <w:tabs>
          <w:tab w:val="left" w:pos="567"/>
        </w:tabs>
        <w:jc w:val="both"/>
        <w:rPr>
          <w:rFonts w:ascii="Arial Narrow" w:eastAsia="Arial Narrow" w:hAnsi="Arial Narrow" w:cs="Arial"/>
          <w:sz w:val="16"/>
          <w:szCs w:val="16"/>
        </w:rPr>
      </w:pPr>
      <w:r w:rsidRPr="00AE727E">
        <w:rPr>
          <w:rFonts w:ascii="Arial Narrow" w:eastAsia="Arial Narrow" w:hAnsi="Arial Narrow" w:cs="Arial"/>
          <w:sz w:val="16"/>
          <w:szCs w:val="16"/>
        </w:rPr>
        <w:tab/>
        <w:t>(…)</w:t>
      </w:r>
    </w:p>
    <w:p w14:paraId="1A096021" w14:textId="77777777" w:rsidR="00CA59A2" w:rsidRPr="00AE727E" w:rsidRDefault="00CA59A2" w:rsidP="00CA59A2">
      <w:pPr>
        <w:pStyle w:val="Textonotapie"/>
        <w:tabs>
          <w:tab w:val="left" w:pos="567"/>
        </w:tabs>
        <w:jc w:val="both"/>
        <w:rPr>
          <w:rFonts w:ascii="Arial Narrow" w:eastAsia="Arial Narrow" w:hAnsi="Arial Narrow" w:cs="Arial"/>
          <w:sz w:val="16"/>
          <w:szCs w:val="16"/>
        </w:rPr>
      </w:pPr>
      <w:r w:rsidRPr="00AE727E">
        <w:rPr>
          <w:rFonts w:ascii="Arial Narrow" w:eastAsia="Arial Narrow" w:hAnsi="Arial Narrow" w:cs="Arial"/>
          <w:sz w:val="16"/>
          <w:szCs w:val="16"/>
        </w:rPr>
        <w:tab/>
        <w:t>Se consideran circunstancias atenuantes especiales, las siguientes:</w:t>
      </w:r>
    </w:p>
    <w:p w14:paraId="74B98BC1" w14:textId="77777777" w:rsidR="00CA59A2" w:rsidRPr="00AE727E" w:rsidRDefault="00CA59A2" w:rsidP="00CA59A2">
      <w:pPr>
        <w:pStyle w:val="Textonotapie"/>
        <w:tabs>
          <w:tab w:val="left" w:pos="567"/>
        </w:tabs>
        <w:jc w:val="both"/>
        <w:rPr>
          <w:rFonts w:ascii="Arial Narrow" w:eastAsia="Arial Narrow" w:hAnsi="Arial Narrow" w:cs="Arial"/>
          <w:sz w:val="16"/>
          <w:szCs w:val="16"/>
        </w:rPr>
      </w:pPr>
      <w:r w:rsidRPr="00AE727E">
        <w:rPr>
          <w:rFonts w:ascii="Arial Narrow" w:eastAsia="Arial Narrow" w:hAnsi="Arial Narrow" w:cs="Arial"/>
          <w:sz w:val="16"/>
          <w:szCs w:val="16"/>
        </w:rPr>
        <w:tab/>
        <w:t>(…)</w:t>
      </w:r>
    </w:p>
    <w:p w14:paraId="0D336D0B" w14:textId="77777777" w:rsidR="00CA59A2" w:rsidRPr="00AE727E" w:rsidRDefault="00CA59A2" w:rsidP="00CA59A2">
      <w:pPr>
        <w:pStyle w:val="Textonotapie"/>
        <w:tabs>
          <w:tab w:val="left" w:pos="567"/>
        </w:tabs>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E727E">
        <w:rPr>
          <w:rFonts w:ascii="Arial Narrow" w:eastAsia="Arial Narrow" w:hAnsi="Arial Narrow" w:cs="Arial"/>
          <w:sz w:val="16"/>
          <w:szCs w:val="16"/>
        </w:rPr>
        <w:t>liminarmente</w:t>
      </w:r>
      <w:proofErr w:type="spellEnd"/>
      <w:r w:rsidRPr="00AE727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AE727E" w:rsidRDefault="00CA59A2" w:rsidP="00CA59A2">
      <w:pPr>
        <w:pStyle w:val="Textonotapie"/>
        <w:jc w:val="both"/>
        <w:rPr>
          <w:rFonts w:ascii="Arial Narrow" w:hAnsi="Arial Narrow" w:cs="Arial"/>
          <w:sz w:val="16"/>
          <w:szCs w:val="16"/>
        </w:rPr>
      </w:pPr>
    </w:p>
  </w:footnote>
  <w:footnote w:id="11">
    <w:p w14:paraId="3836DFB3" w14:textId="77777777" w:rsidR="00CA59A2" w:rsidRPr="00AE727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AE727E">
        <w:rPr>
          <w:rStyle w:val="Refdenotaalpie"/>
          <w:rFonts w:ascii="Arial Narrow" w:hAnsi="Arial Narrow" w:cs="Arial"/>
          <w:b/>
          <w:bCs/>
          <w:sz w:val="16"/>
          <w:szCs w:val="16"/>
        </w:rPr>
        <w:footnoteRef/>
      </w:r>
      <w:r w:rsidRPr="00AE727E">
        <w:rPr>
          <w:rFonts w:ascii="Arial Narrow" w:hAnsi="Arial Narrow" w:cs="Arial"/>
          <w:b/>
          <w:bCs/>
          <w:sz w:val="16"/>
          <w:szCs w:val="16"/>
        </w:rPr>
        <w:t xml:space="preserve"> </w:t>
      </w:r>
      <w:r w:rsidRPr="00AE727E">
        <w:rPr>
          <w:rFonts w:ascii="Arial Narrow" w:hAnsi="Arial Narrow" w:cs="Arial"/>
          <w:b/>
          <w:bCs/>
          <w:sz w:val="16"/>
          <w:szCs w:val="16"/>
        </w:rPr>
        <w:tab/>
        <w:t xml:space="preserve">DECRETO LEGISLATIVO </w:t>
      </w:r>
      <w:proofErr w:type="spellStart"/>
      <w:r w:rsidRPr="00AE727E">
        <w:rPr>
          <w:rFonts w:ascii="Arial Narrow" w:hAnsi="Arial Narrow" w:cs="Arial"/>
          <w:b/>
          <w:bCs/>
          <w:sz w:val="16"/>
          <w:szCs w:val="16"/>
        </w:rPr>
        <w:t/>
      </w:r>
      <w:proofErr w:type="spellEnd"/>
      <w:r w:rsidRPr="00AE727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AE727E" w:rsidRDefault="00CA59A2" w:rsidP="00CA59A2">
      <w:pPr>
        <w:pStyle w:val="NormalWeb"/>
        <w:spacing w:after="0" w:line="240" w:lineRule="auto"/>
        <w:ind w:left="567"/>
        <w:jc w:val="both"/>
        <w:rPr>
          <w:rFonts w:ascii="Arial Narrow" w:hAnsi="Arial Narrow" w:cs="Arial"/>
          <w:bCs/>
          <w:sz w:val="16"/>
          <w:szCs w:val="16"/>
        </w:rPr>
      </w:pPr>
      <w:r w:rsidRPr="00AE727E">
        <w:rPr>
          <w:rFonts w:ascii="Arial Narrow" w:hAnsi="Arial Narrow" w:cs="Arial"/>
          <w:b/>
          <w:sz w:val="16"/>
          <w:szCs w:val="16"/>
        </w:rPr>
        <w:t xml:space="preserve">Artículo 29.- </w:t>
      </w:r>
      <w:r w:rsidRPr="00AE727E">
        <w:rPr>
          <w:rFonts w:ascii="Arial Narrow" w:hAnsi="Arial Narrow" w:cs="Arial"/>
          <w:bCs/>
          <w:sz w:val="16"/>
          <w:szCs w:val="16"/>
        </w:rPr>
        <w:t xml:space="preserve">En cualquier estado del procedimiento, e incluso antes de admitirse a trámite la denuncia, el </w:t>
      </w:r>
      <w:proofErr w:type="gramStart"/>
      <w:r w:rsidRPr="00AE727E">
        <w:rPr>
          <w:rFonts w:ascii="Arial Narrow" w:hAnsi="Arial Narrow" w:cs="Arial"/>
          <w:bCs/>
          <w:sz w:val="16"/>
          <w:szCs w:val="16"/>
        </w:rPr>
        <w:t>Secretario Técnico</w:t>
      </w:r>
      <w:proofErr w:type="gramEnd"/>
      <w:r w:rsidRPr="00AE727E">
        <w:rPr>
          <w:rFonts w:ascii="Arial Narrow" w:hAnsi="Arial Narrow" w:cs="Arial"/>
          <w:bCs/>
          <w:sz w:val="16"/>
          <w:szCs w:val="16"/>
        </w:rPr>
        <w:t xml:space="preserve"> podrá citar a las partes a audiencia de conciliación. La audiencia se desarrollará ante el </w:t>
      </w:r>
      <w:proofErr w:type="gramStart"/>
      <w:r w:rsidRPr="00AE727E">
        <w:rPr>
          <w:rFonts w:ascii="Arial Narrow" w:hAnsi="Arial Narrow" w:cs="Arial"/>
          <w:bCs/>
          <w:sz w:val="16"/>
          <w:szCs w:val="16"/>
        </w:rPr>
        <w:t>Secretario Técnico</w:t>
      </w:r>
      <w:proofErr w:type="gramEnd"/>
      <w:r w:rsidRPr="00AE727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AE727E"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AE727E" w:rsidRDefault="00CA59A2" w:rsidP="00CA59A2">
      <w:pPr>
        <w:pStyle w:val="Textonotapie"/>
        <w:ind w:left="567" w:hanging="567"/>
        <w:jc w:val="both"/>
        <w:rPr>
          <w:rFonts w:ascii="Arial Narrow" w:hAnsi="Arial Narrow" w:cs="Arial"/>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r>
      <w:r w:rsidRPr="00AE727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AE727E">
        <w:rPr>
          <w:rFonts w:ascii="Arial Narrow" w:eastAsia="Arial" w:hAnsi="Arial Narrow" w:cs="Arial"/>
          <w:b/>
          <w:sz w:val="16"/>
          <w:szCs w:val="16"/>
        </w:rPr>
        <w:t/>
      </w:r>
      <w:proofErr w:type="spellEnd"/>
      <w:r w:rsidRPr="00AE727E">
        <w:rPr>
          <w:rFonts w:ascii="Arial Narrow" w:eastAsia="Arial" w:hAnsi="Arial Narrow" w:cs="Arial"/>
          <w:b/>
          <w:sz w:val="16"/>
          <w:szCs w:val="16"/>
        </w:rPr>
        <w:t xml:space="preserve"> 006-2026-JUS y publicado el 30 de abril de 2026</w:t>
      </w:r>
    </w:p>
    <w:p w14:paraId="29C91C86" w14:textId="77777777" w:rsidR="00CA59A2" w:rsidRPr="00AE727E" w:rsidRDefault="00CA59A2" w:rsidP="00CA59A2">
      <w:pPr>
        <w:pStyle w:val="Textonotapie"/>
        <w:ind w:left="1134" w:hanging="567"/>
        <w:jc w:val="both"/>
        <w:rPr>
          <w:rFonts w:ascii="Arial Narrow" w:hAnsi="Arial Narrow" w:cs="Arial"/>
          <w:b/>
          <w:bCs/>
          <w:sz w:val="16"/>
          <w:szCs w:val="16"/>
        </w:rPr>
      </w:pPr>
      <w:r w:rsidRPr="00AE727E">
        <w:rPr>
          <w:rFonts w:ascii="Arial Narrow" w:hAnsi="Arial Narrow" w:cs="Arial"/>
          <w:b/>
          <w:bCs/>
          <w:sz w:val="16"/>
          <w:szCs w:val="16"/>
        </w:rPr>
        <w:t>Artículo 20.- Modalidades de notificación</w:t>
      </w:r>
    </w:p>
    <w:p w14:paraId="23580398" w14:textId="77777777" w:rsidR="00CA59A2" w:rsidRPr="00AE727E" w:rsidRDefault="00CA59A2" w:rsidP="00CA59A2">
      <w:pPr>
        <w:pStyle w:val="Textonotapie"/>
        <w:ind w:left="1134" w:hanging="567"/>
        <w:jc w:val="both"/>
        <w:rPr>
          <w:rFonts w:ascii="Arial Narrow" w:hAnsi="Arial Narrow" w:cs="Arial"/>
          <w:sz w:val="16"/>
          <w:szCs w:val="16"/>
        </w:rPr>
      </w:pPr>
      <w:r w:rsidRPr="00AE727E">
        <w:rPr>
          <w:rFonts w:ascii="Arial Narrow" w:hAnsi="Arial Narrow" w:cs="Arial"/>
          <w:sz w:val="16"/>
          <w:szCs w:val="16"/>
        </w:rPr>
        <w:t xml:space="preserve">20.4. </w:t>
      </w:r>
      <w:r w:rsidRPr="00AE727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AE727E" w:rsidRDefault="00CA59A2" w:rsidP="00CA59A2">
      <w:pPr>
        <w:pStyle w:val="Textonotapie"/>
        <w:ind w:left="1134"/>
        <w:jc w:val="both"/>
        <w:rPr>
          <w:rFonts w:ascii="Arial Narrow" w:hAnsi="Arial Narrow" w:cs="Arial"/>
          <w:sz w:val="16"/>
          <w:szCs w:val="16"/>
        </w:rPr>
      </w:pPr>
      <w:r w:rsidRPr="00AE727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AE727E" w:rsidRDefault="00CA59A2" w:rsidP="00CA59A2">
      <w:pPr>
        <w:pStyle w:val="Textonotapie"/>
        <w:ind w:left="1134"/>
        <w:jc w:val="both"/>
        <w:rPr>
          <w:rFonts w:ascii="Arial Narrow" w:hAnsi="Arial Narrow" w:cs="Arial"/>
          <w:sz w:val="16"/>
          <w:szCs w:val="16"/>
        </w:rPr>
      </w:pPr>
      <w:r w:rsidRPr="00AE727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AE727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5E99"/>
    <w:rsid w:val="000467C5"/>
    <w:rsid w:val="0008134D"/>
    <w:rsid w:val="000A2C5A"/>
    <w:rsid w:val="000C03E0"/>
    <w:rsid w:val="000C4DDA"/>
    <w:rsid w:val="000D0811"/>
    <w:rsid w:val="001146D5"/>
    <w:rsid w:val="0011782B"/>
    <w:rsid w:val="00121544"/>
    <w:rsid w:val="00150B14"/>
    <w:rsid w:val="001A57FC"/>
    <w:rsid w:val="001B5674"/>
    <w:rsid w:val="001B6FB2"/>
    <w:rsid w:val="001D3F79"/>
    <w:rsid w:val="001E14AC"/>
    <w:rsid w:val="002439CC"/>
    <w:rsid w:val="0028604A"/>
    <w:rsid w:val="00290C55"/>
    <w:rsid w:val="002A0A1A"/>
    <w:rsid w:val="002B0771"/>
    <w:rsid w:val="002B1B06"/>
    <w:rsid w:val="002B2DF7"/>
    <w:rsid w:val="002C3903"/>
    <w:rsid w:val="00327F5B"/>
    <w:rsid w:val="0033361D"/>
    <w:rsid w:val="00345437"/>
    <w:rsid w:val="003719B7"/>
    <w:rsid w:val="003748FB"/>
    <w:rsid w:val="00382148"/>
    <w:rsid w:val="003A3F18"/>
    <w:rsid w:val="003B1E51"/>
    <w:rsid w:val="003B6DB9"/>
    <w:rsid w:val="003D6805"/>
    <w:rsid w:val="004547FE"/>
    <w:rsid w:val="00472693"/>
    <w:rsid w:val="004B1E5F"/>
    <w:rsid w:val="00523ACD"/>
    <w:rsid w:val="0053318F"/>
    <w:rsid w:val="00546D47"/>
    <w:rsid w:val="00547D19"/>
    <w:rsid w:val="00550E0F"/>
    <w:rsid w:val="005511A0"/>
    <w:rsid w:val="0058044E"/>
    <w:rsid w:val="005867E4"/>
    <w:rsid w:val="005D7A26"/>
    <w:rsid w:val="00626395"/>
    <w:rsid w:val="006A6AD1"/>
    <w:rsid w:val="006B5B70"/>
    <w:rsid w:val="006C3E32"/>
    <w:rsid w:val="00711750"/>
    <w:rsid w:val="00721C13"/>
    <w:rsid w:val="007B6069"/>
    <w:rsid w:val="007E4DDD"/>
    <w:rsid w:val="00823414"/>
    <w:rsid w:val="0083186C"/>
    <w:rsid w:val="00833DFB"/>
    <w:rsid w:val="00857515"/>
    <w:rsid w:val="008623A2"/>
    <w:rsid w:val="008834B0"/>
    <w:rsid w:val="00890B1F"/>
    <w:rsid w:val="0089579A"/>
    <w:rsid w:val="008A211A"/>
    <w:rsid w:val="008A2912"/>
    <w:rsid w:val="008E6DB2"/>
    <w:rsid w:val="008E746F"/>
    <w:rsid w:val="0094017C"/>
    <w:rsid w:val="009408F2"/>
    <w:rsid w:val="00972DCE"/>
    <w:rsid w:val="00973399"/>
    <w:rsid w:val="00987623"/>
    <w:rsid w:val="00996DC2"/>
    <w:rsid w:val="009C2E5A"/>
    <w:rsid w:val="009D2900"/>
    <w:rsid w:val="009D50F0"/>
    <w:rsid w:val="009D7D45"/>
    <w:rsid w:val="00A00721"/>
    <w:rsid w:val="00A02AF7"/>
    <w:rsid w:val="00A27BD7"/>
    <w:rsid w:val="00A37879"/>
    <w:rsid w:val="00A541AE"/>
    <w:rsid w:val="00A84194"/>
    <w:rsid w:val="00A87B9B"/>
    <w:rsid w:val="00AA1996"/>
    <w:rsid w:val="00AC634C"/>
    <w:rsid w:val="00AE2D20"/>
    <w:rsid w:val="00AE727E"/>
    <w:rsid w:val="00B53A23"/>
    <w:rsid w:val="00B76155"/>
    <w:rsid w:val="00B8596F"/>
    <w:rsid w:val="00B906B1"/>
    <w:rsid w:val="00B91E42"/>
    <w:rsid w:val="00BD2086"/>
    <w:rsid w:val="00BD7737"/>
    <w:rsid w:val="00BF1163"/>
    <w:rsid w:val="00C0513C"/>
    <w:rsid w:val="00C56FC4"/>
    <w:rsid w:val="00CA59A2"/>
    <w:rsid w:val="00CB47BB"/>
    <w:rsid w:val="00CD0C8E"/>
    <w:rsid w:val="00CD62B5"/>
    <w:rsid w:val="00CE01D5"/>
    <w:rsid w:val="00D00548"/>
    <w:rsid w:val="00D76CB7"/>
    <w:rsid w:val="00D95607"/>
    <w:rsid w:val="00DA02A5"/>
    <w:rsid w:val="00DA79A0"/>
    <w:rsid w:val="00DB6197"/>
    <w:rsid w:val="00DB70DF"/>
    <w:rsid w:val="00DC5E65"/>
    <w:rsid w:val="00E27A9D"/>
    <w:rsid w:val="00E35FCD"/>
    <w:rsid w:val="00E6140E"/>
    <w:rsid w:val="00E758D8"/>
    <w:rsid w:val="00E870AD"/>
    <w:rsid w:val="00ED09AA"/>
    <w:rsid w:val="00ED4B2D"/>
    <w:rsid w:val="00ED6304"/>
    <w:rsid w:val="00EE3204"/>
    <w:rsid w:val="00F54492"/>
    <w:rsid w:val="00F651CE"/>
    <w:rsid w:val="00F71384"/>
    <w:rsid w:val="00F77386"/>
    <w:rsid w:val="00FB21F3"/>
    <w:rsid w:val="00FD7B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382148"/>
    <w:rPr>
      <w:sz w:val="16"/>
      <w:szCs w:val="16"/>
    </w:rPr>
  </w:style>
  <w:style w:type="paragraph" w:styleId="Textocomentario">
    <w:name w:val="annotation text"/>
    <w:basedOn w:val="Normal"/>
    <w:link w:val="TextocomentarioCar"/>
    <w:uiPriority w:val="99"/>
    <w:unhideWhenUsed/>
    <w:rsid w:val="00382148"/>
    <w:pPr>
      <w:spacing w:line="240" w:lineRule="auto"/>
    </w:pPr>
    <w:rPr>
      <w:sz w:val="20"/>
      <w:szCs w:val="20"/>
    </w:rPr>
  </w:style>
  <w:style w:type="character" w:customStyle="1" w:styleId="TextocomentarioCar">
    <w:name w:val="Texto comentario Car"/>
    <w:basedOn w:val="Fuentedeprrafopredeter"/>
    <w:link w:val="Textocomentario"/>
    <w:uiPriority w:val="99"/>
    <w:rsid w:val="0038214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7</Pages>
  <Words>2087</Words>
  <Characters>11085</Characters>
  <Application>Microsoft Office Word</Application>
  <DocSecurity>0</DocSecurity>
  <Lines>205</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29</cp:revision>
  <dcterms:created xsi:type="dcterms:W3CDTF">2024-06-18T08:44:00Z</dcterms:created>
  <dcterms:modified xsi:type="dcterms:W3CDTF">2025-10-21T00:27:00Z</dcterms:modified>
</cp:coreProperties>
</file>