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E739" w14:textId="6AE56A28" w:rsidR="005A2A05" w:rsidRPr="00FD1611" w:rsidRDefault="005A2A05" w:rsidP="00303457">
      <w:pPr>
        <w:widowControl w:val="0"/>
        <w:tabs>
          <w:tab w:val="left" w:pos="2268"/>
        </w:tabs>
        <w:spacing w:after="0" w:line="240" w:lineRule="auto"/>
        <w:ind w:left="3119" w:hanging="3134"/>
        <w:jc w:val="both"/>
        <w:rPr>
          <w:rFonts w:ascii="Arial Narrow" w:eastAsia="Arial" w:hAnsi="Arial Narrow" w:cs="Arial"/>
          <w:b/>
          <w:color w:val="auto"/>
        </w:rPr>
      </w:pPr>
      <w:r>
        <w:rPr>
          <w:rFonts w:ascii="Arial Narrow" w:eastAsia="Arial" w:hAnsi="Arial Narrow" w:cs="Arial"/>
          <w:b/>
          <w:color w:val="auto"/>
        </w:rPr>
        <w:t>EXPEDIENTE</w:t>
      </w:r>
      <w:r w:rsidRPr="00FD1611">
        <w:rPr>
          <w:rFonts w:ascii="Arial Narrow" w:eastAsia="Arial" w:hAnsi="Arial Narrow" w:cs="Arial"/>
          <w:b/>
          <w:color w:val="auto"/>
        </w:rPr>
        <w:t xml:space="preserve"> </w:t>
      </w:r>
      <w:r w:rsidRPr="00FD1611">
        <w:rPr>
          <w:rFonts w:ascii="Arial Narrow" w:eastAsia="Arial" w:hAnsi="Arial Narrow" w:cs="Arial"/>
          <w:b/>
          <w:color w:val="auto"/>
        </w:rPr>
        <w:tab/>
        <w:t xml:space="preserve">: </w:t>
      </w:r>
      <w:r w:rsidRPr="00FD1611">
        <w:rPr>
          <w:rFonts w:ascii="Arial Narrow" w:eastAsia="Arial" w:hAnsi="Arial Narrow" w:cs="Arial"/>
          <w:b/>
          <w:color w:val="auto"/>
        </w:rPr>
        <w:tab/>
      </w:r>
      <w:r>
        <w:rPr>
          <w:rFonts w:ascii="Arial Narrow" w:eastAsia="Arial" w:hAnsi="Arial Narrow" w:cs="Arial"/>
          <w:b/>
          <w:color w:val="auto"/>
        </w:rPr>
        <w:t>0705-</w:t>
      </w:r>
      <w:r w:rsidRPr="0046456A">
        <w:rPr>
          <w:rFonts w:ascii="Arial Narrow" w:eastAsia="Arial" w:hAnsi="Arial Narrow" w:cs="Arial"/>
          <w:b/>
          <w:color w:val="auto"/>
        </w:rPr>
        <w:t>2025/CC1</w:t>
      </w:r>
      <w:r w:rsidRPr="00FD1611">
        <w:rPr>
          <w:rFonts w:ascii="Arial Narrow" w:eastAsia="Arial" w:hAnsi="Arial Narrow" w:cs="Arial"/>
          <w:b/>
          <w:color w:val="auto"/>
        </w:rPr>
        <w:t xml:space="preserve"> </w:t>
      </w:r>
    </w:p>
    <w:p w14:paraId="35AB7D65" w14:textId="7E20EF43" w:rsidR="00616458" w:rsidRPr="00FD1611" w:rsidRDefault="00616458" w:rsidP="00303457">
      <w:pPr>
        <w:widowControl w:val="0"/>
        <w:tabs>
          <w:tab w:val="left" w:pos="2268"/>
        </w:tabs>
        <w:spacing w:after="0" w:line="240" w:lineRule="auto"/>
        <w:ind w:left="3119" w:hanging="3134"/>
        <w:jc w:val="both"/>
        <w:rPr>
          <w:rFonts w:ascii="Arial Narrow" w:eastAsia="Arial" w:hAnsi="Arial Narrow" w:cs="Arial"/>
          <w:b/>
          <w:color w:val="auto"/>
        </w:rPr>
      </w:pPr>
      <w:r>
        <w:rPr>
          <w:rFonts w:ascii="Arial Narrow" w:eastAsia="Arial" w:hAnsi="Arial Narrow" w:cs="Arial"/>
          <w:b/>
          <w:color w:val="auto"/>
        </w:rPr>
        <w:t>RESOLUCIÓN</w:t>
      </w:r>
      <w:r w:rsidRPr="00FD1611">
        <w:rPr>
          <w:rFonts w:ascii="Arial Narrow" w:eastAsia="Arial" w:hAnsi="Arial Narrow" w:cs="Arial"/>
          <w:b/>
          <w:color w:val="auto"/>
        </w:rPr>
        <w:t xml:space="preserve"> </w:t>
      </w:r>
      <w:r w:rsidRPr="00FD1611">
        <w:rPr>
          <w:rFonts w:ascii="Arial Narrow" w:eastAsia="Arial" w:hAnsi="Arial Narrow" w:cs="Arial"/>
          <w:b/>
          <w:color w:val="auto"/>
        </w:rPr>
        <w:tab/>
        <w:t xml:space="preserve">: </w:t>
      </w:r>
      <w:r w:rsidRPr="00FD1611">
        <w:rPr>
          <w:rFonts w:ascii="Arial Narrow" w:eastAsia="Arial" w:hAnsi="Arial Narrow" w:cs="Arial"/>
          <w:b/>
          <w:color w:val="auto"/>
        </w:rPr>
        <w:tab/>
      </w:r>
      <w:r w:rsidR="00ED191F" w:rsidRPr="00ED191F">
        <w:rPr>
          <w:rFonts w:ascii="Arial Narrow" w:eastAsia="Arial" w:hAnsi="Arial Narrow" w:cs="Arial"/>
          <w:b/>
          <w:color w:val="auto"/>
        </w:rPr>
        <w:t>012</w:t>
      </w:r>
      <w:r w:rsidR="00AB5CEB">
        <w:rPr>
          <w:rFonts w:ascii="Arial Narrow" w:eastAsia="Arial" w:hAnsi="Arial Narrow" w:cs="Arial"/>
          <w:b/>
          <w:color w:val="auto"/>
        </w:rPr>
        <w:t>5</w:t>
      </w:r>
      <w:r w:rsidR="00ED191F" w:rsidRPr="00ED191F">
        <w:rPr>
          <w:rFonts w:ascii="Arial Narrow" w:eastAsia="Arial" w:hAnsi="Arial Narrow" w:cs="Arial"/>
          <w:b/>
          <w:color w:val="auto"/>
        </w:rPr>
        <w:t>-2025</w:t>
      </w:r>
      <w:r w:rsidRPr="0046456A">
        <w:rPr>
          <w:rFonts w:ascii="Arial Narrow" w:eastAsia="Arial" w:hAnsi="Arial Narrow" w:cs="Arial"/>
          <w:b/>
          <w:color w:val="auto"/>
        </w:rPr>
        <w:t>/</w:t>
      </w:r>
      <w:r w:rsidR="001F3513" w:rsidRPr="001F3513">
        <w:rPr>
          <w:rFonts w:ascii="Arial Narrow" w:eastAsia="Arial" w:hAnsi="Arial Narrow" w:cs="Arial"/>
          <w:b/>
          <w:color w:val="auto"/>
        </w:rPr>
        <w:t>CC1-ST</w:t>
      </w:r>
    </w:p>
    <w:p w14:paraId="7E26D28B" w14:textId="662B1C2F" w:rsidR="00DC66A2" w:rsidRPr="00B36916" w:rsidRDefault="0070147B" w:rsidP="00303457">
      <w:pPr>
        <w:widowControl w:val="0"/>
        <w:tabs>
          <w:tab w:val="left" w:pos="2055"/>
          <w:tab w:val="left" w:pos="2268"/>
        </w:tabs>
        <w:spacing w:after="0" w:line="240" w:lineRule="auto"/>
        <w:ind w:left="3119" w:hanging="3134"/>
        <w:jc w:val="both"/>
        <w:rPr>
          <w:rFonts w:ascii="Arial Narrow" w:eastAsia="Arial" w:hAnsi="Arial Narrow" w:cs="Arial"/>
          <w:b/>
          <w:color w:val="auto"/>
          <w:lang w:val="es-ES"/>
        </w:rPr>
      </w:pPr>
      <w:r w:rsidRPr="00FD1611">
        <w:rPr>
          <w:rFonts w:ascii="Arial Narrow" w:eastAsia="Arial" w:hAnsi="Arial Narrow" w:cs="Arial"/>
          <w:b/>
          <w:color w:val="auto"/>
        </w:rPr>
        <w:t xml:space="preserve">DENUNCIANTE: [DENUNCIANTE] (J.B. [APELLIDO])</w:t>
      </w:r>
      <w:r w:rsidR="008B5790" w:rsidRPr="00FD1611">
        <w:rPr>
          <w:rFonts w:ascii="Arial Narrow" w:eastAsia="Arial" w:hAnsi="Arial Narrow" w:cs="Arial"/>
          <w:b/>
          <w:color w:val="auto"/>
        </w:rPr>
        <w:tab/>
      </w:r>
      <w:r w:rsidR="002B1ED2" w:rsidRPr="00FD1611">
        <w:rPr>
          <w:rFonts w:ascii="Arial Narrow" w:eastAsia="Arial" w:hAnsi="Arial Narrow" w:cs="Arial"/>
          <w:b/>
          <w:color w:val="auto"/>
        </w:rPr>
        <w:tab/>
      </w:r>
      <w:r w:rsidRPr="00FD1611">
        <w:rPr>
          <w:rFonts w:ascii="Arial Narrow" w:eastAsia="Arial" w:hAnsi="Arial Narrow" w:cs="Arial"/>
          <w:b/>
          <w:color w:val="auto"/>
        </w:rPr>
        <w:t/>
      </w:r>
      <w:r w:rsidR="00653F21" w:rsidRPr="00FD1611">
        <w:rPr>
          <w:rFonts w:ascii="Arial Narrow" w:eastAsia="Arial" w:hAnsi="Arial Narrow" w:cs="Arial"/>
          <w:b/>
          <w:color w:val="auto"/>
        </w:rPr>
        <w:t xml:space="preserve"/>
      </w:r>
      <w:r w:rsidR="00653F21" w:rsidRPr="00FD1611">
        <w:rPr>
          <w:rFonts w:ascii="Arial Narrow" w:eastAsia="Arial" w:hAnsi="Arial Narrow" w:cs="Arial"/>
          <w:b/>
          <w:color w:val="auto"/>
        </w:rPr>
        <w:tab/>
      </w:r>
      <w:r w:rsidR="0046456A" w:rsidRPr="0046456A">
        <w:rPr>
          <w:rFonts w:ascii="Arial Narrow" w:eastAsia="Arial" w:hAnsi="Arial Narrow" w:cs="Arial"/>
          <w:b/>
          <w:color w:val="auto"/>
        </w:rPr>
        <w:t/>
      </w:r>
      <w:r w:rsidR="0046456A">
        <w:rPr>
          <w:rFonts w:ascii="Arial Narrow" w:eastAsia="Arial" w:hAnsi="Arial Narrow" w:cs="Arial"/>
          <w:b/>
          <w:color w:val="auto"/>
        </w:rPr>
        <w:t xml:space="preserve"/>
      </w:r>
      <w:r w:rsidR="0046456A" w:rsidRPr="0046456A">
        <w:rPr>
          <w:rFonts w:ascii="Arial Narrow" w:eastAsia="Arial" w:hAnsi="Arial Narrow" w:cs="Arial"/>
          <w:b/>
          <w:color w:val="auto"/>
        </w:rPr>
        <w:t/>
      </w:r>
      <w:r w:rsidR="0046456A" w:rsidRPr="00B36916">
        <w:rPr>
          <w:rFonts w:ascii="Arial Narrow" w:eastAsia="Arial" w:hAnsi="Arial Narrow" w:cs="Arial"/>
          <w:b/>
          <w:color w:val="auto"/>
        </w:rPr>
        <w:t/>
      </w:r>
      <w:r w:rsidR="00232865" w:rsidRPr="00B36916">
        <w:rPr>
          <w:rFonts w:ascii="Arial Narrow" w:eastAsia="Arial" w:hAnsi="Arial Narrow" w:cs="Arial"/>
          <w:b/>
          <w:color w:val="auto"/>
        </w:rPr>
        <w:t xml:space="preserve"/>
      </w:r>
      <w:r w:rsidR="0046456A" w:rsidRPr="00B36916">
        <w:rPr>
          <w:rFonts w:ascii="Arial Narrow" w:eastAsia="Arial" w:hAnsi="Arial Narrow" w:cs="Arial"/>
          <w:b/>
          <w:color w:val="auto"/>
        </w:rPr>
        <w:t/>
      </w:r>
      <w:r w:rsidR="00232865" w:rsidRPr="00B36916">
        <w:rPr>
          <w:rFonts w:ascii="Arial Narrow" w:eastAsia="Arial" w:hAnsi="Arial Narrow" w:cs="Arial"/>
          <w:b/>
          <w:color w:val="auto"/>
        </w:rPr>
        <w:t/>
      </w:r>
    </w:p>
    <w:p w14:paraId="4BC405A7" w14:textId="5AC6180E" w:rsidR="00A25C8D" w:rsidRPr="00B36916" w:rsidRDefault="0070147B" w:rsidP="00303457">
      <w:pPr>
        <w:widowControl w:val="0"/>
        <w:tabs>
          <w:tab w:val="left" w:pos="2268"/>
        </w:tabs>
        <w:spacing w:after="0" w:line="240" w:lineRule="auto"/>
        <w:ind w:left="3119" w:hanging="3119"/>
        <w:jc w:val="both"/>
        <w:rPr>
          <w:rFonts w:ascii="Arial Narrow" w:eastAsia="Arial" w:hAnsi="Arial Narrow" w:cs="Arial"/>
          <w:b/>
          <w:color w:val="auto"/>
        </w:rPr>
      </w:pPr>
      <w:r w:rsidRPr="00B36916">
        <w:rPr>
          <w:rFonts w:ascii="Arial Narrow" w:eastAsia="Arial" w:hAnsi="Arial Narrow" w:cs="Arial"/>
          <w:b/>
          <w:color w:val="auto"/>
        </w:rPr>
        <w:t>DENUNCIADO</w:t>
      </w:r>
      <w:r w:rsidR="008B5790" w:rsidRPr="00B36916">
        <w:rPr>
          <w:rFonts w:ascii="Arial Narrow" w:eastAsia="Arial" w:hAnsi="Arial Narrow" w:cs="Arial"/>
          <w:b/>
          <w:color w:val="auto"/>
        </w:rPr>
        <w:tab/>
      </w:r>
      <w:r w:rsidRPr="00B36916">
        <w:rPr>
          <w:rFonts w:ascii="Arial Narrow" w:eastAsia="Arial" w:hAnsi="Arial Narrow" w:cs="Arial"/>
          <w:b/>
          <w:color w:val="auto"/>
        </w:rPr>
        <w:t>:</w:t>
      </w:r>
      <w:r w:rsidR="00653F21" w:rsidRPr="00B36916">
        <w:rPr>
          <w:rFonts w:ascii="Arial Narrow" w:eastAsia="Arial" w:hAnsi="Arial Narrow" w:cs="Arial"/>
          <w:b/>
          <w:color w:val="auto"/>
        </w:rPr>
        <w:t xml:space="preserve"> </w:t>
      </w:r>
      <w:r w:rsidR="00653F21" w:rsidRPr="00B36916">
        <w:rPr>
          <w:rFonts w:ascii="Arial Narrow" w:eastAsia="Arial" w:hAnsi="Arial Narrow" w:cs="Arial"/>
          <w:b/>
          <w:color w:val="auto"/>
        </w:rPr>
        <w:tab/>
      </w:r>
      <w:r w:rsidR="0046456A" w:rsidRPr="00B36916">
        <w:rPr>
          <w:rFonts w:ascii="Arial Narrow" w:eastAsia="Arial" w:hAnsi="Arial Narrow" w:cs="Arial"/>
          <w:b/>
          <w:color w:val="auto"/>
        </w:rPr>
        <w:t xml:space="preserve">QUALITAS COMPAÑIA DE SEGUROS S.A. </w:t>
      </w:r>
      <w:r w:rsidR="00F27E37" w:rsidRPr="00B36916">
        <w:rPr>
          <w:rFonts w:ascii="Arial Narrow" w:eastAsia="Arial" w:hAnsi="Arial Narrow" w:cs="Arial"/>
          <w:b/>
          <w:color w:val="auto"/>
        </w:rPr>
        <w:t>(</w:t>
      </w:r>
      <w:r w:rsidR="0046456A" w:rsidRPr="00B36916">
        <w:rPr>
          <w:rFonts w:ascii="Arial Narrow" w:eastAsia="Arial" w:hAnsi="Arial Narrow" w:cs="Arial"/>
          <w:b/>
          <w:color w:val="auto"/>
        </w:rPr>
        <w:t>QUALITAS</w:t>
      </w:r>
      <w:r w:rsidR="00F27E37" w:rsidRPr="00B36916">
        <w:rPr>
          <w:rFonts w:ascii="Arial Narrow" w:eastAsia="Arial" w:hAnsi="Arial Narrow" w:cs="Arial"/>
          <w:b/>
          <w:color w:val="auto"/>
        </w:rPr>
        <w:t>)</w:t>
      </w:r>
    </w:p>
    <w:p w14:paraId="693424B5" w14:textId="3B2B79FB" w:rsidR="00892CFC" w:rsidRPr="00B36916" w:rsidRDefault="0070147B" w:rsidP="00303457">
      <w:pPr>
        <w:widowControl w:val="0"/>
        <w:tabs>
          <w:tab w:val="left" w:pos="2265"/>
        </w:tabs>
        <w:spacing w:after="0" w:line="240" w:lineRule="auto"/>
        <w:ind w:left="2268" w:hanging="2283"/>
        <w:jc w:val="both"/>
        <w:rPr>
          <w:rFonts w:ascii="Arial Narrow" w:eastAsia="Arial" w:hAnsi="Arial Narrow" w:cs="Arial"/>
          <w:b/>
          <w:color w:val="auto"/>
        </w:rPr>
      </w:pPr>
      <w:r w:rsidRPr="00B36916">
        <w:rPr>
          <w:rFonts w:ascii="Arial Narrow" w:eastAsia="Arial" w:hAnsi="Arial Narrow" w:cs="Arial"/>
          <w:b/>
          <w:color w:val="auto"/>
        </w:rPr>
        <w:t>MATERIA</w:t>
      </w:r>
      <w:r w:rsidR="008B5790" w:rsidRPr="00B36916">
        <w:rPr>
          <w:rFonts w:ascii="Arial Narrow" w:eastAsia="Arial" w:hAnsi="Arial Narrow" w:cs="Arial"/>
          <w:b/>
          <w:color w:val="auto"/>
        </w:rPr>
        <w:tab/>
      </w:r>
      <w:r w:rsidRPr="00B36916">
        <w:rPr>
          <w:rFonts w:ascii="Arial Narrow" w:eastAsia="Arial" w:hAnsi="Arial Narrow" w:cs="Arial"/>
          <w:b/>
          <w:color w:val="auto"/>
        </w:rPr>
        <w:t>:</w:t>
      </w:r>
      <w:r w:rsidR="00653F21" w:rsidRPr="00B36916">
        <w:rPr>
          <w:rFonts w:ascii="Arial Narrow" w:eastAsia="Arial" w:hAnsi="Arial Narrow" w:cs="Arial"/>
          <w:b/>
          <w:color w:val="auto"/>
        </w:rPr>
        <w:t xml:space="preserve"> </w:t>
      </w:r>
      <w:r w:rsidR="00653F21" w:rsidRPr="00B36916">
        <w:rPr>
          <w:rFonts w:ascii="Arial Narrow" w:eastAsia="Arial" w:hAnsi="Arial Narrow" w:cs="Arial"/>
          <w:b/>
          <w:color w:val="auto"/>
        </w:rPr>
        <w:tab/>
        <w:t xml:space="preserve"> </w:t>
      </w:r>
      <w:r w:rsidR="0008357A" w:rsidRPr="00B36916">
        <w:rPr>
          <w:rFonts w:ascii="Arial Narrow" w:eastAsia="Arial" w:hAnsi="Arial Narrow" w:cs="Arial"/>
          <w:b/>
          <w:color w:val="auto"/>
        </w:rPr>
        <w:t>CONFIDENCIALIDAD</w:t>
      </w:r>
      <w:r w:rsidR="00B84868" w:rsidRPr="00B36916">
        <w:rPr>
          <w:rFonts w:ascii="Arial Narrow" w:eastAsia="Arial" w:hAnsi="Arial Narrow" w:cs="Arial"/>
          <w:b/>
          <w:color w:val="auto"/>
        </w:rPr>
        <w:t xml:space="preserve"> </w:t>
      </w:r>
    </w:p>
    <w:p w14:paraId="3792A75E" w14:textId="77777777" w:rsidR="0070147B" w:rsidRPr="00B36916" w:rsidRDefault="0070147B" w:rsidP="00303457">
      <w:pPr>
        <w:tabs>
          <w:tab w:val="left" w:pos="2265"/>
          <w:tab w:val="left" w:pos="3120"/>
          <w:tab w:val="left" w:pos="2977"/>
        </w:tabs>
        <w:spacing w:after="0" w:line="240" w:lineRule="auto"/>
        <w:jc w:val="both"/>
        <w:rPr>
          <w:rFonts w:ascii="Arial Narrow" w:hAnsi="Arial Narrow" w:cs="Arial"/>
          <w:color w:val="auto"/>
        </w:rPr>
      </w:pPr>
    </w:p>
    <w:p w14:paraId="102B990B" w14:textId="6914FD78" w:rsidR="0070147B" w:rsidRPr="00FD1611" w:rsidRDefault="0070147B" w:rsidP="00303457">
      <w:pPr>
        <w:spacing w:after="0" w:line="240" w:lineRule="auto"/>
        <w:jc w:val="both"/>
        <w:rPr>
          <w:rFonts w:ascii="Arial Narrow" w:eastAsia="Arial" w:hAnsi="Arial Narrow" w:cs="Arial"/>
          <w:color w:val="auto"/>
        </w:rPr>
      </w:pPr>
      <w:bookmarkStart w:id="0" w:name="h.30j0zll" w:colFirst="0" w:colLast="0"/>
      <w:bookmarkEnd w:id="0"/>
      <w:r w:rsidRPr="00B36916">
        <w:rPr>
          <w:rFonts w:ascii="Arial Narrow" w:eastAsia="Arial" w:hAnsi="Arial Narrow" w:cs="Arial"/>
          <w:color w:val="auto"/>
        </w:rPr>
        <w:t>Lima,</w:t>
      </w:r>
      <w:r w:rsidR="00685E0A">
        <w:rPr>
          <w:rFonts w:ascii="Arial Narrow" w:eastAsia="Arial" w:hAnsi="Arial Narrow" w:cs="Arial"/>
          <w:color w:val="auto"/>
        </w:rPr>
        <w:t xml:space="preserve"> </w:t>
      </w:r>
      <w:r w:rsidR="00AB5CEB">
        <w:rPr>
          <w:rFonts w:ascii="Arial Narrow" w:eastAsia="Arial" w:hAnsi="Arial Narrow" w:cs="Arial"/>
          <w:color w:val="auto"/>
        </w:rPr>
        <w:t>0</w:t>
      </w:r>
      <w:r w:rsidR="00C65987">
        <w:rPr>
          <w:rFonts w:ascii="Arial Narrow" w:eastAsia="Arial" w:hAnsi="Arial Narrow" w:cs="Arial"/>
          <w:color w:val="auto"/>
        </w:rPr>
        <w:t>7</w:t>
      </w:r>
      <w:r w:rsidR="00C975E7" w:rsidRPr="00B36916">
        <w:rPr>
          <w:rFonts w:ascii="Arial Narrow" w:eastAsia="Arial" w:hAnsi="Arial Narrow" w:cs="Arial"/>
          <w:color w:val="auto"/>
        </w:rPr>
        <w:t xml:space="preserve"> de </w:t>
      </w:r>
      <w:r w:rsidR="00AB5CEB">
        <w:rPr>
          <w:rFonts w:ascii="Arial Narrow" w:eastAsia="Arial" w:hAnsi="Arial Narrow" w:cs="Arial"/>
          <w:color w:val="auto"/>
        </w:rPr>
        <w:t>mayo</w:t>
      </w:r>
      <w:r w:rsidR="00F22BA0" w:rsidRPr="00B36916">
        <w:rPr>
          <w:rFonts w:ascii="Arial Narrow" w:eastAsia="Arial" w:hAnsi="Arial Narrow" w:cs="Arial"/>
          <w:color w:val="auto"/>
        </w:rPr>
        <w:t xml:space="preserve"> de </w:t>
      </w:r>
      <w:r w:rsidR="000A5B06" w:rsidRPr="00B36916">
        <w:rPr>
          <w:rFonts w:ascii="Arial Narrow" w:eastAsia="Arial" w:hAnsi="Arial Narrow" w:cs="Arial"/>
          <w:color w:val="auto"/>
        </w:rPr>
        <w:t>2025</w:t>
      </w:r>
    </w:p>
    <w:p w14:paraId="739AF0F1" w14:textId="77777777" w:rsidR="0070147B" w:rsidRPr="00FD1611" w:rsidRDefault="0070147B" w:rsidP="00303457">
      <w:pPr>
        <w:tabs>
          <w:tab w:val="left" w:pos="851"/>
        </w:tabs>
        <w:spacing w:after="0" w:line="240" w:lineRule="auto"/>
        <w:jc w:val="both"/>
        <w:rPr>
          <w:rFonts w:ascii="Arial Narrow" w:hAnsi="Arial Narrow" w:cs="Arial"/>
          <w:color w:val="auto"/>
        </w:rPr>
      </w:pPr>
    </w:p>
    <w:p w14:paraId="1A1A455D" w14:textId="77777777" w:rsidR="0070147B" w:rsidRPr="00FD1611" w:rsidRDefault="0070147B" w:rsidP="00303457">
      <w:pPr>
        <w:tabs>
          <w:tab w:val="left" w:pos="851"/>
        </w:tabs>
        <w:spacing w:after="0" w:line="240" w:lineRule="auto"/>
        <w:jc w:val="both"/>
        <w:rPr>
          <w:rFonts w:ascii="Arial Narrow" w:hAnsi="Arial Narrow" w:cs="Arial"/>
          <w:color w:val="auto"/>
        </w:rPr>
      </w:pPr>
      <w:r w:rsidRPr="00FD1611">
        <w:rPr>
          <w:rFonts w:ascii="Arial Narrow" w:eastAsia="Arial" w:hAnsi="Arial Narrow" w:cs="Arial"/>
          <w:b/>
          <w:bCs/>
          <w:color w:val="auto"/>
        </w:rPr>
        <w:t>ANTECEDENTES</w:t>
      </w:r>
    </w:p>
    <w:p w14:paraId="4CCE26A4" w14:textId="73E8D0CC" w:rsidR="23EAE87A" w:rsidRPr="00FD1611" w:rsidRDefault="23EAE87A" w:rsidP="00303457">
      <w:pPr>
        <w:tabs>
          <w:tab w:val="left" w:pos="851"/>
        </w:tabs>
        <w:spacing w:after="0" w:line="240" w:lineRule="auto"/>
        <w:jc w:val="both"/>
        <w:rPr>
          <w:rFonts w:ascii="Arial Narrow" w:eastAsia="Arial" w:hAnsi="Arial Narrow" w:cs="Arial"/>
          <w:b/>
          <w:bCs/>
          <w:color w:val="auto"/>
        </w:rPr>
      </w:pPr>
    </w:p>
    <w:p w14:paraId="0A1BB3D3" w14:textId="54DF61ED" w:rsidR="007A5B32" w:rsidRPr="004430E6" w:rsidRDefault="007A5B32" w:rsidP="00303457">
      <w:pPr>
        <w:pStyle w:val="Prrafodelista"/>
        <w:numPr>
          <w:ilvl w:val="0"/>
          <w:numId w:val="8"/>
        </w:numPr>
        <w:spacing w:line="240" w:lineRule="auto"/>
        <w:ind w:left="567" w:hanging="567"/>
        <w:jc w:val="both"/>
        <w:textAlignment w:val="baseline"/>
        <w:rPr>
          <w:rFonts w:ascii="Arial Narrow" w:hAnsi="Arial Narrow"/>
          <w:color w:val="auto"/>
        </w:rPr>
      </w:pPr>
      <w:r w:rsidRPr="00FD1611">
        <w:rPr>
          <w:rFonts w:ascii="Arial Narrow" w:hAnsi="Arial Narrow"/>
          <w:color w:val="auto"/>
        </w:rPr>
        <w:t xml:space="preserve">Mediante escrito del 19 de marzo de 2025, y posteriormente el escrito del 15 de abril de 2025, presentado por el señor [APELLIDO] , en representación J.B. [APELLIDO], denunció a Qualitas por presuntas infracciones a la Ley 29571, Código de Protección y Defensa del Consumidor (en adelante, Código), señalando lo siguiente: </w:t>
      </w:r>
      <w:r w:rsidR="00B36916">
        <w:rPr>
          <w:rFonts w:ascii="Arial Narrow" w:hAnsi="Arial Narrow"/>
          <w:color w:val="auto"/>
        </w:rPr>
        <w:t/>
      </w:r>
      <w:r w:rsidRPr="0046456A">
        <w:rPr>
          <w:rFonts w:ascii="Arial Narrow" w:hAnsi="Arial Narrow"/>
          <w:color w:val="auto"/>
        </w:rPr>
        <w:t xml:space="preserve"/>
      </w:r>
      <w:r w:rsidR="0046456A" w:rsidRPr="0046456A">
        <w:rPr>
          <w:rFonts w:ascii="Arial Narrow" w:hAnsi="Arial Narrow"/>
          <w:color w:val="auto"/>
        </w:rPr>
        <w:t/>
      </w:r>
      <w:r w:rsidR="003773A8" w:rsidRPr="0046456A">
        <w:rPr>
          <w:rFonts w:ascii="Arial Narrow" w:hAnsi="Arial Narrow"/>
          <w:color w:val="auto"/>
        </w:rPr>
        <w:t xml:space="preserve"/>
      </w:r>
      <w:r w:rsidR="00124BBD">
        <w:rPr>
          <w:rFonts w:ascii="Arial Narrow" w:hAnsi="Arial Narrow"/>
          <w:color w:val="auto"/>
        </w:rPr>
        <w:t/>
      </w:r>
      <w:r w:rsidR="003773A8" w:rsidRPr="0046456A">
        <w:rPr>
          <w:rFonts w:ascii="Arial Narrow" w:hAnsi="Arial Narrow"/>
          <w:color w:val="auto"/>
        </w:rPr>
        <w:t xml:space="preserve"/>
      </w:r>
      <w:r w:rsidR="00F27E37" w:rsidRPr="0046456A">
        <w:rPr>
          <w:rFonts w:ascii="Arial Narrow" w:hAnsi="Arial Narrow"/>
          <w:color w:val="auto"/>
        </w:rPr>
        <w:t xml:space="preserve"/>
      </w:r>
      <w:r w:rsidR="0046456A" w:rsidRPr="0046456A">
        <w:rPr>
          <w:rFonts w:ascii="Arial Narrow" w:hAnsi="Arial Narrow"/>
          <w:color w:val="auto"/>
        </w:rPr>
        <w:t/>
      </w:r>
      <w:r w:rsidR="0046456A">
        <w:rPr>
          <w:rFonts w:ascii="Arial Narrow" w:hAnsi="Arial Narrow"/>
          <w:color w:val="auto"/>
        </w:rPr>
        <w:t xml:space="preserve"/>
      </w:r>
      <w:r w:rsidR="003773A8" w:rsidRPr="00FD1611">
        <w:rPr>
          <w:rFonts w:ascii="Arial Narrow" w:hAnsi="Arial Narrow"/>
          <w:color w:val="auto"/>
        </w:rPr>
        <w:t/>
      </w:r>
      <w:r w:rsidR="00F27E37">
        <w:rPr>
          <w:rFonts w:ascii="Arial Narrow" w:hAnsi="Arial Narrow"/>
          <w:color w:val="auto"/>
        </w:rPr>
        <w:t xml:space="preserve"/>
      </w:r>
      <w:r w:rsidR="00B36916" w:rsidRPr="00B36916">
        <w:rPr>
          <w:rFonts w:ascii="Arial Narrow" w:hAnsi="Arial Narrow"/>
          <w:color w:val="auto"/>
        </w:rPr>
        <w:t/>
      </w:r>
      <w:r w:rsidR="00E57EE5">
        <w:rPr>
          <w:rFonts w:ascii="Arial Narrow" w:hAnsi="Arial Narrow"/>
          <w:color w:val="auto"/>
        </w:rPr>
        <w:t xml:space="preserve"/>
      </w:r>
      <w:r w:rsidR="00B36916" w:rsidRPr="00B36916">
        <w:rPr>
          <w:rFonts w:ascii="Arial Narrow" w:hAnsi="Arial Narrow"/>
          <w:color w:val="auto"/>
        </w:rPr>
        <w:t xml:space="preserve"/>
      </w:r>
      <w:r w:rsidR="0046456A" w:rsidRPr="0046456A">
        <w:rPr>
          <w:rFonts w:ascii="Arial Narrow" w:hAnsi="Arial Narrow"/>
          <w:color w:val="auto"/>
        </w:rPr>
        <w:t/>
      </w:r>
      <w:r w:rsidR="00B36916">
        <w:rPr>
          <w:rFonts w:ascii="Arial Narrow" w:hAnsi="Arial Narrow"/>
          <w:color w:val="auto"/>
        </w:rPr>
        <w:t/>
      </w:r>
      <w:r w:rsidR="0046456A" w:rsidRPr="0046456A">
        <w:rPr>
          <w:rFonts w:ascii="Arial Narrow" w:hAnsi="Arial Narrow"/>
          <w:color w:val="auto"/>
        </w:rPr>
        <w:t xml:space="preserve"/>
      </w:r>
      <w:r w:rsidRPr="00FD1611">
        <w:rPr>
          <w:rFonts w:ascii="Arial Narrow" w:hAnsi="Arial Narrow"/>
          <w:color w:val="auto"/>
        </w:rPr>
        <w:t xml:space="preserve"/>
      </w:r>
      <w:r w:rsidR="008C61DD" w:rsidRPr="00FD1611">
        <w:rPr>
          <w:rFonts w:ascii="Arial Narrow" w:hAnsi="Arial Narrow"/>
          <w:color w:val="auto"/>
        </w:rPr>
        <w:t xml:space="preserve"/>
      </w:r>
      <w:r w:rsidR="0046456A" w:rsidRPr="0046456A">
        <w:rPr>
          <w:rFonts w:ascii="Arial Narrow" w:hAnsi="Arial Narrow"/>
          <w:color w:val="auto"/>
        </w:rPr>
        <w:t xml:space="preserve"/>
      </w:r>
      <w:r w:rsidRPr="00FD1611">
        <w:rPr>
          <w:rFonts w:ascii="Arial Narrow" w:hAnsi="Arial Narrow"/>
          <w:color w:val="auto"/>
        </w:rPr>
        <w:t xml:space="preserve"/>
      </w:r>
      <w:r w:rsidRPr="004430E6">
        <w:rPr>
          <w:rFonts w:ascii="Arial Narrow" w:hAnsi="Arial Narrow"/>
          <w:color w:val="auto"/>
        </w:rPr>
        <w:t/>
      </w:r>
      <w:r w:rsidRPr="004430E6">
        <w:rPr>
          <w:rFonts w:ascii="Arial Narrow" w:hAnsi="Arial Narrow"/>
          <w:color w:val="auto"/>
          <w:vertAlign w:val="superscript"/>
        </w:rPr>
        <w:footnoteReference w:id="2"/>
      </w:r>
      <w:r w:rsidRPr="004430E6">
        <w:rPr>
          <w:rFonts w:ascii="Arial Narrow" w:hAnsi="Arial Narrow"/>
          <w:color w:val="auto"/>
          <w:vertAlign w:val="superscript"/>
        </w:rPr>
        <w:t/>
      </w:r>
      <w:r w:rsidRPr="004430E6">
        <w:rPr>
          <w:rFonts w:ascii="Arial Narrow" w:hAnsi="Arial Narrow"/>
          <w:color w:val="auto"/>
        </w:rPr>
        <w:t xml:space="preserve"/>
      </w:r>
    </w:p>
    <w:p w14:paraId="747BECAC" w14:textId="77777777" w:rsidR="0016446A" w:rsidRPr="004430E6" w:rsidRDefault="0016446A" w:rsidP="00303457">
      <w:pPr>
        <w:spacing w:after="0" w:line="240" w:lineRule="auto"/>
        <w:jc w:val="both"/>
        <w:rPr>
          <w:rFonts w:ascii="Arial Narrow" w:hAnsi="Arial Narrow" w:cs="Arial"/>
          <w:color w:val="auto"/>
        </w:rPr>
      </w:pPr>
    </w:p>
    <w:p w14:paraId="56FAD12B" w14:textId="0E677325" w:rsidR="00F27E37" w:rsidRPr="004430E6" w:rsidRDefault="00B36916" w:rsidP="00303457">
      <w:pPr>
        <w:pStyle w:val="Prrafodelista"/>
        <w:widowControl w:val="0"/>
        <w:numPr>
          <w:ilvl w:val="0"/>
          <w:numId w:val="9"/>
        </w:numPr>
        <w:spacing w:line="240" w:lineRule="auto"/>
        <w:ind w:left="1134" w:right="7" w:hanging="567"/>
        <w:jc w:val="both"/>
        <w:rPr>
          <w:rFonts w:ascii="Arial Narrow" w:hAnsi="Arial Narrow"/>
        </w:rPr>
      </w:pPr>
      <w:r w:rsidRPr="004430E6">
        <w:rPr>
          <w:rFonts w:ascii="Arial Narrow" w:hAnsi="Arial Narrow"/>
        </w:rPr>
        <w:t xml:space="preserve">El 11 de setiembre del 2024, adquirió la </w:t>
      </w:r>
      <w:r w:rsidR="004430E6" w:rsidRPr="004430E6">
        <w:rPr>
          <w:rFonts w:ascii="Arial Narrow" w:hAnsi="Arial Narrow"/>
        </w:rPr>
        <w:t xml:space="preserve">póliza de seguro vehicular </w:t>
      </w:r>
      <w:r w:rsidRPr="004430E6">
        <w:rPr>
          <w:rFonts w:ascii="Arial Narrow" w:hAnsi="Arial Narrow"/>
        </w:rPr>
        <w:t>0080016745</w:t>
      </w:r>
      <w:r w:rsidR="00F92E9C">
        <w:rPr>
          <w:rFonts w:ascii="Arial Narrow" w:hAnsi="Arial Narrow"/>
        </w:rPr>
        <w:t xml:space="preserve"> (en adelante, Seguro Vehicular)</w:t>
      </w:r>
      <w:r w:rsidRPr="004430E6">
        <w:rPr>
          <w:rFonts w:ascii="Arial Narrow" w:hAnsi="Arial Narrow"/>
        </w:rPr>
        <w:t xml:space="preserve">, </w:t>
      </w:r>
      <w:r w:rsidR="00DB33E4">
        <w:rPr>
          <w:rFonts w:ascii="Arial Narrow" w:hAnsi="Arial Narrow"/>
        </w:rPr>
        <w:t>para asegurar</w:t>
      </w:r>
      <w:r w:rsidRPr="004430E6">
        <w:rPr>
          <w:rFonts w:ascii="Arial Narrow" w:hAnsi="Arial Narrow"/>
        </w:rPr>
        <w:t xml:space="preserve"> </w:t>
      </w:r>
      <w:r w:rsidR="00DB33E4">
        <w:rPr>
          <w:rFonts w:ascii="Arial Narrow" w:hAnsi="Arial Narrow"/>
        </w:rPr>
        <w:t>e</w:t>
      </w:r>
      <w:r w:rsidRPr="004430E6">
        <w:rPr>
          <w:rFonts w:ascii="Arial Narrow" w:hAnsi="Arial Narrow"/>
        </w:rPr>
        <w:t xml:space="preserve">l vehículo con </w:t>
      </w:r>
      <w:r w:rsidR="00933B69">
        <w:rPr>
          <w:rFonts w:ascii="Arial Narrow" w:hAnsi="Arial Narrow"/>
        </w:rPr>
        <w:t>P</w:t>
      </w:r>
      <w:r w:rsidRPr="004430E6">
        <w:rPr>
          <w:rFonts w:ascii="Arial Narrow" w:hAnsi="Arial Narrow"/>
        </w:rPr>
        <w:t xml:space="preserve">laca de </w:t>
      </w:r>
      <w:r w:rsidR="00933B69">
        <w:rPr>
          <w:rFonts w:ascii="Arial Narrow" w:hAnsi="Arial Narrow"/>
        </w:rPr>
        <w:t>R</w:t>
      </w:r>
      <w:r w:rsidRPr="004430E6">
        <w:rPr>
          <w:rFonts w:ascii="Arial Narrow" w:hAnsi="Arial Narrow"/>
        </w:rPr>
        <w:t>odaje AVN199</w:t>
      </w:r>
      <w:r w:rsidR="004430E6" w:rsidRPr="004430E6">
        <w:rPr>
          <w:rFonts w:ascii="Arial Narrow" w:hAnsi="Arial Narrow"/>
        </w:rPr>
        <w:t xml:space="preserve"> (en adelante, el Vehículo)</w:t>
      </w:r>
      <w:r w:rsidRPr="004430E6">
        <w:rPr>
          <w:rFonts w:ascii="Arial Narrow" w:hAnsi="Arial Narrow"/>
        </w:rPr>
        <w:t xml:space="preserve">, con </w:t>
      </w:r>
      <w:r w:rsidRPr="004430E6">
        <w:rPr>
          <w:rFonts w:ascii="Arial Narrow" w:hAnsi="Arial Narrow"/>
          <w:color w:val="auto"/>
        </w:rPr>
        <w:t>Qualitas.</w:t>
      </w:r>
      <w:r w:rsidR="009B0B88">
        <w:rPr>
          <w:rFonts w:ascii="Arial Narrow" w:hAnsi="Arial Narrow"/>
          <w:color w:val="auto"/>
        </w:rPr>
        <w:t xml:space="preserve"> </w:t>
      </w:r>
    </w:p>
    <w:p w14:paraId="19CCEE44" w14:textId="77777777" w:rsidR="00C76987" w:rsidRPr="004430E6" w:rsidRDefault="00C76987" w:rsidP="00303457">
      <w:pPr>
        <w:pStyle w:val="Prrafodelista"/>
        <w:widowControl w:val="0"/>
        <w:spacing w:line="240" w:lineRule="auto"/>
        <w:ind w:left="1134" w:right="7"/>
        <w:jc w:val="both"/>
        <w:rPr>
          <w:rFonts w:ascii="Arial Narrow" w:hAnsi="Arial Narrow"/>
        </w:rPr>
      </w:pPr>
    </w:p>
    <w:p w14:paraId="0A2FAA41" w14:textId="2D531968" w:rsidR="00B36916" w:rsidRPr="004430E6" w:rsidRDefault="00B36916" w:rsidP="00303457">
      <w:pPr>
        <w:pStyle w:val="Prrafodelista"/>
        <w:widowControl w:val="0"/>
        <w:numPr>
          <w:ilvl w:val="0"/>
          <w:numId w:val="9"/>
        </w:numPr>
        <w:spacing w:line="240" w:lineRule="auto"/>
        <w:ind w:left="1134" w:right="7" w:hanging="567"/>
        <w:jc w:val="both"/>
        <w:rPr>
          <w:rFonts w:ascii="Arial Narrow" w:hAnsi="Arial Narrow"/>
        </w:rPr>
      </w:pPr>
      <w:r w:rsidRPr="004430E6">
        <w:rPr>
          <w:rFonts w:ascii="Arial Narrow" w:hAnsi="Arial Narrow"/>
        </w:rPr>
        <w:t xml:space="preserve">El 26 de octubre del 2024, sufrió un accidente automovilístico en la intersección de la Vía Expresa Luis Fernán Bedoya Reyes con la Avenida Canadá; posteriormente, presentó la denuncia con Número de Orden: 30818971 ante la Comisaría de la Policía [APELLIDO] del Perú (en adelante, PNP) de La Victoria.</w:t>
      </w:r>
      <w:r w:rsidR="00F726DF">
        <w:rPr>
          <w:rFonts w:ascii="Arial Narrow" w:hAnsi="Arial Narrow"/>
        </w:rPr>
        <w:t xml:space="preserve"/>
      </w:r>
      <w:r w:rsidRPr="004430E6">
        <w:rPr>
          <w:rFonts w:ascii="Arial Narrow" w:hAnsi="Arial Narrow"/>
        </w:rPr>
        <w:t xml:space="preserve"/>
      </w:r>
      <w:r w:rsidR="00751B21" w:rsidRPr="00751B21">
        <w:rPr>
          <w:rFonts w:ascii="Arial Narrow" w:hAnsi="Arial Narrow"/>
        </w:rPr>
        <w:t/>
      </w:r>
      <w:r w:rsidR="00F726DF">
        <w:rPr>
          <w:rFonts w:ascii="Arial Narrow" w:hAnsi="Arial Narrow"/>
        </w:rPr>
        <w:t xml:space="preserve"/>
      </w:r>
      <w:r w:rsidRPr="004430E6">
        <w:rPr>
          <w:rFonts w:ascii="Arial Narrow" w:hAnsi="Arial Narrow"/>
        </w:rPr>
        <w:t xml:space="preserve"/>
      </w:r>
      <w:r w:rsidR="00990AE0">
        <w:rPr>
          <w:rFonts w:ascii="Arial Narrow" w:hAnsi="Arial Narrow"/>
        </w:rPr>
        <w:t/>
      </w:r>
      <w:r w:rsidRPr="004430E6">
        <w:rPr>
          <w:rFonts w:ascii="Arial Narrow" w:hAnsi="Arial Narrow"/>
        </w:rPr>
        <w:t xml:space="preserve"/>
      </w:r>
      <w:r w:rsidR="00F726DF">
        <w:rPr>
          <w:rFonts w:ascii="Arial Narrow" w:hAnsi="Arial Narrow"/>
        </w:rPr>
        <w:t xml:space="preserve"/>
      </w:r>
      <w:r w:rsidRPr="004430E6">
        <w:rPr>
          <w:rFonts w:ascii="Arial Narrow" w:hAnsi="Arial Narrow"/>
        </w:rPr>
        <w:t/>
      </w:r>
      <w:r w:rsidR="00A720C3">
        <w:rPr>
          <w:rFonts w:ascii="Arial Narrow" w:hAnsi="Arial Narrow"/>
        </w:rPr>
        <w:t/>
      </w:r>
      <w:r w:rsidRPr="004430E6">
        <w:rPr>
          <w:rFonts w:ascii="Arial Narrow" w:hAnsi="Arial Narrow"/>
        </w:rPr>
        <w:t/>
      </w:r>
      <w:r w:rsidR="00E009EA">
        <w:rPr>
          <w:rFonts w:ascii="Arial Narrow" w:hAnsi="Arial Narrow"/>
        </w:rPr>
        <w:t xml:space="preserve"/>
      </w:r>
      <w:r w:rsidRPr="004430E6">
        <w:rPr>
          <w:rFonts w:ascii="Arial Narrow" w:hAnsi="Arial Narrow"/>
        </w:rPr>
        <w:t xml:space="preserve"/>
      </w:r>
      <w:r w:rsidR="00E009EA">
        <w:rPr>
          <w:rFonts w:ascii="Arial Narrow" w:hAnsi="Arial Narrow"/>
        </w:rPr>
        <w:t/>
      </w:r>
      <w:r w:rsidRPr="004430E6">
        <w:rPr>
          <w:rFonts w:ascii="Arial Narrow" w:hAnsi="Arial Narrow"/>
        </w:rPr>
        <w:t xml:space="preserve"/>
      </w:r>
      <w:r w:rsidR="009B0B88">
        <w:rPr>
          <w:rFonts w:ascii="Arial Narrow" w:hAnsi="Arial Narrow"/>
        </w:rPr>
        <w:t xml:space="preserve"/>
      </w:r>
      <w:r w:rsidRPr="004430E6">
        <w:rPr>
          <w:rFonts w:ascii="Arial Narrow" w:hAnsi="Arial Narrow"/>
        </w:rPr>
        <w:t/>
      </w:r>
    </w:p>
    <w:p w14:paraId="3962464C" w14:textId="77777777" w:rsidR="00B36916" w:rsidRPr="004430E6" w:rsidRDefault="00B36916" w:rsidP="00303457">
      <w:pPr>
        <w:pStyle w:val="Prrafodelista"/>
        <w:widowControl w:val="0"/>
        <w:spacing w:line="240" w:lineRule="auto"/>
        <w:ind w:left="1134" w:right="7"/>
        <w:jc w:val="both"/>
        <w:rPr>
          <w:rFonts w:ascii="Arial Narrow" w:hAnsi="Arial Narrow"/>
        </w:rPr>
      </w:pPr>
    </w:p>
    <w:p w14:paraId="3917D91B" w14:textId="5470EBD3" w:rsidR="004430E6" w:rsidRDefault="001F4FCC" w:rsidP="00303457">
      <w:pPr>
        <w:pStyle w:val="Prrafodelista"/>
        <w:widowControl w:val="0"/>
        <w:numPr>
          <w:ilvl w:val="0"/>
          <w:numId w:val="9"/>
        </w:numPr>
        <w:spacing w:line="240" w:lineRule="auto"/>
        <w:ind w:left="1134" w:right="7" w:hanging="567"/>
        <w:jc w:val="both"/>
        <w:rPr>
          <w:rFonts w:ascii="Arial Narrow" w:hAnsi="Arial Narrow"/>
        </w:rPr>
      </w:pPr>
      <w:r w:rsidRPr="004430E6">
        <w:rPr>
          <w:rFonts w:ascii="Arial Narrow" w:hAnsi="Arial Narrow"/>
        </w:rPr>
        <w:t xml:space="preserve">El 28 de octubre de 2024, la </w:t>
      </w:r>
      <w:r w:rsidR="00B36916" w:rsidRPr="004430E6">
        <w:rPr>
          <w:rFonts w:ascii="Arial Narrow" w:hAnsi="Arial Narrow"/>
        </w:rPr>
        <w:t>División de Prevención e Investigación de Accidentes de Tránsito Unidad de Peritajes</w:t>
      </w:r>
      <w:r w:rsidR="009B0B88">
        <w:rPr>
          <w:rFonts w:ascii="Arial Narrow" w:hAnsi="Arial Narrow"/>
        </w:rPr>
        <w:t xml:space="preserve"> de la PNP</w:t>
      </w:r>
      <w:r w:rsidR="00B36916" w:rsidRPr="004430E6">
        <w:rPr>
          <w:rFonts w:ascii="Arial Narrow" w:hAnsi="Arial Narrow"/>
        </w:rPr>
        <w:t xml:space="preserve">, emitió el </w:t>
      </w:r>
      <w:r w:rsidRPr="004430E6">
        <w:rPr>
          <w:rFonts w:ascii="Arial Narrow" w:hAnsi="Arial Narrow"/>
        </w:rPr>
        <w:t xml:space="preserve">peritaje técnico de constatación de daños e inspección de sistemas </w:t>
      </w:r>
      <w:r w:rsidR="00B36916" w:rsidRPr="004430E6">
        <w:rPr>
          <w:rFonts w:ascii="Arial Narrow" w:hAnsi="Arial Narrow"/>
        </w:rPr>
        <w:t>12762.</w:t>
      </w:r>
      <w:r w:rsidRPr="004430E6">
        <w:rPr>
          <w:rFonts w:ascii="Arial Narrow" w:hAnsi="Arial Narrow"/>
        </w:rPr>
        <w:t xml:space="preserve"> El</w:t>
      </w:r>
      <w:r>
        <w:rPr>
          <w:rFonts w:ascii="Arial Narrow" w:hAnsi="Arial Narrow"/>
        </w:rPr>
        <w:t xml:space="preserve"> mismo día</w:t>
      </w:r>
      <w:r w:rsidR="00B36916" w:rsidRPr="001F4FCC">
        <w:rPr>
          <w:rFonts w:ascii="Arial Narrow" w:hAnsi="Arial Narrow"/>
        </w:rPr>
        <w:t xml:space="preserve">, la Concesionaria </w:t>
      </w:r>
      <w:r w:rsidRPr="001F4FCC">
        <w:rPr>
          <w:rFonts w:ascii="Arial Narrow" w:hAnsi="Arial Narrow"/>
        </w:rPr>
        <w:t>Hyundai Sport Wagen</w:t>
      </w:r>
      <w:r w:rsidR="00B36916" w:rsidRPr="001F4FCC">
        <w:rPr>
          <w:rFonts w:ascii="Arial Narrow" w:hAnsi="Arial Narrow"/>
        </w:rPr>
        <w:t>, emitió la Orden de Trabajo 72551</w:t>
      </w:r>
      <w:r>
        <w:rPr>
          <w:rFonts w:ascii="Arial Narrow" w:hAnsi="Arial Narrow"/>
        </w:rPr>
        <w:t xml:space="preserve"> </w:t>
      </w:r>
      <w:r w:rsidR="00FA00F0">
        <w:rPr>
          <w:rFonts w:ascii="Arial Narrow" w:hAnsi="Arial Narrow"/>
        </w:rPr>
        <w:t>en la cual indicaba</w:t>
      </w:r>
      <w:r w:rsidR="00B36916" w:rsidRPr="001F4FCC">
        <w:rPr>
          <w:rFonts w:ascii="Arial Narrow" w:hAnsi="Arial Narrow"/>
        </w:rPr>
        <w:t xml:space="preserve"> los daños que present</w:t>
      </w:r>
      <w:r>
        <w:rPr>
          <w:rFonts w:ascii="Arial Narrow" w:hAnsi="Arial Narrow"/>
        </w:rPr>
        <w:t>ó</w:t>
      </w:r>
      <w:r w:rsidR="00B36916" w:rsidRPr="001F4FCC">
        <w:rPr>
          <w:rFonts w:ascii="Arial Narrow" w:hAnsi="Arial Narrow"/>
        </w:rPr>
        <w:t xml:space="preserve"> el vehículo </w:t>
      </w:r>
      <w:r w:rsidR="00FA00F0">
        <w:rPr>
          <w:rFonts w:ascii="Arial Narrow" w:hAnsi="Arial Narrow"/>
        </w:rPr>
        <w:t>por el</w:t>
      </w:r>
      <w:r w:rsidR="00B36916" w:rsidRPr="001F4FCC">
        <w:rPr>
          <w:rFonts w:ascii="Arial Narrow" w:hAnsi="Arial Narrow"/>
        </w:rPr>
        <w:t xml:space="preserve"> </w:t>
      </w:r>
      <w:r w:rsidR="00E009EA" w:rsidRPr="004430E6">
        <w:rPr>
          <w:rFonts w:ascii="Arial Narrow" w:hAnsi="Arial Narrow"/>
        </w:rPr>
        <w:t>accidente automovilístico</w:t>
      </w:r>
      <w:r w:rsidR="00B36916" w:rsidRPr="001F4FCC">
        <w:rPr>
          <w:rFonts w:ascii="Arial Narrow" w:hAnsi="Arial Narrow"/>
        </w:rPr>
        <w:t xml:space="preserve">. </w:t>
      </w:r>
    </w:p>
    <w:p w14:paraId="62F0B4A7" w14:textId="77777777" w:rsidR="004430E6" w:rsidRPr="004430E6" w:rsidRDefault="004430E6" w:rsidP="00303457">
      <w:pPr>
        <w:pStyle w:val="Prrafodelista"/>
        <w:spacing w:line="240" w:lineRule="auto"/>
        <w:rPr>
          <w:rFonts w:ascii="Arial Narrow" w:hAnsi="Arial Narrow"/>
        </w:rPr>
      </w:pPr>
    </w:p>
    <w:p w14:paraId="7D207711" w14:textId="2EABE425" w:rsidR="00025F3D" w:rsidRPr="00B36916" w:rsidRDefault="00B36916" w:rsidP="00303457">
      <w:pPr>
        <w:pStyle w:val="Prrafodelista"/>
        <w:widowControl w:val="0"/>
        <w:numPr>
          <w:ilvl w:val="0"/>
          <w:numId w:val="9"/>
        </w:numPr>
        <w:spacing w:line="240" w:lineRule="auto"/>
        <w:ind w:left="1134" w:right="7" w:hanging="567"/>
        <w:jc w:val="both"/>
        <w:rPr>
          <w:rFonts w:ascii="Arial Narrow" w:hAnsi="Arial Narrow"/>
        </w:rPr>
      </w:pPr>
      <w:r w:rsidRPr="001F4FCC">
        <w:rPr>
          <w:rFonts w:ascii="Arial Narrow" w:hAnsi="Arial Narrow"/>
        </w:rPr>
        <w:t>Posteriormente</w:t>
      </w:r>
      <w:r w:rsidR="001F4FCC">
        <w:rPr>
          <w:rFonts w:ascii="Arial Narrow" w:hAnsi="Arial Narrow"/>
        </w:rPr>
        <w:t>,</w:t>
      </w:r>
      <w:r w:rsidRPr="001F4FCC">
        <w:rPr>
          <w:rFonts w:ascii="Arial Narrow" w:hAnsi="Arial Narrow"/>
        </w:rPr>
        <w:t xml:space="preserve"> </w:t>
      </w:r>
      <w:r w:rsidR="001F4FCC" w:rsidRPr="0046456A">
        <w:rPr>
          <w:rFonts w:ascii="Arial Narrow" w:hAnsi="Arial Narrow"/>
          <w:color w:val="auto"/>
        </w:rPr>
        <w:t>Qualitas</w:t>
      </w:r>
      <w:r w:rsidRPr="001F4FCC">
        <w:rPr>
          <w:rFonts w:ascii="Arial Narrow" w:hAnsi="Arial Narrow"/>
        </w:rPr>
        <w:t xml:space="preserve"> </w:t>
      </w:r>
      <w:r w:rsidR="00A720C3">
        <w:rPr>
          <w:rFonts w:ascii="Arial Narrow" w:hAnsi="Arial Narrow"/>
        </w:rPr>
        <w:t>manifestó</w:t>
      </w:r>
      <w:r w:rsidR="0034565A">
        <w:rPr>
          <w:rFonts w:ascii="Arial Narrow" w:hAnsi="Arial Narrow"/>
        </w:rPr>
        <w:t>,</w:t>
      </w:r>
      <w:r w:rsidRPr="001F4FCC">
        <w:rPr>
          <w:rFonts w:ascii="Arial Narrow" w:hAnsi="Arial Narrow"/>
        </w:rPr>
        <w:t xml:space="preserve"> en un documento interno que </w:t>
      </w:r>
      <w:r w:rsidR="004430E6">
        <w:rPr>
          <w:rFonts w:ascii="Arial Narrow" w:hAnsi="Arial Narrow"/>
        </w:rPr>
        <w:t>se le envió</w:t>
      </w:r>
      <w:r w:rsidRPr="001F4FCC">
        <w:rPr>
          <w:rFonts w:ascii="Arial Narrow" w:hAnsi="Arial Narrow"/>
        </w:rPr>
        <w:t xml:space="preserve"> </w:t>
      </w:r>
      <w:r w:rsidR="001F4FCC">
        <w:rPr>
          <w:rFonts w:ascii="Arial Narrow" w:hAnsi="Arial Narrow"/>
        </w:rPr>
        <w:t>sin número y sin fecha</w:t>
      </w:r>
      <w:r w:rsidRPr="001F4FCC">
        <w:rPr>
          <w:rFonts w:ascii="Arial Narrow" w:hAnsi="Arial Narrow"/>
        </w:rPr>
        <w:t xml:space="preserve">, </w:t>
      </w:r>
      <w:r w:rsidR="004430E6">
        <w:rPr>
          <w:rFonts w:ascii="Arial Narrow" w:hAnsi="Arial Narrow"/>
        </w:rPr>
        <w:t xml:space="preserve">que </w:t>
      </w:r>
      <w:r w:rsidRPr="001F4FCC">
        <w:rPr>
          <w:rFonts w:ascii="Arial Narrow" w:hAnsi="Arial Narrow"/>
        </w:rPr>
        <w:t xml:space="preserve">no aceptan la revisión del </w:t>
      </w:r>
      <w:r w:rsidR="004430E6" w:rsidRPr="004430E6">
        <w:rPr>
          <w:rFonts w:ascii="Arial Narrow" w:hAnsi="Arial Narrow"/>
        </w:rPr>
        <w:t>sunroof y cielo raso</w:t>
      </w:r>
      <w:r w:rsidR="004430E6">
        <w:rPr>
          <w:rFonts w:ascii="Arial Narrow" w:hAnsi="Arial Narrow"/>
        </w:rPr>
        <w:t xml:space="preserve"> del Vehículo</w:t>
      </w:r>
      <w:r w:rsidRPr="001F4FCC">
        <w:rPr>
          <w:rFonts w:ascii="Arial Narrow" w:hAnsi="Arial Narrow"/>
        </w:rPr>
        <w:t xml:space="preserve">, señalando que no es un daño producto del </w:t>
      </w:r>
      <w:r w:rsidR="003A35F7" w:rsidRPr="004430E6">
        <w:rPr>
          <w:rFonts w:ascii="Arial Narrow" w:hAnsi="Arial Narrow"/>
        </w:rPr>
        <w:t>accidente automovilístico</w:t>
      </w:r>
      <w:r w:rsidRPr="001F4FCC">
        <w:rPr>
          <w:rFonts w:ascii="Arial Narrow" w:hAnsi="Arial Narrow"/>
        </w:rPr>
        <w:t>.</w:t>
      </w:r>
      <w:r w:rsidR="001F4FCC">
        <w:rPr>
          <w:rFonts w:ascii="Arial Narrow" w:hAnsi="Arial Narrow"/>
        </w:rPr>
        <w:t xml:space="preserve"> </w:t>
      </w:r>
      <w:r w:rsidR="004430E6">
        <w:rPr>
          <w:rFonts w:ascii="Arial Narrow" w:hAnsi="Arial Narrow"/>
        </w:rPr>
        <w:t>Al respecto, el denunciante señala que</w:t>
      </w:r>
      <w:r w:rsidRPr="00B36916">
        <w:rPr>
          <w:rFonts w:ascii="Arial Narrow" w:hAnsi="Arial Narrow"/>
        </w:rPr>
        <w:t xml:space="preserve"> en ningún momento de la relación contractual </w:t>
      </w:r>
      <w:r w:rsidR="004430E6" w:rsidRPr="0046456A">
        <w:rPr>
          <w:rFonts w:ascii="Arial Narrow" w:hAnsi="Arial Narrow"/>
          <w:color w:val="auto"/>
        </w:rPr>
        <w:t>Qualitas</w:t>
      </w:r>
      <w:r w:rsidRPr="00B36916">
        <w:rPr>
          <w:rFonts w:ascii="Arial Narrow" w:hAnsi="Arial Narrow"/>
        </w:rPr>
        <w:t xml:space="preserve"> </w:t>
      </w:r>
      <w:r w:rsidR="004430E6">
        <w:rPr>
          <w:rFonts w:ascii="Arial Narrow" w:hAnsi="Arial Narrow"/>
        </w:rPr>
        <w:t>le ha comunicado</w:t>
      </w:r>
      <w:r w:rsidRPr="00B36916">
        <w:rPr>
          <w:rFonts w:ascii="Arial Narrow" w:hAnsi="Arial Narrow"/>
        </w:rPr>
        <w:t xml:space="preserve"> que existen partes del vehículo que no comprend</w:t>
      </w:r>
      <w:r w:rsidR="004430E6">
        <w:rPr>
          <w:rFonts w:ascii="Arial Narrow" w:hAnsi="Arial Narrow"/>
        </w:rPr>
        <w:t>a</w:t>
      </w:r>
      <w:r w:rsidRPr="00B36916">
        <w:rPr>
          <w:rFonts w:ascii="Arial Narrow" w:hAnsi="Arial Narrow"/>
        </w:rPr>
        <w:t xml:space="preserve"> la </w:t>
      </w:r>
      <w:r w:rsidR="004430E6">
        <w:rPr>
          <w:rFonts w:ascii="Arial Narrow" w:hAnsi="Arial Narrow"/>
        </w:rPr>
        <w:t xml:space="preserve">activación de la </w:t>
      </w:r>
      <w:r w:rsidRPr="00B36916">
        <w:rPr>
          <w:rFonts w:ascii="Arial Narrow" w:hAnsi="Arial Narrow"/>
        </w:rPr>
        <w:t>cobertura contratada</w:t>
      </w:r>
      <w:r w:rsidR="004430E6">
        <w:rPr>
          <w:rFonts w:ascii="Arial Narrow" w:hAnsi="Arial Narrow"/>
        </w:rPr>
        <w:t xml:space="preserve">. </w:t>
      </w:r>
      <w:r w:rsidR="003A35F7">
        <w:rPr>
          <w:rFonts w:ascii="Arial Narrow" w:hAnsi="Arial Narrow"/>
        </w:rPr>
        <w:t xml:space="preserve"> </w:t>
      </w:r>
    </w:p>
    <w:p w14:paraId="1A48FD0C" w14:textId="77777777" w:rsidR="00025F3D" w:rsidRPr="00B36916" w:rsidRDefault="00025F3D" w:rsidP="00303457">
      <w:pPr>
        <w:pStyle w:val="Prrafodelista"/>
        <w:widowControl w:val="0"/>
        <w:spacing w:line="240" w:lineRule="auto"/>
        <w:ind w:left="1134" w:right="7"/>
        <w:jc w:val="both"/>
        <w:rPr>
          <w:rFonts w:ascii="Arial Narrow" w:hAnsi="Arial Narrow"/>
        </w:rPr>
      </w:pPr>
    </w:p>
    <w:p w14:paraId="1D946E6B" w14:textId="072F68AB" w:rsidR="006C15CC" w:rsidRPr="00B36916" w:rsidRDefault="00B36916" w:rsidP="00303457">
      <w:pPr>
        <w:pStyle w:val="Prrafodelista"/>
        <w:numPr>
          <w:ilvl w:val="0"/>
          <w:numId w:val="8"/>
        </w:numPr>
        <w:spacing w:line="240" w:lineRule="auto"/>
        <w:ind w:left="567" w:hanging="567"/>
        <w:jc w:val="both"/>
        <w:textAlignment w:val="baseline"/>
        <w:rPr>
          <w:rFonts w:ascii="Arial Narrow" w:eastAsia="Arial Narrow" w:hAnsi="Arial Narrow"/>
          <w:lang w:val="es-ES"/>
        </w:rPr>
      </w:pPr>
      <w:r w:rsidRPr="00B36916">
        <w:rPr>
          <w:rFonts w:ascii="Arial Narrow" w:hAnsi="Arial Narrow"/>
          <w:color w:val="auto"/>
        </w:rPr>
        <w:t xml:space="preserve">J.B. [APELLIDO] solicitó, en calidad de medida correctiva, que Qualitas cumpla con la reparación o cambio del accesorio sunroof del Vehículo.</w:t>
      </w:r>
      <w:r w:rsidR="00346AAC" w:rsidRPr="00B36916">
        <w:rPr>
          <w:rFonts w:ascii="Arial Narrow" w:hAnsi="Arial Narrow"/>
        </w:rPr>
        <w:t xml:space="preserve"/>
      </w:r>
      <w:bookmarkStart w:id="1" w:name="_Hlk97713383"/>
      <w:r w:rsidR="00346AAC" w:rsidRPr="00B36916">
        <w:rPr>
          <w:rFonts w:ascii="Arial Narrow" w:hAnsi="Arial Narrow"/>
        </w:rPr>
        <w:t xml:space="preserve"/>
      </w:r>
      <w:bookmarkEnd w:id="1"/>
      <w:r w:rsidR="00346AAC" w:rsidRPr="00B36916">
        <w:rPr>
          <w:rFonts w:ascii="Arial Narrow" w:hAnsi="Arial Narrow"/>
        </w:rPr>
        <w:t xml:space="preserve"/>
      </w:r>
      <w:r w:rsidRPr="00B36916">
        <w:rPr>
          <w:rFonts w:ascii="Arial Narrow" w:hAnsi="Arial Narrow"/>
          <w:color w:val="auto"/>
        </w:rPr>
        <w:t/>
      </w:r>
      <w:r w:rsidR="00346AAC" w:rsidRPr="00B36916">
        <w:rPr>
          <w:rFonts w:ascii="Arial Narrow" w:hAnsi="Arial Narrow"/>
        </w:rPr>
        <w:t xml:space="preserve"/>
      </w:r>
      <w:r w:rsidRPr="00B36916">
        <w:rPr>
          <w:rFonts w:ascii="Arial Narrow" w:hAnsi="Arial Narrow"/>
        </w:rPr>
        <w:t xml:space="preserve"/>
      </w:r>
      <w:r w:rsidR="004430E6" w:rsidRPr="004430E6">
        <w:rPr>
          <w:rFonts w:ascii="Arial Narrow" w:hAnsi="Arial Narrow"/>
        </w:rPr>
        <w:t/>
      </w:r>
      <w:r w:rsidR="004430E6">
        <w:rPr>
          <w:rFonts w:ascii="Arial Narrow" w:hAnsi="Arial Narrow"/>
        </w:rPr>
        <w:t xml:space="preserve"/>
      </w:r>
      <w:r w:rsidRPr="00B36916">
        <w:rPr>
          <w:rFonts w:ascii="Arial Narrow" w:hAnsi="Arial Narrow"/>
        </w:rPr>
        <w:t/>
      </w:r>
    </w:p>
    <w:p w14:paraId="3D06CE9A" w14:textId="77777777" w:rsidR="006C15CC" w:rsidRPr="006C15CC" w:rsidRDefault="006C15CC" w:rsidP="00303457">
      <w:pPr>
        <w:pStyle w:val="Prrafodelista"/>
        <w:spacing w:line="240" w:lineRule="auto"/>
        <w:ind w:left="567"/>
        <w:jc w:val="both"/>
        <w:textAlignment w:val="baseline"/>
        <w:rPr>
          <w:rFonts w:ascii="Arial Narrow" w:eastAsia="Arial Narrow" w:hAnsi="Arial Narrow"/>
          <w:lang w:val="es-ES"/>
        </w:rPr>
      </w:pPr>
    </w:p>
    <w:p w14:paraId="3416018A" w14:textId="4625BDE3" w:rsidR="006C15CC" w:rsidRPr="006C15CC" w:rsidRDefault="006C15CC" w:rsidP="00303457">
      <w:pPr>
        <w:pStyle w:val="Prrafodelista"/>
        <w:numPr>
          <w:ilvl w:val="0"/>
          <w:numId w:val="8"/>
        </w:numPr>
        <w:spacing w:line="240" w:lineRule="auto"/>
        <w:ind w:left="567" w:hanging="567"/>
        <w:jc w:val="both"/>
        <w:textAlignment w:val="baseline"/>
        <w:rPr>
          <w:rFonts w:ascii="Arial Narrow" w:hAnsi="Arial Narrow"/>
        </w:rPr>
      </w:pPr>
      <w:r w:rsidRPr="006C15CC">
        <w:rPr>
          <w:rFonts w:ascii="Arial Narrow" w:hAnsi="Arial Narrow"/>
        </w:rPr>
        <w:t xml:space="preserve">El 11 de abril de 2025, la Secretaría Técnica de la Comisión de Protección al Consumidor 1 (en adelante, Secretaría Técnica), mediante Resolución 1, requirió que J.B. [APELLIDO] cumpla con lo siguiente: </w:t>
      </w:r>
      <w:r w:rsidR="0046456A" w:rsidRPr="0046456A">
        <w:rPr>
          <w:rFonts w:ascii="Arial Narrow" w:hAnsi="Arial Narrow"/>
        </w:rPr>
        <w:t/>
      </w:r>
      <w:r w:rsidRPr="006C15CC">
        <w:rPr>
          <w:rFonts w:ascii="Arial Narrow" w:hAnsi="Arial Narrow"/>
        </w:rPr>
        <w:t/>
      </w:r>
      <w:r w:rsidR="00C76987">
        <w:rPr>
          <w:rFonts w:ascii="Arial Narrow" w:hAnsi="Arial Narrow"/>
        </w:rPr>
        <w:t xml:space="preserve"/>
      </w:r>
      <w:r w:rsidR="00B36916" w:rsidRPr="0046456A">
        <w:rPr>
          <w:rFonts w:ascii="Arial Narrow" w:hAnsi="Arial Narrow"/>
          <w:color w:val="auto"/>
        </w:rPr>
        <w:t xml:space="preserve"/>
      </w:r>
      <w:r w:rsidRPr="006C15CC">
        <w:rPr>
          <w:rFonts w:ascii="Arial Narrow" w:hAnsi="Arial Narrow"/>
        </w:rPr>
        <w:t xml:space="preserve"/>
      </w:r>
    </w:p>
    <w:p w14:paraId="4B45D7C9" w14:textId="77777777" w:rsidR="006C15CC" w:rsidRPr="00723373" w:rsidRDefault="006C15CC" w:rsidP="00303457">
      <w:pPr>
        <w:pStyle w:val="Prrafodelista"/>
        <w:spacing w:line="240" w:lineRule="auto"/>
        <w:jc w:val="both"/>
        <w:rPr>
          <w:rFonts w:ascii="Arial Narrow" w:hAnsi="Arial Narrow"/>
          <w:sz w:val="21"/>
          <w:szCs w:val="21"/>
        </w:rPr>
      </w:pPr>
    </w:p>
    <w:p w14:paraId="6231D4A9" w14:textId="122ED63B" w:rsidR="00346AAC" w:rsidRPr="0046456A" w:rsidRDefault="007D06DE" w:rsidP="00303457">
      <w:pPr>
        <w:pStyle w:val="Prrafodelista"/>
        <w:widowControl w:val="0"/>
        <w:numPr>
          <w:ilvl w:val="0"/>
          <w:numId w:val="13"/>
        </w:numPr>
        <w:spacing w:line="240" w:lineRule="auto"/>
        <w:ind w:right="7"/>
        <w:jc w:val="both"/>
        <w:rPr>
          <w:rStyle w:val="normaltextrun"/>
          <w:rFonts w:ascii="Arial Narrow" w:hAnsi="Arial Narrow"/>
        </w:rPr>
      </w:pPr>
      <w:r w:rsidRPr="007D06DE">
        <w:rPr>
          <w:rFonts w:ascii="Arial Narrow" w:eastAsia="Times New Roman" w:hAnsi="Arial Narrow"/>
          <w:color w:val="000000" w:themeColor="text1"/>
        </w:rPr>
        <w:t xml:space="preserve">Presentar </w:t>
      </w:r>
      <w:r w:rsidR="0046456A" w:rsidRPr="0046456A">
        <w:rPr>
          <w:rFonts w:ascii="Arial Narrow" w:eastAsia="Times New Roman" w:hAnsi="Arial Narrow"/>
          <w:color w:val="000000" w:themeColor="text1"/>
        </w:rPr>
        <w:t>las declaraciones juradas mensuales (PDT-IGV Renta mensual) del Impuesto General a las Ventas (IGV) e Impuesto a la Renta (IR) en el cual consten los ingresos netos mensuales del ejercicio correspondiente al 2024 (año anterior a la interposición de la denuncia), toda vez que el titular de la Póliza 0080016745 del Seguro Vehicular es una persona jurídica</w:t>
      </w:r>
      <w:r w:rsidRPr="007D06DE">
        <w:rPr>
          <w:rFonts w:ascii="Arial Narrow" w:eastAsia="Times New Roman" w:hAnsi="Arial Narrow"/>
          <w:color w:val="000000" w:themeColor="text1"/>
        </w:rPr>
        <w:t>)</w:t>
      </w:r>
      <w:r w:rsidR="0046456A">
        <w:rPr>
          <w:rFonts w:ascii="Arial Narrow" w:eastAsia="Times New Roman" w:hAnsi="Arial Narrow"/>
          <w:color w:val="000000" w:themeColor="text1"/>
        </w:rPr>
        <w:t>.</w:t>
      </w:r>
      <w:r w:rsidRPr="007D06DE">
        <w:rPr>
          <w:rFonts w:ascii="Arial Narrow" w:eastAsia="Times New Roman" w:hAnsi="Arial Narrow"/>
          <w:color w:val="000000" w:themeColor="text1"/>
        </w:rPr>
        <w:t xml:space="preserve"> </w:t>
      </w:r>
    </w:p>
    <w:p w14:paraId="4815A3B9" w14:textId="77777777" w:rsidR="0046456A" w:rsidRPr="006C15CC" w:rsidRDefault="0046456A" w:rsidP="00303457">
      <w:pPr>
        <w:pStyle w:val="Prrafodelista"/>
        <w:widowControl w:val="0"/>
        <w:spacing w:line="240" w:lineRule="auto"/>
        <w:ind w:left="1290" w:right="7"/>
        <w:jc w:val="both"/>
        <w:rPr>
          <w:rFonts w:ascii="Arial Narrow" w:hAnsi="Arial Narrow"/>
        </w:rPr>
      </w:pPr>
    </w:p>
    <w:p w14:paraId="2F65F740" w14:textId="61F5DBC0" w:rsidR="009F75E7" w:rsidRPr="00FD1611" w:rsidRDefault="00025F3D" w:rsidP="00303457">
      <w:pPr>
        <w:pStyle w:val="Prrafodelista"/>
        <w:numPr>
          <w:ilvl w:val="0"/>
          <w:numId w:val="8"/>
        </w:numPr>
        <w:spacing w:line="240" w:lineRule="auto"/>
        <w:ind w:left="567" w:hanging="567"/>
        <w:jc w:val="both"/>
        <w:textAlignment w:val="baseline"/>
        <w:rPr>
          <w:rFonts w:ascii="Arial Narrow" w:hAnsi="Arial Narrow"/>
          <w:color w:val="auto"/>
        </w:rPr>
      </w:pPr>
      <w:r>
        <w:rPr>
          <w:rFonts w:ascii="Arial Narrow" w:hAnsi="Arial Narrow"/>
          <w:color w:val="auto"/>
        </w:rPr>
        <w:lastRenderedPageBreak/>
        <w:t xml:space="preserve">El 15 de abril de 2025, J.B. [APELLIDO] presentó un escrito, a través del cual adjuntó las declaraciones mensuales (PDT-IGV Renta mensual) del Impuesto General a las Ventas (IGV) e Impuesto a la Renta (IR) completas del ejercicio correspondiente al año 2024, cuya confidencialidad será evaluada.</w:t>
      </w:r>
      <w:r w:rsidR="009F75E7" w:rsidRPr="00FD1611">
        <w:rPr>
          <w:rFonts w:ascii="Arial Narrow" w:hAnsi="Arial Narrow"/>
          <w:color w:val="auto"/>
        </w:rPr>
        <w:t xml:space="preserve"/>
      </w:r>
      <w:r w:rsidR="0046456A" w:rsidRPr="0046456A">
        <w:rPr>
          <w:rFonts w:ascii="Arial Narrow" w:hAnsi="Arial Narrow"/>
          <w:color w:val="auto"/>
        </w:rPr>
        <w:t/>
      </w:r>
      <w:r w:rsidR="0046456A">
        <w:rPr>
          <w:rFonts w:ascii="Arial Narrow" w:hAnsi="Arial Narrow"/>
          <w:color w:val="auto"/>
        </w:rPr>
        <w:t xml:space="preserve"/>
      </w:r>
      <w:r w:rsidR="009F75E7" w:rsidRPr="00FD1611">
        <w:rPr>
          <w:rFonts w:ascii="Arial Narrow" w:hAnsi="Arial Narrow"/>
        </w:rPr>
        <w:t xml:space="preserve"/>
      </w:r>
      <w:r w:rsidR="00B36916" w:rsidRPr="0046456A">
        <w:rPr>
          <w:rFonts w:ascii="Arial Narrow" w:hAnsi="Arial Narrow"/>
          <w:color w:val="auto"/>
        </w:rPr>
        <w:t xml:space="preserve"/>
      </w:r>
      <w:r w:rsidR="009F75E7" w:rsidRPr="00FD1611">
        <w:rPr>
          <w:rFonts w:ascii="Arial Narrow" w:hAnsi="Arial Narrow"/>
          <w:color w:val="auto"/>
        </w:rPr>
        <w:t xml:space="preserve"/>
      </w:r>
      <w:r w:rsidR="000A5B06">
        <w:rPr>
          <w:rFonts w:ascii="Arial Narrow" w:hAnsi="Arial Narrow"/>
          <w:color w:val="auto"/>
        </w:rPr>
        <w:t/>
      </w:r>
      <w:r w:rsidR="009F75E7" w:rsidRPr="00FD1611">
        <w:rPr>
          <w:rFonts w:ascii="Arial Narrow" w:hAnsi="Arial Narrow"/>
          <w:color w:val="auto"/>
        </w:rPr>
        <w:t xml:space="preserve"/>
      </w:r>
      <w:r w:rsidR="009F75E7" w:rsidRPr="00FD1611">
        <w:rPr>
          <w:rFonts w:ascii="Arial Narrow" w:hAnsi="Arial Narrow"/>
        </w:rPr>
        <w:t/>
      </w:r>
    </w:p>
    <w:p w14:paraId="09944279" w14:textId="77777777" w:rsidR="009F75E7" w:rsidRPr="00FD1611" w:rsidRDefault="009F75E7" w:rsidP="00303457">
      <w:pPr>
        <w:pStyle w:val="Prrafodelista"/>
        <w:spacing w:line="240" w:lineRule="auto"/>
        <w:ind w:left="567"/>
        <w:jc w:val="both"/>
        <w:textAlignment w:val="baseline"/>
        <w:rPr>
          <w:rFonts w:ascii="Arial Narrow" w:hAnsi="Arial Narrow"/>
          <w:color w:val="auto"/>
        </w:rPr>
      </w:pPr>
    </w:p>
    <w:p w14:paraId="52A814FF" w14:textId="79ED1901" w:rsidR="003448EA" w:rsidRPr="00FD1611" w:rsidRDefault="00A24ADC" w:rsidP="00303457">
      <w:pPr>
        <w:pStyle w:val="Prrafodelista"/>
        <w:numPr>
          <w:ilvl w:val="0"/>
          <w:numId w:val="8"/>
        </w:numPr>
        <w:spacing w:line="240" w:lineRule="auto"/>
        <w:ind w:left="567" w:hanging="567"/>
        <w:jc w:val="both"/>
        <w:textAlignment w:val="baseline"/>
        <w:rPr>
          <w:rFonts w:ascii="Arial Narrow" w:hAnsi="Arial Narrow"/>
          <w:color w:val="auto"/>
        </w:rPr>
      </w:pPr>
      <w:r w:rsidRPr="000A5B06">
        <w:rPr>
          <w:rFonts w:ascii="Arial Narrow" w:hAnsi="Arial Narrow"/>
        </w:rPr>
        <w:t xml:space="preserve">El 19 de julio de 2023, el Pleno de la Comisión de Protección al Consumidor 1 (en adelante, Comisión) acordó delegar a la Secretaría Técnica de la Comisión de Protección al Consumidor 1 (en adelante, la Secretaría Técnica) la facultad de calificar y declarar la confidencialidad de la información solicitada a pedido de parte o de oficio, en el marco de la tramitación de los procedimientos de protección al consumidor, en primera y segunda instancia administrativa. En ese sentido, corresponde emitir un pronunciamiento respecto a la confidencialidad de la documentación presentada por J.B. [APELLIDO]. </w:t>
      </w:r>
      <w:r w:rsidR="00AF1401" w:rsidRPr="000A5B06">
        <w:rPr>
          <w:rFonts w:ascii="Arial Narrow" w:hAnsi="Arial Narrow"/>
        </w:rPr>
        <w:t xml:space="preserve"/>
      </w:r>
      <w:r w:rsidRPr="000A5B06">
        <w:rPr>
          <w:rFonts w:ascii="Arial Narrow" w:hAnsi="Arial Narrow"/>
        </w:rPr>
        <w:t xml:space="preserve"/>
      </w:r>
      <w:r w:rsidR="00AF1401" w:rsidRPr="000A5B06">
        <w:rPr>
          <w:rFonts w:ascii="Arial Narrow" w:hAnsi="Arial Narrow"/>
        </w:rPr>
        <w:t/>
      </w:r>
      <w:r w:rsidRPr="000A5B06">
        <w:rPr>
          <w:rFonts w:ascii="Arial Narrow" w:hAnsi="Arial Narrow"/>
        </w:rPr>
        <w:t xml:space="preserve"/>
      </w:r>
      <w:r w:rsidR="002362DA" w:rsidRPr="000A5B06">
        <w:rPr>
          <w:rFonts w:ascii="Arial Narrow" w:hAnsi="Arial Narrow"/>
        </w:rPr>
        <w:t xml:space="preserve"/>
      </w:r>
      <w:r w:rsidR="003A4969" w:rsidRPr="000A5B06">
        <w:rPr>
          <w:rFonts w:ascii="Arial Narrow" w:hAnsi="Arial Narrow"/>
        </w:rPr>
        <w:t/>
      </w:r>
      <w:r w:rsidR="003A4969" w:rsidRPr="00FD1611">
        <w:rPr>
          <w:rFonts w:ascii="Arial Narrow" w:hAnsi="Arial Narrow"/>
        </w:rPr>
        <w:t xml:space="preserve"/>
      </w:r>
      <w:r w:rsidRPr="00FD1611">
        <w:rPr>
          <w:rFonts w:ascii="Arial Narrow" w:hAnsi="Arial Narrow"/>
        </w:rPr>
        <w:t/>
      </w:r>
      <w:r w:rsidR="00AF1401" w:rsidRPr="00FD1611">
        <w:rPr>
          <w:rFonts w:ascii="Arial Narrow" w:hAnsi="Arial Narrow"/>
        </w:rPr>
        <w:t xml:space="preserve"/>
      </w:r>
      <w:r w:rsidRPr="00FD1611">
        <w:rPr>
          <w:rFonts w:ascii="Arial Narrow" w:hAnsi="Arial Narrow"/>
        </w:rPr>
        <w:t xml:space="preserve"/>
      </w:r>
      <w:r w:rsidR="00AF1401" w:rsidRPr="00FD1611">
        <w:rPr>
          <w:rFonts w:ascii="Arial Narrow" w:hAnsi="Arial Narrow"/>
        </w:rPr>
        <w:t xml:space="preserve"/>
      </w:r>
      <w:r w:rsidR="001712F8" w:rsidRPr="00FD1611">
        <w:rPr>
          <w:rFonts w:ascii="Arial Narrow" w:hAnsi="Arial Narrow"/>
        </w:rPr>
        <w:t/>
      </w:r>
      <w:r w:rsidR="00AF1401" w:rsidRPr="00FD1611">
        <w:rPr>
          <w:rFonts w:ascii="Arial Narrow" w:hAnsi="Arial Narrow"/>
        </w:rPr>
        <w:t xml:space="preserve"/>
      </w:r>
      <w:r w:rsidRPr="00FD1611">
        <w:rPr>
          <w:rFonts w:ascii="Arial Narrow" w:hAnsi="Arial Narrow"/>
          <w:lang w:val="es-ES" w:eastAsia="es-ES"/>
        </w:rPr>
        <w:t/>
      </w:r>
      <w:r w:rsidR="00D70DF4" w:rsidRPr="00FD1611">
        <w:rPr>
          <w:rFonts w:ascii="Arial Narrow" w:hAnsi="Arial Narrow"/>
          <w:lang w:val="es-ES" w:eastAsia="es-ES"/>
        </w:rPr>
        <w:t xml:space="preserve"/>
      </w:r>
      <w:r w:rsidR="00AF1401" w:rsidRPr="00FD1611">
        <w:rPr>
          <w:rFonts w:ascii="Arial Narrow" w:hAnsi="Arial Narrow"/>
          <w:lang w:val="es-ES" w:eastAsia="es-ES"/>
        </w:rPr>
        <w:t xml:space="preserve"/>
      </w:r>
      <w:r w:rsidRPr="00FD1611">
        <w:rPr>
          <w:rFonts w:ascii="Arial Narrow" w:hAnsi="Arial Narrow"/>
          <w:lang w:val="es-ES" w:eastAsia="es-ES"/>
        </w:rPr>
        <w:t xml:space="preserve"/>
      </w:r>
      <w:r w:rsidR="004E432D" w:rsidRPr="00FD1611">
        <w:rPr>
          <w:rFonts w:ascii="Arial Narrow" w:hAnsi="Arial Narrow"/>
          <w:lang w:val="es-ES" w:eastAsia="es-ES"/>
        </w:rPr>
        <w:t/>
      </w:r>
      <w:r w:rsidR="006474E1" w:rsidRPr="00FD1611">
        <w:rPr>
          <w:rFonts w:ascii="Arial Narrow" w:hAnsi="Arial Narrow"/>
          <w:lang w:val="es-ES" w:eastAsia="es-ES"/>
        </w:rPr>
        <w:t xml:space="preserve"/>
      </w:r>
      <w:r w:rsidR="00B36916" w:rsidRPr="0046456A">
        <w:rPr>
          <w:rFonts w:ascii="Arial Narrow" w:hAnsi="Arial Narrow"/>
          <w:color w:val="auto"/>
        </w:rPr>
        <w:t/>
      </w:r>
      <w:r w:rsidR="00175086">
        <w:rPr>
          <w:rFonts w:ascii="Arial Narrow" w:hAnsi="Arial Narrow"/>
          <w:color w:val="auto"/>
        </w:rPr>
        <w:t xml:space="preserve"/>
      </w:r>
    </w:p>
    <w:p w14:paraId="153A4AAA" w14:textId="77777777" w:rsidR="003448EA" w:rsidRPr="00FD1611" w:rsidRDefault="003448EA" w:rsidP="00303457">
      <w:pPr>
        <w:pStyle w:val="Prrafodelista"/>
        <w:spacing w:line="240" w:lineRule="auto"/>
        <w:jc w:val="both"/>
        <w:rPr>
          <w:rFonts w:ascii="Arial Narrow" w:hAnsi="Arial Narrow"/>
        </w:rPr>
      </w:pPr>
    </w:p>
    <w:p w14:paraId="434663DB" w14:textId="77777777" w:rsidR="003448EA" w:rsidRPr="00FD1611" w:rsidRDefault="003448EA" w:rsidP="00303457">
      <w:pPr>
        <w:spacing w:after="0" w:line="240" w:lineRule="auto"/>
        <w:jc w:val="both"/>
        <w:rPr>
          <w:rFonts w:ascii="Arial Narrow" w:eastAsia="Arial" w:hAnsi="Arial Narrow" w:cs="Arial"/>
          <w:b/>
          <w:color w:val="auto"/>
        </w:rPr>
      </w:pPr>
      <w:r w:rsidRPr="00FD1611">
        <w:rPr>
          <w:rFonts w:ascii="Arial Narrow" w:eastAsia="Arial" w:hAnsi="Arial Narrow" w:cs="Arial"/>
          <w:b/>
          <w:color w:val="auto"/>
        </w:rPr>
        <w:t>ANÁLISIS</w:t>
      </w:r>
    </w:p>
    <w:p w14:paraId="5F93C701" w14:textId="77777777" w:rsidR="003448EA" w:rsidRPr="00FD1611" w:rsidRDefault="003448EA" w:rsidP="00303457">
      <w:pPr>
        <w:pStyle w:val="Prrafodelista"/>
        <w:spacing w:line="240" w:lineRule="auto"/>
        <w:ind w:left="567"/>
        <w:jc w:val="both"/>
        <w:textAlignment w:val="baseline"/>
        <w:rPr>
          <w:rFonts w:ascii="Arial Narrow" w:hAnsi="Arial Narrow"/>
        </w:rPr>
      </w:pPr>
    </w:p>
    <w:p w14:paraId="64E4586D" w14:textId="77777777" w:rsidR="007A5B32" w:rsidRPr="00FD1611" w:rsidRDefault="003448EA" w:rsidP="00303457">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El numeral 2.1 del artículo 2 de la Directiva 001-2008-TRI-INDECOPI</w:t>
      </w:r>
      <w:r w:rsidR="003E2CC3" w:rsidRPr="00FD1611">
        <w:rPr>
          <w:rFonts w:ascii="Arial Narrow" w:hAnsi="Arial Narrow"/>
        </w:rPr>
        <w:t xml:space="preserve"> sobre confidencialidad de la información en los procedimientos seguidos por los órganos funcionales del Indecopi</w:t>
      </w:r>
      <w:r w:rsidRPr="00FD1611">
        <w:rPr>
          <w:rFonts w:ascii="Arial Narrow" w:hAnsi="Arial Narrow"/>
        </w:rPr>
        <w:t>, modificada por la Directiva 002-2017-TRI-INDECOPI y 002-2022-TRI-INDECOPI (en adelante, la Directiva)</w:t>
      </w:r>
      <w:r w:rsidR="003E2CC3" w:rsidRPr="00FD1611">
        <w:rPr>
          <w:rFonts w:ascii="Arial Narrow" w:hAnsi="Arial Narrow"/>
        </w:rPr>
        <w:t>,</w:t>
      </w:r>
      <w:r w:rsidRPr="00FD1611">
        <w:rPr>
          <w:rFonts w:ascii="Arial Narrow" w:hAnsi="Arial Narrow"/>
        </w:rPr>
        <w:t xml:space="preserve">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FD1611">
        <w:rPr>
          <w:rFonts w:ascii="Arial Narrow" w:hAnsi="Arial Narrow"/>
          <w:vertAlign w:val="superscript"/>
        </w:rPr>
        <w:footnoteReference w:id="3"/>
      </w:r>
      <w:r w:rsidRPr="00FD1611">
        <w:rPr>
          <w:rFonts w:ascii="Arial Narrow" w:hAnsi="Arial Narrow"/>
        </w:rPr>
        <w:t>.</w:t>
      </w:r>
    </w:p>
    <w:p w14:paraId="6D1F1106" w14:textId="77777777" w:rsidR="00554649" w:rsidRPr="00FD1611" w:rsidRDefault="00554649" w:rsidP="00303457">
      <w:pPr>
        <w:pStyle w:val="Prrafodelista"/>
        <w:spacing w:line="240" w:lineRule="auto"/>
        <w:ind w:left="567"/>
        <w:jc w:val="both"/>
        <w:textAlignment w:val="baseline"/>
        <w:rPr>
          <w:rFonts w:ascii="Arial Narrow" w:hAnsi="Arial Narrow"/>
        </w:rPr>
      </w:pPr>
    </w:p>
    <w:p w14:paraId="36BE6FCC" w14:textId="77777777" w:rsidR="007A5B32" w:rsidRPr="00FD1611" w:rsidRDefault="003448EA" w:rsidP="00303457">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10379EE" w14:textId="77777777" w:rsidR="007A5B32" w:rsidRPr="00FD1611" w:rsidRDefault="007A5B32" w:rsidP="00303457">
      <w:pPr>
        <w:pStyle w:val="Prrafodelista"/>
        <w:spacing w:line="240" w:lineRule="auto"/>
        <w:ind w:left="567"/>
        <w:jc w:val="both"/>
        <w:textAlignment w:val="baseline"/>
        <w:rPr>
          <w:rFonts w:ascii="Arial Narrow" w:hAnsi="Arial Narrow"/>
        </w:rPr>
      </w:pPr>
    </w:p>
    <w:p w14:paraId="6844CD71" w14:textId="07C1F41B" w:rsidR="003448EA" w:rsidRPr="00FD1611" w:rsidRDefault="003448EA" w:rsidP="00303457">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Por otro lado, en el</w:t>
      </w:r>
      <w:r w:rsidR="004E432D" w:rsidRPr="00FD1611">
        <w:rPr>
          <w:rFonts w:ascii="Arial Narrow" w:hAnsi="Arial Narrow"/>
        </w:rPr>
        <w:t xml:space="preserve"> numeral 3.6 del</w:t>
      </w:r>
      <w:r w:rsidRPr="00FD1611">
        <w:rPr>
          <w:rFonts w:ascii="Arial Narrow" w:hAnsi="Arial Narrow"/>
        </w:rPr>
        <w:t xml:space="preserve"> artículo 3 de la Directiva establece que los órganos resolutivos del Indecopi podrán declarar la confidencialidad de la información de oficio mediante resolución debidamente motivada</w:t>
      </w:r>
      <w:r w:rsidRPr="00FD1611">
        <w:rPr>
          <w:rStyle w:val="Refdenotaalpie"/>
          <w:rFonts w:ascii="Arial Narrow" w:hAnsi="Arial Narrow"/>
        </w:rPr>
        <w:footnoteReference w:id="4"/>
      </w:r>
      <w:r w:rsidRPr="00FD1611">
        <w:rPr>
          <w:rFonts w:ascii="Arial Narrow" w:hAnsi="Arial Narrow"/>
        </w:rPr>
        <w:t>, considerando lo establecido en el numeral 3.3, conforme lo siguiente:</w:t>
      </w:r>
    </w:p>
    <w:p w14:paraId="534C1D64" w14:textId="77777777" w:rsidR="003448EA" w:rsidRPr="00FD1611" w:rsidRDefault="003448EA" w:rsidP="00303457">
      <w:pPr>
        <w:pStyle w:val="NormalWeb"/>
        <w:spacing w:before="0" w:beforeAutospacing="0" w:after="0" w:afterAutospacing="0"/>
        <w:jc w:val="both"/>
        <w:rPr>
          <w:rFonts w:ascii="Arial Narrow" w:hAnsi="Arial Narrow" w:cs="Arial"/>
          <w:sz w:val="22"/>
          <w:szCs w:val="22"/>
          <w:lang w:val="es-PE"/>
        </w:rPr>
      </w:pPr>
    </w:p>
    <w:p w14:paraId="0EC3158D" w14:textId="75D0F42C" w:rsidR="003448EA" w:rsidRPr="00FD1611" w:rsidRDefault="003448EA" w:rsidP="00303457">
      <w:pPr>
        <w:pStyle w:val="NormalWeb"/>
        <w:spacing w:before="0" w:beforeAutospacing="0" w:after="0" w:afterAutospacing="0"/>
        <w:ind w:left="1701"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“3.3. </w:t>
      </w:r>
      <w:r w:rsidRPr="00FD1611">
        <w:rPr>
          <w:rFonts w:ascii="Arial Narrow" w:hAnsi="Arial Narrow" w:cs="Arial"/>
          <w:i/>
          <w:iCs/>
          <w:sz w:val="22"/>
          <w:szCs w:val="22"/>
          <w:lang w:val="es-PE"/>
        </w:rPr>
        <w:tab/>
        <w:t>Al resolver respecto de la confidencialidad de la información, la autoridad competente deberá motivar su determinación al respecto, considerando:</w:t>
      </w:r>
    </w:p>
    <w:p w14:paraId="73746EDD" w14:textId="77777777" w:rsidR="003448EA" w:rsidRPr="00FD1611" w:rsidRDefault="003448EA" w:rsidP="00303457">
      <w:pPr>
        <w:pStyle w:val="NormalWeb"/>
        <w:spacing w:before="0" w:beforeAutospacing="0" w:after="0" w:afterAutospacing="0"/>
        <w:ind w:left="2268" w:hanging="567"/>
        <w:jc w:val="both"/>
        <w:rPr>
          <w:rFonts w:ascii="Arial Narrow" w:hAnsi="Arial Narrow" w:cs="Arial"/>
          <w:sz w:val="22"/>
          <w:szCs w:val="22"/>
          <w:lang w:val="es-PE"/>
        </w:rPr>
      </w:pPr>
      <w:r w:rsidRPr="00FD1611">
        <w:rPr>
          <w:rFonts w:ascii="Arial Narrow" w:hAnsi="Arial Narrow" w:cs="Arial"/>
          <w:sz w:val="22"/>
          <w:szCs w:val="22"/>
          <w:lang w:val="es-PE"/>
        </w:rPr>
        <w:t>     </w:t>
      </w:r>
    </w:p>
    <w:p w14:paraId="6D1E79BE" w14:textId="505AE58A" w:rsidR="003448EA" w:rsidRPr="00FD1611" w:rsidRDefault="003448EA" w:rsidP="00303457">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a) </w:t>
      </w:r>
      <w:r w:rsidRPr="00FD1611">
        <w:rPr>
          <w:rFonts w:ascii="Arial Narrow" w:hAnsi="Arial Narrow" w:cs="Arial"/>
          <w:i/>
          <w:iCs/>
          <w:sz w:val="22"/>
          <w:szCs w:val="22"/>
          <w:lang w:val="es-PE"/>
        </w:rPr>
        <w:tab/>
        <w:t>La pertinencia de la información para la evaluación o resolución de la materia controvertida en el procedimiento.</w:t>
      </w:r>
    </w:p>
    <w:p w14:paraId="7D072391" w14:textId="77777777" w:rsidR="003448EA" w:rsidRPr="00FD1611" w:rsidRDefault="003448EA" w:rsidP="00303457">
      <w:pPr>
        <w:pStyle w:val="NormalWeb"/>
        <w:spacing w:before="0" w:beforeAutospacing="0" w:after="0" w:afterAutospacing="0"/>
        <w:ind w:left="2268" w:hanging="567"/>
        <w:jc w:val="both"/>
        <w:rPr>
          <w:rFonts w:ascii="Arial Narrow" w:hAnsi="Arial Narrow" w:cs="Arial"/>
          <w:i/>
          <w:iCs/>
          <w:sz w:val="22"/>
          <w:szCs w:val="22"/>
          <w:lang w:val="es-PE"/>
        </w:rPr>
      </w:pPr>
    </w:p>
    <w:p w14:paraId="45315EB7" w14:textId="4A24B380" w:rsidR="003448EA" w:rsidRPr="00FD1611" w:rsidRDefault="003448EA" w:rsidP="00303457">
      <w:pPr>
        <w:pStyle w:val="NormalWeb"/>
        <w:spacing w:before="0" w:beforeAutospacing="0" w:after="0" w:afterAutospacing="0"/>
        <w:ind w:left="2268" w:hanging="567"/>
        <w:jc w:val="both"/>
        <w:rPr>
          <w:rFonts w:ascii="Arial Narrow" w:hAnsi="Arial Narrow"/>
          <w:sz w:val="22"/>
          <w:szCs w:val="22"/>
          <w:lang w:val="es-PE"/>
        </w:rPr>
      </w:pPr>
      <w:r w:rsidRPr="00FD1611">
        <w:rPr>
          <w:rFonts w:ascii="Arial Narrow" w:hAnsi="Arial Narrow" w:cs="Arial"/>
          <w:i/>
          <w:iCs/>
          <w:sz w:val="22"/>
          <w:szCs w:val="22"/>
          <w:lang w:val="es-PE"/>
        </w:rPr>
        <w:t xml:space="preserve">b) </w:t>
      </w:r>
      <w:r w:rsidRPr="00FD1611">
        <w:rPr>
          <w:rFonts w:ascii="Arial Narrow" w:hAnsi="Arial Narrow" w:cs="Arial"/>
          <w:i/>
          <w:iCs/>
          <w:sz w:val="22"/>
          <w:szCs w:val="22"/>
          <w:lang w:val="es-P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D1611">
        <w:rPr>
          <w:rFonts w:ascii="Arial Narrow" w:hAnsi="Arial Narrow" w:cs="Arial"/>
          <w:sz w:val="22"/>
          <w:szCs w:val="22"/>
          <w:lang w:val="es-PE"/>
        </w:rPr>
        <w:t>.</w:t>
      </w:r>
    </w:p>
    <w:p w14:paraId="6AE1E100" w14:textId="77777777" w:rsidR="003448EA" w:rsidRPr="00FD1611" w:rsidRDefault="003448EA" w:rsidP="00303457">
      <w:pPr>
        <w:pStyle w:val="NormalWeb"/>
        <w:spacing w:before="0" w:beforeAutospacing="0" w:after="0" w:afterAutospacing="0"/>
        <w:ind w:left="2268" w:hanging="708"/>
        <w:jc w:val="both"/>
        <w:rPr>
          <w:rFonts w:ascii="Arial Narrow" w:hAnsi="Arial Narrow" w:cs="Arial"/>
          <w:sz w:val="22"/>
          <w:szCs w:val="22"/>
          <w:lang w:val="es-PE"/>
        </w:rPr>
      </w:pPr>
      <w:r w:rsidRPr="00FD1611">
        <w:rPr>
          <w:rFonts w:ascii="Arial Narrow" w:hAnsi="Arial Narrow" w:cs="Arial"/>
          <w:sz w:val="22"/>
          <w:szCs w:val="22"/>
          <w:lang w:val="es-PE"/>
        </w:rPr>
        <w:t xml:space="preserve">    </w:t>
      </w:r>
      <w:r w:rsidRPr="00FD1611">
        <w:rPr>
          <w:rFonts w:ascii="Arial Narrow" w:hAnsi="Arial Narrow" w:cs="Arial"/>
          <w:sz w:val="22"/>
          <w:szCs w:val="22"/>
          <w:lang w:val="es-PE"/>
        </w:rPr>
        <w:tab/>
      </w:r>
    </w:p>
    <w:p w14:paraId="120B7384" w14:textId="70904CDE" w:rsidR="003448EA" w:rsidRPr="00FD1611" w:rsidRDefault="003448EA" w:rsidP="00303457">
      <w:pPr>
        <w:pStyle w:val="NormalWeb"/>
        <w:spacing w:before="0" w:beforeAutospacing="0" w:after="0" w:afterAutospacing="0"/>
        <w:ind w:left="2268"/>
        <w:jc w:val="both"/>
        <w:rPr>
          <w:rFonts w:ascii="Arial Narrow" w:hAnsi="Arial Narrow" w:cs="Arial"/>
          <w:i/>
          <w:iCs/>
          <w:sz w:val="22"/>
          <w:szCs w:val="22"/>
          <w:lang w:val="es-PE"/>
        </w:rPr>
      </w:pPr>
      <w:r w:rsidRPr="00FD1611">
        <w:rPr>
          <w:rFonts w:ascii="Arial Narrow" w:hAnsi="Arial Narrow" w:cs="Arial"/>
          <w:i/>
          <w:iCs/>
          <w:sz w:val="22"/>
          <w:szCs w:val="22"/>
          <w:lang w:val="es-PE"/>
        </w:rPr>
        <w:t>No se considerará confidencial la información hecha pública por mandato legal o voluntariamente para generar transparencia en el mercado, ni aquella entregada previamente a entidades u organismos responsables para su divulgación.</w:t>
      </w:r>
    </w:p>
    <w:p w14:paraId="6564BDC3" w14:textId="77777777" w:rsidR="003448EA" w:rsidRPr="00FD1611" w:rsidRDefault="003448EA" w:rsidP="00303457">
      <w:pPr>
        <w:pStyle w:val="NormalWeb"/>
        <w:spacing w:before="0" w:beforeAutospacing="0" w:after="0" w:afterAutospacing="0"/>
        <w:ind w:left="2268"/>
        <w:jc w:val="both"/>
        <w:rPr>
          <w:rFonts w:ascii="Arial Narrow" w:hAnsi="Arial Narrow"/>
          <w:i/>
          <w:iCs/>
          <w:sz w:val="22"/>
          <w:szCs w:val="22"/>
          <w:lang w:val="es-PE"/>
        </w:rPr>
      </w:pPr>
    </w:p>
    <w:p w14:paraId="5C5B4B0B" w14:textId="75DD1E2C" w:rsidR="003448EA" w:rsidRPr="00FD1611" w:rsidRDefault="003448EA" w:rsidP="00303457">
      <w:pPr>
        <w:pStyle w:val="NormalWeb"/>
        <w:spacing w:before="0" w:beforeAutospacing="0" w:after="0" w:afterAutospacing="0"/>
        <w:ind w:left="2268" w:hanging="567"/>
        <w:jc w:val="both"/>
        <w:rPr>
          <w:rFonts w:ascii="Arial Narrow" w:hAnsi="Arial Narrow"/>
          <w:i/>
          <w:iCs/>
          <w:sz w:val="22"/>
          <w:szCs w:val="22"/>
          <w:lang w:val="es-PE"/>
        </w:rPr>
      </w:pPr>
      <w:r w:rsidRPr="00FD1611">
        <w:rPr>
          <w:rFonts w:ascii="Arial Narrow" w:hAnsi="Arial Narrow" w:cs="Arial"/>
          <w:i/>
          <w:iCs/>
          <w:sz w:val="22"/>
          <w:szCs w:val="22"/>
          <w:lang w:val="es-PE"/>
        </w:rPr>
        <w:t xml:space="preserve">     c) </w:t>
      </w:r>
      <w:r w:rsidRPr="00FD1611">
        <w:rPr>
          <w:rFonts w:ascii="Arial Narrow" w:hAnsi="Arial Narrow" w:cs="Arial"/>
          <w:i/>
          <w:iCs/>
          <w:sz w:val="22"/>
          <w:szCs w:val="22"/>
          <w:lang w:val="es-PE"/>
        </w:rPr>
        <w:tab/>
        <w:t>La afectación que podría causar la divulgación de la información a su poseedor. La carga de la prueba recaerá sobre el potencial afectado.”</w:t>
      </w:r>
    </w:p>
    <w:p w14:paraId="09AC011B" w14:textId="77777777" w:rsidR="003448EA" w:rsidRPr="00FD1611" w:rsidRDefault="003448EA" w:rsidP="00303457">
      <w:pPr>
        <w:spacing w:after="0" w:line="240" w:lineRule="auto"/>
        <w:ind w:left="567" w:hanging="567"/>
        <w:jc w:val="both"/>
        <w:rPr>
          <w:rFonts w:ascii="Arial Narrow" w:eastAsia="Times New Roman" w:hAnsi="Arial Narrow"/>
        </w:rPr>
      </w:pPr>
    </w:p>
    <w:p w14:paraId="1C142140" w14:textId="4C56AC20" w:rsidR="00322715" w:rsidRPr="00FD1611" w:rsidRDefault="00322715" w:rsidP="00303457">
      <w:pPr>
        <w:spacing w:after="0" w:line="240" w:lineRule="auto"/>
        <w:ind w:left="567" w:hanging="567"/>
        <w:jc w:val="both"/>
        <w:rPr>
          <w:rFonts w:ascii="Arial Narrow" w:eastAsia="Times New Roman" w:hAnsi="Arial Narrow"/>
        </w:rPr>
      </w:pPr>
      <w:r w:rsidRPr="00FD1611">
        <w:rPr>
          <w:rFonts w:ascii="Arial Narrow" w:eastAsia="Times New Roman" w:hAnsi="Arial Narrow"/>
        </w:rPr>
        <w:t>––</w:t>
      </w:r>
      <w:r w:rsidRPr="00FD1611">
        <w:rPr>
          <w:rFonts w:ascii="Arial Narrow" w:eastAsia="Times New Roman" w:hAnsi="Arial Narrow"/>
        </w:rPr>
        <w:tab/>
      </w:r>
      <w:r w:rsidRPr="00FD1611">
        <w:rPr>
          <w:rFonts w:ascii="Arial Narrow" w:eastAsia="Times New Roman" w:hAnsi="Arial Narrow"/>
          <w:u w:val="single"/>
        </w:rPr>
        <w:t>Aplicación al caso concreto</w:t>
      </w:r>
    </w:p>
    <w:p w14:paraId="4C50CF3C" w14:textId="77777777" w:rsidR="00322715" w:rsidRPr="00FD1611" w:rsidRDefault="00322715" w:rsidP="00303457">
      <w:pPr>
        <w:spacing w:after="0" w:line="240" w:lineRule="auto"/>
        <w:ind w:left="567" w:hanging="567"/>
        <w:jc w:val="both"/>
        <w:rPr>
          <w:rFonts w:ascii="Arial Narrow" w:eastAsia="Times New Roman" w:hAnsi="Arial Narrow"/>
        </w:rPr>
      </w:pPr>
    </w:p>
    <w:p w14:paraId="56D759AA" w14:textId="4EEE734E" w:rsidR="001D7886" w:rsidRDefault="00322715" w:rsidP="00303457">
      <w:pPr>
        <w:pStyle w:val="Prrafodelista"/>
        <w:numPr>
          <w:ilvl w:val="0"/>
          <w:numId w:val="8"/>
        </w:numPr>
        <w:spacing w:line="240" w:lineRule="auto"/>
        <w:ind w:left="567" w:hanging="567"/>
        <w:jc w:val="both"/>
        <w:textAlignment w:val="baseline"/>
        <w:rPr>
          <w:rFonts w:ascii="Arial Narrow" w:hAnsi="Arial Narrow"/>
        </w:rPr>
      </w:pPr>
      <w:r w:rsidRPr="00FD1611">
        <w:rPr>
          <w:rFonts w:ascii="Arial Narrow" w:hAnsi="Arial Narrow"/>
        </w:rPr>
        <w:t xml:space="preserve">Por escrito del 15 de abril de 2025, J.B.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3448EA" w:rsidRPr="00FD1611">
        <w:rPr>
          <w:rFonts w:ascii="Arial Narrow" w:hAnsi="Arial Narrow"/>
        </w:rPr>
        <w:t xml:space="preserve"/>
      </w:r>
      <w:r w:rsidR="009F75E7" w:rsidRPr="00FD1611">
        <w:rPr>
          <w:rFonts w:ascii="Arial Narrow" w:hAnsi="Arial Narrow"/>
        </w:rPr>
        <w:t xml:space="preserve"/>
      </w:r>
      <w:r w:rsidR="0046456A" w:rsidRPr="0046456A">
        <w:rPr>
          <w:rFonts w:ascii="Arial Narrow" w:hAnsi="Arial Narrow"/>
          <w:color w:val="auto"/>
        </w:rPr>
        <w:t/>
      </w:r>
      <w:r w:rsidR="0046456A">
        <w:rPr>
          <w:rFonts w:ascii="Arial Narrow" w:hAnsi="Arial Narrow"/>
          <w:color w:val="auto"/>
        </w:rPr>
        <w:t xml:space="preserve"/>
      </w:r>
      <w:r w:rsidR="004E7071" w:rsidRPr="00FD1611">
        <w:rPr>
          <w:rFonts w:ascii="Arial Narrow" w:hAnsi="Arial Narrow"/>
        </w:rPr>
        <w:t/>
      </w:r>
      <w:r w:rsidR="009F75E7" w:rsidRPr="00FD1611">
        <w:rPr>
          <w:rFonts w:ascii="Arial Narrow" w:hAnsi="Arial Narrow"/>
        </w:rPr>
        <w:t xml:space="preserve"/>
      </w:r>
      <w:r w:rsidR="00B36916" w:rsidRPr="0046456A">
        <w:rPr>
          <w:rFonts w:ascii="Arial Narrow" w:hAnsi="Arial Narrow"/>
          <w:color w:val="auto"/>
        </w:rPr>
        <w:t xml:space="preserve"/>
      </w:r>
      <w:r w:rsidR="003448EA" w:rsidRPr="00FD1611">
        <w:rPr>
          <w:rFonts w:ascii="Arial Narrow" w:hAnsi="Arial Narrow"/>
        </w:rPr>
        <w:t/>
      </w:r>
      <w:r w:rsidR="009F75E7" w:rsidRPr="00FD1611">
        <w:rPr>
          <w:rFonts w:ascii="Arial Narrow" w:hAnsi="Arial Narrow"/>
        </w:rPr>
        <w:t xml:space="preserve"/>
      </w:r>
      <w:r w:rsidR="000A5B06">
        <w:rPr>
          <w:rFonts w:ascii="Arial Narrow" w:hAnsi="Arial Narrow"/>
        </w:rPr>
        <w:t/>
      </w:r>
      <w:r w:rsidR="00CE448B" w:rsidRPr="00FD1611">
        <w:rPr>
          <w:rFonts w:ascii="Arial Narrow" w:hAnsi="Arial Narrow"/>
        </w:rPr>
        <w:t/>
      </w:r>
      <w:r w:rsidR="00481AB4" w:rsidRPr="00FD1611">
        <w:rPr>
          <w:rFonts w:ascii="Arial Narrow" w:hAnsi="Arial Narrow"/>
        </w:rPr>
        <w:t xml:space="preserve"/>
      </w:r>
      <w:r w:rsidR="009F75E7" w:rsidRPr="00FD1611">
        <w:rPr>
          <w:rFonts w:ascii="Arial Narrow" w:hAnsi="Arial Narrow"/>
        </w:rPr>
        <w:t xml:space="preserve"/>
      </w:r>
      <w:r w:rsidR="001712F8" w:rsidRPr="00FD1611">
        <w:rPr>
          <w:rFonts w:ascii="Arial Narrow" w:hAnsi="Arial Narrow"/>
        </w:rPr>
        <w:t/>
      </w:r>
      <w:r w:rsidR="00481AB4" w:rsidRPr="00FD1611">
        <w:rPr>
          <w:rFonts w:ascii="Arial Narrow" w:hAnsi="Arial Narrow"/>
        </w:rPr>
        <w:t xml:space="preserve"/>
      </w:r>
      <w:r w:rsidR="00F55576" w:rsidRPr="00FD1611">
        <w:rPr>
          <w:rFonts w:ascii="Arial Narrow" w:hAnsi="Arial Narrow"/>
        </w:rPr>
        <w:t xml:space="preserve"/>
      </w:r>
      <w:r w:rsidR="009F75E7" w:rsidRPr="00FD1611">
        <w:rPr>
          <w:rFonts w:ascii="Arial Narrow" w:hAnsi="Arial Narrow"/>
        </w:rPr>
        <w:t/>
      </w:r>
      <w:r w:rsidR="00481AB4" w:rsidRPr="00FD1611">
        <w:rPr>
          <w:rFonts w:ascii="Arial Narrow" w:hAnsi="Arial Narrow"/>
        </w:rPr>
        <w:t xml:space="preserve"/>
      </w:r>
    </w:p>
    <w:p w14:paraId="6837416A" w14:textId="77777777" w:rsidR="001D7886" w:rsidRPr="001D7886" w:rsidRDefault="001D7886" w:rsidP="00303457">
      <w:pPr>
        <w:pStyle w:val="Prrafodelista"/>
        <w:spacing w:line="240" w:lineRule="auto"/>
        <w:ind w:left="567"/>
        <w:jc w:val="both"/>
        <w:textAlignment w:val="baseline"/>
        <w:rPr>
          <w:rStyle w:val="normaltextrun"/>
          <w:rFonts w:ascii="Arial Narrow" w:hAnsi="Arial Narrow"/>
        </w:rPr>
      </w:pPr>
    </w:p>
    <w:p w14:paraId="080E2A4D" w14:textId="4226B805" w:rsidR="009F75E7" w:rsidRPr="00FD1611" w:rsidRDefault="001D7886" w:rsidP="00303457">
      <w:pPr>
        <w:pStyle w:val="Prrafodelista"/>
        <w:numPr>
          <w:ilvl w:val="0"/>
          <w:numId w:val="8"/>
        </w:numPr>
        <w:spacing w:line="240" w:lineRule="auto"/>
        <w:ind w:left="567" w:hanging="567"/>
        <w:jc w:val="both"/>
        <w:rPr>
          <w:rStyle w:val="normaltextrun"/>
          <w:rFonts w:ascii="Arial Narrow" w:hAnsi="Arial Narrow"/>
        </w:rPr>
      </w:pPr>
      <w:r>
        <w:rPr>
          <w:rStyle w:val="normaltextrun"/>
          <w:rFonts w:ascii="Arial Narrow" w:hAnsi="Arial Narrow"/>
        </w:rPr>
        <w:t>Al respecto</w:t>
      </w:r>
      <w:r w:rsidR="009F75E7" w:rsidRPr="00FD1611">
        <w:rPr>
          <w:rStyle w:val="normaltextrun"/>
          <w:rFonts w:ascii="Arial Narrow" w:hAnsi="Arial Narrow"/>
        </w:rPr>
        <w:t xml:space="preserve">, el numeral 2.1 del artículo 2 de la Directiva 001-2008/TRI-INDECOPI señala que será confidencial de pleno derecho la información declarada como reservada por ley. </w:t>
      </w:r>
    </w:p>
    <w:p w14:paraId="22798AEA" w14:textId="77777777" w:rsidR="009F75E7" w:rsidRPr="00FD1611" w:rsidRDefault="009F75E7" w:rsidP="00303457">
      <w:pPr>
        <w:pStyle w:val="Prrafodelista"/>
        <w:spacing w:line="240" w:lineRule="auto"/>
        <w:rPr>
          <w:rStyle w:val="normaltextrun"/>
          <w:rFonts w:ascii="Arial Narrow" w:hAnsi="Arial Narrow"/>
        </w:rPr>
      </w:pPr>
    </w:p>
    <w:p w14:paraId="2BD2FCAA" w14:textId="77777777" w:rsidR="009F75E7" w:rsidRPr="00FD1611" w:rsidRDefault="009F75E7" w:rsidP="00303457">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Por otro lado, 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FD1611">
        <w:rPr>
          <w:rStyle w:val="normaltextrun"/>
          <w:rFonts w:ascii="Arial Narrow" w:hAnsi="Arial Narrow"/>
          <w:vertAlign w:val="superscript"/>
        </w:rPr>
        <w:footnoteReference w:id="5"/>
      </w:r>
    </w:p>
    <w:p w14:paraId="5833CE70" w14:textId="77777777" w:rsidR="009F75E7" w:rsidRPr="00FD1611" w:rsidRDefault="009F75E7" w:rsidP="00303457">
      <w:pPr>
        <w:pStyle w:val="Prrafodelista"/>
        <w:spacing w:line="240" w:lineRule="auto"/>
        <w:rPr>
          <w:rStyle w:val="normaltextrun"/>
          <w:rFonts w:ascii="Arial Narrow" w:hAnsi="Arial Narrow"/>
        </w:rPr>
      </w:pPr>
    </w:p>
    <w:p w14:paraId="7A2D0168" w14:textId="4C7A7EEF" w:rsidR="009F75E7" w:rsidRDefault="009F75E7" w:rsidP="00303457">
      <w:pPr>
        <w:pStyle w:val="Prrafodelista"/>
        <w:widowControl w:val="0"/>
        <w:numPr>
          <w:ilvl w:val="0"/>
          <w:numId w:val="8"/>
        </w:numPr>
        <w:spacing w:line="240" w:lineRule="auto"/>
        <w:ind w:left="567" w:right="7" w:hanging="567"/>
        <w:jc w:val="both"/>
        <w:rPr>
          <w:rStyle w:val="normaltextrun"/>
          <w:rFonts w:ascii="Arial Narrow" w:hAnsi="Arial Narrow"/>
        </w:rPr>
      </w:pPr>
      <w:r w:rsidRPr="00FD1611">
        <w:rPr>
          <w:rStyle w:val="normaltextrun"/>
          <w:rFonts w:ascii="Arial Narrow" w:hAnsi="Arial Narrow"/>
        </w:rPr>
        <w:t xml:space="preserve">En el presente caso, J.B. [APELLIDO] adjuntó a su escrito del 15 de abril de 2025, la copia de la constancia de presentación del PDT correspondiente a la Declaración Jurada de Pago Mensual del Impuesto a la Renta de Tercera Categoría; así como, el PDT-IGV-Renta Mensual del ejercicio 2024.</w:t>
      </w:r>
      <w:r w:rsidR="00B36916" w:rsidRPr="0046456A">
        <w:rPr>
          <w:rFonts w:ascii="Arial Narrow" w:hAnsi="Arial Narrow"/>
          <w:color w:val="auto"/>
        </w:rPr>
        <w:t xml:space="preserve"/>
      </w:r>
      <w:r w:rsidRPr="00FD1611">
        <w:rPr>
          <w:rStyle w:val="normaltextrun"/>
          <w:rFonts w:ascii="Arial Narrow" w:hAnsi="Arial Narrow"/>
        </w:rPr>
        <w:t/>
      </w:r>
      <w:r w:rsidR="007D06DE">
        <w:rPr>
          <w:rStyle w:val="normaltextrun"/>
          <w:rFonts w:ascii="Arial Narrow" w:hAnsi="Arial Narrow"/>
        </w:rPr>
        <w:t/>
      </w:r>
      <w:r w:rsidRPr="00FD1611">
        <w:rPr>
          <w:rStyle w:val="normaltextrun"/>
          <w:rFonts w:ascii="Arial Narrow" w:hAnsi="Arial Narrow"/>
        </w:rPr>
        <w:t xml:space="preserve"/>
      </w:r>
      <w:r w:rsidR="007D06DE">
        <w:rPr>
          <w:rStyle w:val="normaltextrun"/>
          <w:rFonts w:ascii="Arial Narrow" w:hAnsi="Arial Narrow"/>
        </w:rPr>
        <w:t xml:space="preserve"/>
      </w:r>
      <w:r w:rsidRPr="00FD1611">
        <w:rPr>
          <w:rStyle w:val="normaltextrun"/>
          <w:rFonts w:ascii="Arial Narrow" w:hAnsi="Arial Narrow"/>
        </w:rPr>
        <w:t xml:space="preserve"/>
      </w:r>
      <w:r w:rsidR="0046456A" w:rsidRPr="0046456A">
        <w:rPr>
          <w:rFonts w:ascii="Arial Narrow" w:hAnsi="Arial Narrow"/>
          <w:color w:val="auto"/>
        </w:rPr>
        <w:t/>
      </w:r>
      <w:r w:rsidR="0046456A">
        <w:rPr>
          <w:rFonts w:ascii="Arial Narrow" w:hAnsi="Arial Narrow"/>
          <w:color w:val="auto"/>
        </w:rPr>
        <w:t xml:space="preserve"/>
      </w:r>
      <w:r w:rsidRPr="00FD1611">
        <w:rPr>
          <w:rStyle w:val="normaltextrun"/>
          <w:rFonts w:ascii="Arial Narrow" w:hAnsi="Arial Narrow"/>
        </w:rPr>
        <w:t xml:space="preserve"/>
      </w:r>
      <w:r w:rsidR="000A5B06">
        <w:rPr>
          <w:rStyle w:val="normaltextrun"/>
          <w:rFonts w:ascii="Arial Narrow" w:hAnsi="Arial Narrow"/>
        </w:rPr>
        <w:t/>
      </w:r>
      <w:r w:rsidRPr="00FD1611">
        <w:rPr>
          <w:rStyle w:val="normaltextrun"/>
          <w:rFonts w:ascii="Arial Narrow" w:hAnsi="Arial Narrow"/>
        </w:rPr>
        <w:t/>
      </w:r>
    </w:p>
    <w:p w14:paraId="09A610A0" w14:textId="77777777" w:rsidR="001D7886" w:rsidRPr="001D7886" w:rsidRDefault="001D7886" w:rsidP="00303457">
      <w:pPr>
        <w:pStyle w:val="Prrafodelista"/>
        <w:spacing w:line="240" w:lineRule="auto"/>
        <w:rPr>
          <w:rStyle w:val="normaltextrun"/>
          <w:rFonts w:ascii="Arial Narrow" w:hAnsi="Arial Narrow"/>
        </w:rPr>
      </w:pPr>
    </w:p>
    <w:p w14:paraId="41C04F11" w14:textId="31F323F0" w:rsidR="001D7886" w:rsidRPr="00FD1611" w:rsidRDefault="001D7886" w:rsidP="00303457">
      <w:pPr>
        <w:pStyle w:val="Prrafodelista"/>
        <w:widowControl w:val="0"/>
        <w:numPr>
          <w:ilvl w:val="0"/>
          <w:numId w:val="8"/>
        </w:numPr>
        <w:spacing w:line="240" w:lineRule="auto"/>
        <w:ind w:left="567" w:right="7" w:hanging="567"/>
        <w:jc w:val="both"/>
        <w:rPr>
          <w:rStyle w:val="normaltextrun"/>
          <w:rFonts w:ascii="Arial Narrow" w:hAnsi="Arial Narrow"/>
        </w:rPr>
      </w:pPr>
      <w:r w:rsidRPr="001D7886">
        <w:rPr>
          <w:rStyle w:val="normaltextrun"/>
          <w:rFonts w:ascii="Arial Narrow" w:hAnsi="Arial Narrow"/>
        </w:rPr>
        <w:t>Al respecto, la Secretaria Técnica considera que la referida información posee carácter reservado, en tanto revela la cuantía de las ventas de Fondos; por lo que corresponde declarar la confidencialidad, en atención a lo dispuesto en el artículo 85 del Código Tributario.</w:t>
      </w:r>
    </w:p>
    <w:p w14:paraId="2B9BDB62" w14:textId="77777777" w:rsidR="009F75E7" w:rsidRPr="00FD1611" w:rsidRDefault="009F75E7" w:rsidP="00303457">
      <w:pPr>
        <w:pStyle w:val="Prrafodelista"/>
        <w:spacing w:line="240" w:lineRule="auto"/>
        <w:rPr>
          <w:rFonts w:ascii="Arial Narrow" w:hAnsi="Arial Narrow"/>
          <w:color w:val="auto"/>
        </w:rPr>
      </w:pPr>
    </w:p>
    <w:p w14:paraId="553F3439" w14:textId="6BADB80C" w:rsidR="001D7886" w:rsidRPr="001D7886" w:rsidRDefault="001D7886" w:rsidP="00303457">
      <w:pPr>
        <w:pStyle w:val="Prrafodelista"/>
        <w:widowControl w:val="0"/>
        <w:numPr>
          <w:ilvl w:val="0"/>
          <w:numId w:val="8"/>
        </w:numPr>
        <w:spacing w:line="240" w:lineRule="auto"/>
        <w:ind w:left="567" w:right="7" w:hanging="567"/>
        <w:jc w:val="both"/>
        <w:rPr>
          <w:rFonts w:ascii="Arial Narrow" w:hAnsi="Arial Narrow"/>
        </w:rPr>
      </w:pPr>
      <w:r w:rsidRPr="001D7886">
        <w:rPr>
          <w:rFonts w:ascii="Arial Narrow" w:hAnsi="Arial Narrow"/>
          <w:color w:val="auto"/>
        </w:rPr>
        <w:t xml:space="preserve">En consecuencia, conforme a lo dispuesto en el artículo 85 del Código Tributario, la Secretaría Técnica considera que corresponde declarar la confidencialidad de la información contenida en las copias de las declaraciones juradas mensuales (PDT-IGV Renta mensual) del Impuesto General a las Ventas (IGV) e Impuesto a la Renta (IR) correspondiente al periodo 2024 de J.B. [APELLIDO] que obra en la pieza 4 del expediente, precisándose que la confidencialidad declarada deberá mantenerse de forma permanente.</w:t>
      </w:r>
      <w:r>
        <w:rPr>
          <w:rFonts w:ascii="Arial Narrow" w:hAnsi="Arial Narrow"/>
          <w:color w:val="auto"/>
        </w:rPr>
        <w:t xml:space="preserve"/>
      </w:r>
      <w:r w:rsidRPr="001D7886">
        <w:rPr>
          <w:rFonts w:ascii="Arial Narrow" w:hAnsi="Arial Narrow"/>
          <w:color w:val="auto"/>
        </w:rPr>
        <w:t xml:space="preserve"/>
      </w:r>
      <w:r w:rsidRPr="001D7886">
        <w:rPr>
          <w:rFonts w:ascii="Arial Narrow" w:hAnsi="Arial Narrow"/>
          <w:color w:val="auto"/>
          <w:u w:val="single"/>
        </w:rPr>
        <w:t/>
      </w:r>
      <w:r>
        <w:rPr>
          <w:rFonts w:ascii="Arial Narrow" w:hAnsi="Arial Narrow"/>
          <w:color w:val="auto"/>
        </w:rPr>
        <w:t xml:space="preserve"/>
      </w:r>
      <w:r w:rsidRPr="0046456A">
        <w:rPr>
          <w:rFonts w:ascii="Arial Narrow" w:hAnsi="Arial Narrow"/>
          <w:color w:val="auto"/>
        </w:rPr>
        <w:t xml:space="preserve"/>
      </w:r>
      <w:r w:rsidR="00A24ADC" w:rsidRPr="0046456A">
        <w:rPr>
          <w:rFonts w:ascii="Arial Narrow" w:eastAsia="Times New Roman" w:hAnsi="Arial Narrow"/>
          <w:color w:val="000000" w:themeColor="text1"/>
        </w:rPr>
        <w:t xml:space="preserve"/>
      </w:r>
      <w:r w:rsidR="0046456A" w:rsidRPr="0046456A">
        <w:rPr>
          <w:rFonts w:ascii="Arial Narrow" w:hAnsi="Arial Narrow"/>
          <w:color w:val="auto"/>
        </w:rPr>
        <w:t xml:space="preserve"/>
      </w:r>
      <w:r w:rsidR="0046456A" w:rsidRPr="001D7886">
        <w:rPr>
          <w:rFonts w:ascii="Arial Narrow" w:hAnsi="Arial Narrow"/>
          <w:b/>
          <w:bCs/>
          <w:color w:val="auto"/>
        </w:rPr>
        <w:t/>
      </w:r>
      <w:r w:rsidR="0046456A" w:rsidRPr="0046456A">
        <w:rPr>
          <w:rFonts w:ascii="Arial Narrow" w:hAnsi="Arial Narrow"/>
          <w:color w:val="auto"/>
        </w:rPr>
        <w:t xml:space="preserve"/>
      </w:r>
      <w:r w:rsidR="00A24ADC" w:rsidRPr="00FD1611">
        <w:rPr>
          <w:rFonts w:ascii="Arial Narrow" w:eastAsia="Times New Roman" w:hAnsi="Arial Narrow"/>
          <w:color w:val="000000" w:themeColor="text1"/>
        </w:rPr>
        <w:t xml:space="preserve"/>
      </w:r>
      <w:r w:rsidR="00A24ADC" w:rsidRPr="00FD1611">
        <w:rPr>
          <w:rFonts w:ascii="Arial Narrow" w:hAnsi="Arial Narrow"/>
          <w:color w:val="auto"/>
        </w:rPr>
        <w:t/>
      </w:r>
    </w:p>
    <w:p w14:paraId="4A5D663B" w14:textId="77777777" w:rsidR="001D7886" w:rsidRDefault="001D7886" w:rsidP="00303457">
      <w:pPr>
        <w:pStyle w:val="Prrafodelista"/>
        <w:spacing w:line="240" w:lineRule="auto"/>
        <w:ind w:left="567"/>
        <w:jc w:val="both"/>
        <w:rPr>
          <w:rStyle w:val="eop"/>
          <w:rFonts w:ascii="Arial Narrow" w:hAnsi="Arial Narrow"/>
          <w:color w:val="auto"/>
        </w:rPr>
      </w:pPr>
    </w:p>
    <w:p w14:paraId="3A380B9E" w14:textId="19D98F5B" w:rsidR="00EE2B39" w:rsidRPr="00FD1611" w:rsidRDefault="00A24ADC" w:rsidP="00303457">
      <w:pPr>
        <w:pStyle w:val="Prrafodelista"/>
        <w:numPr>
          <w:ilvl w:val="0"/>
          <w:numId w:val="8"/>
        </w:numPr>
        <w:spacing w:line="240" w:lineRule="auto"/>
        <w:ind w:left="567" w:hanging="567"/>
        <w:jc w:val="both"/>
        <w:rPr>
          <w:rFonts w:ascii="Arial Narrow" w:hAnsi="Arial Narrow"/>
          <w:color w:val="auto"/>
        </w:rPr>
      </w:pPr>
      <w:r w:rsidRPr="00FD1611">
        <w:rPr>
          <w:rStyle w:val="eop"/>
          <w:rFonts w:ascii="Arial Narrow" w:hAnsi="Arial Narrow"/>
          <w:color w:val="auto"/>
        </w:rPr>
        <w:t xml:space="preserve">Finalmente, en </w:t>
      </w:r>
      <w:r w:rsidRPr="00FD1611">
        <w:rPr>
          <w:rFonts w:ascii="Arial Narrow" w:hAnsi="Arial Narrow"/>
        </w:rPr>
        <w:t>caso el titular de la información que fue declarada confidencial</w:t>
      </w:r>
      <w:r w:rsidR="001712F8" w:rsidRPr="00FD1611">
        <w:rPr>
          <w:rFonts w:ascii="Arial Narrow" w:hAnsi="Arial Narrow"/>
        </w:rPr>
        <w:t>,</w:t>
      </w:r>
      <w:r w:rsidRPr="00FD1611">
        <w:rPr>
          <w:rFonts w:ascii="Arial Narrow" w:hAnsi="Arial Narrow"/>
        </w:rPr>
        <w:t xml:space="preserve">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D1611">
        <w:rPr>
          <w:rStyle w:val="Refdenotaalpie"/>
          <w:rFonts w:ascii="Arial Narrow" w:hAnsi="Arial Narrow"/>
          <w:color w:val="auto"/>
        </w:rPr>
        <w:footnoteReference w:id="6"/>
      </w:r>
      <w:r w:rsidRPr="00FD1611">
        <w:rPr>
          <w:rFonts w:ascii="Arial Narrow" w:hAnsi="Arial Narrow"/>
        </w:rPr>
        <w:t>.</w:t>
      </w:r>
    </w:p>
    <w:p w14:paraId="4D6D209C" w14:textId="77777777" w:rsidR="00EE2B39" w:rsidRPr="00FD1611" w:rsidRDefault="00EE2B39" w:rsidP="00303457">
      <w:pPr>
        <w:pStyle w:val="Prrafodelista"/>
        <w:spacing w:line="240" w:lineRule="auto"/>
        <w:ind w:left="567"/>
        <w:jc w:val="both"/>
        <w:rPr>
          <w:rFonts w:ascii="Arial Narrow" w:hAnsi="Arial Narrow"/>
          <w:color w:val="auto"/>
        </w:rPr>
      </w:pPr>
    </w:p>
    <w:p w14:paraId="13226EF0" w14:textId="77777777" w:rsidR="00A24ADC" w:rsidRPr="00FD1611" w:rsidRDefault="00A24ADC" w:rsidP="00303457">
      <w:pPr>
        <w:pStyle w:val="Sinespaciado"/>
        <w:jc w:val="both"/>
        <w:rPr>
          <w:rFonts w:ascii="Arial Narrow" w:hAnsi="Arial Narrow"/>
          <w:color w:val="auto"/>
        </w:rPr>
      </w:pPr>
      <w:r w:rsidRPr="00FD1611">
        <w:rPr>
          <w:rFonts w:ascii="Arial Narrow" w:hAnsi="Arial Narrow"/>
          <w:b/>
          <w:color w:val="auto"/>
        </w:rPr>
        <w:t>RESUELVE:</w:t>
      </w:r>
    </w:p>
    <w:p w14:paraId="2B06AC0E" w14:textId="77777777" w:rsidR="00A24ADC" w:rsidRPr="00FD1611" w:rsidRDefault="00A24ADC" w:rsidP="00303457">
      <w:pPr>
        <w:pStyle w:val="Sinespaciado"/>
        <w:jc w:val="both"/>
        <w:rPr>
          <w:rFonts w:ascii="Arial Narrow" w:hAnsi="Arial Narrow"/>
          <w:color w:val="auto"/>
        </w:rPr>
      </w:pPr>
    </w:p>
    <w:p w14:paraId="3A0357C6" w14:textId="0AA477BF" w:rsidR="00A24ADC" w:rsidRPr="00FD1611" w:rsidRDefault="00A24ADC" w:rsidP="00303457">
      <w:pPr>
        <w:pStyle w:val="Sinespaciado"/>
        <w:jc w:val="both"/>
        <w:rPr>
          <w:rFonts w:ascii="Arial Narrow" w:hAnsi="Arial Narrow"/>
          <w:color w:val="auto"/>
        </w:rPr>
      </w:pPr>
      <w:r w:rsidRPr="00FD1611">
        <w:rPr>
          <w:rFonts w:ascii="Arial Narrow" w:hAnsi="Arial Narrow"/>
          <w:b/>
          <w:bCs/>
          <w:color w:val="auto"/>
        </w:rPr>
        <w:t xml:space="preserve">PRIMERO: calificar, de oficio, como confidencial la información presentada por [DENUNCIANTE] con su escrito del 15 de abril de 2025 la cual obra en la pieza 4 del expediente, referida a las declaraciones mensuales (PDT-IGV Renta mensual) del Impuesto General a las Ventas (IGV) e Impuesto a la Renta (IR) completas del ejercicio correspondiente al año 2024; precisándose que la confidencialidad declarada deberá mantenerse permanentemente.</w:t>
      </w:r>
      <w:r w:rsidRPr="00FD1611">
        <w:rPr>
          <w:rFonts w:ascii="Arial Narrow" w:hAnsi="Arial Narrow"/>
          <w:color w:val="auto"/>
        </w:rPr>
        <w:t/>
      </w:r>
      <w:r w:rsidR="00CE448B" w:rsidRPr="00FD1611">
        <w:rPr>
          <w:rFonts w:ascii="Arial Narrow" w:hAnsi="Arial Narrow"/>
          <w:color w:val="auto"/>
        </w:rPr>
        <w:t/>
      </w:r>
      <w:r w:rsidRPr="00FD1611">
        <w:rPr>
          <w:rFonts w:ascii="Arial Narrow" w:hAnsi="Arial Narrow"/>
          <w:color w:val="auto"/>
        </w:rPr>
        <w:t xml:space="preserve"/>
      </w:r>
      <w:r w:rsidR="00175086">
        <w:rPr>
          <w:rFonts w:ascii="Arial Narrow" w:hAnsi="Arial Narrow"/>
          <w:color w:val="auto"/>
        </w:rPr>
        <w:t xml:space="preserve"/>
      </w:r>
      <w:r w:rsidR="00B36916" w:rsidRPr="00B36916">
        <w:rPr>
          <w:rFonts w:ascii="Arial Narrow" w:hAnsi="Arial Narrow"/>
          <w:bCs/>
          <w:color w:val="auto"/>
        </w:rPr>
        <w:t xml:space="preserve"/>
      </w:r>
      <w:r w:rsidRPr="00FD1611">
        <w:rPr>
          <w:rFonts w:ascii="Arial Narrow" w:hAnsi="Arial Narrow"/>
          <w:color w:val="auto"/>
        </w:rPr>
        <w:t xml:space="preserve"/>
      </w:r>
      <w:r w:rsidR="0046456A" w:rsidRPr="0046456A">
        <w:rPr>
          <w:rFonts w:ascii="Arial Narrow" w:hAnsi="Arial Narrow"/>
          <w:color w:val="auto"/>
        </w:rPr>
        <w:t/>
      </w:r>
      <w:r w:rsidR="0046456A">
        <w:rPr>
          <w:rFonts w:ascii="Arial Narrow" w:hAnsi="Arial Narrow"/>
          <w:color w:val="auto"/>
        </w:rPr>
        <w:t xml:space="preserve"/>
      </w:r>
      <w:r w:rsidR="001D7886">
        <w:rPr>
          <w:rFonts w:ascii="Arial Narrow" w:hAnsi="Arial Narrow"/>
          <w:color w:val="auto"/>
        </w:rPr>
        <w:t xml:space="preserve"/>
      </w:r>
      <w:r w:rsidRPr="00FD1611">
        <w:rPr>
          <w:rFonts w:ascii="Arial Narrow" w:hAnsi="Arial Narrow"/>
          <w:color w:val="auto"/>
        </w:rPr>
        <w:t xml:space="preserve"/>
      </w:r>
      <w:r w:rsidR="0046456A" w:rsidRPr="0046456A">
        <w:rPr>
          <w:rFonts w:ascii="Arial Narrow" w:hAnsi="Arial Narrow"/>
          <w:color w:val="auto"/>
        </w:rPr>
        <w:t xml:space="preserve"/>
      </w:r>
      <w:r w:rsidR="0046456A" w:rsidRPr="001D7886">
        <w:rPr>
          <w:rFonts w:ascii="Arial Narrow" w:hAnsi="Arial Narrow"/>
          <w:b/>
          <w:bCs/>
          <w:color w:val="auto"/>
        </w:rPr>
        <w:t/>
      </w:r>
      <w:r w:rsidR="0046456A" w:rsidRPr="0046456A">
        <w:rPr>
          <w:rFonts w:ascii="Arial Narrow" w:hAnsi="Arial Narrow"/>
          <w:color w:val="auto"/>
        </w:rPr>
        <w:t xml:space="preserve"/>
      </w:r>
      <w:r w:rsidRPr="00FD1611">
        <w:rPr>
          <w:rFonts w:ascii="Arial Narrow" w:hAnsi="Arial Narrow"/>
          <w:color w:val="auto"/>
        </w:rPr>
        <w:t/>
      </w:r>
      <w:r w:rsidR="00A16330" w:rsidRPr="00FD1611">
        <w:rPr>
          <w:rFonts w:ascii="Arial Narrow" w:hAnsi="Arial Narrow"/>
          <w:color w:val="auto"/>
        </w:rPr>
        <w:t xml:space="preserve"/>
      </w:r>
      <w:r w:rsidR="00A16330" w:rsidRPr="00FD1611">
        <w:rPr>
          <w:rFonts w:ascii="Arial Narrow" w:hAnsi="Arial Narrow"/>
          <w:color w:val="auto"/>
        </w:rPr>
        <w:lastRenderedPageBreak/>
        <w:t xml:space="preserve"/>
      </w:r>
      <w:r w:rsidR="00E0373A" w:rsidRPr="001D7886">
        <w:rPr>
          <w:rFonts w:ascii="Arial Narrow" w:hAnsi="Arial Narrow"/>
          <w:color w:val="auto"/>
          <w:u w:val="single"/>
        </w:rPr>
        <w:t/>
      </w:r>
      <w:r w:rsidR="00A16330" w:rsidRPr="00FD1611">
        <w:rPr>
          <w:rFonts w:ascii="Arial Narrow" w:hAnsi="Arial Narrow"/>
          <w:color w:val="auto"/>
        </w:rPr>
        <w:t/>
      </w:r>
      <w:r w:rsidRPr="00FD1611">
        <w:rPr>
          <w:rFonts w:ascii="Arial Narrow" w:hAnsi="Arial Narrow"/>
          <w:color w:val="auto"/>
        </w:rPr>
        <w:t xml:space="preserve"/>
      </w:r>
    </w:p>
    <w:p w14:paraId="2D4B13BC" w14:textId="77777777" w:rsidR="00A24ADC" w:rsidRPr="00FD1611" w:rsidRDefault="00A24ADC" w:rsidP="00303457">
      <w:pPr>
        <w:pStyle w:val="Sinespaciado"/>
        <w:jc w:val="both"/>
        <w:rPr>
          <w:rFonts w:ascii="Arial Narrow" w:hAnsi="Arial Narrow"/>
          <w:color w:val="auto"/>
        </w:rPr>
      </w:pPr>
    </w:p>
    <w:p w14:paraId="3440CDBE" w14:textId="698C7A4C" w:rsidR="00A24ADC" w:rsidRPr="00FD1611" w:rsidRDefault="00A24ADC" w:rsidP="00303457">
      <w:pPr>
        <w:pStyle w:val="Sinespaciado"/>
        <w:jc w:val="both"/>
        <w:rPr>
          <w:rFonts w:ascii="Arial Narrow" w:hAnsi="Arial Narrow"/>
          <w:color w:val="auto"/>
        </w:rPr>
      </w:pPr>
      <w:r w:rsidRPr="00FD1611">
        <w:rPr>
          <w:rFonts w:ascii="Arial Narrow" w:hAnsi="Arial Narrow"/>
          <w:b/>
          <w:bCs/>
          <w:color w:val="auto"/>
        </w:rPr>
        <w:t xml:space="preserve">SEGUNDO: </w:t>
      </w:r>
      <w:r w:rsidRPr="00FD1611">
        <w:rPr>
          <w:rFonts w:ascii="Arial Narrow" w:hAnsi="Arial Narrow"/>
          <w:color w:val="auto"/>
        </w:rPr>
        <w:t xml:space="preserve">agregar al expediente </w:t>
      </w:r>
      <w:r w:rsidR="007D06DE">
        <w:rPr>
          <w:rFonts w:ascii="Arial Narrow" w:hAnsi="Arial Narrow"/>
          <w:color w:val="auto"/>
        </w:rPr>
        <w:t xml:space="preserve">el escrito del </w:t>
      </w:r>
      <w:r w:rsidR="0046456A" w:rsidRPr="0046456A">
        <w:rPr>
          <w:rFonts w:ascii="Arial Narrow" w:hAnsi="Arial Narrow"/>
          <w:color w:val="auto"/>
        </w:rPr>
        <w:t>15</w:t>
      </w:r>
      <w:r w:rsidR="0046456A">
        <w:rPr>
          <w:rFonts w:ascii="Arial Narrow" w:hAnsi="Arial Narrow"/>
          <w:color w:val="auto"/>
        </w:rPr>
        <w:t xml:space="preserve"> de abril de 2025</w:t>
      </w:r>
      <w:r w:rsidRPr="00FD1611">
        <w:rPr>
          <w:rFonts w:ascii="Arial Narrow" w:hAnsi="Arial Narrow"/>
          <w:color w:val="auto"/>
        </w:rPr>
        <w:t>, con excepción de la información declarada confidencial.</w:t>
      </w:r>
    </w:p>
    <w:p w14:paraId="74627938" w14:textId="77777777" w:rsidR="007B3F16" w:rsidRPr="00FD1611" w:rsidRDefault="007B3F16" w:rsidP="00303457">
      <w:pPr>
        <w:widowControl w:val="0"/>
        <w:spacing w:after="0" w:line="240" w:lineRule="auto"/>
        <w:jc w:val="both"/>
        <w:rPr>
          <w:rFonts w:ascii="Arial Narrow" w:eastAsia="Arial Narrow" w:hAnsi="Arial Narrow" w:cs="Arial Narrow"/>
          <w:b/>
          <w:bCs/>
          <w:color w:val="000000" w:themeColor="text1"/>
        </w:rPr>
      </w:pPr>
    </w:p>
    <w:p w14:paraId="7230DBFB" w14:textId="77777777" w:rsidR="007B3F16" w:rsidRPr="00FD1611" w:rsidRDefault="007B3F16" w:rsidP="00303457">
      <w:pPr>
        <w:pStyle w:val="Sinespaciado"/>
        <w:jc w:val="both"/>
        <w:rPr>
          <w:rFonts w:ascii="Arial Narrow" w:hAnsi="Arial Narrow"/>
          <w:color w:val="auto"/>
        </w:rPr>
      </w:pPr>
    </w:p>
    <w:p w14:paraId="76A7D899" w14:textId="77777777" w:rsidR="007B3F16" w:rsidRDefault="007B3F16" w:rsidP="00303457">
      <w:pPr>
        <w:pStyle w:val="Sinespaciado"/>
        <w:jc w:val="both"/>
        <w:rPr>
          <w:rFonts w:ascii="Arial Narrow" w:hAnsi="Arial Narrow"/>
          <w:color w:val="auto"/>
        </w:rPr>
      </w:pPr>
    </w:p>
    <w:p w14:paraId="118AC489" w14:textId="77777777" w:rsidR="00E65623" w:rsidRPr="00FD1611" w:rsidRDefault="00E65623" w:rsidP="00303457">
      <w:pPr>
        <w:pStyle w:val="Sinespaciado"/>
        <w:jc w:val="both"/>
        <w:rPr>
          <w:rFonts w:ascii="Arial Narrow" w:hAnsi="Arial Narrow"/>
          <w:color w:val="auto"/>
        </w:rPr>
      </w:pPr>
    </w:p>
    <w:p w14:paraId="67CBFCB2" w14:textId="77777777" w:rsidR="00221940" w:rsidRPr="00FD1611" w:rsidRDefault="00221940" w:rsidP="00303457">
      <w:pPr>
        <w:shd w:val="clear" w:color="auto" w:fill="FFFFFF"/>
        <w:spacing w:after="0" w:line="240" w:lineRule="auto"/>
        <w:jc w:val="center"/>
        <w:rPr>
          <w:rFonts w:ascii="Arial Narrow" w:hAnsi="Arial Narrow"/>
          <w:color w:val="000000" w:themeColor="text1"/>
        </w:rPr>
      </w:pPr>
      <w:r w:rsidRPr="00FD1611">
        <w:rPr>
          <w:rFonts w:ascii="Arial Narrow" w:hAnsi="Arial Narrow" w:cs="Arial"/>
          <w:b/>
          <w:bCs/>
          <w:color w:val="000000" w:themeColor="text1"/>
        </w:rPr>
        <w:t>EVELING ROA QUISPE</w:t>
      </w:r>
    </w:p>
    <w:p w14:paraId="17AA398B" w14:textId="77777777" w:rsidR="00221940" w:rsidRPr="00FD1611" w:rsidRDefault="00221940" w:rsidP="00303457">
      <w:pPr>
        <w:shd w:val="clear" w:color="auto" w:fill="FFFFFF" w:themeFill="background1"/>
        <w:spacing w:after="0" w:line="240" w:lineRule="auto"/>
        <w:jc w:val="center"/>
        <w:rPr>
          <w:rFonts w:ascii="Arial Narrow" w:hAnsi="Arial Narrow"/>
          <w:b/>
          <w:bCs/>
          <w:color w:val="000000" w:themeColor="text1"/>
        </w:rPr>
      </w:pPr>
      <w:r w:rsidRPr="00FD1611">
        <w:rPr>
          <w:rFonts w:ascii="Arial Narrow" w:hAnsi="Arial Narrow" w:cs="Arial"/>
          <w:b/>
          <w:bCs/>
          <w:color w:val="000000" w:themeColor="text1"/>
        </w:rPr>
        <w:t>Secretaria Técnica</w:t>
      </w:r>
    </w:p>
    <w:p w14:paraId="786E4D27" w14:textId="77777777" w:rsidR="00221940" w:rsidRPr="00FD1611" w:rsidRDefault="00221940" w:rsidP="00303457">
      <w:pPr>
        <w:shd w:val="clear" w:color="auto" w:fill="FFFFFF" w:themeFill="background1"/>
        <w:spacing w:after="0" w:line="240" w:lineRule="auto"/>
        <w:jc w:val="center"/>
        <w:rPr>
          <w:rFonts w:ascii="Arial Narrow" w:hAnsi="Arial Narrow" w:cs="Arial"/>
          <w:b/>
          <w:bCs/>
          <w:color w:val="000000" w:themeColor="text1"/>
        </w:rPr>
      </w:pPr>
      <w:r w:rsidRPr="00FD1611">
        <w:rPr>
          <w:rFonts w:ascii="Arial Narrow" w:hAnsi="Arial Narrow" w:cs="Arial"/>
          <w:b/>
          <w:bCs/>
          <w:color w:val="000000" w:themeColor="text1"/>
        </w:rPr>
        <w:t>Comisión </w:t>
      </w:r>
      <w:r w:rsidRPr="00FD1611">
        <w:rPr>
          <w:rFonts w:ascii="Arial Narrow" w:hAnsi="Arial Narrow" w:cs="Arial"/>
          <w:b/>
          <w:bCs/>
          <w:color w:val="000000" w:themeColor="text1"/>
          <w:shd w:val="clear" w:color="auto" w:fill="FFFFFF"/>
        </w:rPr>
        <w:t>de</w:t>
      </w:r>
      <w:r w:rsidRPr="00FD1611">
        <w:rPr>
          <w:rFonts w:ascii="Arial Narrow" w:hAnsi="Arial Narrow" w:cs="Arial"/>
          <w:b/>
          <w:bCs/>
          <w:color w:val="000000" w:themeColor="text1"/>
        </w:rPr>
        <w:t> Protección al Consumidor 1</w:t>
      </w:r>
    </w:p>
    <w:p w14:paraId="065126D8" w14:textId="418FEE8F" w:rsidR="003448EA" w:rsidRPr="00FD1611" w:rsidRDefault="00E0373A" w:rsidP="00303457">
      <w:pPr>
        <w:widowControl w:val="0"/>
        <w:spacing w:after="0" w:line="240" w:lineRule="auto"/>
        <w:ind w:right="7"/>
        <w:jc w:val="both"/>
        <w:rPr>
          <w:rFonts w:ascii="Arial Narrow" w:hAnsi="Arial Narrow"/>
          <w:color w:val="auto"/>
        </w:rPr>
      </w:pPr>
      <w:r w:rsidRPr="00E0373A">
        <w:rPr>
          <w:rFonts w:ascii="Arial Narrow" w:hAnsi="Arial Narrow" w:cs="Arial"/>
          <w:bCs/>
          <w:sz w:val="16"/>
          <w:szCs w:val="16"/>
        </w:rPr>
        <w:t>LSM/JCQ</w:t>
      </w:r>
    </w:p>
    <w:sectPr w:rsidR="003448EA" w:rsidRPr="00FD1611" w:rsidSect="00975018">
      <w:headerReference w:type="default" r:id="rId12"/>
      <w:footerReference w:type="default" r:id="rId13"/>
      <w:pgSz w:w="11906" w:h="16838"/>
      <w:pgMar w:top="1702" w:right="1416" w:bottom="1702" w:left="1418"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EDA26" w14:textId="77777777" w:rsidR="00D23551" w:rsidRDefault="00D23551" w:rsidP="00FA4672">
      <w:pPr>
        <w:spacing w:after="0" w:line="240" w:lineRule="auto"/>
      </w:pPr>
      <w:r>
        <w:separator/>
      </w:r>
    </w:p>
  </w:endnote>
  <w:endnote w:type="continuationSeparator" w:id="0">
    <w:p w14:paraId="3190EBF7" w14:textId="77777777" w:rsidR="00D23551" w:rsidRDefault="00D23551" w:rsidP="00FA4672">
      <w:pPr>
        <w:spacing w:after="0" w:line="240" w:lineRule="auto"/>
      </w:pPr>
      <w:r>
        <w:continuationSeparator/>
      </w:r>
    </w:p>
  </w:endnote>
  <w:endnote w:type="continuationNotice" w:id="1">
    <w:p w14:paraId="2021C10B" w14:textId="77777777" w:rsidR="00D23551" w:rsidRDefault="00D235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719183"/>
      <w:docPartObj>
        <w:docPartGallery w:val="Page Numbers (Bottom of Page)"/>
        <w:docPartUnique/>
      </w:docPartObj>
    </w:sdtPr>
    <w:sdtEndPr>
      <w:rPr>
        <w:rFonts w:ascii="Arial" w:hAnsi="Arial" w:cs="Arial"/>
        <w:sz w:val="14"/>
        <w:szCs w:val="14"/>
      </w:rPr>
    </w:sdtEndPr>
    <w:sdtContent>
      <w:p w14:paraId="53725625" w14:textId="5999A4D8" w:rsidR="00725FBF" w:rsidRDefault="00725FBF">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00B43817" w:rsidRPr="00B43817">
          <w:rPr>
            <w:rFonts w:ascii="Arial" w:hAnsi="Arial" w:cs="Arial"/>
            <w:noProof/>
            <w:sz w:val="14"/>
            <w:szCs w:val="14"/>
            <w:lang w:val="es-ES"/>
          </w:rPr>
          <w:t>12</w:t>
        </w:r>
        <w:r w:rsidRPr="00725FBF">
          <w:rPr>
            <w:rFonts w:ascii="Arial" w:hAnsi="Arial" w:cs="Arial"/>
            <w:sz w:val="14"/>
            <w:szCs w:val="14"/>
          </w:rPr>
          <w:fldChar w:fldCharType="end"/>
        </w:r>
      </w:p>
      <w:p w14:paraId="78974DA2" w14:textId="77777777" w:rsidR="00725FBF" w:rsidRDefault="00725FBF" w:rsidP="00725FBF">
        <w:pPr>
          <w:pStyle w:val="Sinespaciado"/>
          <w:jc w:val="center"/>
          <w:rPr>
            <w:b/>
            <w:i/>
            <w:sz w:val="14"/>
            <w:szCs w:val="14"/>
          </w:rPr>
        </w:pPr>
      </w:p>
      <w:p w14:paraId="29CDBB0E" w14:textId="3A8E1A64" w:rsidR="00725FBF" w:rsidRPr="00E92719" w:rsidRDefault="00725FBF"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548DE2E6" w14:textId="77777777" w:rsidR="00725FBF" w:rsidRPr="00E92719" w:rsidRDefault="00725FBF" w:rsidP="00725FBF">
        <w:pPr>
          <w:pStyle w:val="Sinespaciado"/>
          <w:jc w:val="center"/>
          <w:rPr>
            <w:sz w:val="14"/>
            <w:szCs w:val="14"/>
          </w:rPr>
        </w:pPr>
        <w:r w:rsidRPr="00E92719">
          <w:rPr>
            <w:sz w:val="14"/>
            <w:szCs w:val="14"/>
          </w:rPr>
          <w:t>Calle De la Prosa 104, San Borja, Lima 41 - Perú Telf: 224 7800 / Fax: 224 0348</w:t>
        </w:r>
      </w:p>
      <w:p w14:paraId="62467116" w14:textId="77777777" w:rsidR="00725FBF" w:rsidRPr="00E92719" w:rsidRDefault="00725FBF" w:rsidP="00725FBF">
        <w:pPr>
          <w:pStyle w:val="Sinespaciado"/>
          <w:jc w:val="center"/>
          <w:rPr>
            <w:sz w:val="14"/>
            <w:szCs w:val="14"/>
            <w:lang w:val="en-US"/>
          </w:rPr>
        </w:pPr>
        <w:r w:rsidRPr="00E92719">
          <w:rPr>
            <w:sz w:val="14"/>
            <w:szCs w:val="14"/>
            <w:lang w:val="en-US"/>
          </w:rPr>
          <w:t>E-mail: postmaster@indecopi.gob.pe / Web: www.indecopi.gob.pe</w:t>
        </w:r>
      </w:p>
      <w:p w14:paraId="436D4989" w14:textId="77777777" w:rsidR="00725FBF" w:rsidRPr="005A4ACA" w:rsidRDefault="00725FBF" w:rsidP="00725FBF">
        <w:pPr>
          <w:pStyle w:val="Piedepgina"/>
          <w:jc w:val="center"/>
          <w:rPr>
            <w:sz w:val="16"/>
            <w:szCs w:val="16"/>
            <w:lang w:val="en-US"/>
          </w:rPr>
        </w:pPr>
      </w:p>
      <w:p w14:paraId="152DDB48" w14:textId="59BA4B0E" w:rsidR="00725FBF" w:rsidRPr="00725FBF" w:rsidRDefault="00C65987">
        <w:pPr>
          <w:pStyle w:val="Piedepgina"/>
          <w:rPr>
            <w:rFonts w:ascii="Arial" w:hAnsi="Arial" w:cs="Arial"/>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75645" w14:textId="77777777" w:rsidR="00D23551" w:rsidRDefault="00D23551" w:rsidP="00FA4672">
      <w:pPr>
        <w:spacing w:after="0" w:line="240" w:lineRule="auto"/>
      </w:pPr>
      <w:r>
        <w:separator/>
      </w:r>
    </w:p>
  </w:footnote>
  <w:footnote w:type="continuationSeparator" w:id="0">
    <w:p w14:paraId="367200FA" w14:textId="77777777" w:rsidR="00D23551" w:rsidRDefault="00D23551" w:rsidP="00FA4672">
      <w:pPr>
        <w:spacing w:after="0" w:line="240" w:lineRule="auto"/>
      </w:pPr>
      <w:r>
        <w:continuationSeparator/>
      </w:r>
    </w:p>
  </w:footnote>
  <w:footnote w:type="continuationNotice" w:id="1">
    <w:p w14:paraId="5DFD32FF" w14:textId="77777777" w:rsidR="00D23551" w:rsidRDefault="00D23551">
      <w:pPr>
        <w:spacing w:after="0" w:line="240" w:lineRule="auto"/>
      </w:pPr>
    </w:p>
  </w:footnote>
  <w:footnote w:id="2">
    <w:p w14:paraId="63CE5E99" w14:textId="77777777" w:rsidR="007A5B32" w:rsidRPr="00BF7282" w:rsidRDefault="007A5B32" w:rsidP="00FD1611">
      <w:pPr>
        <w:pStyle w:val="Textonotapie"/>
        <w:ind w:left="567" w:hanging="567"/>
        <w:jc w:val="both"/>
        <w:rPr>
          <w:rFonts w:ascii="Arial Narrow" w:eastAsia="Arial Narrow" w:hAnsi="Arial Narrow" w:cs="Arial"/>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eastAsia="Arial Narrow" w:hAnsi="Arial Narrow" w:cs="Arial"/>
          <w:sz w:val="16"/>
          <w:szCs w:val="16"/>
        </w:rPr>
        <w:t>Publicado el 2 de setiembre de 2010 en el Diario Oficial El Peruano, vigente desde el 2 de octubre de 2010 y modificado por Decreto Legislativo 1308.</w:t>
      </w:r>
    </w:p>
  </w:footnote>
  <w:footnote w:id="3">
    <w:p w14:paraId="700D3616" w14:textId="0BEF11EC" w:rsidR="003448EA" w:rsidRPr="00BF7282" w:rsidRDefault="003448EA" w:rsidP="00FD1611">
      <w:pPr>
        <w:spacing w:after="0" w:line="240" w:lineRule="auto"/>
        <w:ind w:left="570" w:hanging="570"/>
        <w:jc w:val="both"/>
        <w:rPr>
          <w:rFonts w:ascii="Arial Narrow" w:hAnsi="Arial Narrow"/>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sz w:val="16"/>
          <w:szCs w:val="16"/>
        </w:rPr>
        <w:t xml:space="preserve">DIRECTIVA 001-2008-TRI-INDECOPI, DIRECTIVA SOBRE CONFIDENCIALIDAD DE LA INFORMACIÓN EN LOS PROCEDIMIENTOS SEGUIDOS POR LOS ÓRGANOS FUNCIONALES DEL INDECOPI, </w:t>
      </w:r>
      <w:r w:rsidR="004E7071" w:rsidRPr="00BF7282">
        <w:rPr>
          <w:rFonts w:ascii="Arial Narrow" w:hAnsi="Arial Narrow"/>
          <w:b/>
          <w:sz w:val="16"/>
          <w:szCs w:val="16"/>
        </w:rPr>
        <w:t>MODIFICADA POR LA DIRECTIVA 002-2017-TRI-INDECOPI Y LA DIRECTIVA 002-2022-TRI-INDECOPI</w:t>
      </w:r>
    </w:p>
    <w:p w14:paraId="45E0DF1B" w14:textId="77777777" w:rsidR="003448EA" w:rsidRPr="00BF7282" w:rsidRDefault="003448EA" w:rsidP="00FD1611">
      <w:pPr>
        <w:spacing w:after="0" w:line="240" w:lineRule="auto"/>
        <w:ind w:left="851" w:hanging="287"/>
        <w:jc w:val="both"/>
        <w:rPr>
          <w:rFonts w:ascii="Arial Narrow" w:hAnsi="Arial Narrow"/>
          <w:sz w:val="16"/>
          <w:szCs w:val="16"/>
        </w:rPr>
      </w:pPr>
      <w:r w:rsidRPr="00BF7282">
        <w:rPr>
          <w:rFonts w:ascii="Arial Narrow" w:hAnsi="Arial Narrow"/>
          <w:b/>
          <w:sz w:val="16"/>
          <w:szCs w:val="16"/>
        </w:rPr>
        <w:t xml:space="preserve">IV. </w:t>
      </w:r>
      <w:r w:rsidRPr="00BF7282">
        <w:rPr>
          <w:rFonts w:ascii="Arial Narrow" w:hAnsi="Arial Narrow"/>
          <w:b/>
          <w:sz w:val="16"/>
          <w:szCs w:val="16"/>
        </w:rPr>
        <w:tab/>
        <w:t>DISPOSICIONES GENERALES</w:t>
      </w:r>
    </w:p>
    <w:p w14:paraId="5EDBE50D" w14:textId="77777777" w:rsidR="003448EA" w:rsidRPr="00BF7282" w:rsidRDefault="003448EA" w:rsidP="00FD1611">
      <w:pPr>
        <w:spacing w:after="0" w:line="240" w:lineRule="auto"/>
        <w:ind w:left="1134" w:hanging="570"/>
        <w:jc w:val="both"/>
        <w:rPr>
          <w:rFonts w:ascii="Arial Narrow" w:hAnsi="Arial Narrow"/>
          <w:sz w:val="16"/>
          <w:szCs w:val="16"/>
        </w:rPr>
      </w:pPr>
      <w:r w:rsidRPr="00BF7282">
        <w:rPr>
          <w:rFonts w:ascii="Arial Narrow" w:hAnsi="Arial Narrow"/>
          <w:sz w:val="16"/>
          <w:szCs w:val="16"/>
        </w:rPr>
        <w:t>(...)</w:t>
      </w:r>
    </w:p>
    <w:p w14:paraId="10EF99F6" w14:textId="77777777" w:rsidR="003448EA" w:rsidRPr="00BF7282" w:rsidRDefault="003448EA" w:rsidP="00FD1611">
      <w:pPr>
        <w:spacing w:after="0" w:line="240" w:lineRule="auto"/>
        <w:ind w:left="851" w:right="4" w:hanging="284"/>
        <w:jc w:val="both"/>
        <w:rPr>
          <w:rFonts w:ascii="Arial Narrow" w:eastAsia="Times New Roman" w:hAnsi="Arial Narrow" w:cs="Arial"/>
          <w:sz w:val="16"/>
          <w:szCs w:val="16"/>
        </w:rPr>
      </w:pPr>
      <w:r w:rsidRPr="00BF7282">
        <w:rPr>
          <w:rFonts w:ascii="Arial Narrow" w:hAnsi="Arial Narrow" w:cs="Arial"/>
          <w:sz w:val="16"/>
          <w:szCs w:val="16"/>
        </w:rPr>
        <w:t>“</w:t>
      </w:r>
      <w:r w:rsidRPr="00BF7282">
        <w:rPr>
          <w:rFonts w:ascii="Arial Narrow" w:hAnsi="Arial Narrow" w:cs="Arial"/>
          <w:b/>
          <w:sz w:val="16"/>
          <w:szCs w:val="16"/>
        </w:rPr>
        <w:t xml:space="preserve">2. </w:t>
      </w:r>
      <w:r w:rsidRPr="00BF7282">
        <w:rPr>
          <w:rFonts w:ascii="Arial Narrow" w:hAnsi="Arial Narrow" w:cs="Arial"/>
          <w:b/>
          <w:sz w:val="16"/>
          <w:szCs w:val="16"/>
        </w:rPr>
        <w:tab/>
        <w:t>INFORMACIÓN CONFIDENCIAL</w:t>
      </w:r>
    </w:p>
    <w:p w14:paraId="52F2308F" w14:textId="77777777" w:rsidR="003448EA" w:rsidRPr="00BF7282" w:rsidRDefault="003448EA" w:rsidP="00FD1611">
      <w:pPr>
        <w:spacing w:after="0" w:line="240" w:lineRule="auto"/>
        <w:ind w:left="1134" w:right="4"/>
        <w:jc w:val="both"/>
        <w:rPr>
          <w:rFonts w:ascii="Arial Narrow" w:hAnsi="Arial Narrow" w:cs="Arial"/>
          <w:sz w:val="16"/>
          <w:szCs w:val="16"/>
        </w:rPr>
      </w:pPr>
    </w:p>
    <w:p w14:paraId="303DAEA6" w14:textId="77777777" w:rsidR="003448EA" w:rsidRPr="00BF7282" w:rsidRDefault="003448EA" w:rsidP="00FD1611">
      <w:pPr>
        <w:pStyle w:val="NormalWeb"/>
        <w:spacing w:before="0" w:beforeAutospacing="0" w:after="0" w:afterAutospacing="0"/>
        <w:ind w:left="1276" w:hanging="425"/>
        <w:jc w:val="both"/>
        <w:rPr>
          <w:rFonts w:ascii="Arial Narrow" w:hAnsi="Arial Narrow"/>
          <w:sz w:val="16"/>
          <w:szCs w:val="16"/>
          <w:lang w:val="es-PE"/>
        </w:rPr>
      </w:pPr>
      <w:r w:rsidRPr="00BF7282">
        <w:rPr>
          <w:rFonts w:ascii="Arial Narrow" w:hAnsi="Arial Narrow" w:cs="Arial"/>
          <w:sz w:val="16"/>
          <w:szCs w:val="16"/>
          <w:lang w:val="es-PE"/>
        </w:rPr>
        <w:t xml:space="preserve">2.1. </w:t>
      </w:r>
      <w:r w:rsidRPr="00BF7282">
        <w:rPr>
          <w:rFonts w:ascii="Arial Narrow" w:hAnsi="Arial Narrow" w:cs="Arial"/>
          <w:sz w:val="16"/>
          <w:szCs w:val="16"/>
          <w:lang w:val="es-PE"/>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4961E1D5" w14:textId="77777777" w:rsidR="003448EA" w:rsidRPr="00BF7282" w:rsidRDefault="003448EA" w:rsidP="00FD1611">
      <w:pPr>
        <w:pStyle w:val="NormalWeb"/>
        <w:spacing w:before="0" w:beforeAutospacing="0" w:after="0" w:afterAutospacing="0"/>
        <w:ind w:left="1276" w:hanging="425"/>
        <w:jc w:val="both"/>
        <w:rPr>
          <w:rFonts w:ascii="Arial Narrow" w:hAnsi="Arial Narrow" w:cs="Arial"/>
          <w:sz w:val="16"/>
          <w:szCs w:val="16"/>
          <w:lang w:val="es-PE"/>
        </w:rPr>
      </w:pPr>
      <w:r w:rsidRPr="00BF7282">
        <w:rPr>
          <w:rFonts w:ascii="Arial Narrow" w:hAnsi="Arial Narrow" w:cs="Arial"/>
          <w:sz w:val="16"/>
          <w:szCs w:val="16"/>
          <w:lang w:val="es-PE"/>
        </w:rPr>
        <w:t>     </w:t>
      </w:r>
    </w:p>
    <w:p w14:paraId="4B2185D0" w14:textId="77777777" w:rsidR="003448EA" w:rsidRPr="00BF7282" w:rsidRDefault="003448EA" w:rsidP="00FD1611">
      <w:pPr>
        <w:pStyle w:val="NormalWeb"/>
        <w:spacing w:before="0" w:beforeAutospacing="0" w:after="0" w:afterAutospacing="0"/>
        <w:ind w:left="1276"/>
        <w:jc w:val="both"/>
        <w:rPr>
          <w:rFonts w:ascii="Arial Narrow" w:hAnsi="Arial Narrow" w:cs="Arial"/>
          <w:sz w:val="16"/>
          <w:szCs w:val="16"/>
          <w:lang w:val="es-PE"/>
        </w:rPr>
      </w:pPr>
      <w:r w:rsidRPr="00BF7282">
        <w:rPr>
          <w:rFonts w:ascii="Arial Narrow" w:hAnsi="Arial Narrow" w:cs="Arial"/>
          <w:sz w:val="16"/>
          <w:szCs w:val="16"/>
          <w:lang w:val="es-PE"/>
        </w:rPr>
        <w:t>Puede también declararse confidencial aquella información que sea considerada reservada o confidencial por Ley. Entre estas:</w:t>
      </w:r>
    </w:p>
    <w:p w14:paraId="601769CE" w14:textId="77777777" w:rsidR="003448EA" w:rsidRPr="00BF7282" w:rsidRDefault="003448EA" w:rsidP="00FD1611">
      <w:pPr>
        <w:pStyle w:val="NormalWeb"/>
        <w:spacing w:before="0" w:beforeAutospacing="0" w:after="0" w:afterAutospacing="0"/>
        <w:ind w:left="2268"/>
        <w:jc w:val="both"/>
        <w:rPr>
          <w:rFonts w:ascii="Arial Narrow" w:hAnsi="Arial Narrow"/>
          <w:sz w:val="16"/>
          <w:szCs w:val="16"/>
          <w:lang w:val="es-PE"/>
        </w:rPr>
      </w:pPr>
    </w:p>
    <w:p w14:paraId="7D42FD97"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a) </w:t>
      </w:r>
      <w:r w:rsidRPr="00BF7282">
        <w:rPr>
          <w:rFonts w:ascii="Arial Narrow" w:hAnsi="Arial Narrow" w:cs="Arial"/>
          <w:sz w:val="16"/>
          <w:szCs w:val="16"/>
          <w:lang w:val="es-PE"/>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0E07906E"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w:t>
      </w:r>
      <w:r w:rsidRPr="00BF7282">
        <w:rPr>
          <w:rFonts w:ascii="Arial Narrow" w:hAnsi="Arial Narrow" w:cs="Arial"/>
          <w:sz w:val="16"/>
          <w:szCs w:val="16"/>
          <w:lang w:val="es-PE"/>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533C882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543F2E5B" w14:textId="77777777"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 xml:space="preserve">b) </w:t>
      </w:r>
      <w:r w:rsidRPr="00BF7282">
        <w:rPr>
          <w:rFonts w:ascii="Arial Narrow" w:hAnsi="Arial Narrow" w:cs="Arial"/>
          <w:sz w:val="16"/>
          <w:szCs w:val="16"/>
          <w:lang w:val="es-PE"/>
        </w:rPr>
        <w:tab/>
        <w:t>Información proveniente de terceras personas ajenas al procedimiento de investigación, cuya divulgación sin previa autorización podría ocasionar perjuicios a alguna de las partes.</w:t>
      </w:r>
    </w:p>
    <w:p w14:paraId="16E24722"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01CF9050" w14:textId="66A07980" w:rsidR="003448EA" w:rsidRPr="00BF7282" w:rsidRDefault="003448EA" w:rsidP="00FD1611">
      <w:pPr>
        <w:pStyle w:val="NormalWeb"/>
        <w:spacing w:before="0" w:beforeAutospacing="0" w:after="0" w:afterAutospacing="0"/>
        <w:ind w:left="1701" w:hanging="425"/>
        <w:jc w:val="both"/>
        <w:rPr>
          <w:rFonts w:ascii="Arial Narrow" w:hAnsi="Arial Narrow"/>
          <w:sz w:val="16"/>
          <w:szCs w:val="16"/>
          <w:lang w:val="es-PE"/>
        </w:rPr>
      </w:pPr>
      <w:r w:rsidRPr="00BF7282">
        <w:rPr>
          <w:rFonts w:ascii="Arial Narrow" w:hAnsi="Arial Narrow" w:cs="Arial"/>
          <w:sz w:val="16"/>
          <w:szCs w:val="16"/>
          <w:lang w:val="es-PE"/>
        </w:rPr>
        <w:t>c)</w:t>
      </w:r>
      <w:r w:rsidRPr="00BF7282">
        <w:rPr>
          <w:rFonts w:ascii="Arial Narrow" w:hAnsi="Arial Narrow" w:cs="Arial"/>
          <w:sz w:val="16"/>
          <w:szCs w:val="16"/>
          <w:lang w:val="es-PE"/>
        </w:rPr>
        <w:tab/>
        <w:t>La información protegida por la respectiva regulación del secreto bancario, tributario, comercial, industrial, empresarial, tecnológico y bursátil.</w:t>
      </w:r>
    </w:p>
    <w:p w14:paraId="12DFFFF1" w14:textId="77777777" w:rsidR="003448EA" w:rsidRPr="00BF7282" w:rsidRDefault="003448EA" w:rsidP="00FD1611">
      <w:pPr>
        <w:pStyle w:val="NormalWeb"/>
        <w:spacing w:before="0" w:beforeAutospacing="0" w:after="0" w:afterAutospacing="0"/>
        <w:ind w:left="1701" w:hanging="425"/>
        <w:jc w:val="both"/>
        <w:rPr>
          <w:rFonts w:ascii="Arial Narrow" w:hAnsi="Arial Narrow" w:cs="Arial"/>
          <w:sz w:val="16"/>
          <w:szCs w:val="16"/>
          <w:lang w:val="es-PE"/>
        </w:rPr>
      </w:pPr>
    </w:p>
    <w:p w14:paraId="366A80D8" w14:textId="77777777" w:rsidR="003448EA" w:rsidRPr="00BF7282" w:rsidRDefault="003448EA" w:rsidP="00FD1611">
      <w:pPr>
        <w:pStyle w:val="NormalWeb"/>
        <w:spacing w:before="0" w:beforeAutospacing="0" w:after="0" w:afterAutospacing="0"/>
        <w:ind w:left="1701"/>
        <w:jc w:val="both"/>
        <w:rPr>
          <w:rFonts w:ascii="Arial Narrow" w:hAnsi="Arial Narrow" w:cs="Arial"/>
          <w:sz w:val="16"/>
          <w:szCs w:val="16"/>
          <w:lang w:val="es-PE"/>
        </w:rPr>
      </w:pPr>
      <w:r w:rsidRPr="00BF7282">
        <w:rPr>
          <w:rFonts w:ascii="Arial Narrow" w:hAnsi="Arial Narrow" w:cs="Arial"/>
          <w:sz w:val="16"/>
          <w:szCs w:val="16"/>
          <w:lang w:val="es-PE"/>
        </w:rPr>
        <w:t>Se considerará lo siguiente:</w:t>
      </w:r>
    </w:p>
    <w:p w14:paraId="2EDDA31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p>
    <w:p w14:paraId="07C704F9"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comercial:</w:t>
      </w:r>
      <w:r w:rsidRPr="00BF7282">
        <w:rPr>
          <w:rFonts w:ascii="Arial Narrow" w:hAnsi="Arial Narrow" w:cs="Arial"/>
          <w:sz w:val="16"/>
          <w:szCs w:val="16"/>
          <w:lang w:val="es-PE"/>
        </w:rPr>
        <w:t xml:space="preserve"> aquella información cuya importancia para el desarrollo de la actividad empresarial obliga a las empresas a mantenerla fuera del alcance de terceros ajenos a la empresa;</w:t>
      </w:r>
    </w:p>
    <w:p w14:paraId="791686D7"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industrial:</w:t>
      </w:r>
      <w:r w:rsidRPr="00BF7282">
        <w:rPr>
          <w:rFonts w:ascii="Arial Narrow" w:hAnsi="Arial Narrow" w:cs="Arial"/>
          <w:sz w:val="16"/>
          <w:szCs w:val="16"/>
          <w:lang w:val="es-PE"/>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03FE3C2"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b/>
          <w:bCs/>
          <w:sz w:val="16"/>
          <w:szCs w:val="16"/>
          <w:lang w:val="es-PE"/>
        </w:rPr>
        <w:t>Secreto empresarial:</w:t>
      </w:r>
      <w:r w:rsidRPr="00BF7282">
        <w:rPr>
          <w:rFonts w:ascii="Arial Narrow" w:hAnsi="Arial Narrow" w:cs="Arial"/>
          <w:sz w:val="16"/>
          <w:szCs w:val="16"/>
          <w:lang w:val="es-PE"/>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5E117AD7" w14:textId="77777777" w:rsidR="003448EA" w:rsidRPr="00BF7282" w:rsidRDefault="003448EA" w:rsidP="00FD1611">
      <w:pPr>
        <w:pStyle w:val="NormalWeb"/>
        <w:spacing w:before="0" w:beforeAutospacing="0" w:after="0" w:afterAutospacing="0"/>
        <w:ind w:left="1134"/>
        <w:jc w:val="both"/>
        <w:rPr>
          <w:rFonts w:ascii="Arial Narrow" w:hAnsi="Arial Narrow" w:cs="Arial"/>
          <w:sz w:val="16"/>
          <w:szCs w:val="16"/>
          <w:lang w:val="es-PE"/>
        </w:rPr>
      </w:pPr>
      <w:r w:rsidRPr="00BF7282">
        <w:rPr>
          <w:rFonts w:ascii="Arial Narrow" w:hAnsi="Arial Narrow" w:cs="Arial"/>
          <w:sz w:val="16"/>
          <w:szCs w:val="16"/>
          <w:lang w:val="es-PE"/>
        </w:rPr>
        <w:t>   </w:t>
      </w:r>
    </w:p>
    <w:p w14:paraId="5FA28390"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c.1 </w:t>
      </w:r>
      <w:r w:rsidRPr="00BF7282">
        <w:rPr>
          <w:rFonts w:ascii="Arial Narrow" w:hAnsi="Arial Narrow" w:cs="Arial"/>
          <w:sz w:val="16"/>
          <w:szCs w:val="16"/>
          <w:lang w:val="es-PE"/>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89E1602" w14:textId="77777777" w:rsidR="003448EA" w:rsidRPr="00BF7282" w:rsidRDefault="003448EA" w:rsidP="00FD1611">
      <w:pPr>
        <w:pStyle w:val="NormalWeb"/>
        <w:spacing w:before="0" w:beforeAutospacing="0" w:after="0" w:afterAutospacing="0"/>
        <w:ind w:left="2268" w:hanging="567"/>
        <w:jc w:val="both"/>
        <w:rPr>
          <w:rFonts w:ascii="Arial Narrow" w:hAnsi="Arial Narrow"/>
          <w:sz w:val="16"/>
          <w:szCs w:val="16"/>
          <w:lang w:val="es-PE"/>
        </w:rPr>
      </w:pPr>
      <w:r w:rsidRPr="00BF7282">
        <w:rPr>
          <w:rFonts w:ascii="Arial Narrow" w:hAnsi="Arial Narrow" w:cs="Arial"/>
          <w:sz w:val="16"/>
          <w:szCs w:val="16"/>
          <w:lang w:val="es-PE"/>
        </w:rPr>
        <w:t xml:space="preserve">c.2 </w:t>
      </w:r>
      <w:r w:rsidRPr="00BF7282">
        <w:rPr>
          <w:rFonts w:ascii="Arial Narrow" w:hAnsi="Arial Narrow" w:cs="Arial"/>
          <w:sz w:val="16"/>
          <w:szCs w:val="16"/>
          <w:lang w:val="es-PE"/>
        </w:rPr>
        <w:tab/>
        <w:t>tenga un valor comercial por ser secreta; y</w:t>
      </w:r>
    </w:p>
    <w:p w14:paraId="63BF3DBD" w14:textId="77777777" w:rsidR="003448EA" w:rsidRPr="00BF7282" w:rsidRDefault="003448EA" w:rsidP="00FD1611">
      <w:pPr>
        <w:pStyle w:val="NormalWeb"/>
        <w:spacing w:before="0" w:beforeAutospacing="0" w:after="0" w:afterAutospacing="0"/>
        <w:ind w:left="2268" w:hanging="567"/>
        <w:jc w:val="both"/>
        <w:rPr>
          <w:rFonts w:ascii="Arial Narrow" w:hAnsi="Arial Narrow" w:cs="Arial"/>
          <w:sz w:val="16"/>
          <w:szCs w:val="16"/>
          <w:lang w:val="es-PE"/>
        </w:rPr>
      </w:pPr>
      <w:r w:rsidRPr="00BF7282">
        <w:rPr>
          <w:rFonts w:ascii="Arial Narrow" w:hAnsi="Arial Narrow" w:cs="Arial"/>
          <w:sz w:val="16"/>
          <w:szCs w:val="16"/>
          <w:lang w:val="es-PE"/>
        </w:rPr>
        <w:t xml:space="preserve">c.3 </w:t>
      </w:r>
      <w:r w:rsidRPr="00BF7282">
        <w:rPr>
          <w:rFonts w:ascii="Arial Narrow" w:hAnsi="Arial Narrow" w:cs="Arial"/>
          <w:sz w:val="16"/>
          <w:szCs w:val="16"/>
          <w:lang w:val="es-PE"/>
        </w:rPr>
        <w:tab/>
        <w:t>haya sido objeto de medidas razonables tomadas por su legítimo poseedor para mantenerla secreta.</w:t>
      </w:r>
    </w:p>
    <w:p w14:paraId="3AB074F8" w14:textId="77777777" w:rsidR="003448EA" w:rsidRPr="00BF7282" w:rsidRDefault="003448EA" w:rsidP="00FD1611">
      <w:pPr>
        <w:pStyle w:val="NormalWeb"/>
        <w:spacing w:before="0" w:beforeAutospacing="0" w:after="0" w:afterAutospacing="0"/>
        <w:ind w:left="3402" w:hanging="567"/>
        <w:jc w:val="both"/>
        <w:rPr>
          <w:rFonts w:ascii="Arial Narrow" w:hAnsi="Arial Narrow"/>
          <w:sz w:val="16"/>
          <w:szCs w:val="16"/>
          <w:lang w:val="es-PE"/>
        </w:rPr>
      </w:pPr>
    </w:p>
    <w:p w14:paraId="1E842ADB" w14:textId="77777777" w:rsidR="003448EA" w:rsidRPr="00BF7282" w:rsidRDefault="003448EA" w:rsidP="00FD1611">
      <w:pPr>
        <w:pStyle w:val="NormalWeb"/>
        <w:spacing w:before="0" w:beforeAutospacing="0" w:after="0" w:afterAutospacing="0"/>
        <w:ind w:left="1701"/>
        <w:jc w:val="both"/>
        <w:rPr>
          <w:rFonts w:ascii="Arial Narrow" w:hAnsi="Arial Narrow"/>
          <w:sz w:val="16"/>
          <w:szCs w:val="16"/>
          <w:lang w:val="es-PE"/>
        </w:rPr>
      </w:pPr>
      <w:r w:rsidRPr="00BF7282">
        <w:rPr>
          <w:rFonts w:ascii="Arial Narrow" w:hAnsi="Arial Narrow" w:cs="Arial"/>
          <w:sz w:val="16"/>
          <w:szCs w:val="16"/>
          <w:lang w:val="es-PE"/>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4F6CE874" w14:textId="77777777" w:rsidR="003448EA" w:rsidRPr="00BF7282" w:rsidRDefault="003448EA" w:rsidP="00FD1611">
      <w:pPr>
        <w:spacing w:after="0" w:line="240" w:lineRule="auto"/>
        <w:ind w:left="2268" w:right="4" w:hanging="567"/>
        <w:jc w:val="both"/>
        <w:rPr>
          <w:rFonts w:ascii="Arial Narrow" w:hAnsi="Arial Narrow" w:cs="Arial"/>
          <w:sz w:val="16"/>
          <w:szCs w:val="16"/>
        </w:rPr>
      </w:pPr>
    </w:p>
    <w:p w14:paraId="43662036" w14:textId="201E7C44" w:rsidR="003448EA" w:rsidRPr="00BF7282" w:rsidRDefault="003448EA" w:rsidP="00FD1611">
      <w:pPr>
        <w:spacing w:after="0" w:line="240" w:lineRule="auto"/>
        <w:ind w:left="1418" w:hanging="567"/>
        <w:jc w:val="both"/>
        <w:rPr>
          <w:rFonts w:ascii="Arial Narrow" w:hAnsi="Arial Narrow" w:cs="Arial"/>
          <w:sz w:val="16"/>
          <w:szCs w:val="16"/>
        </w:rPr>
      </w:pPr>
      <w:r w:rsidRPr="00BF7282">
        <w:rPr>
          <w:rFonts w:ascii="Arial Narrow" w:hAnsi="Arial Narrow" w:cs="Arial"/>
          <w:sz w:val="16"/>
          <w:szCs w:val="16"/>
        </w:rPr>
        <w:t xml:space="preserve">2.2. </w:t>
      </w:r>
      <w:r w:rsidRPr="00BF7282">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047F34E2" w14:textId="77777777" w:rsidR="003448EA" w:rsidRPr="00BF7282" w:rsidRDefault="003448EA" w:rsidP="00FD1611">
      <w:pPr>
        <w:spacing w:after="0" w:line="240" w:lineRule="auto"/>
        <w:ind w:left="1701" w:hanging="567"/>
        <w:jc w:val="both"/>
        <w:rPr>
          <w:rFonts w:ascii="Arial Narrow" w:hAnsi="Arial Narrow"/>
          <w:sz w:val="16"/>
          <w:szCs w:val="16"/>
        </w:rPr>
      </w:pPr>
    </w:p>
  </w:footnote>
  <w:footnote w:id="4">
    <w:p w14:paraId="3DFDE8F6" w14:textId="5A5BB535" w:rsidR="003448EA" w:rsidRPr="00BF7282" w:rsidRDefault="003448EA" w:rsidP="00FD1611">
      <w:pPr>
        <w:pStyle w:val="Textonotapie"/>
        <w:ind w:left="567" w:hanging="567"/>
        <w:jc w:val="both"/>
        <w:rPr>
          <w:rFonts w:ascii="Arial Narrow" w:hAnsi="Arial Narrow" w:cs="Arial"/>
          <w:b/>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004E7071" w:rsidRPr="00BF7282">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0DF07D2" w14:textId="77777777" w:rsidR="003448EA" w:rsidRPr="00BF7282" w:rsidRDefault="003448EA" w:rsidP="00FD1611">
      <w:pPr>
        <w:pStyle w:val="Textonotapie"/>
        <w:ind w:left="567" w:hanging="567"/>
        <w:jc w:val="both"/>
        <w:rPr>
          <w:rFonts w:ascii="Arial Narrow" w:hAnsi="Arial Narrow" w:cs="Arial"/>
          <w:b/>
          <w:bCs/>
          <w:sz w:val="16"/>
          <w:szCs w:val="16"/>
          <w:shd w:val="clear" w:color="auto" w:fill="FFFFFF"/>
        </w:rPr>
      </w:pPr>
      <w:r w:rsidRPr="00BF7282">
        <w:rPr>
          <w:rFonts w:ascii="Arial Narrow" w:hAnsi="Arial Narrow" w:cs="Arial"/>
          <w:sz w:val="16"/>
          <w:szCs w:val="16"/>
          <w:shd w:val="clear" w:color="auto" w:fill="FFFFFF"/>
        </w:rPr>
        <w:t>  </w:t>
      </w:r>
      <w:r w:rsidRPr="00BF7282">
        <w:rPr>
          <w:rFonts w:ascii="Arial Narrow" w:hAnsi="Arial Narrow" w:cs="Arial"/>
          <w:sz w:val="16"/>
          <w:szCs w:val="16"/>
          <w:shd w:val="clear" w:color="auto" w:fill="FFFFFF"/>
        </w:rPr>
        <w:tab/>
      </w:r>
      <w:r w:rsidRPr="00BF7282">
        <w:rPr>
          <w:rFonts w:ascii="Arial Narrow" w:hAnsi="Arial Narrow" w:cs="Arial"/>
          <w:b/>
          <w:bCs/>
          <w:sz w:val="16"/>
          <w:szCs w:val="16"/>
          <w:shd w:val="clear" w:color="auto" w:fill="FFFFFF"/>
        </w:rPr>
        <w:t>3. Declaración de confidencialidad de la información</w:t>
      </w:r>
    </w:p>
    <w:p w14:paraId="173BF70E" w14:textId="77777777" w:rsidR="003448EA" w:rsidRPr="00BF7282" w:rsidRDefault="003448EA" w:rsidP="00FD1611">
      <w:pPr>
        <w:pStyle w:val="Textonotapie"/>
        <w:ind w:left="567" w:hanging="567"/>
        <w:jc w:val="both"/>
        <w:rPr>
          <w:rFonts w:ascii="Arial Narrow" w:hAnsi="Arial Narrow" w:cs="Arial"/>
          <w:bCs/>
          <w:sz w:val="16"/>
          <w:szCs w:val="16"/>
          <w:shd w:val="clear" w:color="auto" w:fill="FFFFFF"/>
        </w:rPr>
      </w:pPr>
      <w:r w:rsidRPr="00BF7282">
        <w:rPr>
          <w:rFonts w:ascii="Arial Narrow" w:hAnsi="Arial Narrow" w:cs="Arial"/>
          <w:b/>
          <w:bCs/>
          <w:sz w:val="16"/>
          <w:szCs w:val="16"/>
          <w:shd w:val="clear" w:color="auto" w:fill="FFFFFF"/>
        </w:rPr>
        <w:tab/>
      </w:r>
      <w:r w:rsidRPr="00BF7282">
        <w:rPr>
          <w:rFonts w:ascii="Arial Narrow" w:hAnsi="Arial Narrow" w:cs="Arial"/>
          <w:bCs/>
          <w:sz w:val="16"/>
          <w:szCs w:val="16"/>
          <w:shd w:val="clear" w:color="auto" w:fill="FFFFFF"/>
        </w:rPr>
        <w:t>(…) </w:t>
      </w:r>
    </w:p>
    <w:p w14:paraId="71E0A6F3" w14:textId="7B48AADD" w:rsidR="003448EA" w:rsidRPr="00BF7282" w:rsidRDefault="004E7071" w:rsidP="00FD1611">
      <w:pPr>
        <w:pStyle w:val="Textonotapie"/>
        <w:ind w:left="567"/>
        <w:jc w:val="both"/>
        <w:rPr>
          <w:rFonts w:ascii="Arial Narrow" w:hAnsi="Arial Narrow"/>
          <w:sz w:val="16"/>
          <w:szCs w:val="16"/>
        </w:rPr>
      </w:pPr>
      <w:r w:rsidRPr="00BF7282">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footnote>
  <w:footnote w:id="5">
    <w:p w14:paraId="6E9B1364" w14:textId="77777777" w:rsidR="009F75E7" w:rsidRPr="00BF7282" w:rsidRDefault="009F75E7" w:rsidP="00FD1611">
      <w:pPr>
        <w:pStyle w:val="Sinespaciado"/>
        <w:ind w:left="567" w:hanging="567"/>
        <w:jc w:val="both"/>
        <w:rPr>
          <w:rFonts w:ascii="Arial Narrow" w:hAnsi="Arial Narrow"/>
          <w:b/>
          <w:bCs/>
          <w:sz w:val="16"/>
          <w:szCs w:val="16"/>
        </w:rPr>
      </w:pPr>
      <w:r w:rsidRPr="00BF7282">
        <w:rPr>
          <w:rFonts w:ascii="Arial Narrow" w:hAnsi="Arial Narrow"/>
          <w:sz w:val="16"/>
          <w:szCs w:val="16"/>
          <w:vertAlign w:val="superscript"/>
        </w:rPr>
        <w:footnoteRef/>
      </w:r>
      <w:r w:rsidRPr="00BF7282">
        <w:rPr>
          <w:rFonts w:ascii="Arial Narrow" w:hAnsi="Arial Narrow"/>
          <w:sz w:val="16"/>
          <w:szCs w:val="16"/>
        </w:rPr>
        <w:t xml:space="preserve"> </w:t>
      </w:r>
      <w:r w:rsidRPr="00BF7282">
        <w:rPr>
          <w:rFonts w:ascii="Arial Narrow" w:hAnsi="Arial Narrow"/>
          <w:sz w:val="16"/>
          <w:szCs w:val="16"/>
        </w:rPr>
        <w:tab/>
      </w:r>
      <w:r w:rsidRPr="00BF7282">
        <w:rPr>
          <w:rFonts w:ascii="Arial Narrow" w:hAnsi="Arial Narrow"/>
          <w:b/>
          <w:bCs/>
          <w:sz w:val="16"/>
          <w:szCs w:val="16"/>
        </w:rPr>
        <w:t>TEXTO ÚNICO ORDENADO DEL CÓDIGO TRIBUTARIO, aprobado por DECRETO SUPREMO 133-2013-EF y publicado el 22 de junio de 2013</w:t>
      </w:r>
    </w:p>
    <w:p w14:paraId="4E43D18C" w14:textId="77777777" w:rsidR="009F75E7" w:rsidRPr="00BF7282" w:rsidRDefault="009F75E7" w:rsidP="00FD1611">
      <w:pPr>
        <w:pStyle w:val="Sinespaciado"/>
        <w:ind w:firstLine="567"/>
        <w:jc w:val="both"/>
        <w:rPr>
          <w:rFonts w:ascii="Arial Narrow" w:hAnsi="Arial Narrow"/>
          <w:b/>
          <w:bCs/>
          <w:sz w:val="16"/>
          <w:szCs w:val="16"/>
        </w:rPr>
      </w:pPr>
      <w:r w:rsidRPr="00BF7282">
        <w:rPr>
          <w:rFonts w:ascii="Arial Narrow" w:hAnsi="Arial Narrow"/>
          <w:b/>
          <w:bCs/>
          <w:sz w:val="16"/>
          <w:szCs w:val="16"/>
        </w:rPr>
        <w:t>Artículo 85.- Reserva tributaria</w:t>
      </w:r>
    </w:p>
    <w:p w14:paraId="1ACAC932" w14:textId="77777777" w:rsidR="009F75E7" w:rsidRPr="00BF7282" w:rsidRDefault="009F75E7" w:rsidP="00FD1611">
      <w:pPr>
        <w:pStyle w:val="Sinespaciado"/>
        <w:ind w:left="555"/>
        <w:jc w:val="both"/>
        <w:rPr>
          <w:rFonts w:ascii="Arial Narrow" w:hAnsi="Arial Narrow"/>
          <w:sz w:val="16"/>
          <w:szCs w:val="16"/>
        </w:rPr>
      </w:pPr>
      <w:r w:rsidRPr="00BF7282">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92F6691" w14:textId="77777777" w:rsidR="003A007E" w:rsidRPr="00BF7282" w:rsidRDefault="003A007E" w:rsidP="00FD1611">
      <w:pPr>
        <w:pStyle w:val="Sinespaciado"/>
        <w:ind w:left="555"/>
        <w:jc w:val="both"/>
        <w:rPr>
          <w:rFonts w:ascii="Arial Narrow" w:hAnsi="Arial Narrow"/>
          <w:sz w:val="16"/>
          <w:szCs w:val="16"/>
        </w:rPr>
      </w:pPr>
    </w:p>
  </w:footnote>
  <w:footnote w:id="6">
    <w:p w14:paraId="79DEEF7A" w14:textId="77777777" w:rsidR="00A24ADC" w:rsidRPr="00BF7282" w:rsidRDefault="00A24ADC" w:rsidP="00FD1611">
      <w:pPr>
        <w:pStyle w:val="Textonotapie"/>
        <w:ind w:left="567" w:hanging="567"/>
        <w:jc w:val="both"/>
        <w:rPr>
          <w:rFonts w:ascii="Arial Narrow" w:hAnsi="Arial Narrow" w:cs="Arial"/>
          <w:b/>
          <w:bCs/>
          <w:sz w:val="16"/>
          <w:szCs w:val="16"/>
        </w:rPr>
      </w:pPr>
      <w:r w:rsidRPr="00BF7282">
        <w:rPr>
          <w:rStyle w:val="Refdenotaalpie"/>
          <w:rFonts w:ascii="Arial Narrow" w:hAnsi="Arial Narrow" w:cs="Arial"/>
          <w:sz w:val="16"/>
          <w:szCs w:val="16"/>
        </w:rPr>
        <w:footnoteRef/>
      </w:r>
      <w:r w:rsidRPr="00BF7282">
        <w:rPr>
          <w:rFonts w:ascii="Arial Narrow" w:hAnsi="Arial Narrow" w:cs="Arial"/>
          <w:sz w:val="16"/>
          <w:szCs w:val="16"/>
        </w:rPr>
        <w:t xml:space="preserve"> </w:t>
      </w:r>
      <w:r w:rsidRPr="00BF7282">
        <w:rPr>
          <w:rFonts w:ascii="Arial Narrow" w:hAnsi="Arial Narrow" w:cs="Arial"/>
          <w:sz w:val="16"/>
          <w:szCs w:val="16"/>
        </w:rPr>
        <w:tab/>
      </w:r>
      <w:r w:rsidRPr="00BF7282">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7896080A" w14:textId="77777777"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5.11 </w:t>
      </w:r>
      <w:r w:rsidRPr="00BF7282">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EBF570D"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7D7B6B74" w14:textId="77777777" w:rsidR="00A24ADC" w:rsidRPr="00BF7282" w:rsidRDefault="00A24ADC" w:rsidP="00FD1611">
      <w:pPr>
        <w:pStyle w:val="Textonotapie"/>
        <w:ind w:left="1134"/>
        <w:jc w:val="both"/>
        <w:rPr>
          <w:rFonts w:ascii="Arial Narrow" w:hAnsi="Arial Narrow" w:cs="Arial"/>
          <w:sz w:val="16"/>
          <w:szCs w:val="16"/>
        </w:rPr>
      </w:pPr>
      <w:r w:rsidRPr="00BF7282">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2D64A43" w14:textId="77777777" w:rsidR="00A24ADC" w:rsidRPr="00BF7282" w:rsidRDefault="00A24ADC" w:rsidP="00FD1611">
      <w:pPr>
        <w:pStyle w:val="Textonotapie"/>
        <w:ind w:left="1134" w:hanging="567"/>
        <w:jc w:val="both"/>
        <w:rPr>
          <w:rFonts w:ascii="Arial Narrow" w:hAnsi="Arial Narrow" w:cs="Arial"/>
          <w:sz w:val="16"/>
          <w:szCs w:val="16"/>
        </w:rPr>
      </w:pPr>
    </w:p>
    <w:p w14:paraId="79B4CBB2" w14:textId="581A7292" w:rsidR="00A24ADC" w:rsidRPr="00BF7282" w:rsidRDefault="00A24ADC" w:rsidP="00FD1611">
      <w:pPr>
        <w:pStyle w:val="Textonotapie"/>
        <w:ind w:left="1134" w:hanging="567"/>
        <w:jc w:val="both"/>
        <w:rPr>
          <w:rFonts w:ascii="Arial Narrow" w:hAnsi="Arial Narrow" w:cs="Arial"/>
          <w:sz w:val="16"/>
          <w:szCs w:val="16"/>
        </w:rPr>
      </w:pPr>
      <w:r w:rsidRPr="00BF7282">
        <w:rPr>
          <w:rFonts w:ascii="Arial Narrow" w:hAnsi="Arial Narrow" w:cs="Arial"/>
          <w:sz w:val="16"/>
          <w:szCs w:val="16"/>
        </w:rPr>
        <w:t xml:space="preserve">5.12 </w:t>
      </w:r>
      <w:r w:rsidRPr="00BF7282">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9D731B" w:rsidRPr="009D731B" w14:paraId="56199309" w14:textId="77777777">
      <w:tc>
        <w:tcPr>
          <w:tcW w:w="4530" w:type="dxa"/>
        </w:tcPr>
        <w:p w14:paraId="7D68122E" w14:textId="77777777" w:rsidR="009D731B" w:rsidRDefault="009D731B" w:rsidP="009D731B">
          <w:pPr>
            <w:pStyle w:val="Encabezado"/>
          </w:pPr>
          <w:r w:rsidRPr="00C262FD">
            <w:rPr>
              <w:noProof/>
              <w:sz w:val="24"/>
            </w:rPr>
            <w:drawing>
              <wp:inline distT="0" distB="0" distL="0" distR="0" wp14:anchorId="2E2A9457" wp14:editId="32899FCE">
                <wp:extent cx="1638794" cy="777834"/>
                <wp:effectExtent l="0" t="0" r="0" b="3810"/>
                <wp:docPr id="1217593632" name="Imagen 121759363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530" w:type="dxa"/>
        </w:tcPr>
        <w:p w14:paraId="1C8E63D4" w14:textId="77777777" w:rsidR="009D731B" w:rsidRPr="009D731B" w:rsidRDefault="009D731B" w:rsidP="009D731B">
          <w:pPr>
            <w:pStyle w:val="Sinespaciado"/>
            <w:jc w:val="right"/>
            <w:rPr>
              <w:b/>
              <w:bCs/>
              <w:i/>
              <w:iCs/>
              <w:sz w:val="16"/>
              <w:szCs w:val="16"/>
            </w:rPr>
          </w:pPr>
        </w:p>
        <w:p w14:paraId="14A2420E" w14:textId="77777777" w:rsidR="009D731B" w:rsidRPr="009D731B" w:rsidRDefault="009D731B" w:rsidP="009D731B">
          <w:pPr>
            <w:pStyle w:val="Sinespaciado"/>
            <w:jc w:val="right"/>
            <w:rPr>
              <w:b/>
              <w:bCs/>
              <w:i/>
              <w:iCs/>
              <w:sz w:val="16"/>
              <w:szCs w:val="16"/>
            </w:rPr>
          </w:pPr>
          <w:r w:rsidRPr="009D731B">
            <w:rPr>
              <w:b/>
              <w:bCs/>
              <w:i/>
              <w:iCs/>
              <w:sz w:val="16"/>
              <w:szCs w:val="16"/>
            </w:rPr>
            <w:t xml:space="preserve">SECRETARIA TÉCNICA DE LA </w:t>
          </w:r>
        </w:p>
        <w:p w14:paraId="2FCCCF68" w14:textId="77777777" w:rsidR="009D731B" w:rsidRPr="009D731B" w:rsidRDefault="009D731B" w:rsidP="009D731B">
          <w:pPr>
            <w:pStyle w:val="Sinespaciado"/>
            <w:jc w:val="right"/>
            <w:rPr>
              <w:b/>
              <w:bCs/>
              <w:i/>
              <w:iCs/>
              <w:sz w:val="16"/>
              <w:szCs w:val="16"/>
            </w:rPr>
          </w:pPr>
          <w:r w:rsidRPr="009D731B">
            <w:rPr>
              <w:b/>
              <w:bCs/>
              <w:i/>
              <w:iCs/>
              <w:sz w:val="16"/>
              <w:szCs w:val="16"/>
            </w:rPr>
            <w:t>COMISIÓN DE PROTECCIÓN AL CONSUMIDOR 1</w:t>
          </w:r>
        </w:p>
        <w:p w14:paraId="5F3D84B9" w14:textId="77777777" w:rsidR="009D731B" w:rsidRPr="009D731B" w:rsidRDefault="009D731B" w:rsidP="009D731B">
          <w:pPr>
            <w:pStyle w:val="Sinespaciado"/>
            <w:jc w:val="right"/>
            <w:rPr>
              <w:b/>
              <w:bCs/>
              <w:i/>
              <w:iCs/>
              <w:sz w:val="16"/>
              <w:szCs w:val="16"/>
            </w:rPr>
          </w:pPr>
          <w:r w:rsidRPr="009D731B">
            <w:rPr>
              <w:b/>
              <w:bCs/>
              <w:i/>
              <w:iCs/>
              <w:sz w:val="16"/>
              <w:szCs w:val="16"/>
            </w:rPr>
            <w:t>SEDE CENTRAL</w:t>
          </w:r>
        </w:p>
      </w:tc>
    </w:tr>
  </w:tbl>
  <w:p w14:paraId="5634BEF6" w14:textId="77777777" w:rsidR="00B04B56" w:rsidRDefault="00B04B5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1452"/>
    <w:multiLevelType w:val="multilevel"/>
    <w:tmpl w:val="9CAE6DF4"/>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 w15:restartNumberingAfterBreak="0">
    <w:nsid w:val="1A1F4D98"/>
    <w:multiLevelType w:val="multilevel"/>
    <w:tmpl w:val="61F6AAD8"/>
    <w:lvl w:ilvl="0">
      <w:start w:val="1"/>
      <w:numFmt w:val="decimal"/>
      <w:lvlText w:val="%1."/>
      <w:lvlJc w:val="left"/>
      <w:pPr>
        <w:ind w:left="786" w:firstLine="425"/>
      </w:pPr>
      <w:rPr>
        <w:rFonts w:ascii="Arial" w:eastAsia="Arial" w:hAnsi="Arial" w:cs="Arial"/>
        <w:b w:val="0"/>
        <w:i w:val="0"/>
        <w:sz w:val="22"/>
        <w:szCs w:val="22"/>
      </w:rPr>
    </w:lvl>
    <w:lvl w:ilvl="1">
      <w:start w:val="1"/>
      <w:numFmt w:val="lowerLetter"/>
      <w:lvlText w:val="%2."/>
      <w:lvlJc w:val="left"/>
      <w:pPr>
        <w:ind w:left="1440" w:firstLine="1080"/>
      </w:pPr>
    </w:lvl>
    <w:lvl w:ilvl="2">
      <w:start w:val="1"/>
      <w:numFmt w:val="lowerRoman"/>
      <w:lvlText w:val="%3)"/>
      <w:lvlJc w:val="left"/>
      <w:pPr>
        <w:ind w:left="2700" w:firstLine="1980"/>
      </w:pPr>
    </w:lvl>
    <w:lvl w:ilvl="3">
      <w:start w:val="1"/>
      <w:numFmt w:val="upperRoman"/>
      <w:lvlText w:val="%4."/>
      <w:lvlJc w:val="left"/>
      <w:pPr>
        <w:ind w:left="3240" w:firstLine="2520"/>
      </w:pPr>
    </w:lvl>
    <w:lvl w:ilvl="4">
      <w:start w:val="1"/>
      <w:numFmt w:val="lowerRoman"/>
      <w:lvlText w:val="(%5)"/>
      <w:lvlJc w:val="left"/>
      <w:pPr>
        <w:ind w:left="737" w:firstLine="540"/>
      </w:pPr>
      <w:rPr>
        <w:i w:val="0"/>
      </w:rPr>
    </w:lvl>
    <w:lvl w:ilvl="5">
      <w:start w:val="1"/>
      <w:numFmt w:val="upperRoman"/>
      <w:lvlText w:val="(%6)"/>
      <w:lvlJc w:val="left"/>
      <w:pPr>
        <w:ind w:left="486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22F2673F"/>
    <w:multiLevelType w:val="multilevel"/>
    <w:tmpl w:val="3272C086"/>
    <w:lvl w:ilvl="0">
      <w:start w:val="1"/>
      <w:numFmt w:val="lowerRoman"/>
      <w:lvlText w:val="(%1)"/>
      <w:lvlJc w:val="left"/>
      <w:pPr>
        <w:ind w:left="1080" w:firstLine="2520"/>
      </w:pPr>
      <w:rPr>
        <w:vertAlign w:val="baseline"/>
      </w:rPr>
    </w:lvl>
    <w:lvl w:ilvl="1">
      <w:start w:val="1"/>
      <w:numFmt w:val="lowerLetter"/>
      <w:lvlText w:val="%2)"/>
      <w:lvlJc w:val="left"/>
      <w:pPr>
        <w:ind w:left="1440" w:firstLine="3960"/>
      </w:pPr>
      <w:rPr>
        <w:rFonts w:ascii="Arial" w:eastAsia="Arial" w:hAnsi="Arial" w:cs="Arial"/>
        <w:i/>
        <w:sz w:val="20"/>
        <w:szCs w:val="20"/>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3" w15:restartNumberingAfterBreak="0">
    <w:nsid w:val="2A9A141B"/>
    <w:multiLevelType w:val="hybridMultilevel"/>
    <w:tmpl w:val="2B223640"/>
    <w:lvl w:ilvl="0" w:tplc="2286F758">
      <w:start w:val="20"/>
      <w:numFmt w:val="decimal"/>
      <w:lvlText w:val="%1."/>
      <w:lvlJc w:val="left"/>
      <w:pPr>
        <w:ind w:left="360" w:firstLine="360"/>
      </w:pPr>
      <w:rPr>
        <w:rFonts w:hint="default"/>
      </w:rPr>
    </w:lvl>
    <w:lvl w:ilvl="1" w:tplc="EDA474F0">
      <w:start w:val="1"/>
      <w:numFmt w:val="decimal"/>
      <w:lvlText w:val="%2."/>
      <w:lvlJc w:val="left"/>
      <w:pPr>
        <w:ind w:left="1080" w:firstLine="1800"/>
      </w:pPr>
    </w:lvl>
    <w:lvl w:ilvl="2" w:tplc="7F4E7A2E">
      <w:start w:val="1"/>
      <w:numFmt w:val="lowerRoman"/>
      <w:lvlText w:val="%3."/>
      <w:lvlJc w:val="right"/>
      <w:pPr>
        <w:ind w:left="1800" w:firstLine="3420"/>
      </w:pPr>
    </w:lvl>
    <w:lvl w:ilvl="3" w:tplc="A39AC762">
      <w:start w:val="1"/>
      <w:numFmt w:val="decimal"/>
      <w:lvlText w:val="%4."/>
      <w:lvlJc w:val="left"/>
      <w:pPr>
        <w:ind w:left="2520" w:firstLine="4680"/>
      </w:pPr>
    </w:lvl>
    <w:lvl w:ilvl="4" w:tplc="870AF358">
      <w:start w:val="1"/>
      <w:numFmt w:val="lowerLetter"/>
      <w:lvlText w:val="%5."/>
      <w:lvlJc w:val="left"/>
      <w:pPr>
        <w:ind w:left="3240" w:firstLine="6120"/>
      </w:pPr>
    </w:lvl>
    <w:lvl w:ilvl="5" w:tplc="335477AC">
      <w:start w:val="1"/>
      <w:numFmt w:val="lowerRoman"/>
      <w:lvlText w:val="%6."/>
      <w:lvlJc w:val="right"/>
      <w:pPr>
        <w:ind w:left="3960" w:firstLine="7740"/>
      </w:pPr>
    </w:lvl>
    <w:lvl w:ilvl="6" w:tplc="6382DAAE">
      <w:start w:val="1"/>
      <w:numFmt w:val="decimal"/>
      <w:lvlText w:val="%7."/>
      <w:lvlJc w:val="left"/>
      <w:pPr>
        <w:ind w:left="4680" w:firstLine="9000"/>
      </w:pPr>
    </w:lvl>
    <w:lvl w:ilvl="7" w:tplc="CC9618E8">
      <w:start w:val="1"/>
      <w:numFmt w:val="lowerLetter"/>
      <w:lvlText w:val="%8."/>
      <w:lvlJc w:val="left"/>
      <w:pPr>
        <w:ind w:left="5400" w:firstLine="10440"/>
      </w:pPr>
    </w:lvl>
    <w:lvl w:ilvl="8" w:tplc="C4EE94EE">
      <w:start w:val="1"/>
      <w:numFmt w:val="lowerRoman"/>
      <w:lvlText w:val="%9."/>
      <w:lvlJc w:val="right"/>
      <w:pPr>
        <w:ind w:left="6120" w:firstLine="12060"/>
      </w:pPr>
    </w:lvl>
  </w:abstractNum>
  <w:abstractNum w:abstractNumId="4" w15:restartNumberingAfterBreak="0">
    <w:nsid w:val="2C6F5DB2"/>
    <w:multiLevelType w:val="hybridMultilevel"/>
    <w:tmpl w:val="88E060AA"/>
    <w:lvl w:ilvl="0" w:tplc="88EAF67C">
      <w:start w:val="1"/>
      <w:numFmt w:val="lowerRoman"/>
      <w:lvlText w:val="(%1)"/>
      <w:lvlJc w:val="left"/>
      <w:pPr>
        <w:ind w:left="5397"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5" w15:restartNumberingAfterBreak="0">
    <w:nsid w:val="2C8E3569"/>
    <w:multiLevelType w:val="hybridMultilevel"/>
    <w:tmpl w:val="CE809974"/>
    <w:lvl w:ilvl="0" w:tplc="96D299FC">
      <w:start w:val="1"/>
      <w:numFmt w:val="decimal"/>
      <w:lvlText w:val="%1."/>
      <w:lvlJc w:val="left"/>
      <w:pPr>
        <w:ind w:left="720" w:hanging="360"/>
      </w:pPr>
    </w:lvl>
    <w:lvl w:ilvl="1" w:tplc="E888589A">
      <w:start w:val="1"/>
      <w:numFmt w:val="lowerLetter"/>
      <w:lvlText w:val="%2."/>
      <w:lvlJc w:val="left"/>
      <w:pPr>
        <w:ind w:left="1440" w:hanging="360"/>
      </w:pPr>
    </w:lvl>
    <w:lvl w:ilvl="2" w:tplc="9D286E70">
      <w:start w:val="1"/>
      <w:numFmt w:val="lowerRoman"/>
      <w:lvlText w:val="%3."/>
      <w:lvlJc w:val="right"/>
      <w:pPr>
        <w:ind w:left="2160" w:hanging="180"/>
      </w:pPr>
    </w:lvl>
    <w:lvl w:ilvl="3" w:tplc="17E4EE34">
      <w:start w:val="1"/>
      <w:numFmt w:val="decimal"/>
      <w:lvlText w:val="%4."/>
      <w:lvlJc w:val="left"/>
      <w:pPr>
        <w:ind w:left="2880" w:hanging="360"/>
      </w:pPr>
    </w:lvl>
    <w:lvl w:ilvl="4" w:tplc="03C2891C">
      <w:start w:val="1"/>
      <w:numFmt w:val="lowerLetter"/>
      <w:lvlText w:val="%5."/>
      <w:lvlJc w:val="left"/>
      <w:pPr>
        <w:ind w:left="3600" w:hanging="360"/>
      </w:pPr>
    </w:lvl>
    <w:lvl w:ilvl="5" w:tplc="629C58D0">
      <w:start w:val="1"/>
      <w:numFmt w:val="lowerRoman"/>
      <w:lvlText w:val="%6."/>
      <w:lvlJc w:val="right"/>
      <w:pPr>
        <w:ind w:left="4320" w:hanging="180"/>
      </w:pPr>
    </w:lvl>
    <w:lvl w:ilvl="6" w:tplc="846463DA">
      <w:start w:val="1"/>
      <w:numFmt w:val="decimal"/>
      <w:lvlText w:val="%7."/>
      <w:lvlJc w:val="left"/>
      <w:pPr>
        <w:ind w:left="5040" w:hanging="360"/>
      </w:pPr>
    </w:lvl>
    <w:lvl w:ilvl="7" w:tplc="12D0F6E2">
      <w:start w:val="1"/>
      <w:numFmt w:val="lowerLetter"/>
      <w:lvlText w:val="%8."/>
      <w:lvlJc w:val="left"/>
      <w:pPr>
        <w:ind w:left="5760" w:hanging="360"/>
      </w:pPr>
    </w:lvl>
    <w:lvl w:ilvl="8" w:tplc="DE061188">
      <w:start w:val="1"/>
      <w:numFmt w:val="lowerRoman"/>
      <w:lvlText w:val="%9."/>
      <w:lvlJc w:val="right"/>
      <w:pPr>
        <w:ind w:left="6480" w:hanging="180"/>
      </w:pPr>
    </w:lvl>
  </w:abstractNum>
  <w:abstractNum w:abstractNumId="6" w15:restartNumberingAfterBreak="0">
    <w:nsid w:val="38652EBF"/>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D55838"/>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0" w15:restartNumberingAfterBreak="0">
    <w:nsid w:val="5C6A0E14"/>
    <w:multiLevelType w:val="hybridMultilevel"/>
    <w:tmpl w:val="9930757E"/>
    <w:lvl w:ilvl="0" w:tplc="FFFFFFFF">
      <w:start w:val="1"/>
      <w:numFmt w:val="lowerRoman"/>
      <w:lvlText w:val="(%1)"/>
      <w:lvlJc w:val="left"/>
      <w:pPr>
        <w:ind w:left="720" w:hanging="360"/>
      </w:pPr>
      <w:rPr>
        <w:rFonts w:hint="default"/>
      </w:rPr>
    </w:lvl>
    <w:lvl w:ilvl="1" w:tplc="E6F8742E">
      <w:start w:val="1"/>
      <w:numFmt w:val="lowerRoman"/>
      <w:lvlText w:val="(%2)"/>
      <w:lvlJc w:val="left"/>
      <w:pPr>
        <w:ind w:left="1440" w:hanging="360"/>
      </w:pPr>
      <w:rPr>
        <w:rFonts w:ascii="Arial Narrow" w:eastAsia="Times New Roman" w:hAnsi="Arial Narrow" w:cs="Times New Roman"/>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5023C"/>
    <w:multiLevelType w:val="multilevel"/>
    <w:tmpl w:val="B630F924"/>
    <w:lvl w:ilvl="0">
      <w:start w:val="1"/>
      <w:numFmt w:val="decimal"/>
      <w:lvlText w:val="%1."/>
      <w:lvlJc w:val="left"/>
      <w:pPr>
        <w:ind w:left="720" w:firstLine="0"/>
      </w:pPr>
      <w:rPr>
        <w:rFonts w:ascii="Arial" w:hAnsi="Arial" w:cs="Arial" w:hint="default"/>
        <w:b w:val="0"/>
        <w:bCs/>
      </w:rPr>
    </w:lvl>
    <w:lvl w:ilvl="1">
      <w:start w:val="1"/>
      <w:numFmt w:val="decimal"/>
      <w:lvlText w:val="%2."/>
      <w:lvlJc w:val="left"/>
      <w:pPr>
        <w:ind w:left="3146" w:firstLine="540"/>
      </w:pPr>
      <w:rPr>
        <w:rFonts w:ascii="Arial" w:eastAsia="Arial" w:hAnsi="Arial" w:cs="Arial" w:hint="default"/>
        <w:b w:val="0"/>
        <w:i w:val="0"/>
        <w:iCs w:val="0"/>
        <w:sz w:val="22"/>
        <w:szCs w:val="22"/>
      </w:rPr>
    </w:lvl>
    <w:lvl w:ilvl="2">
      <w:start w:val="1"/>
      <w:numFmt w:val="lowerRoman"/>
      <w:lvlText w:val="%3."/>
      <w:lvlJc w:val="right"/>
      <w:pPr>
        <w:ind w:left="2160" w:firstLine="1980"/>
      </w:pPr>
      <w:rPr>
        <w:rFonts w:hint="default"/>
      </w:rPr>
    </w:lvl>
    <w:lvl w:ilvl="3">
      <w:start w:val="1"/>
      <w:numFmt w:val="lowerRoman"/>
      <w:lvlText w:val="(%4)"/>
      <w:lvlJc w:val="left"/>
      <w:pPr>
        <w:ind w:left="3293" w:firstLine="2520"/>
      </w:pPr>
      <w:rPr>
        <w:rFonts w:hint="default"/>
        <w:b w:val="0"/>
        <w:bCs w:val="0"/>
        <w:i w:val="0"/>
        <w:iCs/>
        <w:sz w:val="22"/>
        <w:szCs w:val="22"/>
      </w:rPr>
    </w:lvl>
    <w:lvl w:ilvl="4">
      <w:start w:val="1"/>
      <w:numFmt w:val="lowerLetter"/>
      <w:lvlText w:val="%5."/>
      <w:lvlJc w:val="left"/>
      <w:pPr>
        <w:ind w:left="3600" w:firstLine="3240"/>
      </w:pPr>
      <w:rPr>
        <w:rFonts w:hint="default"/>
        <w:b/>
      </w:rPr>
    </w:lvl>
    <w:lvl w:ilvl="5">
      <w:start w:val="1"/>
      <w:numFmt w:val="lowerRoman"/>
      <w:lvlText w:val="%6)"/>
      <w:lvlJc w:val="left"/>
      <w:pPr>
        <w:ind w:left="4860" w:firstLine="4140"/>
      </w:pPr>
      <w:rPr>
        <w:rFonts w:hint="default"/>
      </w:rPr>
    </w:lvl>
    <w:lvl w:ilvl="6">
      <w:start w:val="1"/>
      <w:numFmt w:val="decimal"/>
      <w:lvlText w:val="%7."/>
      <w:lvlJc w:val="left"/>
      <w:pPr>
        <w:ind w:left="5040" w:firstLine="4680"/>
      </w:pPr>
      <w:rPr>
        <w:rFonts w:hint="default"/>
      </w:rPr>
    </w:lvl>
    <w:lvl w:ilvl="7">
      <w:start w:val="1"/>
      <w:numFmt w:val="lowerLetter"/>
      <w:lvlText w:val="%8."/>
      <w:lvlJc w:val="left"/>
      <w:pPr>
        <w:ind w:left="5760" w:firstLine="5400"/>
      </w:pPr>
      <w:rPr>
        <w:rFonts w:hint="default"/>
      </w:rPr>
    </w:lvl>
    <w:lvl w:ilvl="8">
      <w:start w:val="1"/>
      <w:numFmt w:val="lowerRoman"/>
      <w:lvlText w:val="%9."/>
      <w:lvlJc w:val="right"/>
      <w:pPr>
        <w:ind w:left="6480" w:firstLine="6300"/>
      </w:pPr>
      <w:rPr>
        <w:rFonts w:hint="default"/>
      </w:rPr>
    </w:lvl>
  </w:abstractNum>
  <w:abstractNum w:abstractNumId="13" w15:restartNumberingAfterBreak="0">
    <w:nsid w:val="7A8629BA"/>
    <w:multiLevelType w:val="hybridMultilevel"/>
    <w:tmpl w:val="9AC8751C"/>
    <w:lvl w:ilvl="0" w:tplc="291C6888">
      <w:start w:val="1"/>
      <w:numFmt w:val="lowerRoman"/>
      <w:lvlText w:val="(%1)"/>
      <w:lvlJc w:val="left"/>
      <w:pPr>
        <w:ind w:left="1290" w:hanging="720"/>
      </w:pPr>
      <w:rPr>
        <w:rFonts w:ascii="Arial Narrow" w:eastAsiaTheme="minorHAnsi" w:hAnsi="Arial Narrow" w:cs="Arial" w:hint="default"/>
        <w:b w:val="0"/>
        <w:bCs w:val="0"/>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14" w15:restartNumberingAfterBreak="0">
    <w:nsid w:val="7B72258E"/>
    <w:multiLevelType w:val="hybridMultilevel"/>
    <w:tmpl w:val="62E675D4"/>
    <w:lvl w:ilvl="0" w:tplc="D3B4372A">
      <w:start w:val="1"/>
      <w:numFmt w:val="decimal"/>
      <w:lvlText w:val="%1."/>
      <w:lvlJc w:val="left"/>
      <w:pPr>
        <w:ind w:left="8222" w:firstLine="142"/>
      </w:pPr>
      <w:rPr>
        <w:rFonts w:ascii="Arial Narrow" w:eastAsia="Times New Roman" w:hAnsi="Arial Narrow" w:cs="Arial" w:hint="default"/>
        <w:b w:val="0"/>
        <w:bCs w:val="0"/>
        <w:i w:val="0"/>
        <w:sz w:val="22"/>
        <w:szCs w:val="22"/>
      </w:rPr>
    </w:lvl>
    <w:lvl w:ilvl="1" w:tplc="D99A70D4">
      <w:start w:val="1"/>
      <w:numFmt w:val="lowerLetter"/>
      <w:lvlText w:val="%2."/>
      <w:lvlJc w:val="left"/>
      <w:pPr>
        <w:ind w:left="1440" w:firstLine="1080"/>
      </w:pPr>
      <w:rPr>
        <w:rFonts w:cs="Times New Roman"/>
      </w:rPr>
    </w:lvl>
    <w:lvl w:ilvl="2" w:tplc="08EC9B3A">
      <w:start w:val="1"/>
      <w:numFmt w:val="lowerRoman"/>
      <w:lvlText w:val="%3."/>
      <w:lvlJc w:val="right"/>
      <w:pPr>
        <w:ind w:left="2160" w:firstLine="1980"/>
      </w:pPr>
      <w:rPr>
        <w:rFonts w:cs="Times New Roman"/>
      </w:rPr>
    </w:lvl>
    <w:lvl w:ilvl="3" w:tplc="A01A9FB6">
      <w:start w:val="1"/>
      <w:numFmt w:val="decimal"/>
      <w:lvlText w:val="%4."/>
      <w:lvlJc w:val="left"/>
      <w:pPr>
        <w:ind w:left="2880" w:firstLine="2520"/>
      </w:pPr>
      <w:rPr>
        <w:rFonts w:cs="Times New Roman"/>
      </w:rPr>
    </w:lvl>
    <w:lvl w:ilvl="4" w:tplc="7F962472">
      <w:start w:val="1"/>
      <w:numFmt w:val="lowerLetter"/>
      <w:lvlText w:val="%5."/>
      <w:lvlJc w:val="left"/>
      <w:pPr>
        <w:ind w:left="3600" w:firstLine="3240"/>
      </w:pPr>
      <w:rPr>
        <w:rFonts w:cs="Times New Roman"/>
      </w:rPr>
    </w:lvl>
    <w:lvl w:ilvl="5" w:tplc="77F46A44">
      <w:start w:val="1"/>
      <w:numFmt w:val="lowerRoman"/>
      <w:lvlText w:val="%6."/>
      <w:lvlJc w:val="right"/>
      <w:pPr>
        <w:ind w:left="4320" w:firstLine="4140"/>
      </w:pPr>
      <w:rPr>
        <w:rFonts w:cs="Times New Roman"/>
      </w:rPr>
    </w:lvl>
    <w:lvl w:ilvl="6" w:tplc="3D0C7848">
      <w:start w:val="1"/>
      <w:numFmt w:val="decimal"/>
      <w:lvlText w:val="%7."/>
      <w:lvlJc w:val="left"/>
      <w:pPr>
        <w:ind w:left="5040" w:firstLine="4680"/>
      </w:pPr>
      <w:rPr>
        <w:rFonts w:cs="Times New Roman"/>
      </w:rPr>
    </w:lvl>
    <w:lvl w:ilvl="7" w:tplc="E3387836">
      <w:start w:val="1"/>
      <w:numFmt w:val="lowerLetter"/>
      <w:lvlText w:val="%8."/>
      <w:lvlJc w:val="left"/>
      <w:pPr>
        <w:ind w:left="5760" w:firstLine="5400"/>
      </w:pPr>
      <w:rPr>
        <w:rFonts w:cs="Times New Roman"/>
      </w:rPr>
    </w:lvl>
    <w:lvl w:ilvl="8" w:tplc="15BE8326">
      <w:start w:val="1"/>
      <w:numFmt w:val="lowerRoman"/>
      <w:lvlText w:val="%9."/>
      <w:lvlJc w:val="right"/>
      <w:pPr>
        <w:ind w:left="6480" w:firstLine="6300"/>
      </w:pPr>
      <w:rPr>
        <w:rFonts w:cs="Times New Roman"/>
      </w:rPr>
    </w:lvl>
  </w:abstractNum>
  <w:num w:numId="1" w16cid:durableId="591285126">
    <w:abstractNumId w:val="5"/>
  </w:num>
  <w:num w:numId="2" w16cid:durableId="555049468">
    <w:abstractNumId w:val="2"/>
  </w:num>
  <w:num w:numId="3" w16cid:durableId="1130049266">
    <w:abstractNumId w:val="0"/>
  </w:num>
  <w:num w:numId="4" w16cid:durableId="1474984114">
    <w:abstractNumId w:val="12"/>
  </w:num>
  <w:num w:numId="5" w16cid:durableId="147333816">
    <w:abstractNumId w:val="11"/>
  </w:num>
  <w:num w:numId="6" w16cid:durableId="123932655">
    <w:abstractNumId w:val="3"/>
  </w:num>
  <w:num w:numId="7" w16cid:durableId="1971328033">
    <w:abstractNumId w:val="1"/>
  </w:num>
  <w:num w:numId="8" w16cid:durableId="1287276932">
    <w:abstractNumId w:val="14"/>
  </w:num>
  <w:num w:numId="9" w16cid:durableId="29576848">
    <w:abstractNumId w:val="4"/>
  </w:num>
  <w:num w:numId="10" w16cid:durableId="874929086">
    <w:abstractNumId w:val="8"/>
  </w:num>
  <w:num w:numId="11" w16cid:durableId="617613006">
    <w:abstractNumId w:val="9"/>
  </w:num>
  <w:num w:numId="12" w16cid:durableId="19467645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980946">
    <w:abstractNumId w:val="13"/>
  </w:num>
  <w:num w:numId="14" w16cid:durableId="41180269">
    <w:abstractNumId w:val="6"/>
  </w:num>
  <w:num w:numId="15" w16cid:durableId="220364634">
    <w:abstractNumId w:val="7"/>
  </w:num>
  <w:num w:numId="16" w16cid:durableId="47815682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672"/>
    <w:rsid w:val="000047DB"/>
    <w:rsid w:val="00006C0D"/>
    <w:rsid w:val="00007374"/>
    <w:rsid w:val="00010948"/>
    <w:rsid w:val="00011C2E"/>
    <w:rsid w:val="000167A8"/>
    <w:rsid w:val="0002430E"/>
    <w:rsid w:val="00025128"/>
    <w:rsid w:val="00025F3D"/>
    <w:rsid w:val="00027018"/>
    <w:rsid w:val="00041918"/>
    <w:rsid w:val="00044C3C"/>
    <w:rsid w:val="00044DCB"/>
    <w:rsid w:val="000452C3"/>
    <w:rsid w:val="00045F9E"/>
    <w:rsid w:val="00051002"/>
    <w:rsid w:val="000553C6"/>
    <w:rsid w:val="00057395"/>
    <w:rsid w:val="00057FF3"/>
    <w:rsid w:val="00070B21"/>
    <w:rsid w:val="00074082"/>
    <w:rsid w:val="00075235"/>
    <w:rsid w:val="00075A0D"/>
    <w:rsid w:val="00077869"/>
    <w:rsid w:val="0008357A"/>
    <w:rsid w:val="00085D20"/>
    <w:rsid w:val="00097E53"/>
    <w:rsid w:val="000A0FBD"/>
    <w:rsid w:val="000A1511"/>
    <w:rsid w:val="000A25A1"/>
    <w:rsid w:val="000A4555"/>
    <w:rsid w:val="000A5B06"/>
    <w:rsid w:val="000B06A1"/>
    <w:rsid w:val="000B1A5A"/>
    <w:rsid w:val="000B42E1"/>
    <w:rsid w:val="000C3520"/>
    <w:rsid w:val="000D4E36"/>
    <w:rsid w:val="000E0053"/>
    <w:rsid w:val="000E0C76"/>
    <w:rsid w:val="000E1707"/>
    <w:rsid w:val="000F0F5D"/>
    <w:rsid w:val="000F3AE5"/>
    <w:rsid w:val="00100485"/>
    <w:rsid w:val="0010331A"/>
    <w:rsid w:val="001039BB"/>
    <w:rsid w:val="00114310"/>
    <w:rsid w:val="001163DD"/>
    <w:rsid w:val="00121BCD"/>
    <w:rsid w:val="00121D9F"/>
    <w:rsid w:val="00124BBD"/>
    <w:rsid w:val="00125C8D"/>
    <w:rsid w:val="00133C30"/>
    <w:rsid w:val="0013633E"/>
    <w:rsid w:val="001526B1"/>
    <w:rsid w:val="00154C56"/>
    <w:rsid w:val="00157841"/>
    <w:rsid w:val="00161F15"/>
    <w:rsid w:val="001624A8"/>
    <w:rsid w:val="0016446A"/>
    <w:rsid w:val="001712F8"/>
    <w:rsid w:val="00174E41"/>
    <w:rsid w:val="00175086"/>
    <w:rsid w:val="001768F4"/>
    <w:rsid w:val="00181D44"/>
    <w:rsid w:val="00183C9B"/>
    <w:rsid w:val="00193723"/>
    <w:rsid w:val="001971D7"/>
    <w:rsid w:val="001A1C84"/>
    <w:rsid w:val="001A4911"/>
    <w:rsid w:val="001B09EB"/>
    <w:rsid w:val="001B7DAD"/>
    <w:rsid w:val="001C1D5C"/>
    <w:rsid w:val="001C26E9"/>
    <w:rsid w:val="001C5445"/>
    <w:rsid w:val="001D2FFE"/>
    <w:rsid w:val="001D7886"/>
    <w:rsid w:val="001E7377"/>
    <w:rsid w:val="001F001C"/>
    <w:rsid w:val="001F3513"/>
    <w:rsid w:val="001F3670"/>
    <w:rsid w:val="001F4FCC"/>
    <w:rsid w:val="001F7FA8"/>
    <w:rsid w:val="00210D82"/>
    <w:rsid w:val="0021148C"/>
    <w:rsid w:val="00214B50"/>
    <w:rsid w:val="00215B1A"/>
    <w:rsid w:val="00216273"/>
    <w:rsid w:val="00221940"/>
    <w:rsid w:val="00232865"/>
    <w:rsid w:val="00233795"/>
    <w:rsid w:val="00234183"/>
    <w:rsid w:val="00235093"/>
    <w:rsid w:val="002362DA"/>
    <w:rsid w:val="00242532"/>
    <w:rsid w:val="00243AC9"/>
    <w:rsid w:val="0024595C"/>
    <w:rsid w:val="00247A0B"/>
    <w:rsid w:val="00261D13"/>
    <w:rsid w:val="00264B56"/>
    <w:rsid w:val="00266F18"/>
    <w:rsid w:val="00273843"/>
    <w:rsid w:val="00274C09"/>
    <w:rsid w:val="00274D3A"/>
    <w:rsid w:val="0029223F"/>
    <w:rsid w:val="0029306C"/>
    <w:rsid w:val="002A57E2"/>
    <w:rsid w:val="002A6A50"/>
    <w:rsid w:val="002B1ED2"/>
    <w:rsid w:val="002B305C"/>
    <w:rsid w:val="002B39A9"/>
    <w:rsid w:val="002C0EC4"/>
    <w:rsid w:val="002C222B"/>
    <w:rsid w:val="002D6889"/>
    <w:rsid w:val="002D7888"/>
    <w:rsid w:val="002E2962"/>
    <w:rsid w:val="002E3F0C"/>
    <w:rsid w:val="002F112B"/>
    <w:rsid w:val="002F464D"/>
    <w:rsid w:val="00303457"/>
    <w:rsid w:val="00303EA0"/>
    <w:rsid w:val="00304CCF"/>
    <w:rsid w:val="003052F7"/>
    <w:rsid w:val="00306EE9"/>
    <w:rsid w:val="003100B4"/>
    <w:rsid w:val="0031157D"/>
    <w:rsid w:val="00311F86"/>
    <w:rsid w:val="00312E6E"/>
    <w:rsid w:val="00314F16"/>
    <w:rsid w:val="003158DE"/>
    <w:rsid w:val="00315927"/>
    <w:rsid w:val="00322715"/>
    <w:rsid w:val="003258A9"/>
    <w:rsid w:val="0033192D"/>
    <w:rsid w:val="00335406"/>
    <w:rsid w:val="0033617A"/>
    <w:rsid w:val="00341947"/>
    <w:rsid w:val="003448EA"/>
    <w:rsid w:val="0034565A"/>
    <w:rsid w:val="00346AAC"/>
    <w:rsid w:val="003503C2"/>
    <w:rsid w:val="0035799D"/>
    <w:rsid w:val="003628BE"/>
    <w:rsid w:val="00365E6A"/>
    <w:rsid w:val="00372FB2"/>
    <w:rsid w:val="003773A8"/>
    <w:rsid w:val="003819D3"/>
    <w:rsid w:val="003825D4"/>
    <w:rsid w:val="00385270"/>
    <w:rsid w:val="00390247"/>
    <w:rsid w:val="0039710D"/>
    <w:rsid w:val="003A007E"/>
    <w:rsid w:val="003A169E"/>
    <w:rsid w:val="003A35F7"/>
    <w:rsid w:val="003A3FB9"/>
    <w:rsid w:val="003A4969"/>
    <w:rsid w:val="003A4CFA"/>
    <w:rsid w:val="003A672E"/>
    <w:rsid w:val="003A7B7B"/>
    <w:rsid w:val="003B0828"/>
    <w:rsid w:val="003B7E69"/>
    <w:rsid w:val="003C1BEF"/>
    <w:rsid w:val="003C2910"/>
    <w:rsid w:val="003C3D67"/>
    <w:rsid w:val="003D0D36"/>
    <w:rsid w:val="003D1FAD"/>
    <w:rsid w:val="003E2CC3"/>
    <w:rsid w:val="003F27AC"/>
    <w:rsid w:val="004108D3"/>
    <w:rsid w:val="00410966"/>
    <w:rsid w:val="00413CD0"/>
    <w:rsid w:val="0043010F"/>
    <w:rsid w:val="004430E6"/>
    <w:rsid w:val="00443E27"/>
    <w:rsid w:val="004522ED"/>
    <w:rsid w:val="00461005"/>
    <w:rsid w:val="0046456A"/>
    <w:rsid w:val="00464ED8"/>
    <w:rsid w:val="00465B3F"/>
    <w:rsid w:val="00475746"/>
    <w:rsid w:val="00476D8D"/>
    <w:rsid w:val="00481AB4"/>
    <w:rsid w:val="00482EDB"/>
    <w:rsid w:val="00484C3D"/>
    <w:rsid w:val="0048743D"/>
    <w:rsid w:val="004A2D3D"/>
    <w:rsid w:val="004A3692"/>
    <w:rsid w:val="004A5707"/>
    <w:rsid w:val="004B3C22"/>
    <w:rsid w:val="004B4727"/>
    <w:rsid w:val="004D3847"/>
    <w:rsid w:val="004D718D"/>
    <w:rsid w:val="004E432D"/>
    <w:rsid w:val="004E7071"/>
    <w:rsid w:val="004E78F1"/>
    <w:rsid w:val="004F0232"/>
    <w:rsid w:val="004F34BB"/>
    <w:rsid w:val="00502F81"/>
    <w:rsid w:val="00503213"/>
    <w:rsid w:val="0050410B"/>
    <w:rsid w:val="005073A8"/>
    <w:rsid w:val="005077B7"/>
    <w:rsid w:val="0052030A"/>
    <w:rsid w:val="0052322E"/>
    <w:rsid w:val="0052659B"/>
    <w:rsid w:val="00527CC9"/>
    <w:rsid w:val="00532526"/>
    <w:rsid w:val="0054481E"/>
    <w:rsid w:val="00550A90"/>
    <w:rsid w:val="00551F07"/>
    <w:rsid w:val="005537FF"/>
    <w:rsid w:val="00554649"/>
    <w:rsid w:val="00555168"/>
    <w:rsid w:val="005629A2"/>
    <w:rsid w:val="00562F37"/>
    <w:rsid w:val="00563E84"/>
    <w:rsid w:val="0057036C"/>
    <w:rsid w:val="00581036"/>
    <w:rsid w:val="00582E4C"/>
    <w:rsid w:val="0059067B"/>
    <w:rsid w:val="005971EF"/>
    <w:rsid w:val="005A2A05"/>
    <w:rsid w:val="005B0673"/>
    <w:rsid w:val="005B5BD2"/>
    <w:rsid w:val="005C2FAD"/>
    <w:rsid w:val="005C69FE"/>
    <w:rsid w:val="005D4B18"/>
    <w:rsid w:val="005E1E9D"/>
    <w:rsid w:val="005E2FFC"/>
    <w:rsid w:val="005E3F4A"/>
    <w:rsid w:val="005F09F3"/>
    <w:rsid w:val="005F2FD0"/>
    <w:rsid w:val="00601F56"/>
    <w:rsid w:val="00604D2F"/>
    <w:rsid w:val="006063FA"/>
    <w:rsid w:val="006143DE"/>
    <w:rsid w:val="0061564F"/>
    <w:rsid w:val="00616458"/>
    <w:rsid w:val="0061686B"/>
    <w:rsid w:val="00617AE1"/>
    <w:rsid w:val="006267D2"/>
    <w:rsid w:val="006309F9"/>
    <w:rsid w:val="0063242E"/>
    <w:rsid w:val="006404D1"/>
    <w:rsid w:val="0064077A"/>
    <w:rsid w:val="00642F4D"/>
    <w:rsid w:val="00644215"/>
    <w:rsid w:val="006474E1"/>
    <w:rsid w:val="006520C8"/>
    <w:rsid w:val="0065277F"/>
    <w:rsid w:val="00653C7B"/>
    <w:rsid w:val="00653F21"/>
    <w:rsid w:val="00657646"/>
    <w:rsid w:val="00662275"/>
    <w:rsid w:val="006738CB"/>
    <w:rsid w:val="00674145"/>
    <w:rsid w:val="006779BE"/>
    <w:rsid w:val="00681258"/>
    <w:rsid w:val="006838BB"/>
    <w:rsid w:val="00685E0A"/>
    <w:rsid w:val="00685F25"/>
    <w:rsid w:val="006921E3"/>
    <w:rsid w:val="006942BD"/>
    <w:rsid w:val="00695A8E"/>
    <w:rsid w:val="006970A3"/>
    <w:rsid w:val="006B05E1"/>
    <w:rsid w:val="006B450A"/>
    <w:rsid w:val="006B5C75"/>
    <w:rsid w:val="006B6917"/>
    <w:rsid w:val="006B7DE9"/>
    <w:rsid w:val="006C15CC"/>
    <w:rsid w:val="006E0E14"/>
    <w:rsid w:val="006E3263"/>
    <w:rsid w:val="006E3933"/>
    <w:rsid w:val="006E5BD3"/>
    <w:rsid w:val="006F1C11"/>
    <w:rsid w:val="006F533F"/>
    <w:rsid w:val="0070147B"/>
    <w:rsid w:val="00707185"/>
    <w:rsid w:val="00710200"/>
    <w:rsid w:val="00713FAD"/>
    <w:rsid w:val="00725FBF"/>
    <w:rsid w:val="007270C6"/>
    <w:rsid w:val="007361A3"/>
    <w:rsid w:val="00747C1A"/>
    <w:rsid w:val="00751B21"/>
    <w:rsid w:val="00756E34"/>
    <w:rsid w:val="00762668"/>
    <w:rsid w:val="00762D63"/>
    <w:rsid w:val="0076314E"/>
    <w:rsid w:val="00770A51"/>
    <w:rsid w:val="00774297"/>
    <w:rsid w:val="00777B07"/>
    <w:rsid w:val="00782E71"/>
    <w:rsid w:val="00783734"/>
    <w:rsid w:val="007A16EE"/>
    <w:rsid w:val="007A58D3"/>
    <w:rsid w:val="007A5B32"/>
    <w:rsid w:val="007A6F4D"/>
    <w:rsid w:val="007B2C3F"/>
    <w:rsid w:val="007B3F16"/>
    <w:rsid w:val="007B640B"/>
    <w:rsid w:val="007B66B3"/>
    <w:rsid w:val="007B7720"/>
    <w:rsid w:val="007B7A3A"/>
    <w:rsid w:val="007C17B9"/>
    <w:rsid w:val="007C2E3D"/>
    <w:rsid w:val="007C5A78"/>
    <w:rsid w:val="007D06DE"/>
    <w:rsid w:val="007D0C86"/>
    <w:rsid w:val="007D3ABB"/>
    <w:rsid w:val="007D653D"/>
    <w:rsid w:val="00814FFA"/>
    <w:rsid w:val="00815827"/>
    <w:rsid w:val="00824583"/>
    <w:rsid w:val="00826B52"/>
    <w:rsid w:val="00833801"/>
    <w:rsid w:val="008419E2"/>
    <w:rsid w:val="00851C6B"/>
    <w:rsid w:val="008530F1"/>
    <w:rsid w:val="00863000"/>
    <w:rsid w:val="00863DE0"/>
    <w:rsid w:val="00864B09"/>
    <w:rsid w:val="00864B38"/>
    <w:rsid w:val="0086578F"/>
    <w:rsid w:val="008727BA"/>
    <w:rsid w:val="00874866"/>
    <w:rsid w:val="00880873"/>
    <w:rsid w:val="0088097B"/>
    <w:rsid w:val="0089062B"/>
    <w:rsid w:val="00891069"/>
    <w:rsid w:val="00892415"/>
    <w:rsid w:val="00892CFC"/>
    <w:rsid w:val="00894320"/>
    <w:rsid w:val="00895ADF"/>
    <w:rsid w:val="00895AEB"/>
    <w:rsid w:val="008974A7"/>
    <w:rsid w:val="008A16F2"/>
    <w:rsid w:val="008A2740"/>
    <w:rsid w:val="008A412B"/>
    <w:rsid w:val="008B3F5C"/>
    <w:rsid w:val="008B5790"/>
    <w:rsid w:val="008B5E3C"/>
    <w:rsid w:val="008C0C5D"/>
    <w:rsid w:val="008C1BB4"/>
    <w:rsid w:val="008C1C6C"/>
    <w:rsid w:val="008C3377"/>
    <w:rsid w:val="008C61DD"/>
    <w:rsid w:val="008D4944"/>
    <w:rsid w:val="008E0394"/>
    <w:rsid w:val="008E3876"/>
    <w:rsid w:val="008E5B84"/>
    <w:rsid w:val="008F0208"/>
    <w:rsid w:val="008F33F9"/>
    <w:rsid w:val="008F5160"/>
    <w:rsid w:val="00917A9B"/>
    <w:rsid w:val="00926D24"/>
    <w:rsid w:val="00927D3E"/>
    <w:rsid w:val="00933B69"/>
    <w:rsid w:val="00937C74"/>
    <w:rsid w:val="00941BBD"/>
    <w:rsid w:val="009423BB"/>
    <w:rsid w:val="009433A6"/>
    <w:rsid w:val="009433D3"/>
    <w:rsid w:val="00944278"/>
    <w:rsid w:val="009642D8"/>
    <w:rsid w:val="00964AE6"/>
    <w:rsid w:val="00972A64"/>
    <w:rsid w:val="00975018"/>
    <w:rsid w:val="00980487"/>
    <w:rsid w:val="00980B99"/>
    <w:rsid w:val="00990AE0"/>
    <w:rsid w:val="00997DB6"/>
    <w:rsid w:val="00997DCD"/>
    <w:rsid w:val="009A10AC"/>
    <w:rsid w:val="009A32D9"/>
    <w:rsid w:val="009A5D91"/>
    <w:rsid w:val="009A676D"/>
    <w:rsid w:val="009B0B88"/>
    <w:rsid w:val="009B1D61"/>
    <w:rsid w:val="009B7025"/>
    <w:rsid w:val="009C16C8"/>
    <w:rsid w:val="009C5C68"/>
    <w:rsid w:val="009C6C35"/>
    <w:rsid w:val="009D731B"/>
    <w:rsid w:val="009E15AB"/>
    <w:rsid w:val="009F255D"/>
    <w:rsid w:val="009F75E7"/>
    <w:rsid w:val="00A06F39"/>
    <w:rsid w:val="00A12B91"/>
    <w:rsid w:val="00A14591"/>
    <w:rsid w:val="00A16330"/>
    <w:rsid w:val="00A207C3"/>
    <w:rsid w:val="00A24ADC"/>
    <w:rsid w:val="00A25C8D"/>
    <w:rsid w:val="00A2789E"/>
    <w:rsid w:val="00A3367F"/>
    <w:rsid w:val="00A446FC"/>
    <w:rsid w:val="00A4799B"/>
    <w:rsid w:val="00A50C16"/>
    <w:rsid w:val="00A56512"/>
    <w:rsid w:val="00A62086"/>
    <w:rsid w:val="00A647ED"/>
    <w:rsid w:val="00A64D3B"/>
    <w:rsid w:val="00A6504A"/>
    <w:rsid w:val="00A720C3"/>
    <w:rsid w:val="00A82EBD"/>
    <w:rsid w:val="00A86D17"/>
    <w:rsid w:val="00A87C4C"/>
    <w:rsid w:val="00A90B04"/>
    <w:rsid w:val="00A9212A"/>
    <w:rsid w:val="00A926DA"/>
    <w:rsid w:val="00A96DBC"/>
    <w:rsid w:val="00AA4354"/>
    <w:rsid w:val="00AA4798"/>
    <w:rsid w:val="00AA6F51"/>
    <w:rsid w:val="00AB27CD"/>
    <w:rsid w:val="00AB4B66"/>
    <w:rsid w:val="00AB4DE8"/>
    <w:rsid w:val="00AB5CEB"/>
    <w:rsid w:val="00AB7A74"/>
    <w:rsid w:val="00AC51D2"/>
    <w:rsid w:val="00AD0F7D"/>
    <w:rsid w:val="00AD2715"/>
    <w:rsid w:val="00AD4D90"/>
    <w:rsid w:val="00AD59E0"/>
    <w:rsid w:val="00AD7A89"/>
    <w:rsid w:val="00AD7AA5"/>
    <w:rsid w:val="00AE7175"/>
    <w:rsid w:val="00AE7433"/>
    <w:rsid w:val="00AF1401"/>
    <w:rsid w:val="00AF72B8"/>
    <w:rsid w:val="00B01108"/>
    <w:rsid w:val="00B013E1"/>
    <w:rsid w:val="00B034B8"/>
    <w:rsid w:val="00B04B56"/>
    <w:rsid w:val="00B07C50"/>
    <w:rsid w:val="00B14F8B"/>
    <w:rsid w:val="00B20D4A"/>
    <w:rsid w:val="00B23818"/>
    <w:rsid w:val="00B25329"/>
    <w:rsid w:val="00B26913"/>
    <w:rsid w:val="00B3048D"/>
    <w:rsid w:val="00B32D18"/>
    <w:rsid w:val="00B34FCE"/>
    <w:rsid w:val="00B36916"/>
    <w:rsid w:val="00B377BE"/>
    <w:rsid w:val="00B43817"/>
    <w:rsid w:val="00B44155"/>
    <w:rsid w:val="00B50112"/>
    <w:rsid w:val="00B55876"/>
    <w:rsid w:val="00B607B9"/>
    <w:rsid w:val="00B61C99"/>
    <w:rsid w:val="00B61E16"/>
    <w:rsid w:val="00B80781"/>
    <w:rsid w:val="00B82882"/>
    <w:rsid w:val="00B84868"/>
    <w:rsid w:val="00B87F78"/>
    <w:rsid w:val="00B90A92"/>
    <w:rsid w:val="00B924BB"/>
    <w:rsid w:val="00BA0390"/>
    <w:rsid w:val="00BA0FF9"/>
    <w:rsid w:val="00BA622F"/>
    <w:rsid w:val="00BA6A6A"/>
    <w:rsid w:val="00BB2BED"/>
    <w:rsid w:val="00BB4F72"/>
    <w:rsid w:val="00BC020D"/>
    <w:rsid w:val="00BC232E"/>
    <w:rsid w:val="00BC3C18"/>
    <w:rsid w:val="00BC7EE7"/>
    <w:rsid w:val="00BD1CD5"/>
    <w:rsid w:val="00BD310C"/>
    <w:rsid w:val="00BD48E0"/>
    <w:rsid w:val="00BD6806"/>
    <w:rsid w:val="00BE6889"/>
    <w:rsid w:val="00BF2804"/>
    <w:rsid w:val="00BF5FF3"/>
    <w:rsid w:val="00BF6F16"/>
    <w:rsid w:val="00BF7282"/>
    <w:rsid w:val="00C03C60"/>
    <w:rsid w:val="00C10BBF"/>
    <w:rsid w:val="00C1566C"/>
    <w:rsid w:val="00C204AE"/>
    <w:rsid w:val="00C22879"/>
    <w:rsid w:val="00C32975"/>
    <w:rsid w:val="00C350A3"/>
    <w:rsid w:val="00C4286F"/>
    <w:rsid w:val="00C65987"/>
    <w:rsid w:val="00C67751"/>
    <w:rsid w:val="00C70AB9"/>
    <w:rsid w:val="00C748A7"/>
    <w:rsid w:val="00C75461"/>
    <w:rsid w:val="00C76987"/>
    <w:rsid w:val="00C77CFF"/>
    <w:rsid w:val="00C828B1"/>
    <w:rsid w:val="00C857F8"/>
    <w:rsid w:val="00C86E04"/>
    <w:rsid w:val="00C93B81"/>
    <w:rsid w:val="00C95B1D"/>
    <w:rsid w:val="00C95DBF"/>
    <w:rsid w:val="00C975E7"/>
    <w:rsid w:val="00CA1C5C"/>
    <w:rsid w:val="00CA334A"/>
    <w:rsid w:val="00CA4EA4"/>
    <w:rsid w:val="00CA54C9"/>
    <w:rsid w:val="00CB0246"/>
    <w:rsid w:val="00CB03A5"/>
    <w:rsid w:val="00CB0FEC"/>
    <w:rsid w:val="00CB7BC7"/>
    <w:rsid w:val="00CC1297"/>
    <w:rsid w:val="00CC5621"/>
    <w:rsid w:val="00CC6496"/>
    <w:rsid w:val="00CC7803"/>
    <w:rsid w:val="00CD233B"/>
    <w:rsid w:val="00CD284B"/>
    <w:rsid w:val="00CD3155"/>
    <w:rsid w:val="00CD4B33"/>
    <w:rsid w:val="00CD6A25"/>
    <w:rsid w:val="00CE42FF"/>
    <w:rsid w:val="00CE448B"/>
    <w:rsid w:val="00CF25AF"/>
    <w:rsid w:val="00CF5059"/>
    <w:rsid w:val="00CF6776"/>
    <w:rsid w:val="00CF717F"/>
    <w:rsid w:val="00D04560"/>
    <w:rsid w:val="00D144EB"/>
    <w:rsid w:val="00D15047"/>
    <w:rsid w:val="00D2137F"/>
    <w:rsid w:val="00D23551"/>
    <w:rsid w:val="00D32BF2"/>
    <w:rsid w:val="00D33DF4"/>
    <w:rsid w:val="00D3419F"/>
    <w:rsid w:val="00D343B0"/>
    <w:rsid w:val="00D45C2D"/>
    <w:rsid w:val="00D45F80"/>
    <w:rsid w:val="00D47BDC"/>
    <w:rsid w:val="00D51778"/>
    <w:rsid w:val="00D5409E"/>
    <w:rsid w:val="00D543C4"/>
    <w:rsid w:val="00D56054"/>
    <w:rsid w:val="00D56801"/>
    <w:rsid w:val="00D6184A"/>
    <w:rsid w:val="00D65117"/>
    <w:rsid w:val="00D66B00"/>
    <w:rsid w:val="00D66E7A"/>
    <w:rsid w:val="00D7045F"/>
    <w:rsid w:val="00D70DF4"/>
    <w:rsid w:val="00D75993"/>
    <w:rsid w:val="00D778EE"/>
    <w:rsid w:val="00D85A3C"/>
    <w:rsid w:val="00D8789B"/>
    <w:rsid w:val="00D9009C"/>
    <w:rsid w:val="00D934BF"/>
    <w:rsid w:val="00D952B5"/>
    <w:rsid w:val="00DA2D47"/>
    <w:rsid w:val="00DB264F"/>
    <w:rsid w:val="00DB33E4"/>
    <w:rsid w:val="00DB5BBA"/>
    <w:rsid w:val="00DB5FDD"/>
    <w:rsid w:val="00DC0EC3"/>
    <w:rsid w:val="00DC242A"/>
    <w:rsid w:val="00DC5515"/>
    <w:rsid w:val="00DC66A2"/>
    <w:rsid w:val="00DC7AFF"/>
    <w:rsid w:val="00DD012F"/>
    <w:rsid w:val="00DD3BFE"/>
    <w:rsid w:val="00DF14CA"/>
    <w:rsid w:val="00DF2005"/>
    <w:rsid w:val="00DF6413"/>
    <w:rsid w:val="00E009EA"/>
    <w:rsid w:val="00E00A12"/>
    <w:rsid w:val="00E015EB"/>
    <w:rsid w:val="00E01BB7"/>
    <w:rsid w:val="00E0373A"/>
    <w:rsid w:val="00E05F50"/>
    <w:rsid w:val="00E1074C"/>
    <w:rsid w:val="00E2264E"/>
    <w:rsid w:val="00E227A5"/>
    <w:rsid w:val="00E309DA"/>
    <w:rsid w:val="00E326E7"/>
    <w:rsid w:val="00E32ED6"/>
    <w:rsid w:val="00E3449F"/>
    <w:rsid w:val="00E41B02"/>
    <w:rsid w:val="00E423E5"/>
    <w:rsid w:val="00E432F6"/>
    <w:rsid w:val="00E44D94"/>
    <w:rsid w:val="00E45470"/>
    <w:rsid w:val="00E56D84"/>
    <w:rsid w:val="00E57EE5"/>
    <w:rsid w:val="00E61296"/>
    <w:rsid w:val="00E65623"/>
    <w:rsid w:val="00E71981"/>
    <w:rsid w:val="00E72AD5"/>
    <w:rsid w:val="00E85786"/>
    <w:rsid w:val="00E871A5"/>
    <w:rsid w:val="00E94A9E"/>
    <w:rsid w:val="00EA14E9"/>
    <w:rsid w:val="00EA4FC1"/>
    <w:rsid w:val="00EA5009"/>
    <w:rsid w:val="00EB2B36"/>
    <w:rsid w:val="00EC2178"/>
    <w:rsid w:val="00EC3866"/>
    <w:rsid w:val="00ED17A9"/>
    <w:rsid w:val="00ED191F"/>
    <w:rsid w:val="00ED3929"/>
    <w:rsid w:val="00ED538C"/>
    <w:rsid w:val="00EE00C7"/>
    <w:rsid w:val="00EE0F3A"/>
    <w:rsid w:val="00EE0FF5"/>
    <w:rsid w:val="00EE2B39"/>
    <w:rsid w:val="00EE3F39"/>
    <w:rsid w:val="00EE4B77"/>
    <w:rsid w:val="00EE5536"/>
    <w:rsid w:val="00EF248C"/>
    <w:rsid w:val="00EF34BF"/>
    <w:rsid w:val="00EF3685"/>
    <w:rsid w:val="00EF7ED8"/>
    <w:rsid w:val="00F14E73"/>
    <w:rsid w:val="00F166A2"/>
    <w:rsid w:val="00F2224B"/>
    <w:rsid w:val="00F22BA0"/>
    <w:rsid w:val="00F25B38"/>
    <w:rsid w:val="00F27E37"/>
    <w:rsid w:val="00F31681"/>
    <w:rsid w:val="00F374E6"/>
    <w:rsid w:val="00F55576"/>
    <w:rsid w:val="00F60527"/>
    <w:rsid w:val="00F62077"/>
    <w:rsid w:val="00F6698A"/>
    <w:rsid w:val="00F66F85"/>
    <w:rsid w:val="00F71C5C"/>
    <w:rsid w:val="00F726DF"/>
    <w:rsid w:val="00F75103"/>
    <w:rsid w:val="00F7685B"/>
    <w:rsid w:val="00F77868"/>
    <w:rsid w:val="00F80031"/>
    <w:rsid w:val="00F83D7B"/>
    <w:rsid w:val="00F9050F"/>
    <w:rsid w:val="00F92960"/>
    <w:rsid w:val="00F92E9C"/>
    <w:rsid w:val="00F97675"/>
    <w:rsid w:val="00FA00F0"/>
    <w:rsid w:val="00FA07F8"/>
    <w:rsid w:val="00FA297D"/>
    <w:rsid w:val="00FA4672"/>
    <w:rsid w:val="00FA6544"/>
    <w:rsid w:val="00FA70CD"/>
    <w:rsid w:val="00FA7E16"/>
    <w:rsid w:val="00FB17EF"/>
    <w:rsid w:val="00FC049B"/>
    <w:rsid w:val="00FC3AC7"/>
    <w:rsid w:val="00FC50C0"/>
    <w:rsid w:val="00FC7380"/>
    <w:rsid w:val="00FC7AA3"/>
    <w:rsid w:val="00FD1611"/>
    <w:rsid w:val="00FD1A75"/>
    <w:rsid w:val="00FD4C2E"/>
    <w:rsid w:val="00FE11EF"/>
    <w:rsid w:val="00FE25C6"/>
    <w:rsid w:val="00FE3C91"/>
    <w:rsid w:val="11B3027D"/>
    <w:rsid w:val="15765853"/>
    <w:rsid w:val="19992580"/>
    <w:rsid w:val="208F0604"/>
    <w:rsid w:val="229E7C4E"/>
    <w:rsid w:val="23EAE87A"/>
    <w:rsid w:val="3801101D"/>
    <w:rsid w:val="423A3D7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8532D"/>
  <w15:chartTrackingRefBased/>
  <w15:docId w15:val="{D2D18EE5-6CF0-45CD-812A-A532D571D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672"/>
    <w:pPr>
      <w:spacing w:after="200" w:line="276" w:lineRule="auto"/>
    </w:pPr>
    <w:rPr>
      <w:rFonts w:ascii="Calibri" w:eastAsia="Calibri" w:hAnsi="Calibri" w:cs="Calibri"/>
      <w:color w:val="000000"/>
      <w:lang w:eastAsia="es-PE"/>
    </w:rPr>
  </w:style>
  <w:style w:type="paragraph" w:styleId="Ttulo3">
    <w:name w:val="heading 3"/>
    <w:basedOn w:val="Normal"/>
    <w:next w:val="Normal"/>
    <w:link w:val="Ttulo3Car"/>
    <w:rsid w:val="0043010F"/>
    <w:pPr>
      <w:keepNext/>
      <w:keepLines/>
      <w:spacing w:before="200" w:after="0"/>
      <w:outlineLvl w:val="2"/>
    </w:pPr>
    <w:rPr>
      <w:rFonts w:ascii="Cambria" w:eastAsia="Cambria" w:hAnsi="Cambria" w:cs="Cambria"/>
      <w:b/>
      <w:color w:val="4F81B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Pun"/>
    <w:basedOn w:val="Normal"/>
    <w:link w:val="PrrafodelistaCar"/>
    <w:uiPriority w:val="34"/>
    <w:qFormat/>
    <w:rsid w:val="00FA4672"/>
    <w:pPr>
      <w:spacing w:after="0"/>
      <w:ind w:left="720"/>
      <w:contextualSpacing/>
    </w:pPr>
    <w:rPr>
      <w:rFonts w:ascii="Arial" w:eastAsia="Arial" w:hAnsi="Arial" w:cs="Arial"/>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nhideWhenUsed/>
    <w:qFormat/>
    <w:rsid w:val="00FA4672"/>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FA4672"/>
    <w:rPr>
      <w:rFonts w:ascii="Times New Roman" w:eastAsia="Times New Roman" w:hAnsi="Times New Roman" w:cs="Times New Roman"/>
      <w:color w:val="000000"/>
      <w:sz w:val="20"/>
      <w:szCs w:val="20"/>
      <w:lang w:eastAsia="es-P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FA4672"/>
    <w:rPr>
      <w:vertAlign w:val="superscript"/>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4672"/>
    <w:rPr>
      <w:rFonts w:ascii="Arial" w:eastAsia="Arial" w:hAnsi="Arial" w:cs="Arial"/>
      <w:color w:val="000000"/>
      <w:lang w:eastAsia="es-PE"/>
    </w:rPr>
  </w:style>
  <w:style w:type="character" w:styleId="Hipervnculo">
    <w:name w:val="Hyperlink"/>
    <w:basedOn w:val="Fuentedeprrafopredeter"/>
    <w:uiPriority w:val="99"/>
    <w:unhideWhenUsed/>
    <w:rsid w:val="00FA4672"/>
    <w:rPr>
      <w:color w:val="0563C1" w:themeColor="hyperlink"/>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A4672"/>
    <w:rPr>
      <w:rFonts w:asciiTheme="minorHAnsi" w:eastAsiaTheme="minorHAnsi" w:hAnsiTheme="minorHAnsi" w:cstheme="minorBidi"/>
      <w:color w:val="auto"/>
      <w:vertAlign w:val="superscript"/>
      <w:lang w:eastAsia="en-US"/>
    </w:rPr>
  </w:style>
  <w:style w:type="paragraph" w:styleId="Encabezado">
    <w:name w:val="header"/>
    <w:basedOn w:val="Normal"/>
    <w:link w:val="EncabezadoCar"/>
    <w:uiPriority w:val="99"/>
    <w:unhideWhenUsed/>
    <w:rsid w:val="00FA467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A4672"/>
    <w:rPr>
      <w:rFonts w:ascii="Calibri" w:eastAsia="Calibri" w:hAnsi="Calibri" w:cs="Calibri"/>
      <w:color w:val="000000"/>
      <w:lang w:eastAsia="es-PE"/>
    </w:rPr>
  </w:style>
  <w:style w:type="paragraph" w:styleId="Piedepgina">
    <w:name w:val="footer"/>
    <w:basedOn w:val="Normal"/>
    <w:link w:val="PiedepginaCar"/>
    <w:uiPriority w:val="99"/>
    <w:unhideWhenUsed/>
    <w:rsid w:val="00FA467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A4672"/>
    <w:rPr>
      <w:rFonts w:ascii="Calibri" w:eastAsia="Calibri" w:hAnsi="Calibri" w:cs="Calibri"/>
      <w:color w:val="000000"/>
      <w:lang w:eastAsia="es-PE"/>
    </w:rPr>
  </w:style>
  <w:style w:type="character" w:customStyle="1" w:styleId="normaltextrun">
    <w:name w:val="normaltextrun"/>
    <w:basedOn w:val="Fuentedeprrafopredeter"/>
    <w:rsid w:val="00FA4672"/>
  </w:style>
  <w:style w:type="character" w:customStyle="1" w:styleId="eop">
    <w:name w:val="eop"/>
    <w:basedOn w:val="Fuentedeprrafopredeter"/>
    <w:rsid w:val="00FA4672"/>
  </w:style>
  <w:style w:type="character" w:styleId="Refdecomentario">
    <w:name w:val="annotation reference"/>
    <w:basedOn w:val="Fuentedeprrafopredeter"/>
    <w:uiPriority w:val="99"/>
    <w:semiHidden/>
    <w:unhideWhenUsed/>
    <w:rsid w:val="00E56D84"/>
    <w:rPr>
      <w:sz w:val="16"/>
      <w:szCs w:val="16"/>
    </w:rPr>
  </w:style>
  <w:style w:type="paragraph" w:styleId="Textocomentario">
    <w:name w:val="annotation text"/>
    <w:basedOn w:val="Normal"/>
    <w:link w:val="TextocomentarioCar"/>
    <w:uiPriority w:val="99"/>
    <w:unhideWhenUsed/>
    <w:rsid w:val="00E56D84"/>
    <w:pPr>
      <w:spacing w:line="240" w:lineRule="auto"/>
    </w:pPr>
    <w:rPr>
      <w:sz w:val="20"/>
      <w:szCs w:val="20"/>
    </w:rPr>
  </w:style>
  <w:style w:type="character" w:customStyle="1" w:styleId="TextocomentarioCar">
    <w:name w:val="Texto comentario Car"/>
    <w:basedOn w:val="Fuentedeprrafopredeter"/>
    <w:link w:val="Textocomentario"/>
    <w:uiPriority w:val="99"/>
    <w:rsid w:val="00E56D84"/>
    <w:rPr>
      <w:rFonts w:ascii="Calibri" w:eastAsia="Calibri" w:hAnsi="Calibri" w:cs="Calibri"/>
      <w:color w:val="000000"/>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E56D84"/>
    <w:rPr>
      <w:b/>
      <w:bCs/>
    </w:rPr>
  </w:style>
  <w:style w:type="character" w:customStyle="1" w:styleId="AsuntodelcomentarioCar">
    <w:name w:val="Asunto del comentario Car"/>
    <w:basedOn w:val="TextocomentarioCar"/>
    <w:link w:val="Asuntodelcomentario"/>
    <w:uiPriority w:val="99"/>
    <w:semiHidden/>
    <w:rsid w:val="00E56D84"/>
    <w:rPr>
      <w:rFonts w:ascii="Calibri" w:eastAsia="Calibri" w:hAnsi="Calibri" w:cs="Calibri"/>
      <w:b/>
      <w:bCs/>
      <w:color w:val="000000"/>
      <w:sz w:val="20"/>
      <w:szCs w:val="20"/>
      <w:lang w:eastAsia="es-PE"/>
    </w:rPr>
  </w:style>
  <w:style w:type="paragraph" w:styleId="Sinespaciado">
    <w:name w:val="No Spacing"/>
    <w:link w:val="SinespaciadoCar"/>
    <w:uiPriority w:val="1"/>
    <w:qFormat/>
    <w:rsid w:val="00051002"/>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051002"/>
    <w:rPr>
      <w:rFonts w:ascii="Arial" w:eastAsia="Arial" w:hAnsi="Arial" w:cs="Arial"/>
      <w:color w:val="000000"/>
      <w:lang w:eastAsia="es-PE"/>
    </w:rPr>
  </w:style>
  <w:style w:type="character" w:customStyle="1" w:styleId="Ttulo3Car">
    <w:name w:val="Título 3 Car"/>
    <w:basedOn w:val="Fuentedeprrafopredeter"/>
    <w:link w:val="Ttulo3"/>
    <w:rsid w:val="0043010F"/>
    <w:rPr>
      <w:rFonts w:ascii="Cambria" w:eastAsia="Cambria" w:hAnsi="Cambria" w:cs="Cambria"/>
      <w:b/>
      <w:color w:val="4F81BD"/>
      <w:lang w:eastAsia="es-PE"/>
    </w:rPr>
  </w:style>
  <w:style w:type="paragraph" w:customStyle="1" w:styleId="Default">
    <w:name w:val="Default"/>
    <w:rsid w:val="00D5409E"/>
    <w:pPr>
      <w:autoSpaceDE w:val="0"/>
      <w:autoSpaceDN w:val="0"/>
      <w:adjustRightInd w:val="0"/>
      <w:spacing w:after="0" w:line="240" w:lineRule="auto"/>
    </w:pPr>
    <w:rPr>
      <w:rFonts w:ascii="Arial" w:eastAsia="Calibri" w:hAnsi="Arial" w:cs="Arial"/>
      <w:color w:val="000000"/>
      <w:sz w:val="24"/>
      <w:szCs w:val="24"/>
      <w:lang w:eastAsia="es-PE"/>
    </w:rPr>
  </w:style>
  <w:style w:type="table" w:styleId="Tablaconcuadrcula">
    <w:name w:val="Table Grid"/>
    <w:basedOn w:val="Tablanormal"/>
    <w:uiPriority w:val="39"/>
    <w:rsid w:val="00E4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25B3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Revisin">
    <w:name w:val="Revision"/>
    <w:hidden/>
    <w:uiPriority w:val="99"/>
    <w:semiHidden/>
    <w:rsid w:val="00CC7803"/>
    <w:pPr>
      <w:spacing w:after="0" w:line="240" w:lineRule="auto"/>
    </w:pPr>
    <w:rPr>
      <w:rFonts w:ascii="Calibri" w:eastAsia="Calibri" w:hAnsi="Calibri" w:cs="Calibri"/>
      <w:color w:val="000000"/>
      <w:lang w:eastAsia="es-PE"/>
    </w:rPr>
  </w:style>
  <w:style w:type="paragraph" w:styleId="Textodeglobo">
    <w:name w:val="Balloon Text"/>
    <w:basedOn w:val="Normal"/>
    <w:link w:val="TextodegloboCar"/>
    <w:uiPriority w:val="99"/>
    <w:semiHidden/>
    <w:unhideWhenUsed/>
    <w:rsid w:val="00D778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78EE"/>
    <w:rPr>
      <w:rFonts w:ascii="Segoe UI" w:eastAsia="Calibri" w:hAnsi="Segoe UI" w:cs="Segoe UI"/>
      <w:color w:val="000000"/>
      <w:sz w:val="18"/>
      <w:szCs w:val="18"/>
      <w:lang w:eastAsia="es-PE"/>
    </w:rPr>
  </w:style>
  <w:style w:type="character" w:styleId="Mencinsinresolver">
    <w:name w:val="Unresolved Mention"/>
    <w:basedOn w:val="Fuentedeprrafopredeter"/>
    <w:uiPriority w:val="99"/>
    <w:semiHidden/>
    <w:unhideWhenUsed/>
    <w:rsid w:val="00EE0FF5"/>
    <w:rPr>
      <w:color w:val="605E5C"/>
      <w:shd w:val="clear" w:color="auto" w:fill="E1DFDD"/>
    </w:rPr>
  </w:style>
  <w:style w:type="character" w:styleId="Hipervnculovisitado">
    <w:name w:val="FollowedHyperlink"/>
    <w:basedOn w:val="Fuentedeprrafopredeter"/>
    <w:uiPriority w:val="99"/>
    <w:semiHidden/>
    <w:unhideWhenUsed/>
    <w:rsid w:val="00EE0FF5"/>
    <w:rPr>
      <w:color w:val="954F72" w:themeColor="followedHyperlink"/>
      <w:u w:val="single"/>
    </w:rPr>
  </w:style>
  <w:style w:type="character" w:customStyle="1" w:styleId="markedcontent">
    <w:name w:val="markedcontent"/>
    <w:basedOn w:val="Fuentedeprrafopredeter"/>
    <w:rsid w:val="00851C6B"/>
  </w:style>
  <w:style w:type="paragraph" w:styleId="NormalWeb">
    <w:name w:val="Normal (Web)"/>
    <w:basedOn w:val="Normal"/>
    <w:uiPriority w:val="99"/>
    <w:semiHidden/>
    <w:unhideWhenUsed/>
    <w:rsid w:val="00A24ADC"/>
    <w:pPr>
      <w:spacing w:before="100" w:beforeAutospacing="1" w:after="100" w:afterAutospacing="1" w:line="240" w:lineRule="auto"/>
    </w:pPr>
    <w:rPr>
      <w:rFonts w:ascii="Times New Roman" w:eastAsiaTheme="minorEastAsia" w:hAnsi="Times New Roman" w:cs="Times New Roman"/>
      <w:color w:val="auto"/>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85026">
      <w:bodyDiv w:val="1"/>
      <w:marLeft w:val="0"/>
      <w:marRight w:val="0"/>
      <w:marTop w:val="0"/>
      <w:marBottom w:val="0"/>
      <w:divBdr>
        <w:top w:val="none" w:sz="0" w:space="0" w:color="auto"/>
        <w:left w:val="none" w:sz="0" w:space="0" w:color="auto"/>
        <w:bottom w:val="none" w:sz="0" w:space="0" w:color="auto"/>
        <w:right w:val="none" w:sz="0" w:space="0" w:color="auto"/>
      </w:divBdr>
    </w:div>
    <w:div w:id="514269765">
      <w:bodyDiv w:val="1"/>
      <w:marLeft w:val="0"/>
      <w:marRight w:val="0"/>
      <w:marTop w:val="0"/>
      <w:marBottom w:val="0"/>
      <w:divBdr>
        <w:top w:val="none" w:sz="0" w:space="0" w:color="auto"/>
        <w:left w:val="none" w:sz="0" w:space="0" w:color="auto"/>
        <w:bottom w:val="none" w:sz="0" w:space="0" w:color="auto"/>
        <w:right w:val="none" w:sz="0" w:space="0" w:color="auto"/>
      </w:divBdr>
      <w:divsChild>
        <w:div w:id="194271743">
          <w:marLeft w:val="0"/>
          <w:marRight w:val="0"/>
          <w:marTop w:val="0"/>
          <w:marBottom w:val="0"/>
          <w:divBdr>
            <w:top w:val="none" w:sz="0" w:space="0" w:color="auto"/>
            <w:left w:val="none" w:sz="0" w:space="0" w:color="auto"/>
            <w:bottom w:val="none" w:sz="0" w:space="0" w:color="auto"/>
            <w:right w:val="none" w:sz="0" w:space="0" w:color="auto"/>
          </w:divBdr>
        </w:div>
        <w:div w:id="389185146">
          <w:marLeft w:val="0"/>
          <w:marRight w:val="0"/>
          <w:marTop w:val="0"/>
          <w:marBottom w:val="0"/>
          <w:divBdr>
            <w:top w:val="none" w:sz="0" w:space="0" w:color="auto"/>
            <w:left w:val="none" w:sz="0" w:space="0" w:color="auto"/>
            <w:bottom w:val="none" w:sz="0" w:space="0" w:color="auto"/>
            <w:right w:val="none" w:sz="0" w:space="0" w:color="auto"/>
          </w:divBdr>
        </w:div>
        <w:div w:id="438139407">
          <w:marLeft w:val="0"/>
          <w:marRight w:val="0"/>
          <w:marTop w:val="0"/>
          <w:marBottom w:val="0"/>
          <w:divBdr>
            <w:top w:val="none" w:sz="0" w:space="0" w:color="auto"/>
            <w:left w:val="none" w:sz="0" w:space="0" w:color="auto"/>
            <w:bottom w:val="none" w:sz="0" w:space="0" w:color="auto"/>
            <w:right w:val="none" w:sz="0" w:space="0" w:color="auto"/>
          </w:divBdr>
        </w:div>
        <w:div w:id="450518466">
          <w:marLeft w:val="0"/>
          <w:marRight w:val="0"/>
          <w:marTop w:val="0"/>
          <w:marBottom w:val="0"/>
          <w:divBdr>
            <w:top w:val="none" w:sz="0" w:space="0" w:color="auto"/>
            <w:left w:val="none" w:sz="0" w:space="0" w:color="auto"/>
            <w:bottom w:val="none" w:sz="0" w:space="0" w:color="auto"/>
            <w:right w:val="none" w:sz="0" w:space="0" w:color="auto"/>
          </w:divBdr>
        </w:div>
        <w:div w:id="567112432">
          <w:marLeft w:val="0"/>
          <w:marRight w:val="0"/>
          <w:marTop w:val="0"/>
          <w:marBottom w:val="0"/>
          <w:divBdr>
            <w:top w:val="none" w:sz="0" w:space="0" w:color="auto"/>
            <w:left w:val="none" w:sz="0" w:space="0" w:color="auto"/>
            <w:bottom w:val="none" w:sz="0" w:space="0" w:color="auto"/>
            <w:right w:val="none" w:sz="0" w:space="0" w:color="auto"/>
          </w:divBdr>
        </w:div>
        <w:div w:id="741606723">
          <w:marLeft w:val="0"/>
          <w:marRight w:val="0"/>
          <w:marTop w:val="0"/>
          <w:marBottom w:val="0"/>
          <w:divBdr>
            <w:top w:val="none" w:sz="0" w:space="0" w:color="auto"/>
            <w:left w:val="none" w:sz="0" w:space="0" w:color="auto"/>
            <w:bottom w:val="none" w:sz="0" w:space="0" w:color="auto"/>
            <w:right w:val="none" w:sz="0" w:space="0" w:color="auto"/>
          </w:divBdr>
        </w:div>
        <w:div w:id="895429785">
          <w:marLeft w:val="0"/>
          <w:marRight w:val="0"/>
          <w:marTop w:val="0"/>
          <w:marBottom w:val="0"/>
          <w:divBdr>
            <w:top w:val="none" w:sz="0" w:space="0" w:color="auto"/>
            <w:left w:val="none" w:sz="0" w:space="0" w:color="auto"/>
            <w:bottom w:val="none" w:sz="0" w:space="0" w:color="auto"/>
            <w:right w:val="none" w:sz="0" w:space="0" w:color="auto"/>
          </w:divBdr>
        </w:div>
        <w:div w:id="1857309761">
          <w:marLeft w:val="0"/>
          <w:marRight w:val="0"/>
          <w:marTop w:val="0"/>
          <w:marBottom w:val="0"/>
          <w:divBdr>
            <w:top w:val="none" w:sz="0" w:space="0" w:color="auto"/>
            <w:left w:val="none" w:sz="0" w:space="0" w:color="auto"/>
            <w:bottom w:val="none" w:sz="0" w:space="0" w:color="auto"/>
            <w:right w:val="none" w:sz="0" w:space="0" w:color="auto"/>
          </w:divBdr>
        </w:div>
        <w:div w:id="1867986423">
          <w:marLeft w:val="0"/>
          <w:marRight w:val="0"/>
          <w:marTop w:val="0"/>
          <w:marBottom w:val="0"/>
          <w:divBdr>
            <w:top w:val="none" w:sz="0" w:space="0" w:color="auto"/>
            <w:left w:val="none" w:sz="0" w:space="0" w:color="auto"/>
            <w:bottom w:val="none" w:sz="0" w:space="0" w:color="auto"/>
            <w:right w:val="none" w:sz="0" w:space="0" w:color="auto"/>
          </w:divBdr>
        </w:div>
        <w:div w:id="2095319323">
          <w:marLeft w:val="0"/>
          <w:marRight w:val="0"/>
          <w:marTop w:val="0"/>
          <w:marBottom w:val="0"/>
          <w:divBdr>
            <w:top w:val="none" w:sz="0" w:space="0" w:color="auto"/>
            <w:left w:val="none" w:sz="0" w:space="0" w:color="auto"/>
            <w:bottom w:val="none" w:sz="0" w:space="0" w:color="auto"/>
            <w:right w:val="none" w:sz="0" w:space="0" w:color="auto"/>
          </w:divBdr>
        </w:div>
        <w:div w:id="2131775195">
          <w:marLeft w:val="0"/>
          <w:marRight w:val="0"/>
          <w:marTop w:val="0"/>
          <w:marBottom w:val="0"/>
          <w:divBdr>
            <w:top w:val="none" w:sz="0" w:space="0" w:color="auto"/>
            <w:left w:val="none" w:sz="0" w:space="0" w:color="auto"/>
            <w:bottom w:val="none" w:sz="0" w:space="0" w:color="auto"/>
            <w:right w:val="none" w:sz="0" w:space="0" w:color="auto"/>
          </w:divBdr>
        </w:div>
      </w:divsChild>
    </w:div>
    <w:div w:id="724522873">
      <w:bodyDiv w:val="1"/>
      <w:marLeft w:val="0"/>
      <w:marRight w:val="0"/>
      <w:marTop w:val="0"/>
      <w:marBottom w:val="0"/>
      <w:divBdr>
        <w:top w:val="none" w:sz="0" w:space="0" w:color="auto"/>
        <w:left w:val="none" w:sz="0" w:space="0" w:color="auto"/>
        <w:bottom w:val="none" w:sz="0" w:space="0" w:color="auto"/>
        <w:right w:val="none" w:sz="0" w:space="0" w:color="auto"/>
      </w:divBdr>
    </w:div>
    <w:div w:id="835531435">
      <w:bodyDiv w:val="1"/>
      <w:marLeft w:val="0"/>
      <w:marRight w:val="0"/>
      <w:marTop w:val="0"/>
      <w:marBottom w:val="0"/>
      <w:divBdr>
        <w:top w:val="none" w:sz="0" w:space="0" w:color="auto"/>
        <w:left w:val="none" w:sz="0" w:space="0" w:color="auto"/>
        <w:bottom w:val="none" w:sz="0" w:space="0" w:color="auto"/>
        <w:right w:val="none" w:sz="0" w:space="0" w:color="auto"/>
      </w:divBdr>
    </w:div>
    <w:div w:id="851141582">
      <w:bodyDiv w:val="1"/>
      <w:marLeft w:val="0"/>
      <w:marRight w:val="0"/>
      <w:marTop w:val="0"/>
      <w:marBottom w:val="0"/>
      <w:divBdr>
        <w:top w:val="none" w:sz="0" w:space="0" w:color="auto"/>
        <w:left w:val="none" w:sz="0" w:space="0" w:color="auto"/>
        <w:bottom w:val="none" w:sz="0" w:space="0" w:color="auto"/>
        <w:right w:val="none" w:sz="0" w:space="0" w:color="auto"/>
      </w:divBdr>
    </w:div>
    <w:div w:id="1098254363">
      <w:bodyDiv w:val="1"/>
      <w:marLeft w:val="0"/>
      <w:marRight w:val="0"/>
      <w:marTop w:val="0"/>
      <w:marBottom w:val="0"/>
      <w:divBdr>
        <w:top w:val="none" w:sz="0" w:space="0" w:color="auto"/>
        <w:left w:val="none" w:sz="0" w:space="0" w:color="auto"/>
        <w:bottom w:val="none" w:sz="0" w:space="0" w:color="auto"/>
        <w:right w:val="none" w:sz="0" w:space="0" w:color="auto"/>
      </w:divBdr>
    </w:div>
    <w:div w:id="1106391561">
      <w:bodyDiv w:val="1"/>
      <w:marLeft w:val="0"/>
      <w:marRight w:val="0"/>
      <w:marTop w:val="0"/>
      <w:marBottom w:val="0"/>
      <w:divBdr>
        <w:top w:val="none" w:sz="0" w:space="0" w:color="auto"/>
        <w:left w:val="none" w:sz="0" w:space="0" w:color="auto"/>
        <w:bottom w:val="none" w:sz="0" w:space="0" w:color="auto"/>
        <w:right w:val="none" w:sz="0" w:space="0" w:color="auto"/>
      </w:divBdr>
      <w:divsChild>
        <w:div w:id="138038569">
          <w:marLeft w:val="0"/>
          <w:marRight w:val="0"/>
          <w:marTop w:val="0"/>
          <w:marBottom w:val="0"/>
          <w:divBdr>
            <w:top w:val="none" w:sz="0" w:space="0" w:color="auto"/>
            <w:left w:val="none" w:sz="0" w:space="0" w:color="auto"/>
            <w:bottom w:val="none" w:sz="0" w:space="0" w:color="auto"/>
            <w:right w:val="none" w:sz="0" w:space="0" w:color="auto"/>
          </w:divBdr>
          <w:divsChild>
            <w:div w:id="728115253">
              <w:marLeft w:val="0"/>
              <w:marRight w:val="0"/>
              <w:marTop w:val="0"/>
              <w:marBottom w:val="0"/>
              <w:divBdr>
                <w:top w:val="none" w:sz="0" w:space="0" w:color="auto"/>
                <w:left w:val="none" w:sz="0" w:space="0" w:color="auto"/>
                <w:bottom w:val="none" w:sz="0" w:space="0" w:color="auto"/>
                <w:right w:val="none" w:sz="0" w:space="0" w:color="auto"/>
              </w:divBdr>
            </w:div>
          </w:divsChild>
        </w:div>
        <w:div w:id="255066335">
          <w:marLeft w:val="0"/>
          <w:marRight w:val="0"/>
          <w:marTop w:val="0"/>
          <w:marBottom w:val="0"/>
          <w:divBdr>
            <w:top w:val="none" w:sz="0" w:space="0" w:color="auto"/>
            <w:left w:val="none" w:sz="0" w:space="0" w:color="auto"/>
            <w:bottom w:val="none" w:sz="0" w:space="0" w:color="auto"/>
            <w:right w:val="none" w:sz="0" w:space="0" w:color="auto"/>
          </w:divBdr>
          <w:divsChild>
            <w:div w:id="883832252">
              <w:marLeft w:val="0"/>
              <w:marRight w:val="0"/>
              <w:marTop w:val="0"/>
              <w:marBottom w:val="0"/>
              <w:divBdr>
                <w:top w:val="none" w:sz="0" w:space="0" w:color="auto"/>
                <w:left w:val="none" w:sz="0" w:space="0" w:color="auto"/>
                <w:bottom w:val="none" w:sz="0" w:space="0" w:color="auto"/>
                <w:right w:val="none" w:sz="0" w:space="0" w:color="auto"/>
              </w:divBdr>
            </w:div>
          </w:divsChild>
        </w:div>
        <w:div w:id="261303026">
          <w:marLeft w:val="0"/>
          <w:marRight w:val="0"/>
          <w:marTop w:val="0"/>
          <w:marBottom w:val="0"/>
          <w:divBdr>
            <w:top w:val="none" w:sz="0" w:space="0" w:color="auto"/>
            <w:left w:val="none" w:sz="0" w:space="0" w:color="auto"/>
            <w:bottom w:val="none" w:sz="0" w:space="0" w:color="auto"/>
            <w:right w:val="none" w:sz="0" w:space="0" w:color="auto"/>
          </w:divBdr>
          <w:divsChild>
            <w:div w:id="1241453153">
              <w:marLeft w:val="0"/>
              <w:marRight w:val="0"/>
              <w:marTop w:val="0"/>
              <w:marBottom w:val="0"/>
              <w:divBdr>
                <w:top w:val="none" w:sz="0" w:space="0" w:color="auto"/>
                <w:left w:val="none" w:sz="0" w:space="0" w:color="auto"/>
                <w:bottom w:val="none" w:sz="0" w:space="0" w:color="auto"/>
                <w:right w:val="none" w:sz="0" w:space="0" w:color="auto"/>
              </w:divBdr>
            </w:div>
          </w:divsChild>
        </w:div>
        <w:div w:id="316232890">
          <w:marLeft w:val="0"/>
          <w:marRight w:val="0"/>
          <w:marTop w:val="0"/>
          <w:marBottom w:val="0"/>
          <w:divBdr>
            <w:top w:val="none" w:sz="0" w:space="0" w:color="auto"/>
            <w:left w:val="none" w:sz="0" w:space="0" w:color="auto"/>
            <w:bottom w:val="none" w:sz="0" w:space="0" w:color="auto"/>
            <w:right w:val="none" w:sz="0" w:space="0" w:color="auto"/>
          </w:divBdr>
          <w:divsChild>
            <w:div w:id="742335177">
              <w:marLeft w:val="0"/>
              <w:marRight w:val="0"/>
              <w:marTop w:val="0"/>
              <w:marBottom w:val="0"/>
              <w:divBdr>
                <w:top w:val="none" w:sz="0" w:space="0" w:color="auto"/>
                <w:left w:val="none" w:sz="0" w:space="0" w:color="auto"/>
                <w:bottom w:val="none" w:sz="0" w:space="0" w:color="auto"/>
                <w:right w:val="none" w:sz="0" w:space="0" w:color="auto"/>
              </w:divBdr>
            </w:div>
          </w:divsChild>
        </w:div>
        <w:div w:id="461969005">
          <w:marLeft w:val="0"/>
          <w:marRight w:val="0"/>
          <w:marTop w:val="0"/>
          <w:marBottom w:val="0"/>
          <w:divBdr>
            <w:top w:val="none" w:sz="0" w:space="0" w:color="auto"/>
            <w:left w:val="none" w:sz="0" w:space="0" w:color="auto"/>
            <w:bottom w:val="none" w:sz="0" w:space="0" w:color="auto"/>
            <w:right w:val="none" w:sz="0" w:space="0" w:color="auto"/>
          </w:divBdr>
          <w:divsChild>
            <w:div w:id="2133085033">
              <w:marLeft w:val="0"/>
              <w:marRight w:val="0"/>
              <w:marTop w:val="0"/>
              <w:marBottom w:val="0"/>
              <w:divBdr>
                <w:top w:val="none" w:sz="0" w:space="0" w:color="auto"/>
                <w:left w:val="none" w:sz="0" w:space="0" w:color="auto"/>
                <w:bottom w:val="none" w:sz="0" w:space="0" w:color="auto"/>
                <w:right w:val="none" w:sz="0" w:space="0" w:color="auto"/>
              </w:divBdr>
            </w:div>
          </w:divsChild>
        </w:div>
        <w:div w:id="1328248472">
          <w:marLeft w:val="0"/>
          <w:marRight w:val="0"/>
          <w:marTop w:val="0"/>
          <w:marBottom w:val="0"/>
          <w:divBdr>
            <w:top w:val="none" w:sz="0" w:space="0" w:color="auto"/>
            <w:left w:val="none" w:sz="0" w:space="0" w:color="auto"/>
            <w:bottom w:val="none" w:sz="0" w:space="0" w:color="auto"/>
            <w:right w:val="none" w:sz="0" w:space="0" w:color="auto"/>
          </w:divBdr>
          <w:divsChild>
            <w:div w:id="2073767578">
              <w:marLeft w:val="0"/>
              <w:marRight w:val="0"/>
              <w:marTop w:val="0"/>
              <w:marBottom w:val="0"/>
              <w:divBdr>
                <w:top w:val="none" w:sz="0" w:space="0" w:color="auto"/>
                <w:left w:val="none" w:sz="0" w:space="0" w:color="auto"/>
                <w:bottom w:val="none" w:sz="0" w:space="0" w:color="auto"/>
                <w:right w:val="none" w:sz="0" w:space="0" w:color="auto"/>
              </w:divBdr>
            </w:div>
          </w:divsChild>
        </w:div>
        <w:div w:id="1722745317">
          <w:marLeft w:val="0"/>
          <w:marRight w:val="0"/>
          <w:marTop w:val="0"/>
          <w:marBottom w:val="0"/>
          <w:divBdr>
            <w:top w:val="none" w:sz="0" w:space="0" w:color="auto"/>
            <w:left w:val="none" w:sz="0" w:space="0" w:color="auto"/>
            <w:bottom w:val="none" w:sz="0" w:space="0" w:color="auto"/>
            <w:right w:val="none" w:sz="0" w:space="0" w:color="auto"/>
          </w:divBdr>
          <w:divsChild>
            <w:div w:id="1714964845">
              <w:marLeft w:val="0"/>
              <w:marRight w:val="0"/>
              <w:marTop w:val="0"/>
              <w:marBottom w:val="0"/>
              <w:divBdr>
                <w:top w:val="none" w:sz="0" w:space="0" w:color="auto"/>
                <w:left w:val="none" w:sz="0" w:space="0" w:color="auto"/>
                <w:bottom w:val="none" w:sz="0" w:space="0" w:color="auto"/>
                <w:right w:val="none" w:sz="0" w:space="0" w:color="auto"/>
              </w:divBdr>
            </w:div>
          </w:divsChild>
        </w:div>
        <w:div w:id="1953436016">
          <w:marLeft w:val="0"/>
          <w:marRight w:val="0"/>
          <w:marTop w:val="0"/>
          <w:marBottom w:val="0"/>
          <w:divBdr>
            <w:top w:val="none" w:sz="0" w:space="0" w:color="auto"/>
            <w:left w:val="none" w:sz="0" w:space="0" w:color="auto"/>
            <w:bottom w:val="none" w:sz="0" w:space="0" w:color="auto"/>
            <w:right w:val="none" w:sz="0" w:space="0" w:color="auto"/>
          </w:divBdr>
          <w:divsChild>
            <w:div w:id="19935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7782">
      <w:bodyDiv w:val="1"/>
      <w:marLeft w:val="0"/>
      <w:marRight w:val="0"/>
      <w:marTop w:val="0"/>
      <w:marBottom w:val="0"/>
      <w:divBdr>
        <w:top w:val="none" w:sz="0" w:space="0" w:color="auto"/>
        <w:left w:val="none" w:sz="0" w:space="0" w:color="auto"/>
        <w:bottom w:val="none" w:sz="0" w:space="0" w:color="auto"/>
        <w:right w:val="none" w:sz="0" w:space="0" w:color="auto"/>
      </w:divBdr>
    </w:div>
    <w:div w:id="1621953770">
      <w:bodyDiv w:val="1"/>
      <w:marLeft w:val="0"/>
      <w:marRight w:val="0"/>
      <w:marTop w:val="0"/>
      <w:marBottom w:val="0"/>
      <w:divBdr>
        <w:top w:val="none" w:sz="0" w:space="0" w:color="auto"/>
        <w:left w:val="none" w:sz="0" w:space="0" w:color="auto"/>
        <w:bottom w:val="none" w:sz="0" w:space="0" w:color="auto"/>
        <w:right w:val="none" w:sz="0" w:space="0" w:color="auto"/>
      </w:divBdr>
    </w:div>
    <w:div w:id="1705250569">
      <w:bodyDiv w:val="1"/>
      <w:marLeft w:val="0"/>
      <w:marRight w:val="0"/>
      <w:marTop w:val="0"/>
      <w:marBottom w:val="0"/>
      <w:divBdr>
        <w:top w:val="none" w:sz="0" w:space="0" w:color="auto"/>
        <w:left w:val="none" w:sz="0" w:space="0" w:color="auto"/>
        <w:bottom w:val="none" w:sz="0" w:space="0" w:color="auto"/>
        <w:right w:val="none" w:sz="0" w:space="0" w:color="auto"/>
      </w:divBdr>
    </w:div>
    <w:div w:id="2143688533">
      <w:bodyDiv w:val="1"/>
      <w:marLeft w:val="0"/>
      <w:marRight w:val="0"/>
      <w:marTop w:val="0"/>
      <w:marBottom w:val="0"/>
      <w:divBdr>
        <w:top w:val="none" w:sz="0" w:space="0" w:color="auto"/>
        <w:left w:val="none" w:sz="0" w:space="0" w:color="auto"/>
        <w:bottom w:val="none" w:sz="0" w:space="0" w:color="auto"/>
        <w:right w:val="none" w:sz="0" w:space="0" w:color="auto"/>
      </w:divBdr>
      <w:divsChild>
        <w:div w:id="195045728">
          <w:marLeft w:val="0"/>
          <w:marRight w:val="0"/>
          <w:marTop w:val="0"/>
          <w:marBottom w:val="0"/>
          <w:divBdr>
            <w:top w:val="none" w:sz="0" w:space="0" w:color="auto"/>
            <w:left w:val="none" w:sz="0" w:space="0" w:color="auto"/>
            <w:bottom w:val="none" w:sz="0" w:space="0" w:color="auto"/>
            <w:right w:val="none" w:sz="0" w:space="0" w:color="auto"/>
          </w:divBdr>
        </w:div>
        <w:div w:id="387191933">
          <w:marLeft w:val="0"/>
          <w:marRight w:val="0"/>
          <w:marTop w:val="0"/>
          <w:marBottom w:val="0"/>
          <w:divBdr>
            <w:top w:val="none" w:sz="0" w:space="0" w:color="auto"/>
            <w:left w:val="none" w:sz="0" w:space="0" w:color="auto"/>
            <w:bottom w:val="none" w:sz="0" w:space="0" w:color="auto"/>
            <w:right w:val="none" w:sz="0" w:space="0" w:color="auto"/>
          </w:divBdr>
        </w:div>
        <w:div w:id="604119547">
          <w:marLeft w:val="0"/>
          <w:marRight w:val="0"/>
          <w:marTop w:val="0"/>
          <w:marBottom w:val="0"/>
          <w:divBdr>
            <w:top w:val="none" w:sz="0" w:space="0" w:color="auto"/>
            <w:left w:val="none" w:sz="0" w:space="0" w:color="auto"/>
            <w:bottom w:val="none" w:sz="0" w:space="0" w:color="auto"/>
            <w:right w:val="none" w:sz="0" w:space="0" w:color="auto"/>
          </w:divBdr>
        </w:div>
        <w:div w:id="1023703902">
          <w:marLeft w:val="0"/>
          <w:marRight w:val="0"/>
          <w:marTop w:val="0"/>
          <w:marBottom w:val="0"/>
          <w:divBdr>
            <w:top w:val="none" w:sz="0" w:space="0" w:color="auto"/>
            <w:left w:val="none" w:sz="0" w:space="0" w:color="auto"/>
            <w:bottom w:val="none" w:sz="0" w:space="0" w:color="auto"/>
            <w:right w:val="none" w:sz="0" w:space="0" w:color="auto"/>
          </w:divBdr>
        </w:div>
        <w:div w:id="1494879693">
          <w:marLeft w:val="0"/>
          <w:marRight w:val="0"/>
          <w:marTop w:val="0"/>
          <w:marBottom w:val="0"/>
          <w:divBdr>
            <w:top w:val="none" w:sz="0" w:space="0" w:color="auto"/>
            <w:left w:val="none" w:sz="0" w:space="0" w:color="auto"/>
            <w:bottom w:val="none" w:sz="0" w:space="0" w:color="auto"/>
            <w:right w:val="none" w:sz="0" w:space="0" w:color="auto"/>
          </w:divBdr>
        </w:div>
        <w:div w:id="1688747448">
          <w:marLeft w:val="0"/>
          <w:marRight w:val="0"/>
          <w:marTop w:val="0"/>
          <w:marBottom w:val="0"/>
          <w:divBdr>
            <w:top w:val="none" w:sz="0" w:space="0" w:color="auto"/>
            <w:left w:val="none" w:sz="0" w:space="0" w:color="auto"/>
            <w:bottom w:val="none" w:sz="0" w:space="0" w:color="auto"/>
            <w:right w:val="none" w:sz="0" w:space="0" w:color="auto"/>
          </w:divBdr>
        </w:div>
        <w:div w:id="1970279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D53DSPH32EA6-907086892-30692</_dlc_DocId>
    <_dlc_DocIdUrl xmlns="d6ca5d36-5c9f-4653-bec8-1cb66b9015e0">
      <Url>https://indecopi.sharepoint.com/sites/cc1_docs/_layouts/15/DocIdRedir.aspx?ID=D53DSPH32EA6-907086892-30692</Url>
      <Description>D53DSPH32EA6-907086892-30692</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3D1D9-C6BF-4A9F-9AC8-C6C3D7B97FD9}">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E20C2A59-5E2E-40FE-A8D1-FC99A7DA7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EE1587-B6A8-42BE-8E53-A0EFCDE60A5F}">
  <ds:schemaRefs>
    <ds:schemaRef ds:uri="http://schemas.microsoft.com/sharepoint/v3/contenttype/forms"/>
  </ds:schemaRefs>
</ds:datastoreItem>
</file>

<file path=customXml/itemProps4.xml><?xml version="1.0" encoding="utf-8"?>
<ds:datastoreItem xmlns:ds="http://schemas.openxmlformats.org/officeDocument/2006/customXml" ds:itemID="{53876EA5-0DD6-4205-B5F4-EB15993C5623}">
  <ds:schemaRefs>
    <ds:schemaRef ds:uri="http://schemas.microsoft.com/sharepoint/events"/>
  </ds:schemaRefs>
</ds:datastoreItem>
</file>

<file path=customXml/itemProps5.xml><?xml version="1.0" encoding="utf-8"?>
<ds:datastoreItem xmlns:ds="http://schemas.openxmlformats.org/officeDocument/2006/customXml" ds:itemID="{67DCEFB3-9788-498D-B4DB-D72135551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5</Pages>
  <Words>1405</Words>
  <Characters>7729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27</cp:revision>
  <cp:lastPrinted>2023-12-29T22:39:00Z</cp:lastPrinted>
  <dcterms:created xsi:type="dcterms:W3CDTF">2023-12-27T17:56:00Z</dcterms:created>
  <dcterms:modified xsi:type="dcterms:W3CDTF">2025-05-05T23:49:00Z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5d008661-738e-418d-a835-f8b045fe0deb</vt:lpwstr>
  </property>
  <property fmtid="{D5CDD505-2E9C-101B-9397-08002B2CF9AE}" pid="4" name="flujo Revisor3">
    <vt:lpwstr>https://indecopi.sharepoint.com/sites/cc1_docs/_layouts/15/wrkstat.aspx?List=d6cd307d-7e9a-4833-bf9d-1c30366178af&amp;WorkflowInstanceName=32d0e12f-5b54-4cb7-82f5-f5ea73c844e5, En revisión</vt:lpwstr>
  </property>
  <property fmtid="{D5CDD505-2E9C-101B-9397-08002B2CF9AE}" pid="5" name="MediaServiceImageTags">
    <vt:lpwstr/>
  </property>
</Properties>
</file>