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5EC2" w:rsidRPr="00475EC2">
        <w:rPr>
          <w:rFonts w:ascii="Arial Narrow" w:eastAsia="Times New Roman" w:hAnsi="Arial Narrow" w:cs="Times New Roman"/>
          <w:b/>
          <w:bCs/>
          <w:color w:val="000000"/>
          <w:kern w:val="0"/>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w:r>
      <w:r w:rsidR="007772D4">
        <w:rPr>
          <w:rFonts w:ascii="Arial Narrow" w:eastAsia="Arial Narrow" w:hAnsi="Arial Narrow" w:cs="Arial Narrow"/>
          <w:b/>
          <w:color w:val="000000"/>
          <w:kern w:val="0"/>
          <w:lang w:eastAsia="es-PE"/>
          <w14:ligatures w14:val="none"/>
        </w:rPr>
        <w:t/>
      </w:r>
      <w:r w:rsidR="00475EC2" w:rsidRPr="00475EC2">
        <w:rPr>
          <w:rFonts w:ascii="Arial Narrow" w:eastAsia="Arial Narrow" w:hAnsi="Arial Narrow" w:cs="Arial Narrow"/>
          <w:b/>
          <w:color w:val="000000"/>
          <w:kern w:val="0"/>
          <w:lang w:eastAsia="es-PE"/>
          <w14:ligatures w14:val="none"/>
        </w:rPr>
        <w:t xml:space="preserve"/>
      </w:r>
      <w:r w:rsidRPr="00475EC2">
        <w:rPr>
          <w:rFonts w:ascii="Arial Narrow" w:eastAsia="Arial Narrow" w:hAnsi="Arial Narrow" w:cs="Arial Narrow"/>
          <w:b/>
          <w:color w:val="000000"/>
          <w:kern w:val="0"/>
          <w:lang w:eastAsia="es-PE"/>
          <w14:ligatures w14:val="none"/>
        </w:rPr>
        <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DENUNCIADOS</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xml:space="preserve">BNP PARIBAS CARDIF S.A. COMPAÑÍA DE SEGUROS Y REASEGUROS </w:t>
      </w:r>
      <w:r w:rsidRPr="00475EC2">
        <w:rPr>
          <w:rFonts w:ascii="Arial Narrow" w:eastAsia="Arial Narrow" w:hAnsi="Arial Narrow" w:cs="Arial Narrow"/>
          <w:b/>
          <w:color w:val="000000"/>
          <w:kern w:val="0"/>
          <w:lang w:eastAsia="es-PE"/>
          <w14:ligatures w14:val="none"/>
        </w:rPr>
        <w:t>(</w:t>
      </w:r>
      <w:r w:rsidR="00475EC2" w:rsidRPr="00475EC2">
        <w:rPr>
          <w:rFonts w:ascii="Arial Narrow" w:eastAsia="Arial Narrow" w:hAnsi="Arial Narrow" w:cs="Arial Narrow"/>
          <w:b/>
          <w:color w:val="000000"/>
          <w:kern w:val="0"/>
          <w:lang w:eastAsia="es-PE"/>
          <w14:ligatures w14:val="none"/>
        </w:rPr>
        <w:t>BNP PARIBAS</w:t>
      </w:r>
      <w:r w:rsidRPr="00475EC2">
        <w:rPr>
          <w:rFonts w:ascii="Arial Narrow" w:eastAsia="Arial Narrow" w:hAnsi="Arial Narrow" w:cs="Arial Narrow"/>
          <w:b/>
          <w:color w:val="000000"/>
          <w:kern w:val="0"/>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475EC2">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val="en-US" w:eastAsia="es-PE"/>
          <w14:ligatures w14:val="none"/>
        </w:rPr>
        <w:t>SCOTIABANK PERÚ S.A.A.</w:t>
      </w:r>
      <w:r w:rsidRPr="00475EC2">
        <w:rPr>
          <w:rFonts w:ascii="Arial Narrow" w:eastAsia="Arial Narrow" w:hAnsi="Arial Narrow" w:cs="Arial Narrow"/>
          <w:b/>
          <w:color w:val="000000"/>
          <w:kern w:val="0"/>
          <w:lang w:val="en-US" w:eastAsia="es-PE"/>
          <w14:ligatures w14:val="none"/>
        </w:rPr>
        <w:t xml:space="preserve"> (</w:t>
      </w:r>
      <w:r w:rsidR="00475EC2" w:rsidRPr="00475EC2">
        <w:rPr>
          <w:rFonts w:ascii="Arial Narrow" w:eastAsia="Arial Narrow" w:hAnsi="Arial Narrow" w:cs="Arial Narrow"/>
          <w:b/>
          <w:color w:val="000000"/>
          <w:kern w:val="0"/>
          <w:lang w:val="en-US" w:eastAsia="es-PE"/>
          <w14:ligatures w14:val="none"/>
        </w:rPr>
        <w:t>BANCO</w:t>
      </w:r>
      <w:r w:rsidRPr="00475EC2">
        <w:rPr>
          <w:rFonts w:ascii="Arial Narrow" w:eastAsia="Arial Narrow" w:hAnsi="Arial Narrow" w:cs="Arial Narrow"/>
          <w:b/>
          <w:color w:val="000000"/>
          <w:kern w:val="0"/>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MATERIAS</w:t>
      </w:r>
      <w:r w:rsidRPr="00475EC2">
        <w:rPr>
          <w:rFonts w:ascii="Arial Narrow" w:eastAsia="Arial Narrow" w:hAnsi="Arial Narrow" w:cs="Arial Narrow"/>
          <w:b/>
          <w:color w:val="000000"/>
          <w:kern w:val="0"/>
          <w:lang w:eastAsia="es-PE"/>
          <w14:ligatures w14:val="none"/>
        </w:rPr>
        <w:tab/>
        <w:t xml:space="preserve">: </w:t>
      </w:r>
      <w:r w:rsidRPr="00475EC2">
        <w:rPr>
          <w:rFonts w:ascii="Arial Narrow" w:eastAsia="Arial Narrow" w:hAnsi="Arial Narrow" w:cs="Arial Narrow"/>
          <w:b/>
          <w:color w:val="000000"/>
          <w:kern w:val="0"/>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 xml:space="preserve">RESOLUCIÓN </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5EC2">
        <w:rPr>
          <w:rFonts w:ascii="Arial Narrow" w:eastAsia="Times New Roman" w:hAnsi="Arial Narrow" w:cs="Times New Roman"/>
          <w:color w:val="000000"/>
          <w:kern w:val="0"/>
          <w:shd w:val="clear" w:color="auto" w:fill="FFFFFF"/>
          <w:lang w:eastAsia="es-PE"/>
          <w14:ligatures w14:val="none"/>
        </w:rPr>
        <w:t xml:space="preserve">Lima, </w:t>
      </w:r>
      <w:r w:rsidR="00AB3EE0">
        <w:rPr>
          <w:rFonts w:ascii="Arial Narrow" w:eastAsia="Times New Roman" w:hAnsi="Arial Narrow" w:cs="Times New Roman"/>
          <w:color w:val="000000"/>
          <w:kern w:val="0"/>
          <w:shd w:val="clear" w:color="auto" w:fill="FFFFFF"/>
          <w:lang w:eastAsia="es-PE"/>
          <w14:ligatures w14:val="none"/>
        </w:rPr>
        <w:t>20</w:t>
      </w:r>
      <w:r w:rsidRPr="00475EC2">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475EC2">
        <w:rPr>
          <w:rFonts w:ascii="Arial Narrow" w:eastAsia="Times New Roman" w:hAnsi="Arial Narrow" w:cs="Times New Roman"/>
          <w:color w:val="000000"/>
          <w:kern w:val="0"/>
          <w:shd w:val="clear" w:color="auto" w:fill="FFFFFF"/>
          <w:lang w:eastAsia="es-PE"/>
          <w14:ligatures w14:val="none"/>
        </w:rPr>
        <w:t>febrero</w:t>
      </w:r>
      <w:r w:rsidR="00B25E5C" w:rsidRPr="00475EC2">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5D2A">
        <w:rPr>
          <w:rFonts w:ascii="Arial Narrow" w:eastAsia="Times New Roman" w:hAnsi="Arial Narrow" w:cs="Arial"/>
          <w:color w:val="000000"/>
          <w:kern w:val="0"/>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 (en adelante, Código), señalando lo siguiente:</w:t>
      </w:r>
      <w:r w:rsidR="006F13A9" w:rsidRPr="00545D2A">
        <w:rPr>
          <w:rFonts w:ascii="Arial Narrow" w:eastAsia="Times New Roman" w:hAnsi="Arial Narrow" w:cs="Arial"/>
          <w:color w:val="000000"/>
          <w:kern w:val="0"/>
          <w:lang w:val="es-ES" w:eastAsia="es-ES"/>
          <w14:ligatures w14:val="none"/>
        </w:rPr>
        <w:t/>
      </w:r>
      <w:r w:rsidR="006F13A9" w:rsidRPr="006F13A9">
        <w:rPr>
          <w:rFonts w:ascii="Arial Narrow" w:eastAsia="Times New Roman" w:hAnsi="Arial Narrow" w:cs="Arial"/>
          <w:color w:val="000000"/>
          <w:kern w:val="0"/>
          <w:lang w:val="es-ES" w:eastAsia="es-ES"/>
          <w14:ligatures w14:val="none"/>
        </w:rPr>
        <w:t xml:space="preserve"/>
      </w:r>
      <w:r w:rsidR="006F13A9" w:rsidRPr="007772D4">
        <w:rPr>
          <w:rFonts w:ascii="Arial Narrow" w:eastAsia="Times New Roman" w:hAnsi="Arial Narrow" w:cs="Arial"/>
          <w:color w:val="000000"/>
          <w:kern w:val="0"/>
          <w:lang w:val="es-ES" w:eastAsia="es-ES"/>
          <w14:ligatures w14:val="none"/>
        </w:rPr>
        <w:t xml:space="preserve"/>
      </w:r>
      <w:r w:rsidR="006F13A9" w:rsidRPr="00E47025">
        <w:rPr>
          <w:rFonts w:ascii="Arial Narrow" w:eastAsia="Times New Roman" w:hAnsi="Arial Narrow" w:cs="Arial"/>
          <w:color w:val="000000"/>
          <w:kern w:val="0"/>
          <w:lang w:val="es-ES" w:eastAsia="es-ES"/>
          <w14:ligatures w14:val="none"/>
        </w:rPr>
        <w:t/>
      </w:r>
      <w:r w:rsidRPr="00E47025">
        <w:rPr>
          <w:rFonts w:ascii="Arial Narrow" w:eastAsia="Times New Roman" w:hAnsi="Arial Narrow" w:cs="Arial"/>
          <w:color w:val="000000"/>
          <w:kern w:val="0"/>
          <w:lang w:val="es-ES" w:eastAsia="es-ES"/>
          <w14:ligatures w14:val="none"/>
        </w:rPr>
        <w:t xml:space="preserve"/>
      </w:r>
      <w:r w:rsidR="00933371" w:rsidRPr="00E47025">
        <w:rPr>
          <w:rFonts w:ascii="Arial Narrow" w:eastAsia="Times New Roman" w:hAnsi="Arial Narrow" w:cs="Arial"/>
          <w:color w:val="000000"/>
          <w:kern w:val="0"/>
          <w:lang w:val="es-ES" w:eastAsia="es-ES"/>
          <w14:ligatures w14:val="none"/>
        </w:rPr>
        <w:t/>
      </w:r>
      <w:r w:rsidRPr="00E47025">
        <w:rPr>
          <w:rFonts w:ascii="Arial Narrow" w:eastAsia="Calibri" w:hAnsi="Arial Narrow" w:cs="Arial"/>
          <w:kern w:val="0"/>
          <w14:ligatures w14:val="none"/>
        </w:rPr>
        <w:t xml:space="preserve"/>
      </w:r>
      <w:r w:rsidR="00BF19AB" w:rsidRPr="005D157E">
        <w:rPr>
          <w:rFonts w:ascii="Arial Narrow" w:eastAsia="Calibri" w:hAnsi="Arial Narrow" w:cs="Arial"/>
          <w:kern w:val="0"/>
          <w14:ligatures w14:val="none"/>
        </w:rPr>
        <w:t xml:space="preserve"/>
      </w:r>
      <w:r w:rsidR="005D425F" w:rsidRPr="005D157E">
        <w:rPr>
          <w:rFonts w:ascii="Arial Narrow" w:eastAsia="Calibri" w:hAnsi="Arial Narrow" w:cs="Arial"/>
          <w:kern w:val="0"/>
          <w14:ligatures w14:val="none"/>
        </w:rPr>
        <w:t xml:space="preserve"/>
      </w:r>
      <w:r w:rsidR="00272A44">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w:r>
      <w:r w:rsidR="007772D4" w:rsidRPr="005D157E">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xml:space="preserve"/>
      </w:r>
      <w:r w:rsidR="007772D4" w:rsidRPr="005D157E">
        <w:rPr>
          <w:rFonts w:ascii="Arial Narrow" w:eastAsia="Calibri" w:hAnsi="Arial Narrow" w:cs="Arial"/>
          <w:kern w:val="0"/>
          <w14:ligatures w14:val="none"/>
        </w:rPr>
        <w:t xml:space="preserve"/>
      </w:r>
      <w:r w:rsidR="00272A44">
        <w:rPr>
          <w:rFonts w:ascii="Arial Narrow" w:eastAsia="Calibri" w:hAnsi="Arial Narrow" w:cs="Arial"/>
          <w:kern w:val="0"/>
          <w14:ligatures w14:val="none"/>
        </w:rPr>
        <w:t xml:space="preserve"/>
      </w:r>
      <w:r w:rsidR="00933371" w:rsidRPr="005D157E">
        <w:rPr>
          <w:rFonts w:ascii="Arial Narrow" w:eastAsia="Calibri" w:hAnsi="Arial Narrow" w:cs="Arial"/>
          <w:kern w:val="0"/>
          <w14:ligatures w14:val="none"/>
        </w:rPr>
        <w:t/>
      </w:r>
      <w:r w:rsidR="00933371" w:rsidRPr="00E47025">
        <w:rPr>
          <w:rFonts w:ascii="Arial Narrow" w:eastAsia="Calibri" w:hAnsi="Arial Narrow" w:cs="Arial"/>
          <w:kern w:val="0"/>
          <w14:ligatures w14:val="none"/>
        </w:rPr>
        <w:t/>
      </w:r>
      <w:r w:rsidR="00D52D28">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w:r>
      <w:r w:rsidRPr="00E47025">
        <w:rPr>
          <w:rFonts w:ascii="Arial Narrow" w:eastAsia="Calibri" w:hAnsi="Arial Narrow" w:cs="Arial"/>
          <w:kern w:val="0"/>
          <w14:ligatures w14:val="none"/>
        </w:rPr>
        <w:t xml:space="preserve"/>
      </w:r>
      <w:r w:rsidR="007772D4" w:rsidRPr="00E47025">
        <w:rPr>
          <w:rFonts w:ascii="Arial Narrow" w:eastAsia="Calibri" w:hAnsi="Arial Narrow" w:cs="Arial"/>
          <w:kern w:val="0"/>
          <w14:ligatures w14:val="none"/>
        </w:rPr>
        <w:t xml:space="preserve"/>
      </w:r>
      <w:r w:rsidRPr="00E47025">
        <w:rPr>
          <w:rFonts w:ascii="Arial Narrow" w:eastAsia="Calibri" w:hAnsi="Arial Narrow" w:cs="Arial"/>
          <w:kern w:val="0"/>
          <w14:ligatures w14:val="none"/>
        </w:rPr>
        <w:t/>
      </w:r>
      <w:r w:rsidRPr="00E47025">
        <w:rPr>
          <w:rFonts w:ascii="Arial Narrow" w:eastAsia="Times New Roman" w:hAnsi="Arial Narrow" w:cs="Arial"/>
          <w:color w:val="000000"/>
          <w:kern w:val="0"/>
          <w:lang w:val="es-ES" w:eastAsia="es-ES"/>
          <w14:ligatures w14:val="none"/>
        </w:rPr>
        <w:t xml:space="preserve"/>
      </w:r>
      <w:r w:rsidR="007772D4" w:rsidRPr="00E47025">
        <w:rPr>
          <w:rFonts w:ascii="Arial Narrow" w:eastAsia="Times New Roman" w:hAnsi="Arial Narrow" w:cs="Arial"/>
          <w:color w:val="000000"/>
          <w:kern w:val="0"/>
          <w:lang w:val="es-ES" w:eastAsia="es-ES"/>
          <w14:ligatures w14:val="none"/>
        </w:rPr>
        <w:t xml:space="preserve"/>
      </w:r>
      <w:proofErr w:type="spellStart"/>
      <w:r w:rsidR="007772D4" w:rsidRPr="00E47025">
        <w:rPr>
          <w:rFonts w:ascii="Arial Narrow" w:eastAsia="Times New Roman" w:hAnsi="Arial Narrow" w:cs="Arial"/>
          <w:color w:val="000000"/>
          <w:kern w:val="0"/>
          <w:lang w:val="es-ES" w:eastAsia="es-ES"/>
          <w14:ligatures w14:val="none"/>
        </w:rPr>
        <w:t/>
      </w:r>
      <w:proofErr w:type="spellEnd"/>
      <w:r w:rsidR="007772D4"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color w:val="000000"/>
          <w:kern w:val="0"/>
          <w:lang w:val="es-ES" w:eastAsia="es-ES"/>
          <w14:ligatures w14:val="none"/>
        </w:rPr>
        <w:t xml:space="preserve"/>
      </w:r>
      <w:r w:rsidR="006E70AF" w:rsidRPr="00E47025">
        <w:rPr>
          <w:rFonts w:ascii="Arial Narrow" w:eastAsia="Times New Roman" w:hAnsi="Arial Narrow" w:cs="Arial"/>
          <w:color w:val="000000"/>
          <w:kern w:val="0"/>
          <w:lang w:val="es-ES" w:eastAsia="es-ES"/>
          <w14:ligatures w14:val="none"/>
        </w:rPr>
        <w:t xml:space="preserve"/>
      </w:r>
      <w:r w:rsidR="007772D4"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color w:val="000000"/>
          <w:kern w:val="0"/>
          <w:lang w:val="es-ES" w:eastAsia="es-ES"/>
          <w14:ligatures w14:val="none"/>
        </w:rPr>
        <w:t/>
      </w:r>
      <w:r w:rsidRPr="00E47025">
        <w:rPr>
          <w:rFonts w:ascii="Arial Narrow" w:eastAsia="Times New Roman" w:hAnsi="Arial Narrow" w:cs="Times New Roman"/>
          <w:color w:val="000000"/>
          <w:kern w:val="0"/>
          <w:vertAlign w:val="superscript"/>
          <w:lang w:val="es-ES" w:eastAsia="es-ES"/>
          <w14:ligatures w14:val="none"/>
        </w:rPr>
        <w:footnoteReference w:id="1"/>
      </w:r>
      <w:r w:rsidRPr="00E47025">
        <w:rPr>
          <w:rFonts w:ascii="Arial Narrow" w:eastAsia="Times New Roman" w:hAnsi="Arial Narrow" w:cs="Arial"/>
          <w:color w:val="000000"/>
          <w:kern w:val="0"/>
          <w:lang w:val="es-ES" w:eastAsia="es-ES"/>
          <w14:ligatures w14:val="none"/>
        </w:rPr>
        <w:t xml:space="preserve"/>
      </w:r>
      <w:r w:rsidRPr="00E47025">
        <w:rPr>
          <w:rFonts w:ascii="Arial Narrow" w:eastAsia="Times New Roman" w:hAnsi="Arial Narrow" w:cs="Arial"/>
          <w:bCs/>
          <w:color w:val="000000"/>
          <w:kern w:val="0"/>
          <w:lang w:val="es-ES" w:eastAsia="es-ES"/>
          <w14:ligatures w14:val="none"/>
        </w:rPr>
        <w:t/>
      </w:r>
    </w:p>
    <w:p w14:paraId="2636ECC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13 de abril de 2025,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emitió la tarjeta de crédito </w:t>
      </w:r>
      <w:proofErr w:type="spellStart"/>
      <w:r w:rsidR="00A73D41" w:rsidRPr="00E47025">
        <w:rPr>
          <w:rFonts w:ascii="Arial Narrow" w:eastAsia="Times New Roman" w:hAnsi="Arial Narrow" w:cs="Arial"/>
          <w:color w:val="000000"/>
          <w:kern w:val="0"/>
          <w:lang w:eastAsia="es-ES"/>
          <w14:ligatures w14:val="none"/>
        </w:rPr>
        <w:t>Mastercard</w:t>
      </w:r>
      <w:proofErr w:type="spellEnd"/>
      <w:r w:rsidR="00A73D41" w:rsidRPr="00E47025">
        <w:rPr>
          <w:rFonts w:ascii="Arial Narrow" w:eastAsia="Times New Roman" w:hAnsi="Arial Narrow" w:cs="Arial"/>
          <w:color w:val="000000"/>
          <w:kern w:val="0"/>
          <w:lang w:eastAsia="es-ES"/>
          <w14:ligatures w14:val="none"/>
        </w:rPr>
        <w:t xml:space="preserve"> Singular Black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r w:rsidR="00A73D41" w:rsidRPr="00E47025">
        <w:rPr>
          <w:rFonts w:ascii="Arial Narrow" w:eastAsia="Times New Roman" w:hAnsi="Arial Narrow" w:cs="Arial"/>
          <w:color w:val="000000"/>
          <w:kern w:val="0"/>
          <w:lang w:eastAsia="es-ES"/>
          <w14:ligatures w14:val="none"/>
        </w:rPr>
        <w:t xml:space="preserve"> con una línea de crédito asociada de S/ 49 948,23</w:t>
      </w:r>
      <w:r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el cual fue comercializado telefónicamente</w:t>
      </w:r>
      <w:r w:rsidRPr="00E47025">
        <w:rPr>
          <w:rFonts w:ascii="Arial Narrow" w:eastAsia="Times New Roman" w:hAnsi="Arial Narrow" w:cs="Arial"/>
          <w:color w:val="000000"/>
          <w:kern w:val="0"/>
          <w:lang w:eastAsia="es-ES"/>
          <w14:ligatures w14:val="none"/>
        </w:rPr>
        <w:t xml:space="preserve">, asociada a un seguro de desgravamen </w:t>
      </w:r>
      <w:r w:rsidR="00086FC6"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sin que conste </w:t>
      </w:r>
      <w:r w:rsidR="00AD18BA" w:rsidRPr="00E47025">
        <w:rPr>
          <w:rFonts w:ascii="Arial Narrow" w:eastAsia="Times New Roman" w:hAnsi="Arial Narrow" w:cs="Arial"/>
          <w:color w:val="000000"/>
          <w:kern w:val="0"/>
          <w:lang w:eastAsia="es-ES"/>
          <w14:ligatures w14: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w14:ligatures w14:val="none"/>
        </w:rPr>
        <w:t>Además,</w:t>
      </w:r>
      <w:r w:rsidR="00AD18BA" w:rsidRPr="00E47025">
        <w:rPr>
          <w:rFonts w:ascii="Arial Narrow" w:eastAsia="Times New Roman" w:hAnsi="Arial Narrow" w:cs="Arial"/>
          <w:color w:val="000000"/>
          <w:kern w:val="0"/>
          <w:lang w:eastAsia="es-ES"/>
          <w14:ligatures w14:val="none"/>
        </w:rPr>
        <w:t xml:space="preserve"> no se le solicitó </w:t>
      </w:r>
      <w:r w:rsidRPr="00E47025">
        <w:rPr>
          <w:rFonts w:ascii="Arial Narrow" w:eastAsia="Times New Roman" w:hAnsi="Arial Narrow" w:cs="Arial"/>
          <w:color w:val="000000"/>
          <w:kern w:val="0"/>
          <w:lang w:eastAsia="es-ES"/>
          <w14:ligatures w14:val="none"/>
        </w:rPr>
        <w:t xml:space="preserve">declaración jurada de salud ni cuestionario médico, ni se </w:t>
      </w:r>
      <w:r w:rsidR="00AD18BA" w:rsidRPr="00E47025">
        <w:rPr>
          <w:rFonts w:ascii="Arial Narrow" w:eastAsia="Times New Roman" w:hAnsi="Arial Narrow" w:cs="Arial"/>
          <w:color w:val="000000"/>
          <w:kern w:val="0"/>
          <w:lang w:eastAsia="es-ES"/>
          <w14:ligatures w14:val="none"/>
        </w:rPr>
        <w:t>informó</w:t>
      </w:r>
      <w:r w:rsidRPr="00E47025">
        <w:rPr>
          <w:rFonts w:ascii="Arial Narrow" w:eastAsia="Times New Roman" w:hAnsi="Arial Narrow" w:cs="Arial"/>
          <w:color w:val="000000"/>
          <w:kern w:val="0"/>
          <w:lang w:eastAsia="es-ES"/>
          <w14:ligatures w14: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p>
    <w:p w14:paraId="08A27B97"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22 de abril de 2025, </w:t>
      </w:r>
      <w:r w:rsidR="008375AB">
        <w:rPr>
          <w:rFonts w:ascii="Arial Narrow" w:eastAsia="Times New Roman" w:hAnsi="Arial Narrow" w:cs="Arial"/>
          <w:color w:val="000000"/>
          <w:kern w:val="0"/>
          <w:lang w:eastAsia="es-ES"/>
          <w14:ligatures w14:val="none"/>
        </w:rPr>
        <w:t>obtuvo</w:t>
      </w:r>
      <w:r w:rsidRPr="00E47025">
        <w:rPr>
          <w:rFonts w:ascii="Arial Narrow" w:eastAsia="Times New Roman" w:hAnsi="Arial Narrow" w:cs="Arial"/>
          <w:color w:val="000000"/>
          <w:kern w:val="0"/>
          <w:lang w:eastAsia="es-ES"/>
          <w14:ligatures w14:val="none"/>
        </w:rPr>
        <w:t xml:space="preserve"> un préstamo personal por el monto de S/ 58 814,59</w:t>
      </w:r>
      <w:r w:rsidR="00D23808" w:rsidRPr="00E47025">
        <w:rPr>
          <w:rFonts w:ascii="Arial Narrow" w:eastAsia="Times New Roman" w:hAnsi="Arial Narrow" w:cs="Arial"/>
          <w:color w:val="000000"/>
          <w:kern w:val="0"/>
          <w:lang w:eastAsia="es-ES"/>
          <w14:ligatures w14:val="none"/>
        </w:rPr>
        <w:t xml:space="preserve"> otorgado por el </w:t>
      </w:r>
      <w:r w:rsidR="00D23808"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el cual fue comercializado telefónicamente </w:t>
      </w:r>
      <w:r w:rsidR="002B5340"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vinculado a un seguro de desgravamen </w:t>
      </w:r>
      <w:r w:rsidR="009F0AA8"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sin </w:t>
      </w:r>
      <w:r w:rsidR="0038658D" w:rsidRPr="00E47025">
        <w:rPr>
          <w:rFonts w:ascii="Arial Narrow" w:eastAsia="Times New Roman" w:hAnsi="Arial Narrow" w:cs="Arial"/>
          <w:color w:val="000000"/>
          <w:kern w:val="0"/>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r w:rsidR="00D23808"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 xml:space="preserve"> </w:t>
      </w:r>
    </w:p>
    <w:p w14:paraId="5688060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Posteriormente</w:t>
      </w:r>
      <w:r w:rsidR="0029603C" w:rsidRPr="00E47025">
        <w:rPr>
          <w:rFonts w:ascii="Arial Narrow" w:eastAsia="Times New Roman" w:hAnsi="Arial Narrow" w:cs="Arial"/>
          <w:color w:val="000000"/>
          <w:kern w:val="0"/>
          <w:lang w:eastAsia="es-ES"/>
          <w14:ligatures w14:val="none"/>
        </w:rPr>
        <w:t xml:space="preserve"> solicitó la activación del seguro de desgravamen</w:t>
      </w:r>
      <w:r w:rsidR="0038658D" w:rsidRPr="00E47025">
        <w:rPr>
          <w:rFonts w:ascii="Arial Narrow" w:eastAsia="Times New Roman" w:hAnsi="Arial Narrow" w:cs="Arial"/>
          <w:color w:val="000000"/>
          <w:kern w:val="0"/>
          <w:lang w:eastAsia="es-ES"/>
          <w14:ligatures w14:val="none"/>
        </w:rPr>
        <w:t xml:space="preserve"> de la tarjeta de crédito y del préstamo personal</w:t>
      </w:r>
      <w:r w:rsidR="0029603C" w:rsidRPr="00E47025">
        <w:rPr>
          <w:rFonts w:ascii="Arial Narrow" w:eastAsia="Times New Roman" w:hAnsi="Arial Narrow" w:cs="Arial"/>
          <w:color w:val="000000"/>
          <w:kern w:val="0"/>
          <w:lang w:eastAsia="es-ES"/>
          <w14:ligatures w14:val="none"/>
        </w:rPr>
        <w:t xml:space="preserve"> por su condición de invalidez permanente total</w:t>
      </w:r>
      <w:r w:rsidR="00A73D41" w:rsidRPr="00E47025">
        <w:rPr>
          <w:rFonts w:ascii="Arial Narrow" w:eastAsia="Times New Roman" w:hAnsi="Arial Narrow" w:cs="Arial"/>
          <w:color w:val="000000"/>
          <w:kern w:val="0"/>
          <w:lang w:eastAsia="es-ES"/>
          <w14:ligatures w14:val="none"/>
        </w:rPr>
        <w:t xml:space="preserve"> derivada de cáncer de estómago</w:t>
      </w:r>
      <w:r w:rsidR="0029603C" w:rsidRPr="00E47025">
        <w:rPr>
          <w:rFonts w:ascii="Arial Narrow" w:eastAsia="Times New Roman" w:hAnsi="Arial Narrow" w:cs="Arial"/>
          <w:color w:val="000000"/>
          <w:kern w:val="0"/>
          <w:lang w:eastAsia="es-ES"/>
          <w14:ligatures w14:val="none"/>
        </w:rPr>
        <w:t xml:space="preserve">; ante ello, </w:t>
      </w:r>
      <w:r w:rsidR="00E409C7" w:rsidRPr="00E47025">
        <w:rPr>
          <w:rFonts w:ascii="Arial Narrow" w:eastAsia="Times New Roman" w:hAnsi="Arial Narrow" w:cs="Arial"/>
          <w:color w:val="000000"/>
          <w:kern w:val="0"/>
          <w:lang w:eastAsia="es-ES"/>
          <w14:ligatures w14:val="none"/>
        </w:rPr>
        <w:t xml:space="preserve">BNP </w:t>
      </w:r>
      <w:proofErr w:type="spellStart"/>
      <w:r w:rsidR="00E409C7" w:rsidRPr="00E47025">
        <w:rPr>
          <w:rFonts w:ascii="Arial Narrow" w:eastAsia="Times New Roman" w:hAnsi="Arial Narrow" w:cs="Arial"/>
          <w:color w:val="000000"/>
          <w:kern w:val="0"/>
          <w:lang w:eastAsia="es-ES"/>
          <w14:ligatures w14:val="none"/>
        </w:rPr>
        <w:t>Paribas</w:t>
      </w:r>
      <w:proofErr w:type="spellEnd"/>
      <w:r w:rsidR="00E409C7" w:rsidRPr="00E47025">
        <w:rPr>
          <w:rFonts w:ascii="Arial Narrow" w:eastAsia="Times New Roman" w:hAnsi="Arial Narrow" w:cs="Arial"/>
          <w:color w:val="000000"/>
          <w:kern w:val="0"/>
          <w:lang w:eastAsia="es-ES"/>
          <w14:ligatures w14:val="none"/>
        </w:rPr>
        <w:t xml:space="preserve"> </w:t>
      </w:r>
      <w:r w:rsidR="0029603C" w:rsidRPr="00E47025">
        <w:rPr>
          <w:rFonts w:ascii="Arial Narrow" w:eastAsia="Times New Roman" w:hAnsi="Arial Narrow" w:cs="Arial"/>
          <w:color w:val="000000"/>
          <w:kern w:val="0"/>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w14:ligatures w14:val="none"/>
        </w:rPr>
        <w:t>.</w:t>
      </w:r>
    </w:p>
    <w:p w14:paraId="4D4AF399" w14: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No obstante, </w:t>
      </w:r>
      <w:r w:rsidR="00CF6F1D" w:rsidRPr="00E47025">
        <w:rPr>
          <w:rFonts w:ascii="Arial Narrow" w:eastAsia="Times New Roman" w:hAnsi="Arial Narrow" w:cs="Arial"/>
          <w:color w:val="000000"/>
          <w:kern w:val="0"/>
          <w:lang w:eastAsia="es-ES"/>
          <w14:ligatures w14:val="none"/>
        </w:rPr>
        <w:t>no se realizó una</w:t>
      </w:r>
      <w:r w:rsidRPr="00E47025">
        <w:rPr>
          <w:rFonts w:ascii="Arial Narrow" w:eastAsia="Times New Roman" w:hAnsi="Arial Narrow" w:cs="Arial"/>
          <w:color w:val="000000"/>
          <w:kern w:val="0"/>
          <w:lang w:eastAsia="es-ES"/>
          <w14:ligatures w14:val="none"/>
        </w:rPr>
        <w:t xml:space="preserve"> evaluación previa del riesgo </w:t>
      </w:r>
      <w:r w:rsidR="00CF6F1D"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la </w:t>
      </w:r>
      <w:r w:rsidR="00CF6F1D" w:rsidRPr="00E47025">
        <w:rPr>
          <w:rFonts w:ascii="Arial Narrow" w:eastAsia="Times New Roman" w:hAnsi="Arial Narrow" w:cs="Arial"/>
          <w:color w:val="000000"/>
          <w:kern w:val="0"/>
          <w:lang w:eastAsia="es-ES"/>
          <w14:ligatures w14:val="none"/>
        </w:rPr>
        <w:t xml:space="preserve">negativa de </w:t>
      </w:r>
      <w:r w:rsidRPr="00E47025">
        <w:rPr>
          <w:rFonts w:ascii="Arial Narrow" w:eastAsia="Times New Roman" w:hAnsi="Arial Narrow" w:cs="Arial"/>
          <w:color w:val="000000"/>
          <w:kern w:val="0"/>
          <w:lang w:eastAsia="es-ES"/>
          <w14:ligatures w14:val="none"/>
        </w:rPr>
        <w:t xml:space="preserve">cobertura </w:t>
      </w:r>
      <w:r w:rsidR="00CF6F1D" w:rsidRPr="00E47025">
        <w:rPr>
          <w:rFonts w:ascii="Arial Narrow" w:eastAsia="Times New Roman" w:hAnsi="Arial Narrow" w:cs="Arial"/>
          <w:color w:val="000000"/>
          <w:kern w:val="0"/>
          <w:lang w:eastAsia="es-ES"/>
          <w14:ligatures w14:val="none"/>
        </w:rPr>
        <w:t xml:space="preserve">se realizó </w:t>
      </w:r>
      <w:r w:rsidRPr="00E47025">
        <w:rPr>
          <w:rFonts w:ascii="Arial Narrow" w:eastAsia="Times New Roman" w:hAnsi="Arial Narrow" w:cs="Arial"/>
          <w:color w:val="000000"/>
          <w:kern w:val="0"/>
          <w:lang w:eastAsia="es-ES"/>
          <w14:ligatures w14:val="none"/>
        </w:rPr>
        <w:t>por una condición que no fue evaluada ni informada al momento de la contratación</w:t>
      </w:r>
      <w:r w:rsidR="00CF6F1D" w:rsidRPr="00E47025">
        <w:rPr>
          <w:rFonts w:ascii="Arial Narrow" w:eastAsia="Times New Roman" w:hAnsi="Arial Narrow" w:cs="Arial"/>
          <w:color w:val="000000"/>
          <w:kern w:val="0"/>
          <w:lang w:eastAsia="es-ES"/>
          <w14:ligatures w14:val="none"/>
        </w:rPr>
        <w:t xml:space="preserve"> de los productos financieros.</w:t>
      </w:r>
    </w:p>
    <w:p w14:paraId="750E85A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8 de enero de 2026, presentó </w:t>
      </w:r>
      <w:r w:rsidR="007D046E" w:rsidRPr="00E47025">
        <w:rPr>
          <w:rFonts w:ascii="Arial Narrow" w:eastAsia="Times New Roman" w:hAnsi="Arial Narrow" w:cs="Arial"/>
          <w:color w:val="000000"/>
          <w:kern w:val="0"/>
          <w:lang w:eastAsia="es-ES"/>
          <w14:ligatures w14:val="none"/>
        </w:rPr>
        <w:t xml:space="preserve">un </w:t>
      </w:r>
      <w:r w:rsidRPr="00E47025">
        <w:rPr>
          <w:rFonts w:ascii="Arial Narrow" w:eastAsia="Times New Roman" w:hAnsi="Arial Narrow" w:cs="Arial"/>
          <w:color w:val="000000"/>
          <w:kern w:val="0"/>
          <w:lang w:eastAsia="es-ES"/>
          <w14:ligatures w14:val="none"/>
        </w:rPr>
        <w:t xml:space="preserve">reclamo ante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w14:ligatures w14: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w14:ligatures w14:val="none"/>
        </w:rPr>
        <w:t xml:space="preserve"> </w:t>
      </w:r>
    </w:p>
    <w:p w14:paraId="5B3408D6"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23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005344B6">
        <w:rPr>
          <w:rFonts w:ascii="Arial Narrow" w:eastAsia="Times New Roman" w:hAnsi="Arial Narrow" w:cs="Arial"/>
          <w:color w:val="000000"/>
          <w:kern w:val="0"/>
          <w:lang w:eastAsia="es-ES"/>
          <w14:ligatures w14:val="none"/>
        </w:rPr>
        <w:t xml:space="preserve">le </w:t>
      </w:r>
      <w:r w:rsidRPr="00E47025">
        <w:rPr>
          <w:rFonts w:ascii="Arial Narrow" w:eastAsia="Times New Roman" w:hAnsi="Arial Narrow" w:cs="Arial"/>
          <w:color w:val="000000"/>
          <w:kern w:val="0"/>
          <w:lang w:eastAsia="es-ES"/>
          <w14:ligatures w14:val="none"/>
        </w:rPr>
        <w:t xml:space="preserve">remitió </w:t>
      </w:r>
      <w:r w:rsidR="005344B6">
        <w:rPr>
          <w:rFonts w:ascii="Arial Narrow" w:eastAsia="Times New Roman" w:hAnsi="Arial Narrow" w:cs="Arial"/>
          <w:color w:val="000000"/>
          <w:kern w:val="0"/>
          <w:lang w:eastAsia="es-ES"/>
          <w14:ligatures w14:val="none"/>
        </w:rPr>
        <w:t xml:space="preserve">una </w:t>
      </w:r>
      <w:r w:rsidRPr="00E47025">
        <w:rPr>
          <w:rFonts w:ascii="Arial Narrow" w:eastAsia="Times New Roman" w:hAnsi="Arial Narrow" w:cs="Arial"/>
          <w:color w:val="000000"/>
          <w:kern w:val="0"/>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w14:ligatures w14:val="none"/>
        </w:rPr>
        <w:t>Mastercard</w:t>
      </w:r>
      <w:proofErr w:type="spellEnd"/>
      <w:r w:rsidR="00A81347" w:rsidRPr="00E47025">
        <w:rPr>
          <w:rFonts w:ascii="Arial Narrow" w:eastAsia="Times New Roman" w:hAnsi="Arial Narrow" w:cs="Arial"/>
          <w:color w:val="000000"/>
          <w:kern w:val="0"/>
          <w:lang w:eastAsia="es-ES"/>
          <w14:ligatures w14:val="none"/>
        </w:rPr>
        <w:t xml:space="preserve"> Singular Black</w:t>
      </w:r>
      <w:r w:rsidRPr="00E47025">
        <w:rPr>
          <w:rFonts w:ascii="Arial Narrow" w:eastAsia="Times New Roman" w:hAnsi="Arial Narrow" w:cs="Arial"/>
          <w:color w:val="000000"/>
          <w:kern w:val="0"/>
          <w:lang w:eastAsia="es-ES"/>
          <w14:ligatures w14:val="none"/>
        </w:rPr>
        <w:t xml:space="preserve">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512372****3570.</w:t>
      </w:r>
    </w:p>
    <w:p w14:paraId="234F6A58"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29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w14:ligatures w14:val="none"/>
        </w:rPr>
        <w:t xml:space="preserve">BNP </w:t>
      </w:r>
      <w:proofErr w:type="spellStart"/>
      <w:r w:rsidR="007D046E"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w14:ligatures w14:val="none"/>
        </w:rPr>
        <w:t>en</w:t>
      </w:r>
      <w:r w:rsidRPr="00E47025">
        <w:rPr>
          <w:rFonts w:ascii="Arial Narrow" w:eastAsia="Times New Roman" w:hAnsi="Arial Narrow" w:cs="Arial"/>
          <w:color w:val="000000"/>
          <w:kern w:val="0"/>
          <w:lang w:eastAsia="es-ES"/>
          <w14:ligatures w14: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w14:ligatures w14:val="none"/>
        </w:rPr>
        <w:t xml:space="preserve"> </w:t>
      </w:r>
    </w:p>
    <w:p w14:paraId="4148993C" w14:textId="77777777" w:rsidR="0029603C" w:rsidRPr="00583314"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19 de febrero de 2026, </w:t>
      </w:r>
      <w:r w:rsidR="007A2C80" w:rsidRPr="00E47025">
        <w:rPr>
          <w:rFonts w:ascii="Arial Narrow" w:eastAsia="Times New Roman" w:hAnsi="Arial Narrow" w:cs="Arial"/>
          <w:color w:val="000000"/>
          <w:kern w:val="0"/>
          <w:lang w:eastAsia="es-ES"/>
          <w14:ligatures w14:val="none"/>
        </w:rPr>
        <w:t xml:space="preserve">el </w:t>
      </w:r>
      <w:r w:rsidR="007A2C80" w:rsidRPr="00E47025">
        <w:rPr>
          <w:rFonts w:ascii="Arial Narrow" w:eastAsia="Times New Roman" w:hAnsi="Arial Narrow" w:cs="Arial"/>
          <w:color w:val="000000"/>
          <w:kern w:val="0"/>
          <w:lang w:val="es-ES" w:eastAsia="es-ES"/>
          <w14:ligatures w14:val="none"/>
        </w:rPr>
        <w:t>Banco</w:t>
      </w:r>
      <w:r w:rsidR="007A2C80"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remitió dos cartas correspondientes a los casos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103-0-2026031873 y </w:t>
      </w:r>
      <w:proofErr w:type="spellStart"/>
      <w:r w:rsidRPr="00E47025">
        <w:rPr>
          <w:rFonts w:ascii="Arial Narrow" w:eastAsia="Times New Roman" w:hAnsi="Arial Narrow" w:cs="Arial"/>
          <w:color w:val="000000"/>
          <w:kern w:val="0"/>
          <w:lang w:eastAsia="es-ES"/>
          <w14:ligatures w14:val="none"/>
        </w:rPr>
        <w:t/>
      </w:r>
      <w:proofErr w:type="spellEnd"/>
      <w:r w:rsidRPr="00E47025">
        <w:rPr>
          <w:rFonts w:ascii="Arial Narrow" w:eastAsia="Times New Roman" w:hAnsi="Arial Narrow" w:cs="Arial"/>
          <w:color w:val="000000"/>
          <w:kern w:val="0"/>
          <w:lang w:eastAsia="es-ES"/>
          <w14:ligatures w14:val="none"/>
        </w:rPr>
        <w:t xml:space="preserve"> 103-0-2026031896, mediante las cuales comunicó que </w:t>
      </w:r>
      <w:r w:rsidR="005D39C7">
        <w:rPr>
          <w:rFonts w:ascii="Arial Narrow" w:eastAsia="Times New Roman" w:hAnsi="Arial Narrow" w:cs="Arial"/>
          <w:color w:val="000000"/>
          <w:kern w:val="0"/>
          <w:lang w:eastAsia="es-ES"/>
          <w14:ligatures w14:val="none"/>
        </w:rPr>
        <w:t>su</w:t>
      </w:r>
      <w:r w:rsidRPr="00E47025">
        <w:rPr>
          <w:rFonts w:ascii="Arial Narrow" w:eastAsia="Times New Roman" w:hAnsi="Arial Narrow" w:cs="Arial"/>
          <w:color w:val="000000"/>
          <w:kern w:val="0"/>
          <w:lang w:eastAsia="es-ES"/>
          <w14:ligatures w14:val="none"/>
        </w:rPr>
        <w:t xml:space="preserve"> reconsideración </w:t>
      </w:r>
      <w:r w:rsidR="005D39C7">
        <w:rPr>
          <w:rFonts w:ascii="Arial Narrow" w:eastAsia="Times New Roman" w:hAnsi="Arial Narrow" w:cs="Arial"/>
          <w:color w:val="000000"/>
          <w:kern w:val="0"/>
          <w:lang w:eastAsia="es-ES"/>
          <w14:ligatures w14:val="none"/>
        </w:rPr>
        <w:t>presentada</w:t>
      </w:r>
      <w:r w:rsidRPr="00E47025">
        <w:rPr>
          <w:rFonts w:ascii="Arial Narrow" w:eastAsia="Times New Roman" w:hAnsi="Arial Narrow" w:cs="Arial"/>
          <w:color w:val="000000"/>
          <w:kern w:val="0"/>
          <w:lang w:eastAsia="es-ES"/>
          <w14:ligatures w14:val="none"/>
        </w:rPr>
        <w:t xml:space="preserve"> no sería atendida de manera procedente; en dichas comunicaciones indicó que </w:t>
      </w:r>
      <w:r w:rsidR="005D39C7">
        <w:rPr>
          <w:rFonts w:ascii="Arial Narrow" w:eastAsia="Times New Roman" w:hAnsi="Arial Narrow" w:cs="Arial"/>
          <w:color w:val="000000"/>
          <w:kern w:val="0"/>
          <w:lang w:eastAsia="es-ES"/>
          <w14:ligatures w14:val="none"/>
        </w:rPr>
        <w:t>se estaba realizando la búsqueda de</w:t>
      </w:r>
      <w:r w:rsidRPr="00E47025">
        <w:rPr>
          <w:rFonts w:ascii="Arial Narrow" w:eastAsia="Times New Roman" w:hAnsi="Arial Narrow" w:cs="Arial"/>
          <w:color w:val="000000"/>
          <w:kern w:val="0"/>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w14:ligatures w14:val="none"/>
        </w:rPr>
        <w:t>y condicionó</w:t>
      </w:r>
      <w:r w:rsidRPr="00E47025">
        <w:rPr>
          <w:rFonts w:ascii="Arial Narrow" w:eastAsia="Times New Roman" w:hAnsi="Arial Narrow" w:cs="Arial"/>
          <w:color w:val="000000"/>
          <w:kern w:val="0"/>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El 28 de febrero de 2026, la Subdirección de Atención al Ciudadano de</w:t>
      </w:r>
      <w:r w:rsidR="00E409C7" w:rsidRPr="00E47025">
        <w:rPr>
          <w:rFonts w:ascii="Arial Narrow" w:eastAsia="Times New Roman" w:hAnsi="Arial Narrow" w:cs="Arial"/>
          <w:color w:val="000000"/>
          <w:kern w:val="0"/>
          <w:lang w:eastAsia="es-ES"/>
          <w14:ligatures w14:val="none"/>
        </w:rPr>
        <w:t>l</w:t>
      </w:r>
      <w:r w:rsidRPr="00E47025">
        <w:rPr>
          <w:rFonts w:ascii="Arial Narrow" w:eastAsia="Times New Roman" w:hAnsi="Arial Narrow" w:cs="Arial"/>
          <w:color w:val="000000"/>
          <w:kern w:val="0"/>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Asimismo</w:t>
      </w:r>
      <w:r w:rsidR="0029603C" w:rsidRPr="00E47025">
        <w:rPr>
          <w:rFonts w:ascii="Arial Narrow" w:eastAsia="Times New Roman" w:hAnsi="Arial Narrow" w:cs="Arial"/>
          <w:color w:val="000000"/>
          <w:kern w:val="0"/>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025">
        <w:rPr>
          <w:rFonts w:ascii="Arial Narrow" w:eastAsia="Times New Roman" w:hAnsi="Arial Narrow" w:cs="Arial"/>
          <w:color w:val="000000"/>
          <w:kern w:val="0"/>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Times New Roman" w:hAnsi="Arial Narrow" w:cs="Arial"/>
          <w:color w:val="000000"/>
          <w:kern w:val="0"/>
          <w:lang w:val="es-ES" w:eastAsia="es-ES"/>
          <w14:ligatures w14:val="none"/>
        </w:rPr>
        <w:t xml:space="preserve"/>
      </w:r>
      <w:r w:rsidR="00E60CD7" w:rsidRPr="00E47025">
        <w:rPr>
          <w:rFonts w:ascii="Arial Narrow" w:eastAsia="Times New Roman" w:hAnsi="Arial Narrow" w:cs="Arial"/>
          <w:color w:val="000000"/>
          <w:kern w:val="0"/>
          <w:lang w:val="es-ES" w:eastAsia="es-ES"/>
          <w14:ligatures w14:val="none"/>
        </w:rPr>
        <w:t xml:space="preserve"/>
      </w:r>
      <w:bookmarkStart w:id="2" w:name="_Hlk206587071"/>
      <w:r w:rsidRPr="00E47025">
        <w:rPr>
          <w:rFonts w:ascii="Arial Narrow" w:eastAsia="Times New Roman" w:hAnsi="Arial Narrow" w:cs="Arial"/>
          <w:color w:val="000000"/>
          <w:kern w:val="0"/>
          <w:lang w:val="es-ES" w:eastAsia="es-ES"/>
          <w14:ligatures w14:val="none"/>
        </w:rPr>
        <w:t xml:space="preserve"/>
      </w:r>
      <w:proofErr w:type="spellStart"/>
      <w:r w:rsidRPr="00E47025">
        <w:rPr>
          <w:rFonts w:ascii="Arial Narrow" w:eastAsia="Times New Roman" w:hAnsi="Arial Narrow" w:cs="Arial"/>
          <w:color w:val="000000"/>
          <w:kern w:val="0"/>
          <w:lang w:val="es-ES" w:eastAsia="es-ES"/>
          <w14:ligatures w14:val="none"/>
        </w:rPr>
        <w:t/>
      </w:r>
      <w:proofErr w:type="spellEnd"/>
      <w:r w:rsidRPr="00E47025">
        <w:rPr>
          <w:rFonts w:ascii="Arial Narrow" w:eastAsia="Times New Roman" w:hAnsi="Arial Narrow" w:cs="Arial"/>
          <w:color w:val="000000"/>
          <w:kern w:val="0"/>
          <w:lang w:val="es-ES" w:eastAsia="es-ES"/>
          <w14:ligatures w14:val="none"/>
        </w:rPr>
        <w:t xml:space="preserve"/>
      </w:r>
      <w:r w:rsidR="00E60CD7" w:rsidRPr="00E47025">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w:r>
      <w:r w:rsidR="00103A80">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xml:space="preserve"/>
      </w:r>
      <w:r w:rsidR="006701D9" w:rsidRPr="00E47025">
        <w:rPr>
          <w:rFonts w:ascii="Arial Narrow" w:eastAsia="Times New Roman" w:hAnsi="Arial Narrow" w:cs="Arial"/>
          <w:color w:val="000000"/>
          <w:kern w:val="0"/>
          <w:lang w:val="es-ES" w:eastAsia="es-ES"/>
          <w14:ligatures w14:val="none"/>
        </w:rPr>
        <w:t/>
      </w:r>
      <w:r w:rsidR="00D63A8C" w:rsidRPr="00E47025">
        <w:rPr>
          <w:rFonts w:ascii="Arial Narrow" w:eastAsia="Times New Roman" w:hAnsi="Arial Narrow" w:cs="Arial"/>
          <w:color w:val="000000"/>
          <w:kern w:val="0"/>
          <w:lang w:val="es-ES" w:eastAsia="es-ES"/>
          <w14:ligatures w14:val="none"/>
        </w:rPr>
        <w:t/>
      </w:r>
      <w:r w:rsidR="00103A80">
        <w:rPr>
          <w:rFonts w:ascii="Arial Narrow" w:eastAsia="Times New Roman" w:hAnsi="Arial Narrow" w:cs="Arial"/>
          <w:color w:val="000000"/>
          <w:kern w:val="0"/>
          <w:lang w:val="es-ES" w:eastAsia="es-ES"/>
          <w14:ligatures w14:val="none"/>
        </w:rPr>
        <w:t/>
      </w:r>
      <w:r w:rsidR="00D63A8C" w:rsidRPr="00E47025">
        <w:rPr>
          <w:rFonts w:ascii="Arial Narrow" w:eastAsia="Times New Roman" w:hAnsi="Arial Narrow" w:cs="Arial"/>
          <w:color w:val="000000"/>
          <w:kern w:val="0"/>
          <w:lang w:val="es-ES" w:eastAsia="es-ES"/>
          <w14:ligatures w14:val="none"/>
        </w:rPr>
        <w:t xml:space="preserve"/>
      </w:r>
      <w:r w:rsidR="00812229" w:rsidRPr="00E47025">
        <w:rPr>
          <w:rFonts w:ascii="Arial Narrow" w:eastAsia="Times New Roman" w:hAnsi="Arial Narrow" w:cs="Arial"/>
          <w:color w:val="000000"/>
          <w:kern w:val="0"/>
          <w:lang w:val="es-ES" w:eastAsia="es-ES"/>
          <w14:ligatures w14:val="none"/>
        </w:rPr>
        <w:t xml:space="preserve"/>
      </w:r>
      <w:r w:rsidR="00D63A8C" w:rsidRPr="00E47025">
        <w:rPr>
          <w:rFonts w:ascii="Arial Narrow" w:eastAsia="Times New Roman" w:hAnsi="Arial Narrow" w:cs="Arial"/>
          <w:color w:val="000000"/>
          <w:kern w:val="0"/>
          <w:lang w:val="es-ES" w:eastAsia="es-ES"/>
          <w14:ligatures w14:val="none"/>
        </w:rPr>
        <w:t/>
      </w:r>
      <w:r w:rsidR="00D63A8C" w:rsidRPr="00D63A8C">
        <w:rPr>
          <w:rFonts w:ascii="Arial Narrow" w:eastAsia="Times New Roman" w:hAnsi="Arial Narrow" w:cs="Arial"/>
          <w:color w:val="000000"/>
          <w:kern w:val="0"/>
          <w:lang w:val="es-ES" w:eastAsia="es-ES"/>
          <w14:ligatures w14:val="none"/>
        </w:rPr>
        <w:t xml:space="preserve"/>
      </w:r>
      <w:r w:rsidR="00D63A8C" w:rsidRPr="005F17F5">
        <w:rPr>
          <w:rFonts w:ascii="Arial Narrow" w:eastAsia="Times New Roman" w:hAnsi="Arial Narrow" w:cs="Arial"/>
          <w:color w:val="000000"/>
          <w:kern w:val="0"/>
          <w:lang w:val="es-ES" w:eastAsia="es-ES"/>
          <w14:ligatures w14:val="none"/>
        </w:rPr>
        <w:t/>
      </w:r>
      <w:r w:rsidR="00E60CD7" w:rsidRPr="005F17F5">
        <w:rPr>
          <w:rFonts w:ascii="Arial Narrow" w:eastAsia="Times New Roman" w:hAnsi="Arial Narrow" w:cs="Arial"/>
          <w:color w:val="000000"/>
          <w:kern w:val="0"/>
          <w:lang w:val="es-ES" w:eastAsia="es-ES"/>
          <w14:ligatures w14:val="none"/>
        </w:rPr>
        <w:t/>
      </w:r>
      <w:r w:rsidR="008470E9" w:rsidRPr="005F17F5">
        <w:rPr>
          <w:rFonts w:ascii="Arial Narrow" w:eastAsia="Times New Roman" w:hAnsi="Arial Narrow" w:cs="Arial"/>
          <w:color w:val="000000"/>
          <w:kern w:val="0"/>
          <w:lang w:val="es-ES" w:eastAsia="es-ES"/>
          <w14:ligatures w14:val="none"/>
        </w:rPr>
        <w:t xml:space="preserve"/>
      </w:r>
      <w:r w:rsidR="00E60CD7" w:rsidRPr="005F17F5">
        <w:rPr>
          <w:rFonts w:ascii="Arial Narrow" w:eastAsia="Times New Roman" w:hAnsi="Arial Narrow" w:cs="Arial"/>
          <w:color w:val="000000"/>
          <w:kern w:val="0"/>
          <w:lang w:val="es-ES" w:eastAsia="es-ES"/>
          <w14:ligatures w14:val="none"/>
        </w:rPr>
        <w:t xml:space="preserve"/>
      </w:r>
      <w:r w:rsidR="008470E9" w:rsidRPr="005F17F5">
        <w:rPr>
          <w:rFonts w:ascii="Arial Narrow" w:eastAsia="Times New Roman" w:hAnsi="Arial Narrow" w:cs="Arial"/>
          <w:color w:val="000000"/>
          <w:kern w:val="0"/>
          <w:lang w:val="es-ES" w:eastAsia="es-ES"/>
          <w14:ligatures w14:val="none"/>
        </w:rPr>
        <w:t xml:space="preserve"/>
      </w:r>
      <w:r w:rsidR="00E60CD7" w:rsidRPr="005F17F5">
        <w:rPr>
          <w:rFonts w:ascii="Arial Narrow" w:eastAsia="Times New Roman" w:hAnsi="Arial Narrow" w:cs="Arial"/>
          <w:color w:val="000000"/>
          <w:kern w:val="0"/>
          <w:lang w:val="es-ES" w:eastAsia="es-ES"/>
          <w14:ligatures w14:val="none"/>
        </w:rPr>
        <w:t/>
      </w:r>
      <w:r w:rsidR="00812229" w:rsidRPr="005F17F5">
        <w:rPr>
          <w:rFonts w:ascii="Arial Narrow" w:eastAsia="Times New Roman" w:hAnsi="Arial Narrow" w:cs="Arial"/>
          <w:color w:val="000000"/>
          <w:kern w:val="0"/>
          <w:lang w:val="es-ES" w:eastAsia="es-ES"/>
          <w14:ligatures w14:val="none"/>
        </w:rPr>
        <w:t xml:space="preserve"/>
      </w:r>
    </w:p>
    <w:p w14:paraId="1086DFA0" w14: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CUESTION PREVIA</w:t>
      </w:r>
    </w:p>
    <w:p w14:paraId="5975B58B" w14: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rPr>
        <w:footnoteReference w:id="2"/>
      </w:r>
      <w:r w:rsidR="00067E03" w:rsidRPr="005F17F5">
        <w:rPr>
          <w:rStyle w:val="normaltextrun"/>
          <w:rFonts w:ascii="Arial Narrow" w:hAnsi="Arial Narrow" w:cs="Arial"/>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rPr>
        <w:footnoteReference w:id="3"/>
      </w:r>
      <w:r w:rsidRPr="005F17F5">
        <w:rPr>
          <w:rStyle w:val="normaltextrun"/>
          <w:rFonts w:ascii="Arial Narrow" w:hAnsi="Arial Narrow" w:cs="Arial"/>
        </w:rPr>
        <w:t>.</w:t>
      </w:r>
    </w:p>
    <w:p w14:paraId="7D189BDF" w14: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vertAlign w:val="superscript"/>
        </w:rPr>
        <w:footnoteReference w:id="4"/>
      </w:r>
      <w:r w:rsidRPr="005F17F5">
        <w:rPr>
          <w:rFonts w:ascii="Arial Narrow" w:hAnsi="Arial Narrow" w:cs="Arial"/>
        </w:rPr>
        <w:t>.</w:t>
      </w:r>
    </w:p>
    <w:p w14:paraId="7E950B90" w14:textId="77777777" w:rsidR="00067E03" w:rsidRPr="005F17F5" w:rsidRDefault="00067E03" w:rsidP="00E0179C">
      <w:pPr>
        <w:pStyle w:val="Prrafodelista"/>
        <w:spacing w:line="240" w:lineRule="auto"/>
        <w:rPr>
          <w:rFonts w:ascii="Arial Narrow" w:hAnsi="Arial Narrow" w:cs="Arial"/>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 del Texto Unificado de la Directiva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vertAlign w:val="superscript"/>
        </w:rPr>
        <w:footnoteReference w:id="5"/>
      </w:r>
      <w:r w:rsidRPr="005F17F5">
        <w:rPr>
          <w:rFonts w:ascii="Arial Narrow" w:hAnsi="Arial Narrow" w:cs="Arial"/>
        </w:rPr>
        <w:t>.</w:t>
      </w:r>
    </w:p>
    <w:p w14:paraId="33769280" w14:textId="77777777" w:rsidR="00067E03" w:rsidRPr="005F17F5" w:rsidRDefault="00067E03" w:rsidP="00E0179C">
      <w:pPr>
        <w:pStyle w:val="Prrafodelista"/>
        <w:spacing w:line="240" w:lineRule="auto"/>
        <w:rPr>
          <w:rFonts w:ascii="Arial Narrow" w:hAnsi="Arial Narrow" w:cs="Arial"/>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w14:paraId="3D91B97E" w14:textId="77777777" w:rsidR="00067E03" w:rsidRPr="005F17F5" w:rsidRDefault="00067E03" w:rsidP="00E0179C">
      <w:pPr>
        <w:pStyle w:val="Prrafodelista"/>
        <w:spacing w:line="240" w:lineRule="auto"/>
        <w:rPr>
          <w:rStyle w:val="normaltextrun"/>
          <w:rFonts w:ascii="Arial Narrow" w:hAnsi="Arial Narrow" w:cs="Arial"/>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hAnsi="Arial Narrow" w:cs="Arial"/>
        </w:rPr>
        <w:t xml:space="preserve"/>
      </w:r>
      <w:r w:rsidR="00C2276E" w:rsidRPr="005F17F5">
        <w:rPr>
          <w:rStyle w:val="normaltextrun"/>
          <w:rFonts w:ascii="Arial Narrow" w:hAnsi="Arial Narrow" w:cs="Arial"/>
        </w:rPr>
        <w:t/>
      </w:r>
      <w:r w:rsidR="003D0D96" w:rsidRPr="005F17F5">
        <w:rPr>
          <w:rStyle w:val="normaltextrun"/>
          <w:rFonts w:ascii="Arial Narrow" w:hAnsi="Arial Narrow" w:cs="Arial"/>
        </w:rPr>
        <w:t xml:space="preserve"/>
      </w:r>
      <w:r w:rsidR="00E742B1" w:rsidRPr="005F17F5">
        <w:rPr>
          <w:rFonts w:ascii="Arial Narrow" w:eastAsia="Calibri" w:hAnsi="Arial Narrow" w:cs="Arial"/>
          <w:kern w:val="0"/>
          <w14:ligatures w14:val="none"/>
        </w:rPr>
        <w:t xml:space="preserve"/>
      </w:r>
      <w:r w:rsidRPr="005F17F5">
        <w:rPr>
          <w:rFonts w:ascii="Arial Narrow" w:hAnsi="Arial Narrow" w:cs="Arial"/>
        </w:rPr>
        <w:t/>
      </w:r>
      <w:r w:rsidR="003D0D96" w:rsidRPr="005F17F5">
        <w:rPr>
          <w:rFonts w:ascii="Arial Narrow" w:hAnsi="Arial Narrow" w:cs="Arial"/>
        </w:rPr>
        <w:t xml:space="preserve"/>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w:r>
      <w:r w:rsidR="005F17F5" w:rsidRPr="005F17F5">
        <w:rPr>
          <w:rFonts w:ascii="Arial Narrow" w:hAnsi="Arial Narrow" w:cs="Arial"/>
        </w:rPr>
        <w:t/>
      </w:r>
      <w:r w:rsidR="003D0D96" w:rsidRPr="005F17F5">
        <w:rPr>
          <w:rFonts w:ascii="Arial Narrow" w:hAnsi="Arial Narrow" w:cs="Arial"/>
        </w:rPr>
        <w:t/>
      </w:r>
      <w:r w:rsidR="00E742B1" w:rsidRPr="005F17F5">
        <w:rPr>
          <w:rFonts w:ascii="Arial Narrow" w:hAnsi="Arial Narrow" w:cs="Arial"/>
        </w:rPr>
        <w:t xml:space="preserve"/>
      </w:r>
    </w:p>
    <w:p w14:paraId="11C86AA2" w14:textId="77777777" w:rsidR="005F17F5" w:rsidRPr="005F17F5" w:rsidRDefault="005F17F5" w:rsidP="00E0179C">
      <w:pPr>
        <w:pStyle w:val="Prrafodelista"/>
        <w:spacing w:line="240" w:lineRule="auto"/>
        <w:rPr>
          <w:rStyle w:val="normaltextrun"/>
          <w:rFonts w:ascii="Arial Narrow" w:hAnsi="Arial Narrow" w:cs="Arial"/>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hAnsi="Arial Narrow" w:cs="Arial"/>
        </w:rPr>
        <w:t xml:space="preserve"/>
      </w:r>
      <w:r w:rsidRPr="005F17F5">
        <w:rPr>
          <w:rStyle w:val="normaltextrun"/>
          <w:rFonts w:ascii="Arial Narrow" w:hAnsi="Arial Narrow" w:cs="Arial"/>
        </w:rPr>
        <w:t xml:space="preserve"/>
      </w:r>
      <w:r w:rsidR="003A77DD">
        <w:rPr>
          <w:rStyle w:val="normaltextrun"/>
          <w:rFonts w:ascii="Arial Narrow" w:hAnsi="Arial Narrow" w:cs="Arial"/>
        </w:rPr>
        <w:t xml:space="preserve"/>
      </w:r>
      <w:r w:rsidR="003A77DD" w:rsidRPr="005F17F5">
        <w:rPr>
          <w:rFonts w:ascii="Arial Narrow" w:eastAsia="Calibri" w:hAnsi="Arial Narrow" w:cs="Arial"/>
          <w:kern w:val="0"/>
          <w14:ligatures w14:val="none"/>
        </w:rPr>
        <w:t/>
      </w:r>
      <w:r w:rsidRPr="005F17F5">
        <w:rPr>
          <w:rStyle w:val="normaltextrun"/>
          <w:rFonts w:ascii="Arial Narrow" w:hAnsi="Arial Narrow" w:cs="Arial"/>
        </w:rPr>
        <w:t xml:space="preserve"/>
      </w:r>
      <w:r w:rsidR="003A77DD" w:rsidRPr="005F17F5">
        <w:rPr>
          <w:rStyle w:val="normaltextrun"/>
          <w:rFonts w:ascii="Arial Narrow" w:hAnsi="Arial Narrow" w:cs="Arial"/>
        </w:rPr>
        <w:t/>
      </w:r>
      <w:r w:rsidR="003A77DD">
        <w:rPr>
          <w:rStyle w:val="normaltextrun"/>
          <w:rFonts w:ascii="Arial Narrow" w:hAnsi="Arial Narrow" w:cs="Arial"/>
        </w:rPr>
        <w:t xml:space="preserve"/>
      </w:r>
      <w:r w:rsidRPr="005F17F5">
        <w:rPr>
          <w:rStyle w:val="normaltextrun"/>
          <w:rFonts w:ascii="Arial Narrow" w:hAnsi="Arial Narrow" w:cs="Arial"/>
        </w:rPr>
        <w:t xml:space="preserve"/>
      </w:r>
      <w:proofErr w:type="spellStart"/>
      <w:r w:rsidRPr="005F17F5">
        <w:rPr>
          <w:rStyle w:val="normaltextrun"/>
          <w:rFonts w:ascii="Arial Narrow" w:hAnsi="Arial Narrow" w:cs="Arial"/>
        </w:rPr>
        <w:t/>
      </w:r>
      <w:proofErr w:type="spellEnd"/>
      <w:r w:rsidRPr="005F17F5">
        <w:rPr>
          <w:rStyle w:val="normaltextrun"/>
          <w:rFonts w:ascii="Arial Narrow" w:hAnsi="Arial Narrow" w:cs="Arial"/>
        </w:rPr>
        <w:t xml:space="preserve"/>
      </w:r>
      <w:r w:rsidR="003A77DD">
        <w:rPr>
          <w:rStyle w:val="normaltextrun"/>
          <w:rFonts w:ascii="Arial Narrow" w:hAnsi="Arial Narrow" w:cs="Arial"/>
        </w:rPr>
        <w:t/>
      </w:r>
    </w:p>
    <w:p w14:paraId="4783C7B8" w14:textId="78D148E7" w:rsidR="00D326A9" w:rsidRPr="005F17F5" w:rsidRDefault="00D326A9" w:rsidP="00E0179C">
      <w:pPr>
        <w:spacing w:after="0" w:line="240" w:lineRule="auto"/>
        <w:jc w:val="both"/>
        <w:rPr>
          <w:rFonts w:ascii="Arial Narrow" w:eastAsia="Arial Narrow" w:hAnsi="Arial Narrow" w:cs="Arial Narrow"/>
          <w:kern w:val="0"/>
          <w14:ligatures w14:val="none"/>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w14:ligatures w14:val="none"/>
        </w:rPr>
        <w:t xml:space="preserve">La Secretaría </w:t>
      </w:r>
      <w:bookmarkEnd w:id="3"/>
      <w:bookmarkEnd w:id="4"/>
      <w:bookmarkEnd w:id="5"/>
      <w:r w:rsidRPr="005F17F5">
        <w:rPr>
          <w:rFonts w:ascii="Arial Narrow" w:eastAsia="Times New Roman" w:hAnsi="Arial Narrow" w:cs="Segoe UI"/>
          <w:color w:val="000000"/>
          <w:kern w:val="0"/>
          <w:lang w:eastAsia="es-PE"/>
          <w14:ligatures w14:val="none"/>
        </w:rPr>
        <w:t>Técnica de la Comisión</w:t>
      </w:r>
      <w:r w:rsidRPr="00EF525D">
        <w:rPr>
          <w:rFonts w:ascii="Arial Narrow" w:eastAsia="Times New Roman" w:hAnsi="Arial Narrow" w:cs="Segoe UI"/>
          <w:color w:val="000000"/>
          <w:kern w:val="0"/>
          <w:lang w:eastAsia="es-PE"/>
          <w14:ligatures w14:val="none"/>
        </w:rPr>
        <w:t xml:space="preserve"> de Protección al Consumidor 1 (en adelante, la Secretaría Técnica), en ejercicio de sus facultades</w:t>
      </w:r>
      <w:r w:rsidRPr="00EF525D">
        <w:rPr>
          <w:rFonts w:ascii="Arial Narrow" w:eastAsia="Arial Narrow" w:hAnsi="Arial Narrow" w:cs="Arial Narrow"/>
          <w:kern w:val="0"/>
          <w:vertAlign w:val="superscript"/>
          <w14:ligatures w14:val="none"/>
        </w:rPr>
        <w:footnoteReference w:id="7"/>
      </w:r>
      <w:r w:rsidRPr="00EF525D">
        <w:rPr>
          <w:rFonts w:ascii="Arial Narrow" w:eastAsia="Times New Roman" w:hAnsi="Arial Narrow" w:cs="Segoe UI"/>
          <w:color w:val="000000"/>
          <w:kern w:val="0"/>
          <w:lang w:eastAsia="es-PE"/>
          <w14:ligatures w14:val="none"/>
        </w:rPr>
        <w:t xml:space="preserve">, considera </w:t>
      </w:r>
      <w:r w:rsidRPr="00EF525D">
        <w:rPr>
          <w:rFonts w:ascii="Arial Narrow" w:eastAsia="Arial Narrow" w:hAnsi="Arial Narrow" w:cs="Arial Narrow"/>
          <w:kern w:val="0"/>
          <w14:ligatures w14:val="none"/>
        </w:rPr>
        <w:t xml:space="preserve">que el hecho denunciado, </w:t>
      </w:r>
      <w:r w:rsidR="008424BB" w:rsidRPr="00EF525D">
        <w:rPr>
          <w:rFonts w:ascii="Arial Narrow" w:eastAsia="Arial Narrow" w:hAnsi="Arial Narrow" w:cs="Arial Narrow"/>
          <w:kern w:val="0"/>
          <w14:ligatures w14:val="none"/>
        </w:rPr>
        <w:t xml:space="preserve">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y 19</w:t>
      </w:r>
      <w:r w:rsidR="008424BB" w:rsidRPr="00EF525D">
        <w:rPr>
          <w:rFonts w:ascii="Arial Narrow" w:eastAsia="Times New Roman" w:hAnsi="Arial Narrow" w:cs="Segoe UI"/>
          <w:color w:val="000000"/>
          <w:kern w:val="0"/>
          <w:lang w:eastAsia="es-PE"/>
          <w14:ligatures w14:val="none"/>
        </w:rPr>
        <w:t/>
      </w:r>
      <w:r w:rsidR="008424BB" w:rsidRPr="00EF525D">
        <w:rPr>
          <w:rFonts w:ascii="Arial Narrow" w:eastAsia="Arial Narrow" w:hAnsi="Arial Narrow" w:cs="Arial Narrow"/>
          <w:kern w:val="0"/>
          <w14:ligatures w14:val="none"/>
        </w:rPr>
        <w:t xml:space="preserve"> del Código</w:t>
      </w:r>
      <w:bookmarkStart w:id="6" w:name="_Hlk211599421"/>
      <w:r w:rsidR="008424BB" w:rsidRPr="00EF525D">
        <w:rPr>
          <w:rFonts w:ascii="Arial Narrow" w:eastAsia="Arial Narrow" w:hAnsi="Arial Narrow" w:cs="Arial"/>
          <w:kern w:val="0"/>
          <w:vertAlign w:val="superscript"/>
          <w14:ligatures w14:val="none"/>
        </w:rPr>
        <w:footnoteReference w:id="8"/>
      </w:r>
      <w:r w:rsidR="008424BB" w:rsidRPr="00EF525D">
        <w:rPr>
          <w:rFonts w:ascii="Arial Narrow" w:eastAsia="Arial Narrow" w:hAnsi="Arial Narrow" w:cs="Arial Narrow"/>
          <w:kern w:val="0"/>
          <w14:ligatures w14:val="none"/>
        </w:rPr>
        <w:t>.</w:t>
      </w:r>
      <w:bookmarkEnd w:id="6"/>
    </w:p>
    <w:p w14:paraId="2F8D23C0" w14: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w14:ligatures w14:val="none"/>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y 19</w:t>
      </w:r>
      <w:r w:rsidR="00F00A89" w:rsidRPr="00EF525D">
        <w:rPr>
          <w:rFonts w:ascii="Arial Narrow" w:eastAsia="Times New Roman" w:hAnsi="Arial Narrow" w:cs="Segoe UI"/>
          <w:color w:val="000000"/>
          <w:kern w:val="0"/>
          <w:lang w:eastAsia="es-PE"/>
          <w14:ligatures w14:val="none"/>
        </w:rPr>
        <w:t/>
      </w:r>
      <w:r w:rsidR="00F00A89"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bCs/>
          <w:color w:val="000000"/>
          <w:kern w:val="0"/>
          <w:lang w:eastAsia="es-PE"/>
          <w14:ligatures w14:val="none"/>
        </w:rPr>
        <w:t xml:space="preserve">. </w:t>
      </w:r>
    </w:p>
    <w:p w14:paraId="6CDF9CAA"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la Secretaría Técnica, en ejercicio de sus facultades, </w:t>
      </w:r>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rPr>
        <w:t>idoneidad, tipificado en los artículos 18</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y 19</w:t>
      </w:r>
      <w:r w:rsidRPr="004C4D12">
        <w:rPr>
          <w:rFonts w:ascii="Arial Narrow" w:eastAsia="Times New Roman" w:hAnsi="Arial Narrow" w:cs="Segoe UI"/>
          <w:color w:val="000000"/>
          <w:kern w:val="0"/>
          <w:lang w:eastAsia="es-PE"/>
          <w14:ligatures w14:val="none"/>
        </w:rPr>
        <w:t/>
      </w:r>
      <w:r w:rsidRPr="004C4D12">
        <w:rPr>
          <w:rFonts w:ascii="Arial Narrow" w:eastAsia="Arial Narrow" w:hAnsi="Arial Narrow" w:cs="Arial Narrow"/>
          <w:kern w:val="0"/>
          <w14:ligatures w14:val="none"/>
        </w:rPr>
        <w:t xml:space="preserve"> del Código</w:t>
      </w:r>
      <w:r w:rsidRPr="004C4D12">
        <w:rPr>
          <w:rFonts w:ascii="Arial Narrow" w:eastAsia="Arial Narrow" w:hAnsi="Arial Narrow" w:cs="Arial"/>
          <w:bCs/>
          <w:color w:val="000000"/>
          <w:kern w:val="0"/>
          <w:lang w:eastAsia="es-PE"/>
          <w14:ligatures w14:val="none"/>
        </w:rPr>
        <w:t xml:space="preserve">. </w:t>
      </w:r>
    </w:p>
    <w:p w14:paraId="759DA2BF" w14: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w14:ligatures w14:val="none"/>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Así también, 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bookmarkEnd w:id="8"/>
      <w:r w:rsidR="00553417"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contar con constancia de aceptación expresa ni su firma en la póliza</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w:t>
      </w:r>
      <w:r w:rsidRPr="004C4D12">
        <w:rPr>
          <w:rFonts w:ascii="Arial Narrow" w:eastAsia="Times New Roman" w:hAnsi="Arial Narrow" w:cs="Times New Roman"/>
          <w:color w:val="000000"/>
          <w:kern w:val="0"/>
          <w:shd w:val="clear" w:color="auto" w:fill="FFFFFF"/>
          <w:lang w:eastAsia="es-PE"/>
          <w14:ligatures w14:val="none"/>
        </w:rPr>
        <w:t>b</w:t>
      </w:r>
      <w:r w:rsidRPr="004C4D12">
        <w:rPr>
          <w:rFonts w:ascii="Arial Narrow" w:eastAsia="Times New Roman" w:hAnsi="Arial Narrow" w:cs="Times New Roman"/>
          <w:color w:val="000000"/>
          <w:kern w:val="0"/>
          <w:shd w:val="clear" w:color="auto" w:fill="FFFFFF"/>
          <w:lang w:eastAsia="es-PE"/>
          <w14:ligatures w14:val="none"/>
        </w:rPr>
        <w:t xml:space="preserve">) del artículo 56 </w:t>
      </w:r>
      <w:r w:rsidRPr="004C4D12">
        <w:rPr>
          <w:rFonts w:ascii="Arial Narrow" w:eastAsia="Arial Narrow" w:hAnsi="Arial Narrow" w:cs="Arial"/>
          <w:bCs/>
          <w:color w:val="000000"/>
          <w:kern w:val="0"/>
          <w:lang w:eastAsia="es-PE"/>
          <w14:ligatures w14:val="none"/>
        </w:rPr>
        <w:t>del Código</w:t>
      </w:r>
      <w:r w:rsidRPr="004C4D12">
        <w:rPr>
          <w:vertAlign w:val="superscript"/>
          <w:lang w:eastAsia="es-PE"/>
        </w:rPr>
        <w:footnoteReference w:id="9"/>
      </w:r>
      <w:r w:rsidRPr="004C4D12">
        <w:rPr>
          <w:rFonts w:ascii="Arial Narrow" w:eastAsia="Arial Narrow" w:hAnsi="Arial Narrow" w:cs="Arial"/>
          <w:bCs/>
          <w:color w:val="000000"/>
          <w:kern w:val="0"/>
          <w:lang w:eastAsia="es-PE"/>
          <w14:ligatures w14:val="none"/>
        </w:rPr>
        <w:t xml:space="preserve">. </w:t>
      </w:r>
    </w:p>
    <w:p w14:paraId="2A977551" w14:textId="77777777" w:rsidR="002250E9" w:rsidRPr="004C4D12" w:rsidRDefault="002250E9" w:rsidP="002250E9">
      <w:pPr>
        <w:pStyle w:val="Prrafodelista"/>
        <w:rPr>
          <w:rFonts w:ascii="Arial Narrow" w:eastAsia="Arial Narrow" w:hAnsi="Arial Narrow" w:cs="Arial Narrow"/>
          <w:kern w:val="0"/>
          <w14:ligatures w14:val="none"/>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Adicionalmente, </w:t>
      </w:r>
      <w:r w:rsidRPr="004C4D12">
        <w:rPr>
          <w:rFonts w:ascii="Arial Narrow" w:eastAsia="Arial Narrow" w:hAnsi="Arial Narrow" w:cs="Arial Narrow"/>
          <w:kern w:val="0"/>
          <w14:ligatures w14:val="none"/>
        </w:rPr>
        <w:t xml:space="preserve">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r w:rsidR="00553417" w:rsidRPr="00553417">
        <w:rPr>
          <w:rFonts w:ascii="Arial Narrow" w:eastAsia="Arial Narrow" w:hAnsi="Arial Narrow" w:cs="Arial Narrow"/>
          <w:kern w:val="0"/>
          <w14:ligatures w14: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b) del artículo 56 </w:t>
      </w:r>
      <w:r w:rsidRPr="004C4D12">
        <w:rPr>
          <w:rFonts w:ascii="Arial Narrow" w:eastAsia="Arial Narrow" w:hAnsi="Arial Narrow" w:cs="Arial"/>
          <w:bCs/>
          <w:color w:val="000000"/>
          <w:kern w:val="0"/>
          <w:lang w:eastAsia="es-PE"/>
          <w14:ligatures w14:val="none"/>
        </w:rPr>
        <w:t>del Código</w:t>
      </w:r>
      <w:r w:rsidRPr="004C4D12">
        <w:rPr>
          <w:rFonts w:ascii="Arial Narrow" w:eastAsia="Arial Narrow" w:hAnsi="Arial Narrow" w:cs="Arial"/>
          <w:bCs/>
          <w:color w:val="000000"/>
          <w:kern w:val="0"/>
          <w:lang w:eastAsia="es-PE"/>
          <w14:ligatures w14:val="none"/>
        </w:rPr>
        <w:t>.</w:t>
      </w:r>
    </w:p>
    <w:bookmarkEnd w:id="7"/>
    <w:p w14:paraId="6BDA4B7E" w14:textId="49AF511E" w:rsidR="00CA50CD" w:rsidRPr="004C4D12" w:rsidRDefault="00CA50CD" w:rsidP="00E0179C">
      <w:pPr>
        <w:spacing w:after="0" w:line="240" w:lineRule="auto"/>
        <w:jc w:val="both"/>
        <w:rPr>
          <w:rFonts w:ascii="Arial Narrow" w:eastAsia="Arial Narrow" w:hAnsi="Arial Narrow" w:cs="Arial Narrow"/>
          <w:kern w:val="0"/>
          <w14:ligatures w14:val="none"/>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Asimismo, </w:t>
      </w:r>
      <w:r w:rsidRPr="004C4D12">
        <w:rPr>
          <w:rFonts w:ascii="Arial Narrow" w:eastAsia="Times New Roman" w:hAnsi="Arial Narrow" w:cs="Arial"/>
          <w:color w:val="000000"/>
          <w:kern w:val="0"/>
          <w:lang w:eastAsia="es-PE"/>
          <w14:ligatures w14:val="none"/>
        </w:rPr>
        <w:t>la Secretaría Técnica, en ejercicio de sus</w:t>
      </w:r>
      <w:r w:rsidRPr="00EF525D">
        <w:rPr>
          <w:rFonts w:ascii="Arial Narrow" w:eastAsia="Times New Roman" w:hAnsi="Arial Narrow" w:cs="Arial"/>
          <w:color w:val="000000"/>
          <w:kern w:val="0"/>
          <w:lang w:eastAsia="es-PE"/>
          <w14:ligatures w14:val="none"/>
        </w:rPr>
        <w:t xml:space="preserve">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pese a sus solicitudes posteriores a la </w:t>
      </w:r>
      <w:r w:rsidR="00553417" w:rsidRPr="00553417">
        <w:rPr>
          <w:rFonts w:ascii="Arial Narrow" w:eastAsia="Arial Narrow" w:hAnsi="Arial Narrow" w:cs="Arial Narrow"/>
          <w:kern w:val="0"/>
          <w14:ligatures w14:val="none"/>
        </w:rPr>
        <w:lastRenderedPageBreak/>
        <w:t>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Fonts w:ascii="Arial Narrow" w:eastAsia="Arial Narrow" w:hAnsi="Arial Narrow" w:cs="Arial"/>
          <w:kern w:val="0"/>
          <w:vertAlign w:val="superscript"/>
          <w14:ligatures w14:val="none"/>
        </w:rPr>
        <w:footnoteReference w:id="10"/>
      </w:r>
      <w:r w:rsidRPr="00EF525D">
        <w:rPr>
          <w:rFonts w:ascii="Arial Narrow" w:eastAsia="Arial Narrow" w:hAnsi="Arial Narrow" w:cs="Arial"/>
          <w:kern w:val="0"/>
          <w14:ligatures w14:val="none"/>
        </w:rPr>
        <w:t>.</w:t>
      </w:r>
    </w:p>
    <w:p w14:paraId="26DBF7D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after="0" w:line="240" w:lineRule="auto"/>
        <w:jc w:val="both"/>
        <w:rPr>
          <w:rFonts w:ascii="Arial Narrow" w:eastAsia="Arial Narrow" w:hAnsi="Arial Narrow" w:cs="Arial Narrow"/>
          <w:kern w:val="0"/>
          <w14:ligatures w14:val="none"/>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Times New Roman" w:hAnsi="Arial Narrow" w:cs="Arial"/>
          <w:color w:val="000000"/>
          <w:kern w:val="0"/>
          <w:lang w:eastAsia="es-PE"/>
          <w14:ligatures w14:val="none"/>
        </w:rPr>
        <w:t>Asimismo</w:t>
      </w:r>
      <w:r w:rsidR="00CA50CD"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00CA50CD"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
      </w:r>
      <w:proofErr w:type="spellEnd"/>
      <w:r w:rsidR="00553417"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00CA50CD" w:rsidRPr="00EF525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w14:ligatures w14:val="none"/>
        </w:rPr>
        <w:t xml:space="preserve">artículo 1, numeral 1, literal b) </w:t>
      </w:r>
      <w:bookmarkEnd w:id="9"/>
      <w:r w:rsidR="00CA50CD" w:rsidRPr="00EF525D">
        <w:rPr>
          <w:rFonts w:ascii="Arial Narrow" w:eastAsia="Arial Narrow" w:hAnsi="Arial Narrow" w:cs="Arial"/>
          <w:bCs/>
          <w:color w:val="000000"/>
          <w:kern w:val="0"/>
          <w:lang w:eastAsia="es-PE"/>
          <w14:ligatures w14:val="none"/>
        </w:rPr>
        <w:t>y al artículo 2 del Código</w:t>
      </w:r>
      <w:r w:rsidR="00CA50CD" w:rsidRPr="00EF525D">
        <w:rPr>
          <w:rFonts w:ascii="Arial Narrow" w:eastAsia="Arial Narrow" w:hAnsi="Arial Narrow" w:cs="Arial"/>
          <w:bCs/>
          <w:color w:val="000000"/>
          <w:kern w:val="0"/>
          <w:vertAlign w:val="superscript"/>
          <w:lang w:eastAsia="es-PE"/>
          <w14:ligatures w14:val="none"/>
        </w:rPr>
        <w:footnoteReference w:id="11"/>
      </w:r>
      <w:r w:rsidR="00CA50CD" w:rsidRPr="00EF525D">
        <w:rPr>
          <w:rFonts w:ascii="Arial Narrow" w:eastAsia="Arial Narrow" w:hAnsi="Arial Narrow" w:cs="Arial"/>
          <w:bCs/>
          <w:color w:val="000000"/>
          <w:kern w:val="0"/>
          <w:lang w:eastAsia="es-PE"/>
          <w14:ligatures w14:val="none"/>
        </w:rPr>
        <w:t xml:space="preserve">. </w:t>
      </w:r>
    </w:p>
    <w:p w14:paraId="7DC40D1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Adicionalmente</w:t>
      </w:r>
      <w:r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line="240" w:lineRule="auto"/>
        <w:rPr>
          <w:rFonts w:ascii="Arial Narrow" w:eastAsia="Arial Narrow" w:hAnsi="Arial Narrow" w:cs="Arial Narrow"/>
          <w:kern w:val="0"/>
          <w14:ligatures w14:val="none"/>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lastRenderedPageBreak/>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FE5FEE" w:rsidRPr="00FE5FEE">
        <w:rPr>
          <w:rFonts w:ascii="Arial Narrow" w:eastAsia="Arial Narrow" w:hAnsi="Arial Narrow" w:cs="Arial Narrow"/>
          <w:kern w:val="0"/>
          <w14:ligatures w14: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rPr>
        <w:t>Mastercard</w:t>
      </w:r>
      <w:proofErr w:type="spellEnd"/>
      <w:r w:rsidR="00FE5FEE" w:rsidRPr="00FE5FEE">
        <w:rPr>
          <w:rFonts w:ascii="Arial Narrow" w:eastAsia="Arial Narrow" w:hAnsi="Arial Narrow" w:cs="Arial Narrow"/>
          <w:kern w:val="0"/>
          <w14:ligatures w14:val="none"/>
        </w:rPr>
        <w:t xml:space="preserve"> Singular Black </w:t>
      </w:r>
      <w:proofErr w:type="spellStart"/>
      <w:r w:rsidR="00FE5FEE" w:rsidRPr="00FE5FEE">
        <w:rPr>
          <w:rFonts w:ascii="Arial Narrow" w:eastAsia="Arial Narrow" w:hAnsi="Arial Narrow" w:cs="Arial Narrow"/>
          <w:kern w:val="0"/>
          <w14:ligatures w14:val="none"/>
        </w:rPr>
        <w:t/>
      </w:r>
      <w:proofErr w:type="spellEnd"/>
      <w:r w:rsidR="00FE5FEE" w:rsidRPr="00FE5FEE">
        <w:rPr>
          <w:rFonts w:ascii="Arial Narrow" w:eastAsia="Arial Narrow" w:hAnsi="Arial Narrow" w:cs="Arial Narrow"/>
          <w:kern w:val="0"/>
          <w14:ligatures w14:val="none"/>
        </w:rPr>
        <w:t xml:space="preserve"> 512372****3570 y del préstamo personal por S/ 58 814,59, pese a sus solicitudes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Asimismo, </w:t>
      </w:r>
      <w:r w:rsidR="00F027A2" w:rsidRPr="00EF525D">
        <w:rPr>
          <w:rFonts w:ascii="Arial Narrow" w:eastAsia="Arial Narrow" w:hAnsi="Arial Narrow" w:cs="Arial Narrow"/>
          <w:kern w:val="0"/>
          <w14:ligatures w14:val="none"/>
        </w:rPr>
        <w:t xml:space="preserve">la Secretaría Técnica, en ejercicio de sus facultades, </w:t>
      </w:r>
      <w:r w:rsidR="00F027A2" w:rsidRPr="00EF525D">
        <w:rPr>
          <w:rFonts w:ascii="Arial Narrow" w:eastAsia="Times New Roman" w:hAnsi="Arial Narrow" w:cs="Segoe UI"/>
          <w:color w:val="000000"/>
          <w:kern w:val="0"/>
          <w:lang w:eastAsia="es-PE"/>
          <w14:ligatures w14:val="none"/>
        </w:rPr>
        <w:t xml:space="preserve">considera </w:t>
      </w:r>
      <w:r w:rsidR="00F027A2" w:rsidRPr="00EF525D">
        <w:rPr>
          <w:rFonts w:ascii="Arial Narrow" w:eastAsia="Arial Narrow" w:hAnsi="Arial Narrow" w:cs="Arial Narrow"/>
          <w:kern w:val="0"/>
          <w14:ligatures w14:val="none"/>
        </w:rPr>
        <w:t>que el hecho denunciado</w:t>
      </w:r>
      <w:r w:rsidR="00F027A2" w:rsidRPr="00EF525D">
        <w:rPr>
          <w:rFonts w:ascii="Arial Narrow" w:eastAsia="Times New Roman" w:hAnsi="Arial Narrow" w:cs="Segoe UI"/>
          <w:color w:val="000000"/>
          <w:kern w:val="0"/>
          <w:lang w:eastAsia="es-PE"/>
          <w14:ligatures w14:val="none"/>
        </w:rPr>
        <w:t xml:space="preserve">, consistente en que </w:t>
      </w:r>
      <w:r w:rsidR="00FE5FEE" w:rsidRPr="00FE5FEE">
        <w:rPr>
          <w:rFonts w:ascii="Arial Narrow" w:eastAsia="Times New Roman" w:hAnsi="Arial Narrow" w:cs="Arial"/>
          <w:color w:val="000000"/>
          <w:kern w:val="0"/>
          <w:lang w:val="es-ES" w:eastAsia="es-ES"/>
          <w14:ligatures w14: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rPr>
        <w:t xml:space="preserve"> numeral 88.1</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artículo 88</w:t>
      </w:r>
      <w:r w:rsidR="00B27F07" w:rsidRPr="00EF525D">
        <w:rPr>
          <w:rFonts w:ascii="Arial Narrow" w:eastAsia="Arial Narrow" w:hAnsi="Arial Narrow" w:cs="Arial Narrow"/>
          <w:kern w:val="0"/>
          <w14:ligatures w14:val="none"/>
        </w:rPr>
        <w:t/>
      </w:r>
      <w:r w:rsidR="00F027A2"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kern w:val="0"/>
          <w:vertAlign w:val="superscript"/>
          <w14:ligatures w14:val="none"/>
        </w:rPr>
        <w:footnoteReference w:id="12"/>
      </w:r>
      <w:r w:rsidRPr="00EF525D">
        <w:rPr>
          <w:rFonts w:ascii="Arial Narrow" w:eastAsia="Arial Narrow" w:hAnsi="Arial Narrow" w:cs="Arial Narrow"/>
          <w:kern w:val="0"/>
          <w14:ligatures w14:val="none"/>
        </w:rPr>
        <w:t>.</w:t>
      </w:r>
    </w:p>
    <w:p w14:paraId="2E7770E0" w14: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13"/>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552016">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w14:ligatures w14:val="none"/>
        </w:rPr>
        <w:t xml:space="preserve">conviene requerir a los proveedores denunciados </w:t>
      </w:r>
      <w:bookmarkEnd w:id="10"/>
      <w:r w:rsidRPr="00552016">
        <w:rPr>
          <w:rFonts w:ascii="Arial Narrow" w:eastAsia="Times New Roman" w:hAnsi="Arial Narrow" w:cs="Arial"/>
          <w:color w:val="000000"/>
          <w:kern w:val="0"/>
          <w:lang w:val="es-ES" w:eastAsia="es-ES"/>
          <w14:ligatures w14:val="none"/>
        </w:rPr>
        <w:t>qu</w:t>
      </w:r>
      <w:r w:rsidRPr="00737853">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w14:ligatures w14:val="none"/>
        </w:rPr>
        <w:t>cumplan con lo siguiente:</w:t>
      </w:r>
    </w:p>
    <w:p w14:paraId="345D7F88"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37853">
        <w:rPr>
          <w:rFonts w:ascii="Arial Narrow" w:eastAsia="Times New Roman" w:hAnsi="Arial Narrow" w:cs="Arial"/>
          <w:color w:val="000000"/>
          <w:kern w:val="0"/>
          <w:u w:val="single"/>
          <w:lang w:val="es-ES" w:eastAsia="es-ES"/>
          <w14:ligatures w14:val="none"/>
        </w:rPr>
        <w:t xml:space="preserve">A </w:t>
      </w:r>
      <w:r w:rsidR="00F345DC" w:rsidRPr="00737853">
        <w:rPr>
          <w:rFonts w:ascii="Arial Narrow" w:eastAsia="Times New Roman" w:hAnsi="Arial Narrow" w:cs="Arial"/>
          <w:color w:val="000000"/>
          <w:kern w:val="0"/>
          <w:u w:val="single"/>
          <w:lang w:val="es-ES" w:eastAsia="es-ES"/>
          <w14:ligatures w14:val="none"/>
        </w:rPr>
        <w:t xml:space="preserve">BNP </w:t>
      </w:r>
      <w:proofErr w:type="spellStart"/>
      <w:r w:rsidR="00F345DC" w:rsidRPr="00737853">
        <w:rPr>
          <w:rFonts w:ascii="Arial Narrow" w:eastAsia="Times New Roman" w:hAnsi="Arial Narrow" w:cs="Arial"/>
          <w:color w:val="000000"/>
          <w:kern w:val="0"/>
          <w:u w:val="single"/>
          <w:lang w:val="es-ES" w:eastAsia="es-ES"/>
          <w14:ligatures w14:val="none"/>
        </w:rPr>
        <w:t>Paribas</w:t>
      </w:r>
      <w:proofErr w:type="spellEnd"/>
      <w:r w:rsidRPr="00737853">
        <w:rPr>
          <w:rFonts w:ascii="Arial Narrow" w:eastAsia="Times New Roman" w:hAnsi="Arial Narrow" w:cs="Arial"/>
          <w:color w:val="000000"/>
          <w:kern w:val="0"/>
          <w:lang w:val="es-ES"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p>
    <w:p w14:paraId="48503CFE"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37853">
        <w:rPr>
          <w:rFonts w:ascii="Arial Narrow" w:eastAsia="Times New Roman" w:hAnsi="Arial Narrow" w:cs="Arial"/>
          <w:color w:val="000000"/>
          <w:kern w:val="0"/>
          <w:u w:val="single"/>
          <w:lang w:val="es-ES" w:eastAsia="es-ES"/>
          <w14:ligatures w14:val="none"/>
        </w:rPr>
        <w:t>A</w:t>
      </w:r>
      <w:r w:rsidR="00F345DC" w:rsidRPr="00737853">
        <w:rPr>
          <w:rFonts w:ascii="Arial Narrow" w:eastAsia="Times New Roman" w:hAnsi="Arial Narrow" w:cs="Arial"/>
          <w:color w:val="000000"/>
          <w:kern w:val="0"/>
          <w:u w:val="single"/>
          <w:lang w:val="es-ES" w:eastAsia="es-ES"/>
          <w14:ligatures w14:val="none"/>
        </w:rPr>
        <w:t>l</w:t>
      </w:r>
      <w:r w:rsidRPr="00737853">
        <w:rPr>
          <w:rFonts w:ascii="Arial Narrow" w:eastAsia="Times New Roman" w:hAnsi="Arial Narrow" w:cs="Arial"/>
          <w:color w:val="000000"/>
          <w:kern w:val="0"/>
          <w:u w:val="single"/>
          <w:lang w:val="es-ES" w:eastAsia="es-ES"/>
          <w14:ligatures w14:val="none"/>
        </w:rPr>
        <w:t xml:space="preserve"> </w:t>
      </w:r>
      <w:r w:rsidR="00F345DC" w:rsidRPr="00737853">
        <w:rPr>
          <w:rFonts w:ascii="Arial Narrow" w:eastAsia="Times New Roman" w:hAnsi="Arial Narrow" w:cs="Arial"/>
          <w:color w:val="000000"/>
          <w:kern w:val="0"/>
          <w:u w:val="single"/>
          <w:lang w:val="es-ES" w:eastAsia="es-ES"/>
          <w14:ligatures w14:val="none"/>
        </w:rPr>
        <w:t>Banco</w:t>
      </w:r>
      <w:r w:rsidRPr="00737853">
        <w:rPr>
          <w:rFonts w:ascii="Arial Narrow" w:eastAsia="Times New Roman" w:hAnsi="Arial Narrow" w:cs="Arial"/>
          <w:color w:val="000000"/>
          <w:kern w:val="0"/>
          <w:lang w:val="es-ES" w:eastAsia="es-ES"/>
          <w14:ligatures w14:val="none"/>
        </w:rPr>
        <w:t>:</w:t>
      </w:r>
      <w:r w:rsidRPr="00737853">
        <w:rPr>
          <w:rFonts w:ascii="Arial Narrow" w:eastAsia="Times New Roman" w:hAnsi="Arial Narrow" w:cs="Arial"/>
          <w:color w:val="000000"/>
          <w:kern w:val="0"/>
          <w:lang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
      </w:r>
      <w:proofErr w:type="spellEnd"/>
      <w:r w:rsidR="00CE0A37" w:rsidRPr="009900E4">
        <w:rPr>
          <w:rFonts w:ascii="Arial Narrow" w:eastAsia="Times New Roman" w:hAnsi="Arial Narrow" w:cs="Arial"/>
          <w:color w:val="000000"/>
          <w:kern w:val="0"/>
          <w:lang w:val="es-ES" w:eastAsia="es-ES"/>
          <w14:ligatures w14:val="none"/>
        </w:rPr>
        <w:t xml:space="preserve"> 512372****3570;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bookmarkEnd w:id="11"/>
    </w:p>
    <w:p w14:paraId="76AC2520" w14: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hAnsi="Arial Narrow" w:cs="Segoe UI"/>
          <w:lang w:val="es-ES"/>
        </w:rPr>
        <w:t xml:space="preserve"/>
      </w:r>
      <w:r w:rsidR="001F27A6" w:rsidRPr="00240691">
        <w:rPr>
          <w:rFonts w:ascii="Arial Narrow" w:eastAsia="Times New Roman" w:hAnsi="Arial Narrow" w:cs="Times New Roman"/>
          <w:color w:val="000000"/>
          <w:kern w:val="0"/>
          <w:shd w:val="clear" w:color="auto" w:fill="FFFFFF"/>
          <w:lang w:eastAsia="es-PE"/>
          <w14:ligatures w14:val="none"/>
        </w:rPr>
        <w:t xml:space="preserve"/>
      </w:r>
      <w:r w:rsidRPr="003A77DD">
        <w:rPr>
          <w:rStyle w:val="normaltextrun"/>
          <w:rFonts w:ascii="Arial Narrow" w:hAnsi="Arial Narrow" w:cs="Segoe UI"/>
          <w:lang w:val="es-ES"/>
        </w:rPr>
        <w:t xml:space="preserve"/>
      </w:r>
      <w:r w:rsidRPr="003A77DD">
        <w:rPr>
          <w:rStyle w:val="normaltextrun"/>
          <w:rFonts w:ascii="Arial Narrow" w:hAnsi="Arial Narrow" w:cs="Segoe UI"/>
          <w:b/>
          <w:bCs/>
          <w:u w:val="single"/>
          <w:lang w:val="es-ES"/>
        </w:rPr>
        <w:t/>
      </w:r>
      <w:r w:rsidRPr="003A77DD">
        <w:rPr>
          <w:rStyle w:val="normaltextrun"/>
          <w:rFonts w:ascii="Arial Narrow" w:hAnsi="Arial Narrow" w:cs="Segoe UI"/>
          <w:lang w:val="es-ES"/>
        </w:rPr>
        <w:t xml:space="preserve"/>
      </w:r>
      <w:proofErr w:type="spellStart"/>
      <w:r w:rsidRPr="003A77DD">
        <w:rPr>
          <w:rStyle w:val="normaltextrun"/>
          <w:rFonts w:ascii="Arial Narrow" w:hAnsi="Arial Narrow" w:cs="Segoe UI"/>
          <w:lang w:val="es-ES"/>
        </w:rPr>
        <w:t/>
      </w:r>
      <w:proofErr w:type="spellEnd"/>
      <w:r w:rsidRPr="003A77DD">
        <w:rPr>
          <w:rStyle w:val="normaltextrun"/>
          <w:rFonts w:ascii="Arial Narrow" w:hAnsi="Arial Narrow" w:cs="Segoe UI"/>
          <w:lang w:val="es-ES"/>
        </w:rPr>
        <w:t xml:space="preserve"/>
      </w:r>
      <w:r>
        <w:rPr>
          <w:rFonts w:ascii="Arial Narrow" w:hAnsi="Arial Narrow" w:cs="Arial"/>
        </w:rPr>
        <w:t/>
      </w:r>
      <w:r w:rsidR="001F27A6">
        <w:rPr>
          <w:rFonts w:ascii="Arial Narrow" w:hAnsi="Arial Narrow" w:cs="Arial"/>
        </w:rPr>
        <w:t xml:space="preserve"/>
      </w:r>
    </w:p>
    <w:p w14:paraId="75006A73"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E432484" w14:textId="2AC39DE3" w:rsidR="008424BB" w:rsidRPr="00240691" w:rsidRDefault="003A77DD" w:rsidP="00E0179C">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D8436A" w:rsidRPr="00D8436A">
        <w:rPr>
          <w:rFonts w:ascii="Arial Narrow" w:eastAsia="Times New Roman" w:hAnsi="Arial Narrow" w:cs="Arial"/>
          <w:color w:val="000000"/>
          <w:kern w:val="0"/>
          <w:lang w:val="es-ES" w:eastAsia="es-ES"/>
          <w14:ligatures w14:val="none"/>
        </w:rPr>
        <w:t/>
      </w:r>
      <w:r w:rsidR="00E60CD7" w:rsidRPr="00240691">
        <w:rPr>
          <w:rFonts w:ascii="Arial Narrow" w:eastAsia="Times New Roman" w:hAnsi="Arial Narrow" w:cs="Arial"/>
          <w:color w:val="000000"/>
          <w:kern w:val="0"/>
          <w:lang w:val="es-ES" w:eastAsia="es-ES"/>
          <w14:ligatures w14:val="none"/>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F345DC" w:rsidRPr="00240691">
        <w:rPr>
          <w:rFonts w:ascii="Arial Narrow" w:eastAsia="Times New Roman" w:hAnsi="Arial Narrow" w:cs="Times New Roman"/>
          <w:color w:val="000000"/>
          <w:kern w:val="0"/>
          <w:shd w:val="clear" w:color="auto" w:fill="FFFFFF"/>
          <w:lang w:eastAsia="es-PE"/>
          <w14:ligatures w14:val="none"/>
        </w:rPr>
        <w:t/>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F345DC" w:rsidRPr="00240691">
        <w:rPr>
          <w:rFonts w:ascii="Arial Narrow" w:eastAsia="Times New Roman" w:hAnsi="Arial Narrow" w:cs="Times New Roman"/>
          <w:color w:val="000000"/>
          <w:kern w:val="0"/>
          <w:shd w:val="clear" w:color="auto" w:fill="FFFFFF"/>
          <w:lang w:eastAsia="es-PE"/>
          <w14:ligatures w14:val="none"/>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r w:rsidR="00E60CD7" w:rsidRPr="00240691">
        <w:rPr>
          <w:rFonts w:ascii="Arial Narrow" w:eastAsia="Times New Roman" w:hAnsi="Arial Narrow" w:cs="Times New Roman"/>
          <w:color w:val="000000"/>
          <w:kern w:val="0"/>
          <w:shd w:val="clear" w:color="auto" w:fill="FFFFFF"/>
          <w:lang w:eastAsia="es-PE"/>
          <w14:ligatures w14:val="none"/>
        </w:rPr>
        <w:t xml:space="preserve"/>
      </w:r>
      <w:r w:rsidR="00CA50CD" w:rsidRPr="00240691">
        <w:rPr>
          <w:rFonts w:ascii="Arial Narrow" w:eastAsia="Times New Roman" w:hAnsi="Arial Narrow" w:cs="Times New Roman"/>
          <w:color w:val="000000"/>
          <w:kern w:val="0"/>
          <w:shd w:val="clear" w:color="auto" w:fill="FFFFFF"/>
          <w:lang w:eastAsia="es-PE"/>
          <w14:ligatures w14:val="none"/>
        </w:rPr>
        <w:t/>
      </w:r>
    </w:p>
    <w:p w14:paraId="0E294A1F" w14:textId="77777777" w:rsidR="007E7568" w:rsidRPr="00C534BD" w:rsidRDefault="007E7568" w:rsidP="00C534BD">
      <w:pPr>
        <w:spacing w:line="240" w:lineRule="auto"/>
        <w:rPr>
          <w:rFonts w:ascii="Arial Narrow" w:eastAsia="Arial Narrow" w:hAnsi="Arial Narrow" w:cs="Arial Narrow"/>
          <w:kern w:val="0"/>
          <w14:ligatures w14:val="none"/>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 los artículos 18 y 19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habría negado </w:t>
      </w:r>
      <w:r w:rsidR="00C34C2E" w:rsidRPr="00553417">
        <w:rPr>
          <w:rFonts w:ascii="Arial Narrow" w:eastAsia="Arial Narrow" w:hAnsi="Arial Narrow" w:cs="Arial Narrow"/>
          <w:kern w:val="0"/>
          <w14:ligatures w14:val="none"/>
        </w:rPr>
        <w:t xml:space="preserve">injustificadamente </w:t>
      </w:r>
      <w:r w:rsidRPr="00553417">
        <w:rPr>
          <w:rFonts w:ascii="Arial Narrow" w:eastAsia="Arial Narrow" w:hAnsi="Arial Narrow" w:cs="Arial Narrow"/>
          <w:kern w:val="0"/>
          <w14:ligatures w14:val="none"/>
        </w:rPr>
        <w:t xml:space="preserve">la cobertura del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0E47C4" w:rsidRPr="00553417">
        <w:rPr>
          <w:rFonts w:ascii="Arial Narrow" w:eastAsia="Arial Narrow" w:hAnsi="Arial Narrow" w:cs="Arial Narrow"/>
          <w:kern w:val="0"/>
          <w14:ligatures w14:val="none"/>
        </w:rPr>
        <w:t xml:space="preserve"> a la denunciante</w:t>
      </w:r>
      <w:r w:rsidR="001A4BD3" w:rsidRPr="00553417">
        <w:rPr>
          <w:rFonts w:ascii="Arial Narrow" w:eastAsia="Arial Narrow" w:hAnsi="Arial Narrow" w:cs="Arial Narrow"/>
          <w:kern w:val="0"/>
          <w14:ligatures w14:val="none"/>
        </w:rPr>
        <w:t xml:space="preserve"> por la invalidez permanente total que padece</w:t>
      </w:r>
      <w:r w:rsidR="00C534BD">
        <w:rPr>
          <w:rFonts w:ascii="Arial Narrow" w:eastAsia="Arial Narrow" w:hAnsi="Arial Narrow" w:cs="Arial Narrow"/>
          <w:kern w:val="0"/>
          <w14:ligatures w14:val="none"/>
        </w:rPr>
        <w:t>.</w:t>
      </w:r>
    </w:p>
    <w:p w14:paraId="64B25AE9" w14: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w14:ligatures w14:val="none"/>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habría negado</w:t>
      </w:r>
      <w:r w:rsidR="00B73876" w:rsidRPr="00553417">
        <w:rPr>
          <w:rFonts w:ascii="Arial Narrow" w:eastAsia="Arial Narrow" w:hAnsi="Arial Narrow" w:cs="Arial Narrow"/>
          <w:kern w:val="0"/>
          <w14:ligatures w14:val="none"/>
        </w:rPr>
        <w:t xml:space="preserve"> injustificadamente</w:t>
      </w:r>
      <w:r w:rsidRPr="00553417">
        <w:rPr>
          <w:rFonts w:ascii="Arial Narrow" w:eastAsia="Arial Narrow" w:hAnsi="Arial Narrow" w:cs="Arial Narrow"/>
          <w:kern w:val="0"/>
          <w14:ligatures w14:val="none"/>
        </w:rPr>
        <w:t xml:space="preserve"> la cobertura del seguro de desgravamen asociado al préstamo personal por S/ 58 814,59</w:t>
      </w:r>
      <w:r w:rsidR="000E47C4" w:rsidRPr="00553417">
        <w:rPr>
          <w:rFonts w:ascii="Arial Narrow" w:eastAsia="Arial Narrow" w:hAnsi="Arial Narrow" w:cs="Arial Narrow"/>
          <w:kern w:val="0"/>
          <w14:ligatures w14:val="none"/>
        </w:rPr>
        <w:t xml:space="preserve"> a la denunciante</w:t>
      </w:r>
      <w:r w:rsidR="00B73876" w:rsidRPr="00553417">
        <w:rPr>
          <w:rFonts w:ascii="Arial Narrow" w:eastAsia="Arial Narrow" w:hAnsi="Arial Narrow" w:cs="Arial Narrow"/>
          <w:kern w:val="0"/>
          <w14:ligatures w14:val="none"/>
        </w:rPr>
        <w:t xml:space="preserve"> por la invalidez permanente total que padece</w:t>
      </w:r>
      <w:r w:rsidRPr="00240691">
        <w:rPr>
          <w:rFonts w:ascii="Arial Narrow" w:eastAsia="Arial Narrow" w:hAnsi="Arial Narrow" w:cs="Arial Narrow"/>
          <w:kern w:val="0"/>
          <w14:ligatures w14:val="none"/>
        </w:rPr>
        <w:t>.</w:t>
      </w:r>
    </w:p>
    <w:p w14:paraId="7F57C842" w14:textId="77777777" w:rsidR="00D56AA7" w:rsidRPr="00240691" w:rsidRDefault="00D56AA7" w:rsidP="00E0179C">
      <w:pPr>
        <w:pStyle w:val="Prrafodelista"/>
        <w:spacing w:line="240" w:lineRule="auto"/>
        <w:rPr>
          <w:rFonts w:ascii="Arial Narrow" w:eastAsia="Arial Narrow" w:hAnsi="Arial Narrow" w:cs="Arial Narrow"/>
          <w:kern w:val="0"/>
          <w14:ligatures w14:val="none"/>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rPr>
        <w:t xml:space="preserve">Scotiabank Perú S.A.A. habría </w:t>
      </w:r>
      <w:r w:rsidR="00F6498D" w:rsidRPr="00553417">
        <w:rPr>
          <w:rFonts w:ascii="Arial Narrow" w:eastAsia="Arial Narrow" w:hAnsi="Arial Narrow" w:cs="Arial Narrow"/>
          <w:kern w:val="0"/>
          <w14:ligatures w14:val="none"/>
        </w:rPr>
        <w:t>requerido indebidamente</w:t>
      </w:r>
      <w:r w:rsidRPr="00553417">
        <w:rPr>
          <w:rFonts w:ascii="Arial Narrow" w:eastAsia="Arial Narrow" w:hAnsi="Arial Narrow" w:cs="Arial Narrow"/>
          <w:kern w:val="0"/>
          <w14:ligatures w14:val="none"/>
        </w:rPr>
        <w:t xml:space="preserve"> el 19 de febrero de 2026</w:t>
      </w:r>
      <w:r w:rsidR="00F6498D" w:rsidRPr="00553417">
        <w:rPr>
          <w:rFonts w:ascii="Arial Narrow" w:eastAsia="Arial Narrow" w:hAnsi="Arial Narrow" w:cs="Arial Narrow"/>
          <w:kern w:val="0"/>
          <w14:ligatures w14:val="none"/>
        </w:rPr>
        <w:t xml:space="preserve">, para </w:t>
      </w:r>
      <w:r w:rsidRPr="00553417">
        <w:rPr>
          <w:rFonts w:ascii="Arial Narrow" w:eastAsia="Arial Narrow" w:hAnsi="Arial Narrow" w:cs="Arial Narrow"/>
          <w:kern w:val="0"/>
          <w14:ligatures w14:val="none"/>
        </w:rPr>
        <w:t xml:space="preserve">la entrega de </w:t>
      </w:r>
      <w:r w:rsidR="00F6498D" w:rsidRPr="00553417">
        <w:rPr>
          <w:rFonts w:ascii="Arial Narrow" w:eastAsia="Arial Narrow" w:hAnsi="Arial Narrow" w:cs="Arial Narrow"/>
          <w:kern w:val="0"/>
          <w14:ligatures w14:val="none"/>
        </w:rPr>
        <w:t>documentación contractual</w:t>
      </w:r>
      <w:r w:rsidRPr="00553417">
        <w:rPr>
          <w:rFonts w:ascii="Arial Narrow" w:eastAsia="Arial Narrow" w:hAnsi="Arial Narrow" w:cs="Arial Narrow"/>
          <w:kern w:val="0"/>
          <w14:ligatures w14:val="none"/>
        </w:rPr>
        <w:t xml:space="preserve"> vinculada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y al préstamo personal por S/ 58 814,59, </w:t>
      </w:r>
      <w:r w:rsidR="00F6498D" w:rsidRPr="00553417">
        <w:rPr>
          <w:rFonts w:ascii="Arial Narrow" w:eastAsia="Arial Narrow" w:hAnsi="Arial Narrow" w:cs="Arial Narrow"/>
          <w:kern w:val="0"/>
          <w14:ligatures w14:val="none"/>
        </w:rPr>
        <w:t>el</w:t>
      </w:r>
      <w:r w:rsidRPr="00553417">
        <w:rPr>
          <w:rFonts w:ascii="Arial Narrow" w:eastAsia="Arial Narrow" w:hAnsi="Arial Narrow" w:cs="Arial Narrow"/>
          <w:kern w:val="0"/>
          <w14:ligatures w14:val="none"/>
        </w:rPr>
        <w:t xml:space="preserve"> pago de un tarifario</w:t>
      </w:r>
      <w:r w:rsidRPr="00240691">
        <w:rPr>
          <w:rFonts w:ascii="Arial Narrow" w:eastAsia="Arial Narrow" w:hAnsi="Arial Narrow" w:cs="Arial Narrow"/>
          <w:kern w:val="0"/>
          <w14:ligatures w14:val="none"/>
        </w:rPr>
        <w:t>.</w:t>
      </w:r>
    </w:p>
    <w:p w14:paraId="13B1D7D3" w14:textId="77777777" w:rsidR="00C534BD" w:rsidRPr="00C534BD" w:rsidRDefault="00C534BD" w:rsidP="00C534BD">
      <w:pPr>
        <w:pStyle w:val="Prrafodelista"/>
        <w:rPr>
          <w:rFonts w:ascii="Arial Narrow" w:eastAsia="Arial Narrow" w:hAnsi="Arial Narrow" w:cs="Arial Narrow"/>
          <w:kern w:val="0"/>
          <w14:ligatures w14:val="none"/>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contar con constancia de aceptación expresa ni su firma en la póliza</w:t>
      </w:r>
      <w:r w:rsidRPr="00240691">
        <w:rPr>
          <w:rFonts w:ascii="Arial Narrow" w:eastAsia="Arial Narrow" w:hAnsi="Arial Narrow" w:cs="Arial Narrow"/>
          <w:kern w:val="0"/>
          <w14:ligatures w14:val="none"/>
        </w:rPr>
        <w:t>.</w:t>
      </w:r>
    </w:p>
    <w:p w14:paraId="4B50D491" w14:textId="77777777" w:rsidR="00C534BD" w:rsidRPr="00240691" w:rsidRDefault="00C534BD" w:rsidP="00C534BD">
      <w:pPr>
        <w:pStyle w:val="Prrafodelista"/>
        <w:spacing w:line="240" w:lineRule="auto"/>
        <w:rPr>
          <w:rFonts w:ascii="Arial Narrow" w:eastAsia="Arial Narrow" w:hAnsi="Arial Narrow" w:cs="Arial Narrow"/>
          <w:kern w:val="0"/>
          <w14:ligatures w14:val="none"/>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 xml:space="preserve">infracción al literal </w:t>
      </w:r>
      <w:r w:rsidR="002A41B4" w:rsidRPr="00B0651D">
        <w:rPr>
          <w:rFonts w:ascii="Arial Narrow" w:eastAsia="Calibri" w:hAnsi="Arial Narrow" w:cs="Arial Narrow"/>
          <w:color w:val="000000"/>
          <w:kern w:val="0"/>
          <w:lang w:eastAsia="es-PE"/>
          <w14:ligatures w14:val="none"/>
        </w:rPr>
        <w:t>b</w:t>
      </w:r>
      <w:r w:rsidR="002A41B4" w:rsidRPr="00B0651D">
        <w:rPr>
          <w:rFonts w:ascii="Arial Narrow" w:eastAsia="Calibri" w:hAnsi="Arial Narrow" w:cs="Arial Narrow"/>
          <w:color w:val="000000"/>
          <w:kern w:val="0"/>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el 22 de abril </w:t>
      </w:r>
      <w:r w:rsidRPr="00553417">
        <w:rPr>
          <w:rFonts w:ascii="Arial Narrow" w:eastAsia="Arial Narrow" w:hAnsi="Arial Narrow" w:cs="Arial Narrow"/>
          <w:kern w:val="0"/>
          <w14:ligatures w14:val="none"/>
        </w:rPr>
        <w:lastRenderedPageBreak/>
        <w:t>de 2025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rPr>
        <w:t xml:space="preserve">. </w:t>
      </w:r>
    </w:p>
    <w:p w14:paraId="7C2D1102" w14:textId="77777777" w:rsidR="00735B0A" w:rsidRPr="00240691" w:rsidRDefault="00735B0A" w:rsidP="00E0179C">
      <w:pPr>
        <w:pStyle w:val="Prrafodelista"/>
        <w:spacing w:line="240" w:lineRule="auto"/>
        <w:rPr>
          <w:rFonts w:ascii="Arial Narrow" w:eastAsia="Arial Narrow" w:hAnsi="Arial Narrow" w:cs="Arial Narrow"/>
          <w:kern w:val="0"/>
          <w14:ligatures w14:val="none"/>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0B9F64C" w14:textId="77777777" w:rsidR="00CB48E4" w:rsidRPr="00240691" w:rsidRDefault="00CB48E4" w:rsidP="00E0179C">
      <w:pPr>
        <w:spacing w:after="0" w:line="240" w:lineRule="auto"/>
        <w:jc w:val="both"/>
        <w:rPr>
          <w:rFonts w:ascii="Arial Narrow" w:eastAsia="Arial Narrow" w:hAnsi="Arial Narrow" w:cs="Arial Narrow"/>
          <w:kern w:val="0"/>
          <w14:ligatures w14:val="none"/>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al préstamo personal por S/ 58 814,59</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79F377F" w14:textId="77777777" w:rsidR="007E7568" w:rsidRPr="00240691" w:rsidRDefault="007E7568" w:rsidP="00E0179C">
      <w:pPr>
        <w:spacing w:after="0" w:line="240" w:lineRule="auto"/>
        <w:jc w:val="both"/>
        <w:rPr>
          <w:rFonts w:ascii="Arial Narrow" w:eastAsia="Arial Narrow" w:hAnsi="Arial Narrow" w:cs="Arial Narrow"/>
          <w:kern w:val="0"/>
          <w14:ligatures w14:val="none"/>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CB48E4"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4F28DF25" w14: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w14:ligatures w14:val="none"/>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0E90F07C" w14:textId="77777777" w:rsidR="00F214B7" w:rsidRPr="00F214B7" w:rsidRDefault="00F214B7" w:rsidP="00E0179C">
      <w:pPr>
        <w:spacing w:after="0" w:line="240" w:lineRule="auto"/>
        <w:jc w:val="both"/>
        <w:rPr>
          <w:rFonts w:ascii="Arial Narrow" w:eastAsia="Arial Narrow" w:hAnsi="Arial Narrow" w:cs="Arial Narrow"/>
          <w:kern w:val="0"/>
          <w14:ligatures w14:val="none"/>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
      </w:r>
      <w:proofErr w:type="spellEnd"/>
      <w:r w:rsidRPr="00553417">
        <w:rPr>
          <w:rFonts w:ascii="Arial Narrow" w:eastAsia="Arial Narrow" w:hAnsi="Arial Narrow" w:cs="Arial Narrow"/>
          <w:kern w:val="0"/>
          <w14:ligatures w14:val="none"/>
        </w:rPr>
        <w:t xml:space="preserve"> 512372****3570</w:t>
      </w:r>
      <w:r w:rsidR="00A623A3" w:rsidRPr="00553417">
        <w:rPr>
          <w:rFonts w:ascii="Arial Narrow" w:eastAsia="Arial Narrow" w:hAnsi="Arial Narrow" w:cs="Arial Narrow"/>
          <w:kern w:val="0"/>
          <w14:ligatures w14:val="none"/>
        </w:rPr>
        <w:t xml:space="preserve"> y del préstamo personal por S/ 58 814,59,</w:t>
      </w:r>
      <w:r w:rsidRPr="00553417">
        <w:rPr>
          <w:rFonts w:ascii="Arial Narrow" w:eastAsia="Arial Narrow" w:hAnsi="Arial Narrow" w:cs="Arial Narrow"/>
          <w:kern w:val="0"/>
          <w14:ligatures w14:val="none"/>
        </w:rPr>
        <w:t xml:space="preserve"> pese a sus solicitudes</w:t>
      </w:r>
      <w:r w:rsidRPr="00240691">
        <w:rPr>
          <w:rFonts w:ascii="Arial Narrow" w:eastAsia="Arial Narrow" w:hAnsi="Arial Narrow" w:cs="Arial Narrow"/>
          <w:kern w:val="0"/>
          <w14:ligatures w14:val="none"/>
        </w:rPr>
        <w:t>.</w:t>
      </w:r>
    </w:p>
    <w:p w14:paraId="2DBCCBF2" w14:textId="77777777" w:rsidR="00735B0A" w:rsidRPr="00240691" w:rsidRDefault="00735B0A" w:rsidP="00E0179C">
      <w:pPr>
        <w:spacing w:after="0" w:line="240" w:lineRule="auto"/>
        <w:jc w:val="both"/>
        <w:rPr>
          <w:rFonts w:ascii="Arial Narrow" w:eastAsia="Arial Narrow" w:hAnsi="Arial Narrow" w:cs="Arial Narrow"/>
          <w:kern w:val="0"/>
          <w14:ligatures w14:val="none"/>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numeral 88.1 del artículo 88 de la Ley </w:t>
      </w:r>
      <w:proofErr w:type="spellStart"/>
      <w:r w:rsidRPr="00240691">
        <w:rPr>
          <w:rFonts w:ascii="Arial Narrow" w:eastAsia="Arial Narrow" w:hAnsi="Arial Narrow" w:cs="Arial Narrow"/>
          <w:kern w:val="0"/>
          <w14:ligatures w14:val="none"/>
        </w:rPr>
        <w:t/>
      </w:r>
      <w:proofErr w:type="spellEnd"/>
      <w:r w:rsidRPr="00240691">
        <w:rPr>
          <w:rFonts w:ascii="Arial Narrow" w:eastAsia="Arial Narrow" w:hAnsi="Arial Narrow" w:cs="Arial Narrow"/>
          <w:kern w:val="0"/>
          <w14:ligatures w14:val="none"/>
        </w:rPr>
        <w:t xml:space="preserve"> 29571, Código de Protección y Defensa del Consumidor, en tanto </w:t>
      </w:r>
      <w:r w:rsidR="00B7746C" w:rsidRPr="00FE5FEE">
        <w:rPr>
          <w:rFonts w:ascii="Arial Narrow" w:eastAsia="Arial Narrow" w:hAnsi="Arial Narrow" w:cs="Arial Narrow"/>
          <w:kern w:val="0"/>
          <w14:ligatures w14:val="none"/>
        </w:rPr>
        <w:t>Scotiabank Perú S.A.A.</w:t>
      </w:r>
      <w:r w:rsidR="00240691" w:rsidRPr="00FE5FEE">
        <w:rPr>
          <w:rFonts w:ascii="Arial Narrow" w:eastAsia="Arial Narrow" w:hAnsi="Arial Narrow" w:cs="Arial Narrow"/>
          <w:kern w:val="0"/>
          <w14:ligatures w14:val="none"/>
        </w:rPr>
        <w:t xml:space="preserve"> </w:t>
      </w:r>
      <w:r w:rsidR="00240691" w:rsidRPr="00FE5FEE">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rPr>
        <w:t>8 de enero de 2026</w:t>
      </w:r>
      <w:r w:rsidR="00F00A89">
        <w:rPr>
          <w:rFonts w:ascii="Arial Narrow" w:eastAsia="Arial Narrow" w:hAnsi="Arial Narrow" w:cs="Arial Narrow"/>
          <w:kern w:val="0"/>
          <w14:ligatures w14:val="none"/>
        </w:rPr>
        <w:t>.</w:t>
      </w:r>
    </w:p>
    <w:p w14:paraId="1DEB3481" w14:textId="77777777" w:rsidR="00E60CD7" w:rsidRPr="00240691" w:rsidRDefault="00E60CD7" w:rsidP="00E0179C">
      <w:pPr>
        <w:spacing w:after="0" w:line="240" w:lineRule="auto"/>
        <w:jc w:val="both"/>
        <w:rPr>
          <w:rFonts w:ascii="Arial Narrow" w:eastAsia="Arial Narrow" w:hAnsi="Arial Narrow" w:cs="Arial Narrow"/>
          <w:kern w:val="0"/>
          <w14:ligatures w14:val="none"/>
        </w:rPr>
      </w:pPr>
    </w:p>
    <w:p w14:paraId="634A0D61" w14:textId="348DB3E2" w:rsidR="00E60CD7" w:rsidRPr="0026598E" w:rsidRDefault="003A77DD" w:rsidP="00E0179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40691">
        <w:rPr>
          <w:rFonts w:ascii="Arial Narrow" w:eastAsia="Arial Narrow" w:hAnsi="Arial Narrow" w:cs="Arial Narrow"/>
          <w:b/>
          <w:color w:val="000000"/>
          <w:kern w:val="0"/>
          <w:lang w:eastAsia="es-PE"/>
          <w14:ligatures w14:val="none"/>
        </w:rPr>
        <w:t>:</w:t>
      </w:r>
      <w:r w:rsidR="00E60CD7" w:rsidRPr="00240691">
        <w:rPr>
          <w:rFonts w:ascii="Arial Narrow" w:eastAsia="Arial Narrow" w:hAnsi="Arial Narrow" w:cs="Arial Narrow"/>
          <w:color w:val="000000"/>
          <w:kern w:val="0"/>
          <w:lang w:eastAsia="es-PE"/>
          <w14:ligatures w14:val="none"/>
        </w:rPr>
        <w:t xml:space="preserve"> tener por ofrecidos los medios</w:t>
      </w:r>
      <w:r w:rsidR="00E60CD7" w:rsidRPr="0026598E">
        <w:rPr>
          <w:rFonts w:ascii="Arial Narrow" w:eastAsia="Arial Narrow" w:hAnsi="Arial Narrow" w:cs="Arial Narrow"/>
          <w:color w:val="000000"/>
          <w:kern w:val="0"/>
          <w:lang w:eastAsia="es-PE"/>
          <w14:ligatures w14:val="none"/>
        </w:rPr>
        <w:t xml:space="preserve"> probatorios presentados en el escrito de </w:t>
      </w:r>
      <w:r w:rsidR="00E60CD7" w:rsidRPr="00552016">
        <w:rPr>
          <w:rFonts w:ascii="Arial Narrow" w:eastAsia="Arial Narrow" w:hAnsi="Arial Narrow" w:cs="Arial Narrow"/>
          <w:color w:val="000000"/>
          <w:kern w:val="0"/>
          <w:lang w:eastAsia="es-PE"/>
          <w14:ligatures w14:val="none"/>
        </w:rPr>
        <w:t xml:space="preserve">denuncia </w:t>
      </w:r>
      <w:r w:rsidR="00E60CD7" w:rsidRPr="00552016">
        <w:rPr>
          <w:rFonts w:ascii="Arial Narrow" w:eastAsia="Times New Roman" w:hAnsi="Arial Narrow" w:cs="Arial"/>
          <w:color w:val="000000"/>
          <w:kern w:val="0"/>
          <w:lang w:val="es-ES" w:eastAsia="es-ES"/>
          <w14:ligatures w14:val="none"/>
        </w:rPr>
        <w:t xml:space="preserve">del </w:t>
      </w:r>
      <w:r w:rsidR="00D8436A" w:rsidRPr="00D8436A">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w14:ligatures w14:val="none"/>
        </w:rPr>
        <w:t>.</w:t>
      </w:r>
    </w:p>
    <w:p w14:paraId="2AF03E3F" w14: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5"/>
      </w:r>
      <w:r w:rsidRPr="0026598E">
        <w:rPr>
          <w:rFonts w:ascii="Arial Narrow" w:eastAsia="Calibri" w:hAnsi="Arial Narrow" w:cs="Arial"/>
          <w:spacing w:val="-2"/>
          <w:kern w:val="0"/>
          <w14:ligatures w14:val="none"/>
        </w:rPr>
        <w:t>.</w:t>
      </w:r>
    </w:p>
    <w:p w14:paraId="1B2AA0D1" w14: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B3AAEC2"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8E7FA0" w:rsidRPr="008E7FA0">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dos (2) escritos del 13 de febrero de 2026, escritos del 17 de febrero de 2026 y del 19 de febrero de 2026</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F723BA">
        <w:rPr>
          <w:rFonts w:ascii="Arial Narrow" w:eastAsia="Arial Narrow" w:hAnsi="Arial Narrow" w:cs="Arial Narrow"/>
          <w:bCs/>
        </w:rPr>
        <w:t xml:space="preserve"> y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w14:ligatures w14:val="none"/>
        </w:rPr>
      </w:pPr>
    </w:p>
    <w:p w14:paraId="6D15F6EA" w14:textId="20226BE7" w:rsidR="00E60CD7"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2"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w14:ligatures w14: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w14:ligatures w14:val="none"/>
        </w:rPr>
        <w:t xml:space="preserve">, </w:t>
      </w:r>
      <w:bookmarkEnd w:id="13"/>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018EE32A" w14: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xml:space="preserve">) presentar </w:t>
      </w:r>
      <w:r w:rsidR="009900E4" w:rsidRPr="009900E4">
        <w:rPr>
          <w:rFonts w:ascii="Arial Narrow" w:eastAsia="Times New Roman" w:hAnsi="Arial Narrow" w:cs="Arial"/>
          <w:color w:val="000000"/>
          <w:kern w:val="0"/>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
      </w:r>
      <w:proofErr w:type="spellEnd"/>
      <w:r w:rsidR="009900E4" w:rsidRPr="009900E4">
        <w:rPr>
          <w:rFonts w:ascii="Arial Narrow" w:eastAsia="Times New Roman" w:hAnsi="Arial Narrow" w:cs="Arial"/>
          <w:color w:val="000000"/>
          <w:kern w:val="0"/>
          <w:lang w:val="es-ES" w:eastAsia="es-ES"/>
          <w14:ligatures w14:val="none"/>
        </w:rPr>
        <w:t xml:space="preserve"> 512372****3570;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6"/>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7"/>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8"/>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9"/>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uppressAutoHyphens/>
        <w:spacing w:after="0" w:line="240" w:lineRule="auto"/>
        <w:jc w:val="both"/>
        <w:rPr>
          <w:rFonts w:ascii="Arial Narrow" w:eastAsia="Calibri" w:hAnsi="Arial Narrow" w:cs="Arial"/>
          <w:kern w:val="0"/>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A77DD">
        <w:rPr>
          <w:rFonts w:ascii="Arial Narrow" w:hAnsi="Arial Narrow" w:cs="Arial"/>
          <w:b/>
          <w:spacing w:val="-3"/>
          <w:kern w:val="0"/>
          <w14:ligatures w14: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SEGUNDO: 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A77DD">
        <w:rPr>
          <w:rFonts w:ascii="Arial Narrow" w:eastAsia="Arial Narrow" w:hAnsi="Arial Narrow" w:cs="Arial Narrow"/>
          <w:b/>
          <w:bCs/>
        </w:rPr>
        <w:t/>
      </w:r>
      <w:r w:rsidRPr="00282E45">
        <w:rPr>
          <w:rFonts w:ascii="Arial Narrow" w:hAnsi="Arial Narrow" w:cs="Arial"/>
          <w:b/>
          <w:spacing w:val="-3"/>
          <w:kern w:val="0"/>
          <w14:ligatures w14:val="none"/>
        </w:rPr>
        <w:t/>
      </w:r>
      <w:r w:rsidRPr="00282E45">
        <w:rPr>
          <w:rFonts w:ascii="Arial Narrow" w:hAnsi="Arial Narrow" w:cs="Arial"/>
          <w:bCs/>
          <w:spacing w:val="-3"/>
          <w:kern w:val="0"/>
          <w14:ligatures w14:val="none"/>
        </w:rPr>
        <w:t xml:space="preserve"/>
      </w:r>
      <w:r w:rsidR="00CD3B83" w:rsidRPr="00282E45">
        <w:rPr>
          <w:rFonts w:ascii="Arial Narrow" w:eastAsia="Times New Roman" w:hAnsi="Arial Narrow" w:cs="Times New Roman"/>
          <w:color w:val="000000"/>
          <w:kern w:val="0"/>
          <w:shd w:val="clear" w:color="auto" w:fill="FFFFFF"/>
          <w:lang w:eastAsia="es-PE"/>
          <w14:ligatures w14:val="none"/>
        </w:rPr>
        <w:t/>
      </w:r>
      <w:r w:rsidR="00282E45" w:rsidRPr="00282E45">
        <w:rPr>
          <w:rFonts w:ascii="Arial Narrow" w:eastAsia="Times New Roman" w:hAnsi="Arial Narrow" w:cs="Times New Roman"/>
          <w:color w:val="000000"/>
          <w:kern w:val="0"/>
          <w:shd w:val="clear" w:color="auto" w:fill="FFFFFF"/>
          <w:lang w:eastAsia="es-PE"/>
          <w14:ligatures w14:val="none"/>
        </w:rPr>
        <w:t xml:space="preserve"/>
      </w:r>
      <w:r w:rsidR="00CD3B83" w:rsidRPr="00282E45">
        <w:rPr>
          <w:rFonts w:ascii="Arial Narrow" w:eastAsia="Times New Roman" w:hAnsi="Arial Narrow" w:cs="Times New Roman"/>
          <w:color w:val="000000"/>
          <w:kern w:val="0"/>
          <w:shd w:val="clear" w:color="auto" w:fill="FFFFFF"/>
          <w:lang w:eastAsia="es-PE"/>
          <w14:ligatures w14:val="none"/>
        </w:rPr>
        <w:t xml:space="preserve"/>
      </w:r>
      <w:r w:rsidRPr="00282E45">
        <w:rPr>
          <w:rFonts w:ascii="Arial Narrow" w:hAnsi="Arial Narrow"/>
          <w:color w:val="000000"/>
        </w:rPr>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sidRPr="00282E45">
        <w:rPr>
          <w:rFonts w:ascii="Arial Narrow" w:hAnsi="Arial Narrow"/>
          <w:color w:val="000000"/>
        </w:rPr>
        <w:t xml:space="preserve"/>
      </w:r>
      <w:r w:rsidRPr="00282E45">
        <w:rPr>
          <w:rFonts w:ascii="Arial Narrow" w:hAnsi="Arial Narrow"/>
          <w:color w:val="000000"/>
        </w:rPr>
        <w:t xml:space="preserve"/>
      </w:r>
      <w:r w:rsidRPr="00282E45">
        <w:rPr>
          <w:rFonts w:ascii="Arial Narrow" w:hAnsi="Arial Narrow"/>
          <w:color w:val="000000"/>
        </w:rPr>
        <w:lastRenderedPageBreak/>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w:r>
      <w:r w:rsidRPr="00282E45">
        <w:rPr>
          <w:rFonts w:ascii="Arial Narrow" w:eastAsia="Times New Roman" w:hAnsi="Arial Narrow" w:cs="Segoe UI"/>
          <w:color w:val="000000"/>
          <w:kern w:val="0"/>
          <w:lang w:eastAsia="es-PE"/>
          <w14:ligatures w14:val="none"/>
        </w:rPr>
        <w:t/>
      </w:r>
      <w:r w:rsidRPr="00282E4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20"/>
      </w:r>
      <w:r w:rsidRPr="00A67ADF">
        <w:rPr>
          <w:rFonts w:ascii="Arial Narrow" w:hAnsi="Arial Narrow" w:cs="Arial"/>
        </w:rPr>
        <w:t/>
      </w:r>
    </w:p>
    <w:p w14:paraId="43054CEE" w14:textId="77777777" w:rsidR="008E7FA0" w:rsidRPr="00A67ADF" w:rsidRDefault="008E7FA0" w:rsidP="00E0179C">
      <w:pPr>
        <w:suppressAutoHyphens/>
        <w:spacing w:after="0" w:line="240" w:lineRule="auto"/>
        <w:jc w:val="both"/>
        <w:rPr>
          <w:rFonts w:ascii="Arial Narrow" w:hAnsi="Arial Narrow" w:cs="Arial"/>
        </w:rPr>
      </w:pPr>
    </w:p>
    <w:p w14:paraId="12E923CD" w14: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Firmado digitalmente por</w:t>
      </w:r>
    </w:p>
    <w:p w14:paraId="6A4F2675" w14:textId="54B8A6A5"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JUDITH ALCALDE BRICEÑO</w:t>
      </w:r>
    </w:p>
    <w:p w14:paraId="3C12CCEA" w14:textId="4ADDEF1E"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Secretaria Técnica (e)</w:t>
      </w:r>
    </w:p>
    <w:p w14:paraId="15733869" w14:textId="7983459F" w:rsidR="00483E38" w:rsidRPr="00911B65"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w14:ligatures w14:val="none"/>
        </w:rPr>
      </w:pPr>
    </w:p>
    <w:p w14:paraId="68107EE2" w14: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4"/>
          <w:szCs w:val="14"/>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