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2D9" w:rsidRPr="006652D9">
        <w:rPr>
          <w:rFonts w:ascii="Arial Narrow" w:eastAsia="Arial Narrow" w:hAnsi="Arial Narrow" w:cs="Arial Narrow"/>
          <w:b/>
          <w:bCs/>
          <w:color w:val="000000"/>
          <w:kern w:val="0"/>
          <w:sz w:val="22"/>
          <w:szCs w:val="22"/>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DENUNCIADO</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r>
      <w:r w:rsidR="00790868" w:rsidRPr="0079086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90868">
        <w:rPr>
          <w:rFonts w:ascii="Arial Narrow" w:eastAsia="Arial Narrow" w:hAnsi="Arial Narrow" w:cs="Arial Narrow"/>
          <w:b/>
          <w:color w:val="000000"/>
          <w:kern w:val="0"/>
          <w:sz w:val="22"/>
          <w:szCs w:val="22"/>
          <w:lang w:eastAsia="es-PE"/>
          <w14:ligatures w14:val="none"/>
        </w:rPr>
        <w:t>(</w:t>
      </w:r>
      <w:r w:rsidR="00790868" w:rsidRPr="00790868">
        <w:rPr>
          <w:rFonts w:ascii="Arial Narrow" w:eastAsia="Arial Narrow" w:hAnsi="Arial Narrow" w:cs="Arial Narrow"/>
          <w:b/>
          <w:color w:val="000000"/>
          <w:kern w:val="0"/>
          <w:sz w:val="22"/>
          <w:szCs w:val="22"/>
          <w:lang w:eastAsia="es-PE"/>
          <w14:ligatures w14:val="none"/>
        </w:rPr>
        <w:t>PACÍFICO</w:t>
      </w:r>
      <w:r w:rsidRPr="00790868">
        <w:rPr>
          <w:rFonts w:ascii="Arial Narrow" w:eastAsia="Arial Narrow" w:hAnsi="Arial Narrow" w:cs="Arial Narrow"/>
          <w:b/>
          <w:color w:val="000000"/>
          <w:kern w:val="0"/>
          <w:sz w:val="22"/>
          <w:szCs w:val="22"/>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MATERIAS</w:t>
      </w:r>
      <w:r w:rsidRPr="00790868">
        <w:rPr>
          <w:rFonts w:ascii="Arial Narrow" w:eastAsia="Arial Narrow" w:hAnsi="Arial Narrow" w:cs="Arial Narrow"/>
          <w:b/>
          <w:color w:val="000000"/>
          <w:kern w:val="0"/>
          <w:sz w:val="22"/>
          <w:szCs w:val="22"/>
          <w:lang w:eastAsia="es-PE"/>
          <w14:ligatures w14:val="none"/>
        </w:rPr>
        <w:tab/>
        <w:t xml:space="preserve">: </w:t>
      </w:r>
      <w:r w:rsidRPr="0079086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RESOLUCIÓN </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52D9">
        <w:rPr>
          <w:rFonts w:ascii="Arial Narrow" w:eastAsia="Arial Narrow" w:hAnsi="Arial Narrow" w:cs="Arial Narrow"/>
          <w:color w:val="000000"/>
          <w:kern w:val="0"/>
          <w:sz w:val="22"/>
          <w:szCs w:val="22"/>
          <w:shd w:val="clear" w:color="auto" w:fill="FFFFFF"/>
          <w:lang w:eastAsia="es-PE"/>
          <w14:ligatures w14:val="none"/>
        </w:rPr>
        <w:t xml:space="preserve">Lima, </w:t>
      </w:r>
      <w:r w:rsidR="006652D9" w:rsidRPr="006652D9">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52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abril de 2026, el señor [APELLIDO] denunció a Pacífico por presuntas infracciones a la Ley 29571, Código de Protección y Defensa del Consumidor</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w:r>
      <w:r w:rsidR="00996DC2"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xml:space="preserve"/>
      </w:r>
      <w:r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xml:space="preserve"/>
      </w:r>
      <w:r w:rsidRPr="000810E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w:r>
      <w:r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4067"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15 de enero de 2024, adquirió el </w:t>
      </w:r>
      <w:r w:rsidRPr="00724067">
        <w:rPr>
          <w:rFonts w:ascii="Arial Narrow" w:eastAsia="Arial Narrow" w:hAnsi="Arial Narrow" w:cs="Arial Narrow"/>
          <w:color w:val="000000"/>
          <w:kern w:val="0"/>
          <w:sz w:val="22"/>
          <w:szCs w:val="22"/>
          <w:lang w:val="es-ES" w:eastAsia="es-ES"/>
          <w14:ligatures w14:val="none"/>
        </w:rPr>
        <w:t xml:space="preserve">Seguro Vehicular </w:t>
      </w:r>
      <w:r w:rsidRPr="00724067">
        <w:rPr>
          <w:rFonts w:ascii="Arial Narrow" w:eastAsia="Arial Narrow" w:hAnsi="Arial Narrow" w:cs="Arial Narrow"/>
          <w:color w:val="000000"/>
          <w:kern w:val="0"/>
          <w:sz w:val="22"/>
          <w:szCs w:val="22"/>
          <w:lang w:eastAsia="es-ES"/>
          <w14:ligatures w14:val="none"/>
        </w:rPr>
        <w:t xml:space="preserve">– Póliza 2009494396 (en adelante, </w:t>
      </w:r>
      <w:r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emitido por </w:t>
      </w:r>
      <w:r w:rsidR="00B84D95"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para asegurar el vehículo con Placa de Rodaje CDC635 (en adelante, vehículo asegurado)</w:t>
      </w:r>
      <w:r w:rsidR="00015B03" w:rsidRPr="00724067">
        <w:rPr>
          <w:rFonts w:ascii="Arial Narrow" w:eastAsia="Arial Narrow" w:hAnsi="Arial Narrow" w:cs="Arial Narrow"/>
          <w:color w:val="000000"/>
          <w:kern w:val="0"/>
          <w:sz w:val="22"/>
          <w:szCs w:val="22"/>
          <w:lang w:eastAsia="es-ES"/>
          <w14:ligatures w14:val="none"/>
        </w:rPr>
        <w:t xml:space="preserve">, el cual incluía la </w:t>
      </w:r>
      <w:r w:rsidRPr="00724067">
        <w:rPr>
          <w:rFonts w:ascii="Arial Narrow" w:eastAsia="Arial Narrow" w:hAnsi="Arial Narrow" w:cs="Arial Narrow"/>
          <w:color w:val="000000"/>
          <w:kern w:val="0"/>
          <w:sz w:val="22"/>
          <w:szCs w:val="22"/>
          <w:lang w:eastAsia="es-ES"/>
          <w14:ligatures w14:val="none"/>
        </w:rPr>
        <w:t>cobertura por robo total.</w:t>
      </w:r>
    </w:p>
    <w:p w14:paraId="460AC496" w14:textId="77777777" w:rsidR="00DA4276" w:rsidRPr="00724067" w:rsidRDefault="00DA4276"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27 de setiembre de 2024, ocurrió el robo total del </w:t>
      </w:r>
      <w:r w:rsidR="00B84D95" w:rsidRPr="00724067">
        <w:rPr>
          <w:rFonts w:ascii="Arial Narrow" w:eastAsia="Arial Narrow" w:hAnsi="Arial Narrow" w:cs="Arial Narrow"/>
          <w:color w:val="000000"/>
          <w:kern w:val="0"/>
          <w:sz w:val="22"/>
          <w:szCs w:val="22"/>
          <w:lang w:eastAsia="es-ES"/>
          <w14:ligatures w14:val="none"/>
        </w:rPr>
        <w:t>vehículo asegurado</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Posteriormente</w:t>
      </w:r>
      <w:r w:rsidRPr="00724067">
        <w:rPr>
          <w:rFonts w:ascii="Arial Narrow" w:eastAsia="Arial Narrow" w:hAnsi="Arial Narrow" w:cs="Arial Narrow"/>
          <w:color w:val="000000"/>
          <w:kern w:val="0"/>
          <w:sz w:val="22"/>
          <w:szCs w:val="22"/>
          <w:lang w:eastAsia="es-ES"/>
          <w14:ligatures w14:val="none"/>
        </w:rPr>
        <w:t xml:space="preserve">, solicitó a </w:t>
      </w:r>
      <w:r w:rsidR="00B84D95" w:rsidRPr="00724067">
        <w:rPr>
          <w:rFonts w:ascii="Arial Narrow" w:eastAsia="Arial Narrow" w:hAnsi="Arial Narrow" w:cs="Arial Narrow"/>
          <w:color w:val="000000"/>
          <w:kern w:val="0"/>
          <w:sz w:val="22"/>
          <w:szCs w:val="22"/>
          <w:lang w:val="es-ES" w:eastAsia="es-ES"/>
          <w14:ligatures w14:val="none"/>
        </w:rPr>
        <w:t>Pacífico</w:t>
      </w:r>
      <w:r w:rsidR="00B84D95"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eastAsia="es-ES"/>
          <w14:ligatures w14:val="none"/>
        </w:rPr>
        <w:t xml:space="preserve">el </w:t>
      </w:r>
      <w:r w:rsidR="00B84D95" w:rsidRPr="00724067">
        <w:rPr>
          <w:rFonts w:ascii="Arial Narrow" w:eastAsia="Arial Narrow" w:hAnsi="Arial Narrow" w:cs="Arial Narrow"/>
          <w:color w:val="000000"/>
          <w:kern w:val="0"/>
          <w:sz w:val="22"/>
          <w:szCs w:val="22"/>
          <w:lang w:eastAsia="es-ES"/>
          <w14:ligatures w14:val="none"/>
        </w:rPr>
        <w:t>otorgamiento</w:t>
      </w:r>
      <w:r w:rsidRPr="00724067">
        <w:rPr>
          <w:rFonts w:ascii="Arial Narrow" w:eastAsia="Arial Narrow" w:hAnsi="Arial Narrow" w:cs="Arial Narrow"/>
          <w:color w:val="000000"/>
          <w:kern w:val="0"/>
          <w:sz w:val="22"/>
          <w:szCs w:val="22"/>
          <w:lang w:eastAsia="es-ES"/>
          <w14:ligatures w14:val="none"/>
        </w:rPr>
        <w:t xml:space="preserve"> de la cobertura por robo total correspondiente al </w:t>
      </w:r>
      <w:r w:rsidR="00B84D95"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p>
    <w:p w14:paraId="7C21658D"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No obstante</w:t>
      </w:r>
      <w:r w:rsidR="00DA4276"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denegó </w:t>
      </w:r>
      <w:r w:rsidRPr="00724067">
        <w:rPr>
          <w:rFonts w:ascii="Arial Narrow" w:eastAsia="Arial Narrow" w:hAnsi="Arial Narrow" w:cs="Arial Narrow"/>
          <w:color w:val="000000"/>
          <w:kern w:val="0"/>
          <w:sz w:val="22"/>
          <w:szCs w:val="22"/>
          <w:lang w:eastAsia="es-ES"/>
          <w14:ligatures w14:val="none"/>
        </w:rPr>
        <w:t>su solicitud de</w:t>
      </w:r>
      <w:r w:rsidR="00DA4276" w:rsidRPr="00724067">
        <w:rPr>
          <w:rFonts w:ascii="Arial Narrow" w:eastAsia="Arial Narrow" w:hAnsi="Arial Narrow" w:cs="Arial Narrow"/>
          <w:color w:val="000000"/>
          <w:kern w:val="0"/>
          <w:sz w:val="22"/>
          <w:szCs w:val="22"/>
          <w:lang w:eastAsia="es-ES"/>
          <w14:ligatures w14:val="none"/>
        </w:rPr>
        <w:t xml:space="preserve"> cobertura, señalando como sustento que el </w:t>
      </w:r>
      <w:r w:rsidRPr="00724067">
        <w:rPr>
          <w:rFonts w:ascii="Arial Narrow" w:eastAsia="Arial Narrow" w:hAnsi="Arial Narrow" w:cs="Arial Narrow"/>
          <w:color w:val="000000"/>
          <w:kern w:val="0"/>
          <w:sz w:val="22"/>
          <w:szCs w:val="22"/>
          <w:lang w:eastAsia="es-ES"/>
          <w14:ligatures w14:val="none"/>
        </w:rPr>
        <w:t xml:space="preserve">vehículo asegurado </w:t>
      </w:r>
      <w:r w:rsidR="00DA4276" w:rsidRPr="00724067">
        <w:rPr>
          <w:rFonts w:ascii="Arial Narrow" w:eastAsia="Arial Narrow" w:hAnsi="Arial Narrow" w:cs="Arial Narrow"/>
          <w:color w:val="000000"/>
          <w:kern w:val="0"/>
          <w:sz w:val="22"/>
          <w:szCs w:val="22"/>
          <w:lang w:eastAsia="es-ES"/>
          <w14:ligatures w14:val="none"/>
        </w:rPr>
        <w:t xml:space="preserve">no contaba con un dispositivo de </w:t>
      </w:r>
      <w:r w:rsidR="00F96015" w:rsidRPr="00724067">
        <w:rPr>
          <w:rFonts w:ascii="Arial Narrow" w:eastAsia="Arial Narrow" w:hAnsi="Arial Narrow" w:cs="Arial Narrow"/>
          <w:color w:val="000000"/>
          <w:kern w:val="0"/>
          <w:sz w:val="22"/>
          <w:szCs w:val="22"/>
          <w:lang w:eastAsia="es-ES"/>
          <w14:ligatures w14:val="none"/>
        </w:rPr>
        <w:t xml:space="preserve">sistema de posicionamiento global (en adelante, GPS) </w:t>
      </w:r>
      <w:r w:rsidR="00DA4276" w:rsidRPr="00724067">
        <w:rPr>
          <w:rFonts w:ascii="Arial Narrow" w:eastAsia="Arial Narrow" w:hAnsi="Arial Narrow" w:cs="Arial Narrow"/>
          <w:color w:val="000000"/>
          <w:kern w:val="0"/>
          <w:sz w:val="22"/>
          <w:szCs w:val="22"/>
          <w:lang w:eastAsia="es-ES"/>
          <w14:ligatures w14:val="none"/>
        </w:rPr>
        <w:t>instalado.</w:t>
      </w:r>
    </w:p>
    <w:p w14:paraId="00E4A955"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Sin embargo</w:t>
      </w:r>
      <w:r w:rsidR="00F96015" w:rsidRPr="00724067">
        <w:rPr>
          <w:rFonts w:ascii="Arial Narrow" w:eastAsia="Arial Narrow" w:hAnsi="Arial Narrow" w:cs="Arial Narrow"/>
          <w:color w:val="000000"/>
          <w:kern w:val="0"/>
          <w:sz w:val="22"/>
          <w:szCs w:val="22"/>
          <w:lang w:eastAsia="es-ES"/>
          <w14:ligatures w14:val="none"/>
        </w:rPr>
        <w:t>,</w:t>
      </w:r>
      <w:r w:rsidR="00DA4276" w:rsidRPr="00724067">
        <w:rPr>
          <w:rFonts w:ascii="Arial Narrow" w:eastAsia="Arial Narrow" w:hAnsi="Arial Narrow" w:cs="Arial Narrow"/>
          <w:color w:val="000000"/>
          <w:kern w:val="0"/>
          <w:sz w:val="22"/>
          <w:szCs w:val="22"/>
          <w:lang w:eastAsia="es-ES"/>
          <w14:ligatures w14:val="none"/>
        </w:rPr>
        <w:t xml:space="preserve"> </w:t>
      </w:r>
      <w:r w:rsidR="00F96015" w:rsidRPr="00724067">
        <w:rPr>
          <w:rFonts w:ascii="Arial Narrow" w:eastAsia="Arial Narrow" w:hAnsi="Arial Narrow" w:cs="Arial Narrow"/>
          <w:color w:val="000000"/>
          <w:kern w:val="0"/>
          <w:sz w:val="22"/>
          <w:szCs w:val="22"/>
          <w:lang w:val="es-ES" w:eastAsia="es-ES"/>
          <w14:ligatures w14:val="none"/>
        </w:rPr>
        <w:t>Pacífico</w:t>
      </w:r>
      <w:r w:rsidR="00F96015"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no informó durante las coordinaciones previas a la contratación del </w:t>
      </w:r>
      <w:r w:rsidR="00F96015" w:rsidRPr="00724067">
        <w:rPr>
          <w:rFonts w:ascii="Arial Narrow" w:eastAsia="Arial Narrow" w:hAnsi="Arial Narrow" w:cs="Arial Narrow"/>
          <w:color w:val="000000"/>
          <w:kern w:val="0"/>
          <w:sz w:val="22"/>
          <w:szCs w:val="22"/>
          <w:lang w:val="es-ES" w:eastAsia="es-ES"/>
          <w14:ligatures w14:val="none"/>
        </w:rPr>
        <w:t xml:space="preserve">Seguro Vehicular </w:t>
      </w:r>
      <w:r w:rsidR="00DA4276" w:rsidRPr="00724067">
        <w:rPr>
          <w:rFonts w:ascii="Arial Narrow" w:eastAsia="Arial Narrow" w:hAnsi="Arial Narrow" w:cs="Arial Narrow"/>
          <w:color w:val="000000"/>
          <w:kern w:val="0"/>
          <w:sz w:val="22"/>
          <w:szCs w:val="22"/>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Asimismo, en la publicidad difundida por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0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kern w:val="0"/>
          <w14:ligatures w14:val="none"/>
          <w:sz w:val="22"/>
          <w:szCs w:val="22"/>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2F5147"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E9358D" w:rsidRPr="00724067">
        <w:rPr>
          <w:rFonts w:ascii="Arial Narrow" w:eastAsia="Arial Narrow" w:hAnsi="Arial Narrow" w:cs="Arial Narrow"/>
          <w:color w:val="000000"/>
          <w:kern w:val="0"/>
          <w:sz w:val="22"/>
          <w:szCs w:val="22"/>
          <w:lang w:val="es-ES" w:eastAsia="es-ES"/>
          <w14:ligatures w14:val="none"/>
        </w:rPr>
        <w:t/>
      </w:r>
      <w:r w:rsidR="005373FC" w:rsidRPr="00724067">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E9358D" w:rsidRPr="00F930D9">
        <w:rPr>
          <w:rFonts w:ascii="Arial Narrow" w:eastAsia="Arial Narrow" w:hAnsi="Arial Narrow" w:cs="Arial Narrow"/>
          <w:color w:val="000000"/>
          <w:kern w:val="0"/>
          <w:sz w:val="22"/>
          <w:szCs w:val="22"/>
          <w:lang w:val="es-ES" w:eastAsia="es-ES"/>
          <w14:ligatures w14:val="none"/>
        </w:rPr>
        <w:t/>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w:r>
    </w:p>
    <w:p w14:paraId="66005174"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0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30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sz w:val="22"/>
          <w:szCs w:val="22"/>
          <w:vertAlign w:val="superscript"/>
          <w14:ligatures w14:val="none"/>
        </w:rPr>
        <w:footnoteReference w:id="2"/>
      </w:r>
      <w:r w:rsidRPr="00F930D9">
        <w:rPr>
          <w:rFonts w:ascii="Arial Narrow" w:eastAsia="Arial Narrow" w:hAnsi="Arial Narrow" w:cs="Arial Narrow"/>
          <w:color w:val="000000"/>
          <w:kern w:val="0"/>
          <w:sz w:val="22"/>
          <w:szCs w:val="22"/>
          <w:lang w:eastAsia="es-PE"/>
          <w14:ligatures w14:val="none"/>
        </w:rPr>
        <w:t xml:space="preserve">, </w:t>
      </w:r>
      <w:r w:rsidR="00121544" w:rsidRPr="00F930D9">
        <w:rPr>
          <w:rFonts w:ascii="Arial Narrow" w:eastAsia="Arial Narrow" w:hAnsi="Arial Narrow" w:cs="Arial Narrow"/>
          <w:color w:val="000000"/>
          <w:kern w:val="0"/>
          <w:sz w:val="22"/>
          <w:szCs w:val="22"/>
          <w:lang w:eastAsia="es-PE"/>
          <w14:ligatures w14:val="none"/>
        </w:rPr>
        <w:t xml:space="preserve">considera </w:t>
      </w:r>
      <w:r w:rsidR="00121544" w:rsidRPr="00F930D9">
        <w:rPr>
          <w:rFonts w:ascii="Arial Narrow" w:eastAsia="Arial Narrow" w:hAnsi="Arial Narrow" w:cs="Arial Narrow"/>
          <w:kern w:val="0"/>
          <w14:ligatures w14:val="none"/>
          <w:sz w:val="22"/>
          <w:szCs w:val="22"/>
        </w:rPr>
        <w:t xml:space="preserve">que el hecho denunciado, </w:t>
      </w:r>
      <w:bookmarkStart w:id="6" w:name="_Hlk211591623"/>
      <w:r w:rsidR="00121544" w:rsidRPr="00F930D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1FF9" w:rsidRPr="00F930D9">
        <w:rPr>
          <w:rFonts w:ascii="Arial Narrow" w:eastAsia="Arial Narrow" w:hAnsi="Arial Narrow" w:cs="Arial Narrow"/>
          <w:color w:val="000000"/>
          <w:kern w:val="0"/>
          <w:sz w:val="22"/>
          <w:szCs w:val="22"/>
          <w:shd w:val="clear" w:color="auto" w:fill="FFFFFF"/>
          <w:lang w:eastAsia="es-PE"/>
          <w14:ligatures w14:val="none"/>
        </w:rPr>
        <w:t xml:space="preserve">la </w:t>
      </w:r>
      <w:r w:rsidR="00E21FF9" w:rsidRPr="00F930D9">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y 19</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del Código</w:t>
      </w:r>
      <w:bookmarkStart w:id="10" w:name="_Hlk213160896"/>
      <w:bookmarkEnd w:id="7"/>
      <w:r w:rsidR="00711750" w:rsidRPr="00F930D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30D9">
        <w:rPr>
          <w:rFonts w:ascii="Arial Narrow" w:eastAsia="Arial Narrow" w:hAnsi="Arial Narrow" w:cs="Arial Narrow"/>
          <w:kern w:val="0"/>
          <w14:ligatures w14:val="none"/>
          <w:sz w:val="22"/>
          <w:szCs w:val="22"/>
        </w:rPr>
        <w:t>.</w:t>
      </w:r>
      <w:bookmarkEnd w:id="8"/>
    </w:p>
    <w:p w14:paraId="116891C0" w14:textId="77777777" w:rsidR="00121544" w:rsidRPr="00F930D9" w:rsidRDefault="00121544" w:rsidP="00BD48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1" w:name="_Hlk213150180"/>
      <w:r w:rsidRPr="00F930D9">
        <w:rPr>
          <w:rFonts w:ascii="Arial Narrow" w:eastAsia="Arial Narrow" w:hAnsi="Arial Narrow" w:cs="Arial Narrow"/>
          <w:kern w:val="0"/>
          <w14:ligatures w14:val="none"/>
          <w:sz w:val="22"/>
          <w:szCs w:val="22"/>
        </w:rPr>
        <w:t xml:space="preserve">Así también, la Secretaría Técnica, en ejercicio de sus facultades, </w:t>
      </w:r>
      <w:r w:rsidRPr="00F930D9">
        <w:rPr>
          <w:rFonts w:ascii="Arial Narrow" w:eastAsia="Arial Narrow" w:hAnsi="Arial Narrow" w:cs="Arial Narrow"/>
          <w:color w:val="000000"/>
          <w:kern w:val="0"/>
          <w:sz w:val="22"/>
          <w:szCs w:val="22"/>
          <w:lang w:eastAsia="es-PE"/>
          <w14:ligatures w14:val="none"/>
        </w:rPr>
        <w:t xml:space="preserve">considera </w:t>
      </w:r>
      <w:r w:rsidRPr="00F930D9">
        <w:rPr>
          <w:rFonts w:ascii="Arial Narrow" w:eastAsia="Arial Narrow" w:hAnsi="Arial Narrow" w:cs="Arial Narrow"/>
          <w:kern w:val="0"/>
          <w14:ligatures w14:val="none"/>
          <w:sz w:val="22"/>
          <w:szCs w:val="22"/>
        </w:rPr>
        <w:t xml:space="preserve">que el hecho denunciado, consistente en que </w:t>
      </w:r>
      <w:bookmarkEnd w:id="11"/>
      <w:r w:rsidR="00E21FF9" w:rsidRPr="00F930D9">
        <w:rPr>
          <w:rFonts w:ascii="Arial Narrow" w:eastAsia="Arial Narrow" w:hAnsi="Arial Narrow" w:cs="Arial Narrow"/>
          <w:kern w:val="0"/>
          <w14:ligatures w14:val="none"/>
          <w:sz w:val="22"/>
          <w:szCs w:val="22"/>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y 19</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del Código.</w:t>
      </w:r>
    </w:p>
    <w:p w14:paraId="4266B1E3" w14:textId="77777777" w:rsidR="00121544" w:rsidRPr="00F930D9" w:rsidRDefault="00121544" w:rsidP="00BD4837">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F930D9">
        <w:rPr>
          <w:rFonts w:ascii="Arial Narrow" w:eastAsia="Arial Narrow" w:hAnsi="Arial Narrow" w:cs="Arial Narrow"/>
          <w:color w:val="000000"/>
          <w:kern w:val="0"/>
          <w:sz w:val="22"/>
          <w:szCs w:val="22"/>
          <w:lang w:eastAsia="es-PE"/>
          <w14:ligatures w14:val="none"/>
        </w:rPr>
        <w:t xml:space="preserve">Además, </w:t>
      </w:r>
      <w:bookmarkStart w:id="15" w:name="_Hlk212623477"/>
      <w:r w:rsidRPr="00F930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30D9">
        <w:rPr>
          <w:rFonts w:ascii="Arial Narrow" w:eastAsia="Arial Narrow" w:hAnsi="Arial Narrow" w:cs="Arial Narrow"/>
          <w:kern w:val="0"/>
          <w14:ligatures w14:val="none"/>
          <w:sz w:val="22"/>
          <w:szCs w:val="22"/>
        </w:rPr>
        <w:t xml:space="preserve">que el hecho denunciado, consistente en que </w:t>
      </w:r>
      <w:r w:rsidR="00F930D9" w:rsidRPr="00F930D9">
        <w:rPr>
          <w:rFonts w:ascii="Arial Narrow" w:eastAsia="Arial Narrow" w:hAnsi="Arial Narrow" w:cs="Arial Narrow"/>
          <w:kern w:val="0"/>
          <w14:ligatures w14:val="none"/>
          <w:sz w:val="22"/>
          <w:szCs w:val="22"/>
        </w:rPr>
        <w:t xml:space="preserve">la compañía aseguradora no habría cumplido con informar al denunciante, al momento de la contratación </w:t>
      </w:r>
      <w:r w:rsidR="00F930D9" w:rsidRPr="00F930D9">
        <w:rPr>
          <w:rFonts w:ascii="Arial Narrow" w:eastAsia="Arial Narrow" w:hAnsi="Arial Narrow" w:cs="Arial Narrow"/>
          <w:color w:val="000000"/>
          <w:kern w:val="0"/>
          <w:sz w:val="22"/>
          <w:szCs w:val="22"/>
          <w:lang w:val="es-ES" w:eastAsia="es-ES"/>
          <w14:ligatures w14:val="none"/>
        </w:rPr>
        <w:t xml:space="preserve">de la Póliza 2009494396 del Seguro Vehicular,</w:t>
      </w:r>
      <w:r w:rsidR="00F930D9" w:rsidRPr="00F930D9">
        <w:rPr>
          <w:rFonts w:ascii="Arial Narrow" w:eastAsia="Arial Narrow" w:hAnsi="Arial Narrow" w:cs="Arial Narrow"/>
          <w:kern w:val="0"/>
          <w:sz w:val="22"/>
          <w:szCs w:val="22"/>
          <w:shd w:val="clear" w:color="auto" w:fill="FFFFFF"/>
          <w:lang w:eastAsia="es-PE"/>
          <w14:ligatures w14:val="none"/>
        </w:rPr>
        <w:t xml:space="preserve"> </w:t>
      </w:r>
      <w:r w:rsidR="00F930D9" w:rsidRPr="00F930D9">
        <w:rPr>
          <w:rFonts w:ascii="Arial Narrow" w:eastAsia="Arial Narrow" w:hAnsi="Arial Narrow" w:cs="Arial Narrow"/>
          <w:kern w:val="0"/>
          <w14:ligatures w14:val="none"/>
          <w:sz w:val="22"/>
          <w:szCs w:val="22"/>
        </w:rPr>
        <w:t xml:space="preserve">que tener instalado </w:t>
      </w:r>
      <w:r w:rsidR="00F930D9" w:rsidRPr="00F930D9">
        <w:rPr>
          <w:rFonts w:ascii="Arial Narrow" w:eastAsia="Arial Narrow" w:hAnsi="Arial Narrow" w:cs="Arial Narrow"/>
          <w:color w:val="000000"/>
          <w:kern w:val="0"/>
          <w:sz w:val="22"/>
          <w:szCs w:val="22"/>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sz w:val="22"/>
          <w:szCs w:val="22"/>
        </w:rPr>
        <w:t xml:space="preserve">era un requisito para obtener la cobertura </w:t>
      </w:r>
      <w:r w:rsidR="00F930D9" w:rsidRPr="00F930D9">
        <w:rPr>
          <w:rFonts w:ascii="Arial Narrow" w:eastAsia="Arial Narrow" w:hAnsi="Arial Narrow" w:cs="Arial Narrow"/>
          <w:color w:val="000000"/>
          <w:kern w:val="0"/>
          <w:sz w:val="22"/>
          <w:szCs w:val="22"/>
          <w:lang w:eastAsia="es-ES"/>
          <w14:ligatures w14:val="none"/>
        </w:rPr>
        <w:t xml:space="preserve">por robo total de vehículo</w:t>
      </w:r>
      <w:r w:rsidRPr="00F930D9">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6" w:name="_Hlk212737581"/>
      <w:bookmarkStart w:id="17" w:name="_Hlk212035520"/>
      <w:r w:rsidRPr="00F930D9">
        <w:rPr>
          <w:rFonts w:ascii="Arial Narrow" w:eastAsia="Arial Narrow" w:hAnsi="Arial Narrow" w:cs="Arial Narrow"/>
          <w:bCs/>
          <w:color w:val="000000"/>
          <w:kern w:val="0"/>
          <w:sz w:val="22"/>
          <w:szCs w:val="22"/>
          <w:lang w:eastAsia="es-PE"/>
          <w14:ligatures w14:val="none"/>
        </w:rPr>
        <w:t xml:space="preserve"/>
      </w:r>
      <w:bookmarkStart w:id="18" w:name="_Hlk195611851"/>
      <w:r w:rsidRPr="00F930D9">
        <w:rPr>
          <w:rFonts w:ascii="Arial Narrow" w:eastAsia="Arial Narrow" w:hAnsi="Arial Narrow" w:cs="Arial Narrow"/>
          <w:bCs/>
          <w:color w:val="000000"/>
          <w:kern w:val="0"/>
          <w:sz w:val="22"/>
          <w:szCs w:val="22"/>
          <w:lang w:eastAsia="es-PE"/>
          <w14:ligatures w14:val="none"/>
        </w:rPr>
        <w:t xml:space="preserve"/>
      </w:r>
      <w:bookmarkEnd w:id="18"/>
      <w:r w:rsidRPr="00F930D9">
        <w:rPr>
          <w:rFonts w:ascii="Arial Narrow" w:eastAsia="Arial Narrow" w:hAnsi="Arial Narrow" w:cs="Arial Narrow"/>
          <w:bCs/>
          <w:color w:val="000000"/>
          <w:kern w:val="0"/>
          <w:sz w:val="22"/>
          <w:szCs w:val="22"/>
          <w:lang w:eastAsia="es-PE"/>
          <w14:ligatures w14:val="none"/>
        </w:rPr>
        <w:t xml:space="preserve"/>
      </w:r>
      <w:bookmarkStart w:id="19" w:name="_Hlk212737551"/>
      <w:bookmarkEnd w:id="16"/>
      <w:r w:rsidRPr="00F930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F930D9">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Arial Narrow" w:hAnsi="Arial Narrow" w:cs="Arial Narrow"/>
          <w:color w:val="000000"/>
          <w:kern w:val="0"/>
          <w:sz w:val="22"/>
          <w:szCs w:val="22"/>
          <w:lang w:val="es-ES" w:eastAsia="es-ES"/>
          <w14:ligatures w14:val="none"/>
        </w:rPr>
        <w:t xml:space="preserve">requerir </w:t>
      </w:r>
      <w:r w:rsidR="000810E5" w:rsidRPr="000810E5">
        <w:rPr>
          <w:rFonts w:ascii="Arial Narrow" w:eastAsia="Arial Narrow" w:hAnsi="Arial Narrow" w:cs="Arial Narrow"/>
          <w:color w:val="000000"/>
          <w:kern w:val="0"/>
          <w:sz w:val="22"/>
          <w:szCs w:val="22"/>
          <w:lang w:val="es-ES" w:eastAsia="es-ES"/>
          <w14:ligatures w14:val="none"/>
        </w:rPr>
        <w:t>a la compañía aseguradora</w:t>
      </w:r>
      <w:r w:rsidRPr="000810E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E9358D" w:rsidRPr="00E9358D">
        <w:rPr>
          <w:rFonts w:ascii="Arial Narrow" w:eastAsia="Arial Narrow" w:hAnsi="Arial Narrow" w:cs="Arial Narrow"/>
          <w:color w:val="000000"/>
          <w:kern w:val="0"/>
          <w:sz w:val="22"/>
          <w:szCs w:val="22"/>
          <w:lang w:val="es-ES" w:eastAsia="es-ES"/>
          <w14:ligatures w14:val="none"/>
        </w:rPr>
        <w:t xml:space="preserve">2009494396 </w:t>
      </w:r>
      <w:r w:rsidRPr="00E9358D">
        <w:rPr>
          <w:rFonts w:ascii="Arial Narrow" w:eastAsia="Arial Narrow" w:hAnsi="Arial Narrow" w:cs="Arial Narrow"/>
          <w:color w:val="000000"/>
          <w:kern w:val="0"/>
          <w:sz w:val="22"/>
          <w:szCs w:val="22"/>
          <w:lang w:val="es-ES" w:eastAsia="es-ES"/>
          <w14:ligatures w14:val="none"/>
        </w:rPr>
        <w:t xml:space="preserve">del Seguro Vehicular, </w:t>
      </w:r>
      <w:bookmarkStart w:id="22" w:name="_Hlk211877008"/>
      <w:r w:rsidRPr="00E9358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E9358D">
        <w:rPr>
          <w:rFonts w:ascii="Arial Narrow" w:eastAsia="Arial Narrow" w:hAnsi="Arial Narrow" w:cs="Arial Narrow"/>
          <w:color w:val="000000"/>
          <w:kern w:val="0"/>
          <w:sz w:val="22"/>
          <w:szCs w:val="22"/>
          <w:lang w:val="es-ES" w:eastAsia="es-ES"/>
          <w14:ligatures w14:val="none"/>
        </w:rPr>
        <w:t>; (</w:t>
      </w:r>
      <w:proofErr w:type="spellStart"/>
      <w:r w:rsidRPr="00E9358D">
        <w:rPr>
          <w:rFonts w:ascii="Arial Narrow" w:eastAsia="Arial Narrow" w:hAnsi="Arial Narrow" w:cs="Arial Narrow"/>
          <w:color w:val="000000"/>
          <w:kern w:val="0"/>
          <w:sz w:val="22"/>
          <w:szCs w:val="22"/>
          <w:lang w:val="es-ES" w:eastAsia="es-ES"/>
          <w14:ligatures w14:val="none"/>
        </w:rPr>
        <w:t>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358D" w:rsidRPr="00E9358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E9358D">
        <w:rPr>
          <w:rFonts w:ascii="Arial Narrow" w:eastAsia="Arial Narrow" w:hAnsi="Arial Narrow" w:cs="Arial Narrow"/>
          <w:color w:val="000000"/>
          <w:kern w:val="0"/>
          <w:sz w:val="22"/>
          <w:szCs w:val="22"/>
          <w:lang w:val="es-ES" w:eastAsia="es-ES"/>
          <w14:ligatures w14:val="none"/>
        </w:rPr>
        <w:t>; y, (</w:t>
      </w:r>
      <w:proofErr w:type="spellStart"/>
      <w:r w:rsidRPr="00E9358D">
        <w:rPr>
          <w:rFonts w:ascii="Arial Narrow" w:eastAsia="Arial Narrow" w:hAnsi="Arial Narrow" w:cs="Arial Narrow"/>
          <w:color w:val="000000"/>
          <w:kern w:val="0"/>
          <w:sz w:val="22"/>
          <w:szCs w:val="22"/>
          <w:lang w:val="es-ES" w:eastAsia="es-ES"/>
          <w14:ligatures w14:val="none"/>
        </w:rPr>
        <w:t>iii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w:t>
      </w:r>
      <w:r w:rsidRPr="00BB2F04">
        <w:rPr>
          <w:rFonts w:ascii="Arial Narrow" w:eastAsia="Arial Narrow" w:hAnsi="Arial Narrow" w:cs="Arial Narrow"/>
          <w:color w:val="000000"/>
          <w:kern w:val="0"/>
          <w:sz w:val="22"/>
          <w:szCs w:val="22"/>
          <w:lang w:val="es-ES" w:eastAsia="es-ES"/>
          <w14:ligatures w14:val="none"/>
        </w:rPr>
        <w:t xml:space="preserve">todas las comunicaciones cursadas </w:t>
      </w:r>
      <w:r w:rsidR="00A87B9B" w:rsidRPr="00BB2F04">
        <w:rPr>
          <w:rFonts w:ascii="Arial Narrow" w:eastAsia="Arial Narrow" w:hAnsi="Arial Narrow" w:cs="Arial Narrow"/>
          <w:color w:val="000000"/>
          <w:kern w:val="0"/>
          <w:sz w:val="22"/>
          <w:szCs w:val="22"/>
          <w:lang w:val="es-ES" w:eastAsia="es-ES"/>
          <w14:ligatures w14:val="none"/>
        </w:rPr>
        <w:t xml:space="preserve">con la parte denunciante </w:t>
      </w:r>
      <w:r w:rsidRPr="00BB2F04">
        <w:rPr>
          <w:rFonts w:ascii="Arial Narrow" w:eastAsia="Arial Narrow" w:hAnsi="Arial Narrow" w:cs="Arial Narrow"/>
          <w:color w:val="000000"/>
          <w:kern w:val="0"/>
          <w:sz w:val="22"/>
          <w:szCs w:val="22"/>
          <w:lang w:val="es-ES" w:eastAsia="es-ES"/>
          <w14:ligatures w14:val="none"/>
        </w:rPr>
        <w:t xml:space="preserve">en virtud </w:t>
      </w:r>
      <w:r w:rsidR="00F01410" w:rsidRPr="00BB2F04">
        <w:rPr>
          <w:rFonts w:ascii="Arial Narrow" w:eastAsia="Arial Narrow" w:hAnsi="Arial Narrow" w:cs="Arial Narrow"/>
          <w:color w:val="000000"/>
          <w:kern w:val="0"/>
          <w:sz w:val="22"/>
          <w:szCs w:val="22"/>
          <w:lang w:val="es-ES" w:eastAsia="es-ES"/>
          <w14:ligatures w14:val="none"/>
        </w:rPr>
        <w:t xml:space="preserve">de los hechos materia </w:t>
      </w:r>
      <w:r w:rsidRPr="00BB2F04">
        <w:rPr>
          <w:rFonts w:ascii="Arial Narrow" w:eastAsia="Arial Narrow" w:hAnsi="Arial Narrow" w:cs="Arial Narrow"/>
          <w:color w:val="000000"/>
          <w:kern w:val="0"/>
          <w:sz w:val="22"/>
          <w:szCs w:val="22"/>
          <w:lang w:val="es-ES" w:eastAsia="es-ES"/>
          <w14:ligatures w14:val="none"/>
        </w:rPr>
        <w:t>de denuncia.</w:t>
      </w:r>
      <w:r w:rsidRPr="00BB2F04">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BB2F04" w:rsidRDefault="00CA59A2" w:rsidP="00BD483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B2F04"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PRIMERO:</w:t>
      </w:r>
      <w:r w:rsidRPr="00BB2F04">
        <w:rPr>
          <w:rFonts w:ascii="Arial Narrow" w:eastAsia="Arial Narrow" w:hAnsi="Arial Narrow" w:cs="Arial Narrow"/>
          <w:color w:val="000000"/>
          <w:kern w:val="0"/>
          <w:sz w:val="22"/>
          <w:szCs w:val="22"/>
          <w:lang w:eastAsia="es-PE"/>
          <w14:ligatures w14:val="none"/>
        </w:rPr>
        <w:t xml:space="preserve"> admitir a trámite la denuncia del 22 de abril de 2026 interpuesta por el señor [APELLIDO] Pérez contra Pacífico Compañía de Seguros y Reaseguros S.A., por lo siguiente:</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lang w:val="es-ES" w:eastAsia="es-ES"/>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spacing w:val="-3"/>
          <w:kern w:val="0"/>
          <w14:ligatures w14:val="none"/>
          <w:sz w:val="22"/>
          <w:szCs w:val="22"/>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BB2F0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B2F04" w:rsidRDefault="00121544"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B2F04">
        <w:rPr>
          <w:rFonts w:ascii="Arial Narrow" w:eastAsia="Arial Narrow" w:hAnsi="Arial Narrow" w:cs="Arial Narrow"/>
          <w:color w:val="000000"/>
          <w:kern w:val="0"/>
          <w:sz w:val="22"/>
          <w:szCs w:val="22"/>
          <w:lang w:eastAsia="es-PE"/>
          <w14:ligatures w14:val="none"/>
        </w:rPr>
        <w:t>Presunta</w:t>
      </w:r>
      <w:r w:rsidRPr="00BB2F0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B2F04">
        <w:rPr>
          <w:rFonts w:ascii="Arial Narrow" w:eastAsia="Arial Narrow" w:hAnsi="Arial Narrow" w:cs="Arial Narrow"/>
          <w:kern w:val="0"/>
          <w:sz w:val="22"/>
          <w:szCs w:val="22"/>
          <w:lang w:eastAsia="es-PE"/>
          <w14:ligatures w14:val="none"/>
        </w:rPr>
        <w:t xml:space="preserve"> de </w:t>
      </w:r>
      <w:r w:rsidRPr="00BB2F04">
        <w:rPr>
          <w:rFonts w:ascii="Arial Narrow" w:eastAsia="Arial Narrow" w:hAnsi="Arial Narrow" w:cs="Arial Narrow"/>
          <w:kern w:val="0"/>
          <w:sz w:val="22"/>
          <w:szCs w:val="22"/>
          <w:shd w:val="clear" w:color="auto" w:fill="FFFFFF"/>
          <w:lang w:eastAsia="es-PE"/>
          <w14:ligatures w14:val="none"/>
        </w:rPr>
        <w:t xml:space="preserve">la Ley </w:t>
      </w:r>
      <w:r w:rsidR="003A71B1" w:rsidRPr="00BB2F04">
        <w:rPr>
          <w:rFonts w:ascii="Arial Narrow" w:eastAsia="Arial Narrow" w:hAnsi="Arial Narrow" w:cs="Arial Narrow"/>
          <w:kern w:val="0"/>
          <w:sz w:val="22"/>
          <w:szCs w:val="22"/>
          <w:shd w:val="clear" w:color="auto" w:fill="FFFFFF"/>
          <w:lang w:eastAsia="es-PE"/>
          <w14:ligatures w14:val="none"/>
        </w:rPr>
        <w:t>29571</w:t>
      </w:r>
      <w:r w:rsidRPr="00BB2F0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B2F0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4433F5" w:rsidRPr="00BB2F04">
        <w:rPr>
          <w:rFonts w:ascii="Arial Narrow" w:eastAsia="Arial Narrow" w:hAnsi="Arial Narrow" w:cs="Arial Narrow"/>
          <w:kern w:val="0"/>
          <w:sz w:val="22"/>
          <w:szCs w:val="22"/>
          <w:shd w:val="clear" w:color="auto" w:fill="FFFFFF"/>
          <w:lang w:eastAsia="es-PE"/>
          <w14:ligatures w14:val="none"/>
        </w:rPr>
        <w:t xml:space="preserve">la cobertura </w:t>
      </w:r>
      <w:r w:rsidR="004433F5"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4433F5" w:rsidRPr="00BB2F04">
        <w:rPr>
          <w:rFonts w:ascii="Arial Narrow" w:eastAsia="Arial Narrow" w:hAnsi="Arial Narrow" w:cs="Arial Narrow"/>
          <w:kern w:val="0"/>
          <w:sz w:val="22"/>
          <w:szCs w:val="22"/>
          <w:shd w:val="clear" w:color="auto" w:fill="FFFFFF"/>
          <w:lang w:eastAsia="es-PE"/>
          <w14:ligatures w14:val="none"/>
        </w:rPr>
        <w:t xml:space="preserve"> </w:t>
      </w:r>
      <w:r w:rsidR="00FB44B8" w:rsidRPr="00BB2F04">
        <w:rPr>
          <w:rFonts w:ascii="Arial Narrow" w:eastAsia="Arial Narrow" w:hAnsi="Arial Narrow" w:cs="Arial Narrow"/>
          <w:kern w:val="0"/>
          <w:sz w:val="22"/>
          <w:szCs w:val="22"/>
          <w:shd w:val="clear" w:color="auto" w:fill="FFFFFF"/>
          <w:lang w:eastAsia="es-PE"/>
          <w14:ligatures w14:val="none"/>
        </w:rPr>
        <w:t xml:space="preserve">por el siniestro del </w:t>
      </w:r>
      <w:r w:rsidR="007664FA" w:rsidRPr="00BB2F04">
        <w:rPr>
          <w:rFonts w:ascii="Arial Narrow" w:eastAsia="Arial Narrow" w:hAnsi="Arial Narrow" w:cs="Arial Narrow"/>
          <w:color w:val="000000"/>
          <w:kern w:val="0"/>
          <w:sz w:val="22"/>
          <w:szCs w:val="22"/>
          <w:lang w:eastAsia="es-ES"/>
          <w14:ligatures w14:val="none"/>
        </w:rPr>
        <w:t>27 de setiembre de 2024</w:t>
      </w:r>
      <w:r w:rsidR="00E21FF9">
        <w:rPr>
          <w:rFonts w:ascii="Arial Narrow" w:eastAsia="Arial Narrow" w:hAnsi="Arial Narrow" w:cs="Arial Narrow"/>
          <w:color w:val="000000"/>
          <w:kern w:val="0"/>
          <w:sz w:val="22"/>
          <w:szCs w:val="22"/>
          <w:lang w:eastAsia="es-ES"/>
          <w14:ligatures w14:val="none"/>
        </w:rPr>
        <w:t>.</w:t>
      </w:r>
    </w:p>
    <w:p w14:paraId="39215327" w14:textId="77777777" w:rsidR="00121544" w:rsidRPr="00BB2F04" w:rsidRDefault="00121544" w:rsidP="00BD483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Cs/>
          <w:sz w:val="22"/>
          <w:szCs w:val="22"/>
        </w:rPr>
        <w:t>P</w:t>
      </w:r>
      <w:r w:rsidRPr="00BB2F04">
        <w:rPr>
          <w:rFonts w:ascii="Arial Narrow" w:eastAsia="Arial Narrow" w:hAnsi="Arial Narrow" w:cs="Arial Narrow"/>
          <w:sz w:val="22"/>
          <w:szCs w:val="22"/>
        </w:rPr>
        <w:t xml:space="preserve">resunta infracción de los artículos 18 y 19 de la Ley 29571, Código de Protección y Defensa del Consumidor, en tanto </w:t>
      </w:r>
      <w:r w:rsidR="00BB2F04" w:rsidRPr="00BB2F04">
        <w:rPr>
          <w:rFonts w:ascii="Arial Narrow" w:eastAsia="Arial Narrow" w:hAnsi="Arial Narrow" w:cs="Arial Narrow"/>
          <w:kern w:val="0"/>
          <w:sz w:val="22"/>
          <w:szCs w:val="22"/>
          <w:shd w:val="clear" w:color="auto" w:fill="FFFFFF"/>
          <w:lang w:eastAsia="es-PE"/>
          <w14:ligatures w14:val="none"/>
        </w:rPr>
        <w:t>la compañía aseguradora</w:t>
      </w:r>
      <w:r w:rsidRPr="00BB2F04">
        <w:rPr>
          <w:rFonts w:ascii="Arial Narrow" w:eastAsia="Arial Narrow" w:hAnsi="Arial Narrow" w:cs="Arial Narrow"/>
          <w:sz w:val="22"/>
          <w:szCs w:val="22"/>
        </w:rPr>
        <w:t xml:space="preserve"> </w:t>
      </w:r>
      <w:r w:rsidRPr="00BB2F04">
        <w:rPr>
          <w:rFonts w:ascii="Arial Narrow" w:eastAsia="Arial Narrow" w:hAnsi="Arial Narrow" w:cs="Arial Narrow"/>
          <w:bCs/>
          <w:sz w:val="22"/>
          <w:szCs w:val="22"/>
        </w:rPr>
        <w:t xml:space="preserve">habría brindado publicidad engañosa a la parte denunciante </w:t>
      </w:r>
      <w:r w:rsidR="00BB2F04" w:rsidRPr="00BB2F04">
        <w:rPr>
          <w:rFonts w:ascii="Arial Narrow" w:eastAsia="Arial Narrow" w:hAnsi="Arial Narrow" w:cs="Arial Narrow"/>
          <w:bCs/>
          <w:sz w:val="22"/>
          <w:szCs w:val="22"/>
        </w:rPr>
        <w:t xml:space="preserve">en la publicidad difundida en su página web, al no informar de manera clara, visible ni destacada la obligatoriedad de contar con un </w:t>
      </w:r>
      <w:r w:rsidR="00BB2F04"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BB2F04" w:rsidRPr="00BB2F04">
        <w:rPr>
          <w:rFonts w:ascii="Arial Narrow" w:eastAsia="Arial Narrow" w:hAnsi="Arial Narrow" w:cs="Arial Narrow"/>
          <w:bCs/>
          <w:sz w:val="22"/>
          <w:szCs w:val="22"/>
        </w:rPr>
        <w:t xml:space="preserve">como requisito para </w:t>
      </w:r>
      <w:r w:rsidR="00BB2F04" w:rsidRPr="00BB2F04">
        <w:rPr>
          <w:rFonts w:ascii="Arial Narrow" w:eastAsia="Arial Narrow" w:hAnsi="Arial Narrow" w:cs="Arial Narrow"/>
          <w:kern w:val="0"/>
          <w14:ligatures w14:val="none"/>
          <w:sz w:val="22"/>
          <w:szCs w:val="22"/>
        </w:rPr>
        <w:t>obtener</w:t>
      </w:r>
      <w:r w:rsidR="00BB2F04" w:rsidRPr="00BB2F04">
        <w:rPr>
          <w:rFonts w:ascii="Arial Narrow" w:eastAsia="Arial Narrow" w:hAnsi="Arial Narrow" w:cs="Arial Narrow"/>
          <w:bCs/>
          <w:sz w:val="22"/>
          <w:szCs w:val="22"/>
        </w:rPr>
        <w:t xml:space="preserve"> la cobertura por robo total</w:t>
      </w:r>
      <w:r w:rsidRPr="00BB2F04">
        <w:rPr>
          <w:rFonts w:ascii="Arial Narrow" w:eastAsia="Arial Narrow" w:hAnsi="Arial Narrow" w:cs="Arial Narrow"/>
          <w:sz w:val="22"/>
          <w:szCs w:val="22"/>
          <w:lang w:eastAsia="es-ES"/>
        </w:rPr>
        <w:t>.</w:t>
      </w:r>
    </w:p>
    <w:p w14:paraId="39BF39FC" w14:textId="77777777" w:rsidR="00121544" w:rsidRPr="00BB2F04" w:rsidRDefault="00121544" w:rsidP="00BD483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BB2F04">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sz w:val="22"/>
          <w:szCs w:val="22"/>
        </w:rPr>
        <w:t>29571</w:t>
      </w:r>
      <w:r w:rsidRPr="00BB2F04">
        <w:rPr>
          <w:rFonts w:ascii="Arial Narrow" w:eastAsia="Arial Narrow" w:hAnsi="Arial Narrow" w:cs="Arial Narrow"/>
          <w:kern w:val="0"/>
          <w14:ligatures w14:val="none"/>
          <w:sz w:val="22"/>
          <w:szCs w:val="22"/>
        </w:rPr>
        <w:t>, Código de Protección y Defensa del Consumidor</w:t>
      </w:r>
      <w:bookmarkEnd w:id="25"/>
      <w:r w:rsidRPr="00BB2F04">
        <w:rPr>
          <w:rFonts w:ascii="Arial Narrow" w:eastAsia="Arial Narrow" w:hAnsi="Arial Narrow" w:cs="Arial Narrow"/>
          <w:kern w:val="0"/>
          <w14:ligatures w14:val="none"/>
          <w:sz w:val="22"/>
          <w:szCs w:val="22"/>
        </w:rPr>
        <w:t xml:space="preserve">, </w:t>
      </w:r>
      <w:r w:rsidRPr="00BB2F04">
        <w:rPr>
          <w:rFonts w:ascii="Arial Narrow" w:eastAsia="Arial Narrow" w:hAnsi="Arial Narrow" w:cs="Arial Narrow"/>
          <w:kern w:val="0"/>
          <w:sz w:val="22"/>
          <w:szCs w:val="22"/>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sz w:val="22"/>
          <w:szCs w:val="22"/>
        </w:rPr>
        <w:t>la compañía aseguradora no habría cumplido con informar al denunciante</w:t>
      </w:r>
      <w:r w:rsidR="0086266B" w:rsidRPr="00BB2F04">
        <w:rPr>
          <w:rFonts w:ascii="Arial Narrow" w:eastAsia="Arial Narrow" w:hAnsi="Arial Narrow" w:cs="Arial Narrow"/>
          <w:kern w:val="0"/>
          <w14:ligatures w14:val="none"/>
          <w:sz w:val="22"/>
          <w:szCs w:val="22"/>
        </w:rPr>
        <w:t>,</w:t>
      </w:r>
      <w:r w:rsidR="007664FA" w:rsidRPr="00BB2F04">
        <w:rPr>
          <w:rFonts w:ascii="Arial Narrow" w:eastAsia="Arial Narrow" w:hAnsi="Arial Narrow" w:cs="Arial Narrow"/>
          <w:kern w:val="0"/>
          <w14:ligatures w14:val="none"/>
          <w:sz w:val="22"/>
          <w:szCs w:val="22"/>
        </w:rPr>
        <w:t xml:space="preserve"> al momento de la contratación </w:t>
      </w:r>
      <w:r w:rsidR="007664FA"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86266B" w:rsidRPr="00BB2F04">
        <w:rPr>
          <w:rFonts w:ascii="Arial Narrow" w:eastAsia="Arial Narrow" w:hAnsi="Arial Narrow" w:cs="Arial Narrow"/>
          <w:color w:val="000000"/>
          <w:kern w:val="0"/>
          <w:sz w:val="22"/>
          <w:szCs w:val="22"/>
          <w:lang w:val="es-ES" w:eastAsia="es-ES"/>
          <w14:ligatures w14:val="none"/>
        </w:rPr>
        <w:t>,</w:t>
      </w:r>
      <w:r w:rsidR="007664FA" w:rsidRPr="00BB2F04">
        <w:rPr>
          <w:rFonts w:ascii="Arial Narrow" w:eastAsia="Arial Narrow" w:hAnsi="Arial Narrow" w:cs="Arial Narrow"/>
          <w:kern w:val="0"/>
          <w:sz w:val="22"/>
          <w:szCs w:val="22"/>
          <w:shd w:val="clear" w:color="auto" w:fill="FFFFFF"/>
          <w:lang w:eastAsia="es-PE"/>
          <w14:ligatures w14:val="none"/>
        </w:rPr>
        <w:t xml:space="preserve"> </w:t>
      </w:r>
      <w:r w:rsidR="007664FA" w:rsidRPr="00BB2F04">
        <w:rPr>
          <w:rFonts w:ascii="Arial Narrow" w:eastAsia="Arial Narrow" w:hAnsi="Arial Narrow" w:cs="Arial Narrow"/>
          <w:kern w:val="0"/>
          <w14:ligatures w14:val="none"/>
          <w:sz w:val="22"/>
          <w:szCs w:val="22"/>
        </w:rPr>
        <w:t xml:space="preserve">que tener instalado </w:t>
      </w:r>
      <w:r w:rsidR="0086266B"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sz w:val="22"/>
          <w:szCs w:val="22"/>
        </w:rPr>
        <w:t>era un requisito para obtener la cobertura</w:t>
      </w:r>
      <w:r w:rsidR="0086266B" w:rsidRPr="00BB2F04">
        <w:rPr>
          <w:rFonts w:ascii="Arial Narrow" w:eastAsia="Arial Narrow" w:hAnsi="Arial Narrow" w:cs="Arial Narrow"/>
          <w:kern w:val="0"/>
          <w14:ligatures w14:val="none"/>
          <w:sz w:val="22"/>
          <w:szCs w:val="22"/>
        </w:rPr>
        <w:t xml:space="preserve"> </w:t>
      </w:r>
      <w:r w:rsidR="0086266B" w:rsidRPr="00BB2F04">
        <w:rPr>
          <w:rFonts w:ascii="Arial Narrow" w:eastAsia="Arial Narrow" w:hAnsi="Arial Narrow" w:cs="Arial Narrow"/>
          <w:color w:val="000000"/>
          <w:kern w:val="0"/>
          <w:sz w:val="22"/>
          <w:szCs w:val="22"/>
          <w:lang w:eastAsia="es-ES"/>
          <w14:ligatures w14:val="none"/>
        </w:rPr>
        <w:t>por robo total de vehículo</w:t>
      </w:r>
      <w:r w:rsidRPr="00BB2F04">
        <w:rPr>
          <w:rFonts w:ascii="Arial Narrow" w:eastAsia="Arial Narrow" w:hAnsi="Arial Narrow" w:cs="Arial Narrow"/>
          <w:kern w:val="0"/>
          <w14:ligatures w14:val="none"/>
          <w:sz w:val="22"/>
          <w:szCs w:val="22"/>
        </w:rPr>
        <w:t>.</w:t>
      </w:r>
    </w:p>
    <w:bookmarkEnd w:id="23"/>
    <w:bookmarkEnd w:id="24"/>
    <w:p w14:paraId="042B3F54" w14:textId="777BBF33" w:rsidR="00CA59A2" w:rsidRPr="00BB2F04" w:rsidRDefault="00CA59A2" w:rsidP="00BD483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54BCE26"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
          <w:color w:val="000000"/>
          <w:kern w:val="0"/>
          <w:sz w:val="22"/>
          <w:szCs w:val="22"/>
          <w:lang w:eastAsia="es-PE"/>
          <w14:ligatures w14:val="none"/>
        </w:rPr>
        <w:t>SEGUNDO:</w:t>
      </w:r>
      <w:r w:rsidRPr="00BB2F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2F04">
        <w:rPr>
          <w:rFonts w:ascii="Arial Narrow" w:eastAsia="Arial Narrow" w:hAnsi="Arial Narrow" w:cs="Arial Narrow"/>
          <w:color w:val="000000"/>
          <w:kern w:val="0"/>
          <w:sz w:val="22"/>
          <w:szCs w:val="22"/>
          <w:lang w:val="es-ES" w:eastAsia="es-ES"/>
          <w14:ligatures w14:val="none"/>
        </w:rPr>
        <w:t xml:space="preserve">del </w:t>
      </w:r>
      <w:r w:rsidR="000810E5" w:rsidRPr="00BB2F04">
        <w:rPr>
          <w:rFonts w:ascii="Arial Narrow" w:eastAsia="Arial Narrow" w:hAnsi="Arial Narrow" w:cs="Arial Narrow"/>
          <w:color w:val="000000"/>
          <w:kern w:val="0"/>
          <w:sz w:val="22"/>
          <w:szCs w:val="22"/>
          <w:lang w:val="es-ES" w:eastAsia="es-ES"/>
          <w14:ligatures w14:val="none"/>
        </w:rPr>
        <w:t>22 de abril de 2026</w:t>
      </w:r>
      <w:r w:rsidRPr="00BB2F04">
        <w:rPr>
          <w:rFonts w:ascii="Arial Narrow" w:eastAsia="Arial Narrow" w:hAnsi="Arial Narrow" w:cs="Arial Narrow"/>
          <w:kern w:val="0"/>
          <w14:ligatures w14:val="none"/>
          <w:sz w:val="22"/>
          <w:szCs w:val="22"/>
        </w:rPr>
        <w:t>.</w:t>
      </w:r>
    </w:p>
    <w:p w14:paraId="68A17E97" w14:textId="77777777" w:rsidR="00CA59A2" w:rsidRPr="00BB2F04"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TERCERO:</w:t>
      </w:r>
      <w:r w:rsidRPr="00BB2F04">
        <w:rPr>
          <w:rFonts w:ascii="Arial Narrow" w:eastAsia="Arial Narrow" w:hAnsi="Arial Narrow" w:cs="Arial Narrow"/>
          <w:color w:val="000000"/>
          <w:kern w:val="0"/>
          <w:sz w:val="22"/>
          <w:szCs w:val="22"/>
          <w:lang w:eastAsia="es-PE"/>
          <w14:ligatures w14:val="none"/>
        </w:rPr>
        <w:t xml:space="preserve"> </w:t>
      </w:r>
      <w:r w:rsidRPr="00BB2F04">
        <w:rPr>
          <w:rFonts w:ascii="Arial Narrow" w:eastAsia="Arial Narrow" w:hAnsi="Arial Narrow" w:cs="Arial Narrow"/>
          <w:color w:val="000000"/>
          <w:kern w:val="0"/>
          <w:sz w:val="22"/>
          <w:szCs w:val="22"/>
          <w:lang w:eastAsia="es-PE"/>
          <w14:ligatures w14:val="none"/>
        </w:rPr>
        <w:t xml:space="preserve">requerir a </w:t>
      </w:r>
      <w:r w:rsidR="000810E5" w:rsidRPr="00BB2F0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B2F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cumpla con:</w:t>
      </w:r>
      <w:r w:rsidR="006D560A" w:rsidRPr="006D560A">
        <w:rPr>
          <w:rFonts w:ascii="Arial Narrow" w:eastAsia="Arial Narrow" w:hAnsi="Arial Narrow" w:cs="Arial Narrow"/>
          <w:color w:val="000000"/>
          <w:kern w:val="0"/>
          <w:sz w:val="22"/>
          <w:szCs w:val="22"/>
          <w:lang w:val="es-ES" w:eastAsia="es-ES"/>
          <w14:ligatures w14:val="none"/>
        </w:rPr>
        <w:t xml:space="preserve"> </w:t>
      </w:r>
      <w:r w:rsidR="006D560A" w:rsidRPr="00E9358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Arial Narrow" w:hAnsi="Arial Narrow" w:cs="Arial Narrow"/>
          <w:color w:val="000000"/>
          <w:kern w:val="0"/>
          <w:sz w:val="22"/>
          <w:szCs w:val="22"/>
          <w:lang w:val="es-ES" w:eastAsia="es-ES"/>
          <w14:ligatures w14:val="none"/>
        </w:rPr>
        <w:t>ii</w:t>
      </w:r>
      <w:proofErr w:type="spellEnd"/>
      <w:r w:rsidR="006D560A"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6D560A" w:rsidRPr="00E9358D">
        <w:rPr>
          <w:rFonts w:ascii="Arial Narrow" w:eastAsia="Arial Narrow" w:hAnsi="Arial Narrow" w:cs="Arial Narrow"/>
          <w:color w:val="000000"/>
          <w:kern w:val="0"/>
          <w:sz w:val="22"/>
          <w:szCs w:val="22"/>
          <w:lang w:val="es-ES" w:eastAsia="es-ES"/>
          <w14:ligatures w14:val="none"/>
        </w:rPr>
        <w:lastRenderedPageBreak/>
        <w:t>otorgamiento de cobertura es justificada; y, (</w:t>
      </w:r>
      <w:proofErr w:type="spellStart"/>
      <w:r w:rsidR="006D560A" w:rsidRPr="00E9358D">
        <w:rPr>
          <w:rFonts w:ascii="Arial Narrow" w:eastAsia="Arial Narrow" w:hAnsi="Arial Narrow" w:cs="Arial Narrow"/>
          <w:color w:val="000000"/>
          <w:kern w:val="0"/>
          <w:sz w:val="22"/>
          <w:szCs w:val="22"/>
          <w:lang w:val="es-ES" w:eastAsia="es-ES"/>
          <w14:ligatures w14:val="none"/>
        </w:rPr>
        <w:t>iii</w:t>
      </w:r>
      <w:proofErr w:type="spellEnd"/>
      <w:r w:rsidR="006D560A" w:rsidRPr="00E935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D483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spacing w:val="-3"/>
          <w:kern w:val="0"/>
          <w14:ligatures w14:val="none"/>
          <w:sz w:val="22"/>
          <w:szCs w:val="22"/>
        </w:rPr>
        <w:t/>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Style w:val="Refdenotaalpie"/>
          <w:rFonts w:ascii="Arial Narrow" w:eastAsia="Arial Narrow" w:hAnsi="Arial Narrow" w:cs="Arial Narrow"/>
          <w:sz w:val="22"/>
          <w:szCs w:val="22"/>
          <w:vertAlign w:val="superscript"/>
        </w:rPr>
        <w:footnoteReference w:id="14"/>
      </w:r>
      <w:r w:rsidR="005B4857" w:rsidRPr="000810E5">
        <w:rPr>
          <w:rFonts w:ascii="Arial Narrow" w:eastAsia="Arial Narrow" w:hAnsi="Arial Narrow" w:cs="Arial Narrow"/>
          <w:sz w:val="22"/>
          <w:szCs w:val="22"/>
        </w:rPr>
        <w:t/>
      </w:r>
    </w:p>
    <w:p w14:paraId="61F34625" w14:textId="77777777" w:rsidR="005B4857" w:rsidRPr="00A67ADF" w:rsidRDefault="005B4857" w:rsidP="00BD4837">
      <w:pPr>
        <w:spacing w:before="0" w:after="0" w:line="240" w:lineRule="auto"/>
        <w:suppressAutoHyphens/>
        <w:contextualSpacing/>
        <w:jc w:val="both"/>
        <w:rPr>
          <w:rFonts w:ascii="Arial Narrow" w:eastAsia="Arial Narrow" w:hAnsi="Arial Narrow" w:cs="Arial Narrow"/>
          <w:sz w:val="22"/>
          <w:szCs w:val="22"/>
        </w:rPr>
      </w:pPr>
    </w:p>
    <w:p w14:paraId="083D8417" w14:textId="5F194471" w:rsidR="00CA59A2" w:rsidRPr="0021384F"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10E5" w:rsidRPr="000810E5">
        <w:rPr>
          <w:rFonts w:ascii="Arial Narrow" w:eastAsia="Arial Narrow" w:hAnsi="Arial Narrow" w:cs="Arial Narrow"/>
          <w:sz w:val="22"/>
          <w:szCs w:val="22"/>
        </w:rPr>
        <w:t>Pacífico Compañía de Seguros y Reaseguros S.A.</w:t>
      </w:r>
      <w:r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shd w:val="clear" w:color="auto" w:fill="FFFFFF"/>
        </w:rPr>
        <w:t xml:space="preserve">para que </w:t>
      </w:r>
      <w:r w:rsidRPr="000810E5">
        <w:rPr>
          <w:rFonts w:ascii="Arial Narrow" w:eastAsia="Arial Narrow" w:hAnsi="Arial Narrow" w:cs="Arial Narrow"/>
          <w:sz w:val="22"/>
          <w:szCs w:val="22"/>
        </w:rPr>
        <w:t>efectúe</w:t>
      </w:r>
      <w:r w:rsidR="000810E5"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BD483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BD4837">
      <w:pPr>
        <w:spacing w:after="0" w:line="240" w:lineRule="auto"/>
        <w:contextualSpacing/>
        <w:rPr>
          <w:rFonts w:ascii="Arial Narrow" w:eastAsia="Arial Narrow" w:hAnsi="Arial Narrow" w:cs="Arial Narrow"/>
          <w:sz w:val="22"/>
          <w:szCs w:val="22"/>
        </w:rPr>
      </w:pPr>
    </w:p>
    <w:p w14:paraId="74AAB5F4" w14:textId="77777777" w:rsidR="001B5674" w:rsidRDefault="001B5674" w:rsidP="00BD483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