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w14:paraId="634049D8" w14: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w14:paraId="345DC840" w14: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w14:paraId="0CD7FE7E" w14: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w14:paraId="2E21CF51" w14: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w14:paraId="2FCCE269" w14: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w14:paraId="1C9E56B7" w14: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2FDE16B6" w:rsidR="00DD7734" w:rsidRPr="00E902D0" w:rsidRDefault="00DD7734"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 xml:space="preserve">27 de junio de 2025</w:t>
      </w:r>
      <w:r w:rsidR="00287905" w:rsidRPr="00E902D0">
        <w:rPr>
          <w:rFonts w:ascii="Arial Narrow" w:eastAsia="Arial Narrow" w:hAnsi="Arial Narrow" w:cs="Arial Narrow"/>
          <w:sz w:val="22"/>
          <w:szCs w:val="22"/>
        </w:rPr>
        <w:t xml:space="preserve"/>
      </w:r>
      <w:r w:rsidR="00342400">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55BD4">
      <w:pPr>
        <w:tabs>
          <w:tab w:val="left" w:pos="1014"/>
        </w:tabs>
        <w:spacing w:line="240" w:lineRule="auto"/>
        <w:jc w:val="both"/>
        <w:rPr>
          <w:rFonts w:ascii="Arial Narrow" w:eastAsia="Arial Narrow" w:hAnsi="Arial Narrow" w:cs="Arial Narrow"/>
          <w:sz w:val="22"/>
          <w:szCs w:val="22"/>
        </w:rPr>
      </w:pPr>
    </w:p>
    <w:p w14:paraId="4AC48BF8" w14:textId="77777777" w:rsidR="00DD7734" w:rsidRPr="00E902D0" w:rsidRDefault="00DD7734" w:rsidP="00755BD4">
      <w:pPr>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55BD4">
      <w:pPr>
        <w:spacing w:line="240" w:lineRule="auto"/>
        <w:jc w:val="both"/>
        <w:rPr>
          <w:rFonts w:ascii="Arial Narrow" w:eastAsia="Arial Narrow" w:hAnsi="Arial Narrow" w:cs="Arial Narrow"/>
          <w:sz w:val="22"/>
          <w:szCs w:val="22"/>
        </w:rPr>
      </w:pPr>
    </w:p>
    <w:p w14:paraId="6F9C91E9" w14:textId="3509162E" w:rsidR="008E1B6A" w:rsidRPr="00FA54F4" w:rsidRDefault="008E1B6A"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eastAsia="Arial Narrow" w:hAnsi="Arial Narrow" w:cs="Arial Narrow"/>
          <w:sz w:val="22"/>
          <w:szCs w:val="22"/>
        </w:rPr>
        <w:t xml:space="preserve"> </w:t>
      </w:r>
      <w:r w:rsidR="003E4754" w:rsidRPr="00FA54F4">
        <w:rPr>
          <w:rFonts w:ascii="Arial Narrow" w:eastAsia="Arial Narrow" w:hAnsi="Arial Narrow" w:cs="Arial Narrow"/>
          <w:sz w:val="22"/>
          <w:szCs w:val="22"/>
        </w:rPr>
        <w:t xml:space="preserve">subsanado por escrito el 16 de junio de 2025</w:t>
      </w:r>
      <w:r w:rsidR="00342400" w:rsidRPr="00FA54F4">
        <w:rPr>
          <w:rFonts w:ascii="Arial Narrow" w:eastAsia="Arial Narrow" w:hAnsi="Arial Narrow" w:cs="Arial Narrow"/>
          <w:sz w:val="22"/>
          <w:szCs w:val="22"/>
        </w:rPr>
        <w:t xml:space="preserve"/>
      </w:r>
      <w:r w:rsidR="003E4754" w:rsidRPr="00FA54F4">
        <w:rPr>
          <w:rFonts w:ascii="Arial Narrow" w:eastAsia="Arial Narrow" w:hAnsi="Arial Narrow" w:cs="Arial Narrow"/>
          <w:sz w:val="22"/>
          <w:szCs w:val="22"/>
        </w:rPr>
        <w:t xml:space="preserve"/>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eastAsia="Arial Narrow" w:hAnsi="Arial Narrow" w:cs="Arial Narrow"/>
          <w:sz w:val="22"/>
          <w:szCs w:val="22"/>
          <w:lang w:eastAsia="es-ES"/>
          <w:vertAlign w:val="superscript"/>
        </w:rPr>
        <w:footnoteReference w:id="1"/>
      </w:r>
      <w:r w:rsidRPr="00FA54F4">
        <w:rPr>
          <w:rFonts w:ascii="Arial Narrow" w:eastAsia="Arial Narrow" w:hAnsi="Arial Narrow" w:cs="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FA54F4" w:rsidRDefault="008E1B6A"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w14:paraId="5F11BDAE" w14:textId="6DD21029" w:rsidR="00C6569E"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A</w:t>
      </w:r>
      <w:r w:rsidR="00C6569E" w:rsidRPr="00FA54F4">
        <w:rPr>
          <w:rFonts w:ascii="Arial Narrow" w:eastAsia="Arial Narrow" w:hAnsi="Arial Narrow" w:cs="Arial Narrow"/>
          <w:sz w:val="22"/>
          <w:szCs w:val="22"/>
          <w:lang w:eastAsia="es-ES"/>
        </w:rPr>
        <w:t>dquirió un vehículo con Placa de Rodaje M8D-709</w:t>
      </w:r>
      <w:r>
        <w:rPr>
          <w:rFonts w:ascii="Arial Narrow" w:eastAsia="Arial Narrow" w:hAnsi="Arial Narrow" w:cs="Arial Narrow"/>
          <w:sz w:val="22"/>
          <w:szCs w:val="22"/>
          <w:lang w:eastAsia="es-ES"/>
        </w:rPr>
        <w:t xml:space="preserve">. Para ello, </w:t>
      </w:r>
      <w:r w:rsidR="00C6569E" w:rsidRPr="00FA54F4">
        <w:rPr>
          <w:rFonts w:ascii="Arial Narrow" w:eastAsia="Arial Narrow" w:hAnsi="Arial Narrow" w:cs="Arial Narrow"/>
          <w:sz w:val="22"/>
          <w:szCs w:val="22"/>
          <w:lang w:eastAsia="es-ES"/>
        </w:rPr>
        <w:t xml:space="preserve">contrató con </w:t>
      </w:r>
      <w:r w:rsidR="00516C83" w:rsidRPr="00FA54F4">
        <w:rPr>
          <w:rFonts w:ascii="Arial Narrow" w:eastAsia="Arial Narrow" w:hAnsi="Arial Narrow" w:cs="Arial Narrow"/>
          <w:sz w:val="22"/>
          <w:szCs w:val="22"/>
          <w:lang w:eastAsia="es-ES"/>
        </w:rPr>
        <w:t xml:space="preserve">Mapfre </w:t>
      </w:r>
      <w:r w:rsidR="00C6569E" w:rsidRPr="00FA54F4">
        <w:rPr>
          <w:rFonts w:ascii="Arial Narrow" w:eastAsia="Arial Narrow" w:hAnsi="Arial Narrow" w:cs="Arial Narrow"/>
          <w:sz w:val="22"/>
          <w:szCs w:val="22"/>
          <w:lang w:eastAsia="es-ES"/>
        </w:rPr>
        <w:t>un seguro contra todo riesgo a nivel nacional correspondiente al Seguro Vehicular – Póliza </w:t>
      </w:r>
      <w:r w:rsidR="00516C83" w:rsidRPr="00FA54F4">
        <w:rPr>
          <w:rFonts w:ascii="Arial Narrow" w:eastAsia="Arial Narrow" w:hAnsi="Arial Narrow" w:cs="Arial Narrow"/>
          <w:sz w:val="22"/>
          <w:szCs w:val="22"/>
          <w:lang w:eastAsia="es-ES"/>
        </w:rPr>
        <w:t xml:space="preserve"> 3012400017459</w:t>
      </w:r>
      <w:r w:rsidR="00C6569E" w:rsidRPr="00FA54F4">
        <w:rPr>
          <w:rFonts w:ascii="Arial Narrow" w:eastAsia="Arial Narrow" w:hAnsi="Arial Narrow" w:cs="Arial Narrow"/>
          <w:sz w:val="22"/>
          <w:szCs w:val="22"/>
          <w:lang w:eastAsia="es-ES"/>
        </w:rPr>
        <w:t xml:space="preserve"> (en adelante, Seguro Vehicular). </w:t>
      </w:r>
    </w:p>
    <w:p w14:paraId="2A946B76" w14:textId="77777777" w:rsidR="00C6569E" w:rsidRPr="00FA54F4" w:rsidRDefault="00C6569E" w:rsidP="00755BD4">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w14:paraId="501C68C9" w14:textId="3BFD2F28" w:rsidR="00C6569E"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eastAsia="Arial Narrow" w:hAnsi="Arial Narrow" w:cs="Arial Narrow"/>
          <w:sz w:val="22"/>
          <w:szCs w:val="22"/>
          <w:lang w:eastAsia="es-ES"/>
        </w:rPr>
        <w:t xml:space="preserve">Mapfre </w:t>
      </w:r>
      <w:r w:rsidRPr="00FA54F4">
        <w:rPr>
          <w:rFonts w:ascii="Arial Narrow" w:eastAsia="Arial Narrow" w:hAnsi="Arial Narrow" w:cs="Arial Narrow"/>
          <w:sz w:val="22"/>
          <w:szCs w:val="22"/>
          <w:lang w:eastAsia="es-ES"/>
        </w:rPr>
        <w:t xml:space="preserve">con la finalidad de solicitar la activación de la cobertura del Seguro Vehicular. </w:t>
      </w:r>
    </w:p>
    <w:p w14:paraId="6CECBA7D" w14:textId="77777777" w:rsidR="00C6569E" w:rsidRPr="00FA54F4" w:rsidRDefault="00C6569E" w:rsidP="00755BD4">
      <w:pPr>
        <w:pStyle w:val="Prrafodelista"/>
        <w:spacing w:line="240" w:lineRule="auto"/>
        <w:rPr>
          <w:rFonts w:ascii="Arial Narrow" w:eastAsia="Arial Narrow" w:hAnsi="Arial Narrow" w:cs="Arial Narrow"/>
          <w:sz w:val="22"/>
          <w:szCs w:val="22"/>
          <w:lang w:eastAsia="es-ES"/>
        </w:rPr>
      </w:pPr>
    </w:p>
    <w:p w14:paraId="00B6CC7A" w14:textId="68DDD405" w:rsidR="00BF0862"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Por</w:t>
      </w:r>
      <w:r w:rsidR="00922687">
        <w:rPr>
          <w:rFonts w:ascii="Arial Narrow" w:eastAsia="Arial Narrow" w:hAnsi="Arial Narrow" w:cs="Arial Narrow"/>
          <w:sz w:val="22"/>
          <w:szCs w:val="22"/>
          <w:lang w:eastAsia="es-ES"/>
        </w:rPr>
        <w:t xml:space="preserve"> </w:t>
      </w:r>
      <w:r>
        <w:rPr>
          <w:rFonts w:ascii="Arial Narrow" w:eastAsia="Arial Narrow" w:hAnsi="Arial Narrow" w:cs="Arial Narrow"/>
          <w:sz w:val="22"/>
          <w:szCs w:val="22"/>
          <w:lang w:eastAsia="es-ES"/>
        </w:rPr>
        <w:t>Ca</w:t>
      </w:r>
      <w:r w:rsidR="00922687">
        <w:rPr>
          <w:rFonts w:ascii="Arial Narrow" w:eastAsia="Arial Narrow" w:hAnsi="Arial Narrow" w:cs="Arial Narrow"/>
          <w:sz w:val="22"/>
          <w:szCs w:val="22"/>
          <w:lang w:eastAsia="es-ES"/>
        </w:rPr>
        <w:t xml:space="preserve">rta </w:t>
      </w:r>
      <w:r w:rsidR="00922687" w:rsidRPr="00922687">
        <w:rPr>
          <w:rFonts w:ascii="Arial Narrow" w:eastAsia="Arial Narrow" w:hAnsi="Arial Narrow" w:cs="Arial Narrow"/>
          <w:sz w:val="22"/>
          <w:szCs w:val="22"/>
          <w:lang w:eastAsia="es-ES"/>
        </w:rPr>
        <w:t>SVS-CN-2457/2024</w:t>
      </w:r>
      <w:r>
        <w:rPr>
          <w:rFonts w:ascii="Arial Narrow" w:eastAsia="Arial Narrow" w:hAnsi="Arial Narrow" w:cs="Arial Narrow"/>
          <w:sz w:val="22"/>
          <w:szCs w:val="22"/>
          <w:lang w:eastAsia="es-ES"/>
        </w:rPr>
        <w:t xml:space="preserve">, Mapfre </w:t>
      </w:r>
      <w:r w:rsidR="00C6569E" w:rsidRPr="00FA54F4">
        <w:rPr>
          <w:rFonts w:ascii="Arial Narrow" w:eastAsia="Arial Narrow" w:hAnsi="Arial Narrow" w:cs="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eastAsia="Arial Narrow" w:hAnsi="Arial Narrow" w:cs="Arial Narrow"/>
          <w:sz w:val="22"/>
          <w:szCs w:val="22"/>
          <w:lang w:eastAsia="es-ES"/>
        </w:rPr>
        <w:t>s</w:t>
      </w:r>
      <w:r w:rsidR="00C6569E" w:rsidRPr="00FA54F4">
        <w:rPr>
          <w:rFonts w:ascii="Arial Narrow" w:eastAsia="Arial Narrow" w:hAnsi="Arial Narrow" w:cs="Arial Narrow"/>
          <w:sz w:val="22"/>
          <w:szCs w:val="22"/>
          <w:lang w:eastAsia="es-ES"/>
        </w:rPr>
        <w:t xml:space="preserve"> llanta</w:t>
      </w:r>
      <w:r w:rsidR="00B63594" w:rsidRPr="00FA54F4">
        <w:rPr>
          <w:rFonts w:ascii="Arial Narrow" w:eastAsia="Arial Narrow" w:hAnsi="Arial Narrow" w:cs="Arial Narrow"/>
          <w:sz w:val="22"/>
          <w:szCs w:val="22"/>
          <w:lang w:eastAsia="es-ES"/>
        </w:rPr>
        <w:t>s</w:t>
      </w:r>
      <w:r w:rsidR="00C6569E" w:rsidRPr="00FA54F4">
        <w:rPr>
          <w:rFonts w:ascii="Arial Narrow" w:eastAsia="Arial Narrow" w:hAnsi="Arial Narrow" w:cs="Arial Narrow"/>
          <w:sz w:val="22"/>
          <w:szCs w:val="22"/>
          <w:lang w:eastAsia="es-ES"/>
        </w:rPr>
        <w:t xml:space="preserve">. Asimismo, no dispuso la realización de una inspección presencial en el lugar del evento. </w:t>
      </w:r>
    </w:p>
    <w:p w14:paraId="7FCF09A2" w14:textId="77777777" w:rsidR="00BF0862" w:rsidRPr="00FA54F4" w:rsidRDefault="00BF0862" w:rsidP="00755BD4">
      <w:pPr>
        <w:pStyle w:val="Prrafodelista"/>
        <w:spacing w:line="240" w:lineRule="auto"/>
        <w:rPr>
          <w:rFonts w:ascii="Arial Narrow" w:eastAsia="Arial Narrow" w:hAnsi="Arial Narrow" w:cs="Arial Narrow"/>
          <w:sz w:val="22"/>
          <w:szCs w:val="22"/>
          <w:lang w:eastAsia="es-ES"/>
        </w:rPr>
      </w:pPr>
    </w:p>
    <w:p w14:paraId="1C47B1A9" w14:textId="033350DB" w:rsidR="00E16CBF"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Posteriormente</w:t>
      </w:r>
      <w:r w:rsidR="00E16CBF" w:rsidRPr="00FA54F4">
        <w:rPr>
          <w:rFonts w:ascii="Arial Narrow" w:eastAsia="Arial Narrow" w:hAnsi="Arial Narrow" w:cs="Arial Narrow"/>
          <w:sz w:val="22"/>
          <w:szCs w:val="22"/>
          <w:lang w:eastAsia="es-ES"/>
        </w:rPr>
        <w:t>, en noviembre de 2024</w:t>
      </w:r>
      <w:r w:rsidRPr="00FA54F4">
        <w:rPr>
          <w:rFonts w:ascii="Arial Narrow" w:eastAsia="Arial Narrow" w:hAnsi="Arial Narrow" w:cs="Arial Narrow"/>
          <w:sz w:val="22"/>
          <w:szCs w:val="22"/>
          <w:lang w:eastAsia="es-ES"/>
        </w:rPr>
        <w:t xml:space="preserve">, se </w:t>
      </w:r>
      <w:r w:rsidR="00E16CBF" w:rsidRPr="00FA54F4">
        <w:rPr>
          <w:rFonts w:ascii="Arial Narrow" w:eastAsia="Arial Narrow" w:hAnsi="Arial Narrow" w:cs="Arial Narrow"/>
          <w:sz w:val="22"/>
          <w:szCs w:val="22"/>
          <w:lang w:eastAsia="es-ES"/>
        </w:rPr>
        <w:t>emitió</w:t>
      </w:r>
      <w:r w:rsidRPr="00FA54F4">
        <w:rPr>
          <w:rFonts w:ascii="Arial Narrow" w:eastAsia="Arial Narrow" w:hAnsi="Arial Narrow" w:cs="Arial Narrow"/>
          <w:sz w:val="22"/>
          <w:szCs w:val="22"/>
          <w:lang w:eastAsia="es-ES"/>
        </w:rPr>
        <w:t xml:space="preserve"> un peritaje policial</w:t>
      </w:r>
      <w:r w:rsidR="00F83810" w:rsidRPr="00FA54F4">
        <w:rPr>
          <w:rFonts w:ascii="Arial Narrow" w:eastAsia="Arial Narrow" w:hAnsi="Arial Narrow" w:cs="Arial Narrow"/>
          <w:sz w:val="22"/>
          <w:szCs w:val="22"/>
          <w:lang w:eastAsia="es-ES"/>
        </w:rPr>
        <w:t xml:space="preserve"> </w:t>
      </w:r>
      <w:r w:rsidRPr="00FA54F4">
        <w:rPr>
          <w:rFonts w:ascii="Arial Narrow" w:eastAsia="Arial Narrow" w:hAnsi="Arial Narrow" w:cs="Arial Narrow"/>
          <w:sz w:val="22"/>
          <w:szCs w:val="22"/>
          <w:lang w:eastAsia="es-ES"/>
        </w:rPr>
        <w:t xml:space="preserve">en el que se determinó que los cables del freno de mano del vehículo estaban rotos. </w:t>
      </w:r>
    </w:p>
    <w:p w14:paraId="0577652F" w14:textId="77777777" w:rsidR="00E16CBF" w:rsidRPr="00FA54F4" w:rsidRDefault="00E16CBF" w:rsidP="00755BD4">
      <w:pPr>
        <w:pStyle w:val="Prrafodelista"/>
        <w:spacing w:line="240" w:lineRule="auto"/>
        <w:rPr>
          <w:rFonts w:ascii="Arial Narrow" w:eastAsia="Arial Narrow" w:hAnsi="Arial Narrow" w:cs="Arial Narrow"/>
          <w:sz w:val="22"/>
          <w:szCs w:val="22"/>
          <w:lang w:eastAsia="es-ES"/>
        </w:rPr>
      </w:pPr>
    </w:p>
    <w:p w14:paraId="6737B652" w14:textId="1805224D" w:rsidR="00BF0862" w:rsidRPr="00FA54F4" w:rsidRDefault="00E16CBF"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E</w:t>
      </w:r>
      <w:r w:rsidR="00890137" w:rsidRPr="00FA54F4">
        <w:rPr>
          <w:rFonts w:ascii="Arial Narrow" w:eastAsia="Arial Narrow" w:hAnsi="Arial Narrow" w:cs="Arial Narrow"/>
          <w:sz w:val="22"/>
          <w:szCs w:val="22"/>
          <w:lang w:eastAsia="es-ES"/>
        </w:rPr>
        <w:t xml:space="preserve">l 14 de enero de 2025</w:t>
      </w:r>
      <w:r w:rsidRPr="00FA54F4">
        <w:rPr>
          <w:rFonts w:ascii="Arial Narrow" w:eastAsia="Arial Narrow" w:hAnsi="Arial Narrow" w:cs="Arial Narrow"/>
          <w:sz w:val="22"/>
          <w:szCs w:val="22"/>
          <w:lang w:eastAsia="es-ES"/>
        </w:rPr>
        <w:t xml:space="preserve"/>
      </w:r>
      <w:r w:rsidR="00C6569E" w:rsidRPr="00FA54F4">
        <w:rPr>
          <w:rFonts w:ascii="Arial Narrow" w:eastAsia="Arial Narrow" w:hAnsi="Arial Narrow" w:cs="Arial Narrow"/>
          <w:sz w:val="22"/>
          <w:szCs w:val="22"/>
          <w:lang w:eastAsia="es-ES"/>
        </w:rPr>
        <w:t xml:space="preserve">, Autonort </w:t>
      </w:r>
      <w:r w:rsidR="00890137" w:rsidRPr="00FA54F4">
        <w:rPr>
          <w:rFonts w:ascii="Arial Narrow" w:eastAsia="Arial Narrow" w:hAnsi="Arial Narrow" w:cs="Arial Narrow"/>
          <w:sz w:val="22"/>
          <w:szCs w:val="22"/>
          <w:lang w:eastAsia="es-ES"/>
        </w:rPr>
        <w:t>emitió</w:t>
      </w:r>
      <w:r w:rsidR="00C6569E" w:rsidRPr="00FA54F4">
        <w:rPr>
          <w:rFonts w:ascii="Arial Narrow" w:eastAsia="Arial Narrow" w:hAnsi="Arial Narrow" w:cs="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eastAsia="Arial Narrow" w:hAnsi="Arial Narrow" w:cs="Arial Narrow"/>
          <w:sz w:val="22"/>
          <w:szCs w:val="22"/>
          <w:lang w:eastAsia="es-ES"/>
        </w:rPr>
        <w:t>Al respecto, Mapfre no dispuso la realización de una inspección presencial del vehículo en el taller de Autonort</w:t>
      </w:r>
    </w:p>
    <w:p w14:paraId="5F5A6837" w14:textId="77777777" w:rsidR="00BF0862" w:rsidRPr="00FA54F4" w:rsidRDefault="00BF0862" w:rsidP="00755BD4">
      <w:pPr>
        <w:pStyle w:val="Prrafodelista"/>
        <w:spacing w:line="240" w:lineRule="auto"/>
        <w:rPr>
          <w:rFonts w:ascii="Arial Narrow" w:eastAsia="Arial Narrow" w:hAnsi="Arial Narrow" w:cs="Arial Narrow"/>
          <w:sz w:val="22"/>
          <w:szCs w:val="22"/>
          <w:lang w:eastAsia="es-ES"/>
        </w:rPr>
      </w:pPr>
    </w:p>
    <w:p w14:paraId="49EBF6FA" w14:textId="364693B1" w:rsidR="00BF0862" w:rsidRPr="00FA54F4" w:rsidRDefault="00D55A44"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En febrero de 2025,</w:t>
      </w:r>
      <w:r w:rsidR="00C6569E" w:rsidRPr="00FA54F4">
        <w:rPr>
          <w:rFonts w:ascii="Arial Narrow" w:eastAsia="Arial Narrow" w:hAnsi="Arial Narrow" w:cs="Arial Narrow"/>
          <w:sz w:val="22"/>
          <w:szCs w:val="22"/>
          <w:lang w:eastAsia="es-ES"/>
        </w:rPr>
        <w:t xml:space="preserve"> solicitó </w:t>
      </w:r>
      <w:r w:rsidRPr="00FA54F4">
        <w:rPr>
          <w:rFonts w:ascii="Arial Narrow" w:eastAsia="Arial Narrow" w:hAnsi="Arial Narrow" w:cs="Arial Narrow"/>
          <w:sz w:val="22"/>
          <w:szCs w:val="22"/>
          <w:lang w:eastAsia="es-ES"/>
        </w:rPr>
        <w:t xml:space="preserve">a Autonort </w:t>
      </w:r>
      <w:r w:rsidR="00C6569E" w:rsidRPr="00FA54F4">
        <w:rPr>
          <w:rFonts w:ascii="Arial Narrow" w:eastAsia="Arial Narrow" w:hAnsi="Arial Narrow" w:cs="Arial Narrow"/>
          <w:sz w:val="22"/>
          <w:szCs w:val="22"/>
          <w:lang w:eastAsia="es-ES"/>
        </w:rPr>
        <w:t>que se activara la garantía correspondiente del vehículo</w:t>
      </w:r>
      <w:r w:rsidR="00011296" w:rsidRPr="00FA54F4">
        <w:rPr>
          <w:rFonts w:ascii="Arial Narrow" w:eastAsia="Arial Narrow" w:hAnsi="Arial Narrow" w:cs="Arial Narrow"/>
          <w:sz w:val="22"/>
          <w:szCs w:val="22"/>
          <w:lang w:eastAsia="es-ES"/>
        </w:rPr>
        <w:t xml:space="preserve"> respecto a la reposición del vehículo</w:t>
      </w:r>
      <w:r w:rsidR="00C6569E" w:rsidRPr="00FA54F4">
        <w:rPr>
          <w:rFonts w:ascii="Arial Narrow" w:eastAsia="Arial Narrow" w:hAnsi="Arial Narrow" w:cs="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eastAsia="Arial Narrow" w:hAnsi="Arial Narrow" w:cs="Arial Narrow"/>
          <w:sz w:val="22"/>
          <w:szCs w:val="22"/>
          <w:lang w:eastAsia="es-ES"/>
        </w:rPr>
        <w:lastRenderedPageBreak/>
        <w:t xml:space="preserve">cobertura. </w:t>
      </w:r>
      <w:r w:rsidR="00011296" w:rsidRPr="00FA54F4">
        <w:rPr>
          <w:rFonts w:ascii="Arial Narrow" w:eastAsia="Arial Narrow" w:hAnsi="Arial Narrow" w:cs="Arial Narrow"/>
          <w:sz w:val="22"/>
          <w:szCs w:val="22"/>
          <w:lang w:eastAsia="es-ES"/>
        </w:rPr>
        <w:t>No obstante, Autonort no atendió su solicitud de reposición del vehículo siniestrado ni esclareció a Mapfre si la rotura del cable corresponde a una falla de fábrica.</w:t>
      </w:r>
    </w:p>
    <w:p w14:paraId="748BB242" w14:textId="2112B76A" w:rsidR="007D3FF9" w:rsidRPr="00E902D0" w:rsidRDefault="007D3FF9"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w14:paraId="6EA5BDCA" w14:textId="402A73F0" w:rsidR="008E1B6A" w:rsidRPr="005C7BFC" w:rsidRDefault="00822CC8" w:rsidP="00755BD4">
      <w:pPr>
        <w:pStyle w:val="Prrafodelista"/>
        <w:numPr>
          <w:ilvl w:val="1"/>
          <w:numId w:val="2"/>
        </w:numPr>
        <w:spacing w:line="240" w:lineRule="auto"/>
        <w:ind w:left="567" w:hanging="567"/>
        <w:jc w:val="both"/>
        <w:rPr>
          <w:rFonts w:ascii="Arial Narrow" w:eastAsia="Arial Narrow" w:hAnsi="Arial Narrow" w:cs="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eastAsia="Arial Narrow" w:hAnsi="Arial Narrow" w:cs="Arial Narrow"/>
          <w:sz w:val="22"/>
          <w:szCs w:val="22"/>
          <w:lang w:eastAsia="es-ES"/>
        </w:rPr>
        <w:t>solicitó, en calidad de medidas correctivas, que</w:t>
      </w:r>
      <w:r w:rsidR="00F10C8B" w:rsidRPr="005C7BFC">
        <w:rPr>
          <w:rFonts w:ascii="Arial Narrow" w:eastAsia="Arial Narrow" w:hAnsi="Arial Narrow" w:cs="Arial Narrow"/>
          <w:sz w:val="22"/>
          <w:szCs w:val="22"/>
          <w:lang w:eastAsia="es-ES"/>
        </w:rPr>
        <w:t>: (i)</w:t>
      </w:r>
      <w:r w:rsidR="00695B97" w:rsidRPr="005C7BFC">
        <w:rPr>
          <w:rFonts w:ascii="Arial Narrow" w:eastAsia="Arial Narrow" w:hAnsi="Arial Narrow" w:cs="Arial Narrow"/>
          <w:sz w:val="22"/>
          <w:szCs w:val="22"/>
          <w:lang w:eastAsia="es-ES"/>
        </w:rPr>
        <w:t xml:space="preserve"> Mapfre le remita un informe de inspección del evento del siniestro</w:t>
      </w:r>
      <w:r w:rsidR="00621477" w:rsidRPr="005C7BFC">
        <w:rPr>
          <w:rFonts w:ascii="Arial Narrow" w:eastAsia="Arial Narrow" w:hAnsi="Arial Narrow" w:cs="Arial Narrow"/>
          <w:sz w:val="22"/>
          <w:szCs w:val="22"/>
          <w:lang w:eastAsia="es-ES"/>
        </w:rPr>
        <w:t xml:space="preserve"> que incluya las fotos correspondientes</w:t>
      </w:r>
      <w:r w:rsidR="00BB0F13" w:rsidRPr="005C7BFC">
        <w:rPr>
          <w:rFonts w:ascii="Arial Narrow" w:eastAsia="Arial Narrow" w:hAnsi="Arial Narrow" w:cs="Arial Narrow"/>
          <w:sz w:val="22"/>
          <w:szCs w:val="22"/>
          <w:lang w:eastAsia="es-ES"/>
        </w:rPr>
        <w:t>; (ii)</w:t>
      </w:r>
      <w:r w:rsidR="009E4036" w:rsidRPr="005C7BFC">
        <w:rPr>
          <w:rFonts w:ascii="Arial Narrow" w:eastAsia="Arial Narrow" w:hAnsi="Arial Narrow" w:cs="Arial Narrow"/>
          <w:sz w:val="22"/>
          <w:szCs w:val="22"/>
          <w:lang w:eastAsia="es-ES"/>
        </w:rPr>
        <w:t xml:space="preserve"> </w:t>
      </w:r>
      <w:r w:rsidR="00621477" w:rsidRPr="005C7BFC">
        <w:rPr>
          <w:rFonts w:ascii="Arial Narrow" w:eastAsia="Arial Narrow" w:hAnsi="Arial Narrow" w:cs="Arial Narrow"/>
          <w:sz w:val="22"/>
          <w:szCs w:val="22"/>
          <w:lang w:eastAsia="es-ES"/>
        </w:rPr>
        <w:t xml:space="preserve">Autonort le remita un informe </w:t>
      </w:r>
      <w:r w:rsidR="00194132" w:rsidRPr="005C7BFC">
        <w:rPr>
          <w:rFonts w:ascii="Arial Narrow" w:eastAsia="Arial Narrow" w:hAnsi="Arial Narrow" w:cs="Arial Narrow"/>
          <w:sz w:val="22"/>
          <w:szCs w:val="22"/>
          <w:lang w:eastAsia="es-ES"/>
        </w:rPr>
        <w:t>de la causa del siniestro que sea realizado por la empresa Toyota del Perú</w:t>
      </w:r>
      <w:r w:rsidR="00BB0F13" w:rsidRPr="005C7BFC">
        <w:rPr>
          <w:rFonts w:ascii="Arial Narrow" w:eastAsia="Arial Narrow" w:hAnsi="Arial Narrow" w:cs="Arial Narrow"/>
          <w:sz w:val="22"/>
          <w:szCs w:val="22"/>
          <w:lang w:eastAsia="es-ES"/>
        </w:rPr>
        <w:t xml:space="preserve">; (iii) </w:t>
      </w:r>
      <w:r w:rsidR="00194132" w:rsidRPr="005C7BFC">
        <w:rPr>
          <w:rFonts w:ascii="Arial Narrow" w:eastAsia="Arial Narrow" w:hAnsi="Arial Narrow" w:cs="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eastAsia="Arial Narrow" w:hAnsi="Arial Narrow" w:cs="Arial Narrow"/>
          <w:sz w:val="22"/>
          <w:szCs w:val="22"/>
          <w:lang w:eastAsia="es-ES"/>
        </w:rPr>
        <w:t xml:space="preserve"> </w:t>
      </w:r>
      <w:r w:rsidR="005C7BFC" w:rsidRPr="005C7BFC">
        <w:rPr>
          <w:rFonts w:ascii="Arial Narrow" w:eastAsia="Arial Narrow" w:hAnsi="Arial Narrow" w:cs="Arial Narrow"/>
          <w:sz w:val="22"/>
          <w:szCs w:val="22"/>
          <w:lang w:eastAsia="es-ES"/>
        </w:rPr>
        <w:t>la devolución de los gastos incurridos desde el día de siniestro</w:t>
      </w:r>
      <w:r w:rsidR="00BB0F13" w:rsidRPr="005C7BFC">
        <w:rPr>
          <w:rFonts w:ascii="Arial Narrow" w:eastAsia="Arial Narrow" w:hAnsi="Arial Narrow" w:cs="Arial Narrow"/>
          <w:sz w:val="22"/>
          <w:szCs w:val="22"/>
          <w:lang w:eastAsia="es-ES"/>
        </w:rPr>
        <w:t>.</w:t>
      </w:r>
      <w:r w:rsidR="0098028D" w:rsidRPr="005C7BFC">
        <w:rPr>
          <w:rFonts w:ascii="Arial Narrow" w:eastAsia="Arial Narrow" w:hAnsi="Arial Narrow" w:cs="Arial Narrow"/>
          <w:sz w:val="22"/>
          <w:szCs w:val="22"/>
        </w:rPr>
        <w:t xml:space="preserve"> </w:t>
      </w:r>
      <w:r w:rsidR="0098028D" w:rsidRPr="005C7BFC">
        <w:rPr>
          <w:rFonts w:ascii="Arial Narrow" w:eastAsia="Arial Narrow" w:hAnsi="Arial Narrow" w:cs="Arial Narrow"/>
          <w:sz w:val="22"/>
          <w:szCs w:val="22"/>
          <w:lang w:eastAsia="es-ES"/>
        </w:rPr>
        <w:t>Asimismo, requirió el reembolso de costos y costas del presente procedimiento</w:t>
      </w:r>
      <w:r w:rsidR="002E6068">
        <w:rPr>
          <w:rFonts w:ascii="Arial Narrow" w:eastAsia="Arial Narrow" w:hAnsi="Arial Narrow" w:cs="Arial Narrow"/>
          <w:sz w:val="22"/>
          <w:szCs w:val="22"/>
          <w:lang w:eastAsia="es-ES"/>
        </w:rPr>
        <w:t>.</w:t>
      </w:r>
    </w:p>
    <w:p w14:paraId="42801DBE" w14:textId="4CA6DAB5" w:rsidR="00900884" w:rsidRPr="00E902D0" w:rsidRDefault="00900884"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0B7725B9" w14:textId="49D9DF63" w:rsidR="00C04377" w:rsidRPr="00E902D0" w:rsidRDefault="00364C39" w:rsidP="00755BD4">
      <w:pPr>
        <w:pStyle w:val="Prrafodelista"/>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55BD4">
      <w:pPr>
        <w:pStyle w:val="Prrafodelista"/>
        <w:spacing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55BD4">
      <w:pPr>
        <w:pStyle w:val="Prrafodelista"/>
        <w:spacing w:line="240" w:lineRule="auto"/>
        <w:jc w:val="both"/>
        <w:rPr>
          <w:rFonts w:ascii="Arial Narrow" w:eastAsia="Arial Narrow" w:hAnsi="Arial Narrow" w:cs="Arial Narrow"/>
          <w:sz w:val="22"/>
          <w:szCs w:val="22"/>
        </w:rPr>
      </w:pPr>
    </w:p>
    <w:p w14:paraId="717BEE00" w14:textId="1812B53F" w:rsidR="00A23BA3"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55BD4">
      <w:pPr>
        <w:pStyle w:val="NormalWeb"/>
        <w:spacing w:after="0"/>
        <w:jc w:val="both"/>
        <w:rPr>
          <w:rFonts w:ascii="Arial Narrow" w:eastAsia="Arial Narrow" w:hAnsi="Arial Narrow" w:cs="Arial Narrow"/>
          <w:sz w:val="22"/>
          <w:szCs w:val="22"/>
        </w:rPr>
      </w:pPr>
    </w:p>
    <w:p w14:paraId="052DF8F5" w14:textId="77777777" w:rsidR="00A23BA3" w:rsidRPr="00E902D0" w:rsidRDefault="00A23BA3" w:rsidP="00755BD4">
      <w:pPr>
        <w:pStyle w:val="NormalWeb"/>
        <w:spacing w:after="0"/>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55BD4">
      <w:pPr>
        <w:pStyle w:val="NormalWeb"/>
        <w:spacing w:after="0"/>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55BD4">
      <w:pPr>
        <w:pStyle w:val="NormalWeb"/>
        <w:spacing w:after="0"/>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55BD4">
      <w:pPr>
        <w:pStyle w:val="NormalWeb"/>
        <w:spacing w:after="0"/>
        <w:ind w:left="2268" w:hanging="567"/>
        <w:jc w:val="both"/>
        <w:rPr>
          <w:rFonts w:ascii="Arial Narrow" w:eastAsia="Arial Narrow" w:hAnsi="Arial Narrow" w:cs="Arial Narrow"/>
          <w:i/>
          <w:iCs/>
          <w:sz w:val="22"/>
          <w:szCs w:val="22"/>
        </w:rPr>
      </w:pPr>
    </w:p>
    <w:p w14:paraId="427E2822" w14:textId="77777777" w:rsidR="00A23BA3" w:rsidRPr="00E902D0" w:rsidRDefault="00A23BA3" w:rsidP="00755BD4">
      <w:pPr>
        <w:pStyle w:val="NormalWeb"/>
        <w:spacing w:after="0"/>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55BD4">
      <w:pPr>
        <w:pStyle w:val="NormalWeb"/>
        <w:spacing w:after="0"/>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55BD4">
      <w:pPr>
        <w:pStyle w:val="NormalWeb"/>
        <w:spacing w:after="0"/>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55BD4">
      <w:pPr>
        <w:pStyle w:val="NormalWeb"/>
        <w:spacing w:after="0"/>
        <w:ind w:left="2268"/>
        <w:jc w:val="both"/>
        <w:rPr>
          <w:rFonts w:ascii="Arial Narrow" w:eastAsia="Arial Narrow" w:hAnsi="Arial Narrow" w:cs="Arial Narrow"/>
          <w:i/>
          <w:iCs/>
          <w:sz w:val="22"/>
          <w:szCs w:val="22"/>
        </w:rPr>
      </w:pPr>
    </w:p>
    <w:p w14:paraId="6CCF1837" w14:textId="77777777" w:rsidR="00A23BA3" w:rsidRPr="00E902D0" w:rsidRDefault="00A23BA3" w:rsidP="00755BD4">
      <w:pPr>
        <w:pStyle w:val="NormalWeb"/>
        <w:spacing w:after="0"/>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55BD4">
      <w:pPr>
        <w:spacing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55BD4">
      <w:p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55BD4">
      <w:pPr>
        <w:spacing w:line="240" w:lineRule="auto"/>
        <w:ind w:left="567" w:hanging="567"/>
        <w:jc w:val="both"/>
        <w:rPr>
          <w:rFonts w:ascii="Arial Narrow" w:eastAsia="Arial Narrow" w:hAnsi="Arial Narrow" w:cs="Arial Narrow"/>
          <w:sz w:val="22"/>
          <w:szCs w:val="22"/>
        </w:rPr>
      </w:pPr>
    </w:p>
    <w:p w14:paraId="56D5BB85" w14:textId="14DEC796"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 denuncia del</w:t>
      </w:r>
      <w:r w:rsidR="001D7531" w:rsidRPr="00E902D0">
        <w:rPr>
          <w:rFonts w:ascii="Arial Narrow" w:eastAsia="Arial Narrow" w:hAnsi="Arial Narrow" w:cs="Arial Narrow"/>
          <w:sz w:val="22"/>
          <w:szCs w:val="22"/>
        </w:rPr>
        <w:t xml:space="preserve"> </w:t>
      </w:r>
      <w:r w:rsidR="00770407" w:rsidRPr="00770407">
        <w:rPr>
          <w:rFonts w:ascii="Arial Narrow" w:eastAsia="Arial Narrow" w:hAnsi="Arial Narrow" w:cs="Arial Narrow"/>
          <w:sz w:val="22"/>
          <w:szCs w:val="22"/>
        </w:rPr>
        <w:t xml:space="preserve">14 de mayo de 2025, subsanado por escrito el 16 de junio de 2025</w:t>
      </w:r>
      <w:r w:rsidRPr="00E902D0">
        <w:rPr>
          <w:rFonts w:ascii="Arial Narrow" w:eastAsia="Arial Narrow" w:hAnsi="Arial Narrow" w:cs="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eastAsia="Arial Narrow" w:hAnsi="Arial Narrow" w:cs="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eastAsia="Arial Narrow" w:hAnsi="Arial Narrow" w:cs="Arial Narrow"/>
          <w:sz w:val="22"/>
          <w:szCs w:val="22"/>
        </w:rPr>
        <w:t>2024</w:t>
      </w:r>
      <w:r w:rsidRPr="00337373">
        <w:rPr>
          <w:rFonts w:ascii="Arial Narrow" w:eastAsia="Arial Narrow" w:hAnsi="Arial Narrow" w:cs="Arial Narrow"/>
          <w:sz w:val="22"/>
          <w:szCs w:val="22"/>
        </w:rPr>
        <w:t>, el cual</w:t>
      </w:r>
      <w:r w:rsidRPr="00E902D0">
        <w:rPr>
          <w:rFonts w:ascii="Arial Narrow" w:eastAsia="Arial Narrow" w:hAnsi="Arial Narrow" w:cs="Arial Narrow"/>
          <w:sz w:val="22"/>
          <w:szCs w:val="22"/>
        </w:rPr>
        <w:t xml:space="preserve">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755BD4">
      <w:pPr>
        <w:pStyle w:val="Prrafodelista"/>
        <w:spacing w:line="240" w:lineRule="auto"/>
        <w:ind w:left="567"/>
        <w:jc w:val="both"/>
        <w:rPr>
          <w:rFonts w:ascii="Arial Narrow" w:eastAsia="Arial Narrow" w:hAnsi="Arial Narrow" w:cs="Arial Narrow"/>
          <w:sz w:val="22"/>
          <w:szCs w:val="22"/>
        </w:rPr>
      </w:pPr>
    </w:p>
    <w:p w14:paraId="09022663" w14:textId="6486AB2D" w:rsidR="001D7531" w:rsidRPr="00E902D0" w:rsidRDefault="00364C39" w:rsidP="00755BD4">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55BD4">
      <w:pPr>
        <w:spacing w:line="240" w:lineRule="auto"/>
        <w:jc w:val="both"/>
        <w:rPr>
          <w:rFonts w:ascii="Arial Narrow" w:eastAsia="Arial Narrow" w:hAnsi="Arial Narrow" w:cs="Arial Narrow"/>
          <w:sz w:val="22"/>
          <w:szCs w:val="22"/>
        </w:rPr>
      </w:pPr>
    </w:p>
    <w:p w14:paraId="582B533D" w14:textId="2548ADDC"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w:t>
      </w:r>
      <w:r w:rsidR="00AC2394" w:rsidRPr="00D57145">
        <w:rPr>
          <w:rFonts w:ascii="Arial Narrow" w:eastAsia="Arial Narrow" w:hAnsi="Arial Narrow" w:cs="Arial Narrow"/>
          <w:sz w:val="22"/>
          <w:szCs w:val="22"/>
        </w:rPr>
        <w:t xml:space="preserve">Ventas (IGV) e Impuesto a la Renta (IR) completas del ejercicio correspondiente al año </w:t>
      </w:r>
      <w:r w:rsidR="00151F4E" w:rsidRPr="00D57145">
        <w:rPr>
          <w:rFonts w:ascii="Arial Narrow" w:eastAsia="Arial Narrow" w:hAnsi="Arial Narrow" w:cs="Arial Narrow"/>
          <w:sz w:val="22"/>
          <w:szCs w:val="22"/>
        </w:rPr>
        <w:t>2024</w:t>
      </w:r>
      <w:r w:rsidR="00AC2394" w:rsidRPr="00D57145">
        <w:rPr>
          <w:rFonts w:ascii="Arial Narrow" w:eastAsia="Arial Narrow" w:hAnsi="Arial Narrow" w:cs="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eastAsia="Arial Narrow" w:hAnsi="Arial Narrow" w:cs="Arial Narrow"/>
          <w:sz w:val="22"/>
          <w:szCs w:val="22"/>
        </w:rPr>
        <w:t xml:space="preserve">que </w:t>
      </w:r>
      <w:r w:rsidR="00D57145" w:rsidRPr="00D57145">
        <w:rPr>
          <w:rFonts w:ascii="Arial Narrow" w:eastAsia="Arial Narrow" w:hAnsi="Arial Narrow" w:cs="Arial Narrow"/>
          <w:sz w:val="22"/>
          <w:szCs w:val="22"/>
        </w:rPr>
        <w:t xml:space="preserve">obra en el </w:t>
      </w:r>
      <w:r w:rsidR="00D57145" w:rsidRPr="00D57145">
        <w:rPr>
          <w:rFonts w:ascii="Arial Narrow" w:eastAsia="Arial Narrow" w:hAnsi="Arial Narrow" w:cs="Arial Narrow"/>
          <w:b/>
          <w:bCs/>
          <w:sz w:val="22"/>
          <w:szCs w:val="22"/>
        </w:rPr>
        <w:t>documento 2 denominado “20252096500038148200050140332025209650” de la pieza 6</w:t>
      </w:r>
      <w:r w:rsidR="00D57145" w:rsidRPr="00D57145">
        <w:rPr>
          <w:rFonts w:ascii="Arial Narrow" w:eastAsia="Arial Narrow" w:hAnsi="Arial Narrow" w:cs="Arial Narrow"/>
          <w:sz w:val="22"/>
          <w:szCs w:val="22"/>
        </w:rPr>
        <w:t xml:space="preserve"> presentada mediante el escrito del 16 de junio de 2025 del expediente</w:t>
      </w:r>
      <w:r w:rsidR="00AC2394" w:rsidRPr="00D57145">
        <w:rPr>
          <w:rFonts w:ascii="Arial Narrow" w:eastAsia="Arial Narrow" w:hAnsi="Arial Narrow" w:cs="Arial Narrow"/>
          <w:sz w:val="22"/>
          <w:szCs w:val="22"/>
        </w:rPr>
        <w:t>, pr</w:t>
      </w:r>
      <w:r w:rsidR="00AC2394" w:rsidRPr="00B10AEF">
        <w:rPr>
          <w:rFonts w:ascii="Arial Narrow" w:eastAsia="Arial Narrow" w:hAnsi="Arial Narrow" w:cs="Arial Narrow"/>
          <w:sz w:val="22"/>
          <w:szCs w:val="22"/>
        </w:rPr>
        <w:t>ecisándose</w:t>
      </w:r>
      <w:r w:rsidR="00AC2394" w:rsidRPr="00E902D0">
        <w:rPr>
          <w:rFonts w:ascii="Arial Narrow" w:eastAsia="Arial Narrow" w:hAnsi="Arial Narrow" w:cs="Arial Narrow"/>
          <w:sz w:val="22"/>
          <w:szCs w:val="22"/>
        </w:rPr>
        <w:t xml:space="preserve"> que la confidencialidad declarada deberá mantenerse de forma permanente.</w:t>
      </w:r>
    </w:p>
    <w:p w14:paraId="2F68CD60" w14:textId="77777777" w:rsidR="001D7531" w:rsidRPr="00E902D0" w:rsidRDefault="001D7531" w:rsidP="00755BD4">
      <w:pPr>
        <w:pStyle w:val="Prrafodelista"/>
        <w:spacing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55BD4">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55BD4">
      <w:pPr>
        <w:pStyle w:val="Prrafodelista"/>
        <w:spacing w:line="240" w:lineRule="auto"/>
        <w:ind w:left="567"/>
        <w:jc w:val="both"/>
        <w:rPr>
          <w:rStyle w:val="eop"/>
          <w:rFonts w:ascii="Arial Narrow" w:eastAsia="Arial Narrow" w:hAnsi="Arial Narrow" w:cs="Arial Narrow"/>
          <w:sz w:val="22"/>
          <w:szCs w:val="22"/>
        </w:rPr>
      </w:pPr>
    </w:p>
    <w:p w14:paraId="4CA66804" w14:textId="59B6D336" w:rsidR="008123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lastRenderedPageBreak/>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23B40812" w14:textId="77777777" w:rsidR="00812331" w:rsidRPr="00E902D0" w:rsidRDefault="00812331" w:rsidP="00755BD4">
      <w:pPr>
        <w:spacing w:line="240" w:lineRule="auto"/>
        <w:jc w:val="both"/>
        <w:rPr>
          <w:rFonts w:ascii="Arial Narrow" w:eastAsia="Arial Narrow" w:hAnsi="Arial Narrow" w:cs="Arial Narrow"/>
          <w:sz w:val="22"/>
          <w:szCs w:val="22"/>
        </w:rPr>
      </w:pPr>
    </w:p>
    <w:p w14:paraId="0C905DA1" w14:textId="37D7F064" w:rsidR="00DD7734" w:rsidRPr="00D01C93"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w14:paraId="19649EC4" w14:textId="77777777" w:rsidR="00DD7734" w:rsidRPr="00D01C93" w:rsidRDefault="00DD7734" w:rsidP="00755BD4">
      <w:pPr>
        <w:spacing w:line="240" w:lineRule="auto"/>
        <w:jc w:val="both"/>
        <w:rPr>
          <w:rFonts w:ascii="Arial Narrow" w:eastAsia="Arial Narrow" w:hAnsi="Arial Narrow" w:cs="Arial Narrow"/>
          <w:sz w:val="22"/>
          <w:szCs w:val="22"/>
        </w:rPr>
      </w:pPr>
    </w:p>
    <w:p w14:paraId="443B2B98" w14:textId="077890D1" w:rsidR="008E1B6A" w:rsidRPr="00302194" w:rsidRDefault="008E1B6A"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eastAsia="Arial Narrow" w:hAnsi="Arial Narrow" w:cs="Arial Narrow"/>
          <w:sz w:val="22"/>
          <w:szCs w:val="22"/>
        </w:rPr>
        <w:t>La Secretaría Técnica de la Comisión de Protección al Consumidor 1 (en adelante, Secretaría Técnica), en ejercicio de sus facultades</w:t>
      </w:r>
      <w:r w:rsidRPr="00D01C93">
        <w:rPr>
          <w:rStyle w:val="Refdenotaalpie"/>
          <w:rFonts w:ascii="Arial Narrow" w:eastAsia="Arial Narrow" w:hAnsi="Arial Narrow" w:cs="Arial Narrow"/>
          <w:sz w:val="22"/>
          <w:szCs w:val="22"/>
          <w:vertAlign w:val="superscript"/>
        </w:rPr>
        <w:footnoteReference w:id="7"/>
      </w:r>
      <w:r w:rsidRPr="00D01C93">
        <w:rPr>
          <w:rFonts w:ascii="Arial Narrow" w:eastAsia="Arial Narrow" w:hAnsi="Arial Narrow" w:cs="Arial Narrow"/>
          <w:sz w:val="22"/>
          <w:szCs w:val="22"/>
          <w:vertAlign w:val="superscript"/>
        </w:rPr>
        <w:t>,</w:t>
      </w:r>
      <w:r w:rsidRPr="00D01C93">
        <w:rPr>
          <w:rFonts w:ascii="Arial Narrow" w:eastAsia="Arial Narrow" w:hAnsi="Arial Narrow" w:cs="Arial Narrow"/>
          <w:sz w:val="22"/>
          <w:szCs w:val="22"/>
        </w:rPr>
        <w:t xml:space="preserve"> considera que el hecho </w:t>
      </w:r>
      <w:bookmarkEnd w:id="2"/>
      <w:r w:rsidRPr="00D01C93">
        <w:rPr>
          <w:rFonts w:ascii="Arial Narrow" w:eastAsia="Arial Narrow" w:hAnsi="Arial Narrow" w:cs="Arial Narrow"/>
          <w:sz w:val="22"/>
          <w:szCs w:val="22"/>
        </w:rPr>
        <w:t xml:space="preserve">consistente en que </w:t>
      </w:r>
      <w:r w:rsidR="00DF492A" w:rsidRPr="00DF492A">
        <w:rPr>
          <w:rFonts w:ascii="Arial Narrow" w:eastAsia="Arial Narrow" w:hAnsi="Arial Narrow" w:cs="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eastAsia="Arial Narrow" w:hAnsi="Arial Narrow" w:cs="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Style w:val="Refdenotaalpie"/>
          <w:rFonts w:ascii="Arial Narrow" w:eastAsia="Arial Narrow" w:hAnsi="Arial Narrow" w:cs="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w14:paraId="1B914012" w14:textId="77777777" w:rsidR="007E5A55" w:rsidRPr="00302194" w:rsidRDefault="007E5A55" w:rsidP="00755BD4">
      <w:pPr>
        <w:spacing w:line="240" w:lineRule="auto"/>
        <w:jc w:val="both"/>
        <w:rPr>
          <w:rFonts w:ascii="Arial Narrow" w:eastAsia="Arial Narrow" w:hAnsi="Arial Narrow" w:cs="Arial Narrow"/>
          <w:sz w:val="22"/>
          <w:szCs w:val="22"/>
        </w:rPr>
      </w:pPr>
    </w:p>
    <w:p w14:paraId="5A01DA14" w14:textId="66C9D142" w:rsidR="007E5A55"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eastAsia="Arial Narrow" w:hAnsi="Arial Narrow" w:cs="Arial Narrow"/>
          <w:sz w:val="22"/>
          <w:szCs w:val="22"/>
        </w:rPr>
        <w:t>.</w:t>
      </w:r>
    </w:p>
    <w:p w14:paraId="53FB62A5" w14:textId="77777777" w:rsidR="00D01C93" w:rsidRPr="00302194" w:rsidRDefault="00D01C93" w:rsidP="00755BD4">
      <w:pPr>
        <w:pStyle w:val="Prrafodelista"/>
        <w:spacing w:line="240" w:lineRule="auto"/>
        <w:rPr>
          <w:rFonts w:ascii="Arial Narrow" w:eastAsia="Arial Narrow" w:hAnsi="Arial Narrow" w:cs="Arial Narrow"/>
          <w:sz w:val="22"/>
          <w:szCs w:val="22"/>
        </w:rPr>
      </w:pPr>
    </w:p>
    <w:p w14:paraId="14F3471A" w14:textId="5B828274" w:rsidR="00D01C93"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eastAsia="Arial Narrow" w:hAnsi="Arial Narrow" w:cs="Arial Narrow"/>
          <w:sz w:val="22"/>
          <w:szCs w:val="22"/>
        </w:rPr>
        <w:t>.</w:t>
      </w:r>
    </w:p>
    <w:p w14:paraId="39E96FE5" w14:textId="77777777" w:rsidR="00A959DF" w:rsidRPr="00302194" w:rsidRDefault="00A959DF" w:rsidP="00755BD4">
      <w:pPr>
        <w:spacing w:line="240" w:lineRule="auto"/>
        <w:jc w:val="both"/>
        <w:rPr>
          <w:rFonts w:ascii="Arial Narrow" w:eastAsia="Arial Narrow" w:hAnsi="Arial Narrow" w:cs="Arial Narrow"/>
          <w:sz w:val="22"/>
          <w:szCs w:val="22"/>
        </w:rPr>
      </w:pPr>
    </w:p>
    <w:p w14:paraId="3281C94B" w14:textId="15A08503" w:rsidR="00DD7734" w:rsidRPr="00E902D0" w:rsidRDefault="00DD7734"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w14:paraId="260996F6" w14:textId="77777777" w:rsidR="00DF284F" w:rsidRPr="00E902D0" w:rsidRDefault="00DF284F"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733EEF6D" w14:textId="6C68D355" w:rsidR="00DD7734" w:rsidRPr="00E902D0"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0B5D392B" w14:textId="6DAA8469" w:rsidR="00B30203" w:rsidRPr="002C671E" w:rsidRDefault="00DD7734" w:rsidP="00755BD4">
      <w:pPr>
        <w:pStyle w:val="Prrafodelista"/>
        <w:numPr>
          <w:ilvl w:val="0"/>
          <w:numId w:val="35"/>
        </w:numPr>
        <w:spacing w:line="240" w:lineRule="auto"/>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eastAsia="Arial Narrow" w:hAnsi="Arial Narrow" w:cs="Arial Narrow"/>
          <w:sz w:val="22"/>
          <w:szCs w:val="22"/>
          <w:shd w:val="clear" w:color="auto" w:fill="FFFFFF"/>
        </w:rPr>
        <w:t xml:space="preserve">con </w:t>
      </w:r>
      <w:r w:rsidR="00B06963" w:rsidRPr="002C671E">
        <w:rPr>
          <w:rStyle w:val="normaltextrun"/>
          <w:rFonts w:ascii="Arial Narrow" w:eastAsia="Arial Narrow" w:hAnsi="Arial Narrow" w:cs="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eastAsia="Arial Narrow" w:hAnsi="Arial Narrow" w:cs="Arial Narrow"/>
          <w:sz w:val="22"/>
          <w:szCs w:val="22"/>
        </w:rPr>
        <w:t>lo</w:t>
      </w:r>
      <w:r w:rsidR="00B30203" w:rsidRPr="002C671E">
        <w:rPr>
          <w:rStyle w:val="normaltextrun"/>
          <w:rFonts w:ascii="Arial Narrow" w:eastAsia="Arial Narrow" w:hAnsi="Arial Narrow" w:cs="Arial Narrow"/>
          <w:sz w:val="22"/>
          <w:szCs w:val="22"/>
        </w:rPr>
        <w:t xml:space="preserve"> siguiente:</w:t>
      </w:r>
    </w:p>
    <w:p w14:paraId="2BB2930D" w14:textId="77777777" w:rsidR="00543B73" w:rsidRPr="002C671E" w:rsidRDefault="00543B73" w:rsidP="00755BD4">
      <w:pPr>
        <w:pStyle w:val="Prrafodelista"/>
        <w:spacing w:line="240" w:lineRule="auto"/>
        <w:ind w:left="567"/>
        <w:jc w:val="both"/>
        <w:rPr>
          <w:rStyle w:val="normaltextrun"/>
          <w:rFonts w:ascii="Arial Narrow" w:eastAsia="Arial Narrow" w:hAnsi="Arial Narrow" w:cs="Arial Narrow"/>
          <w:sz w:val="22"/>
          <w:szCs w:val="22"/>
        </w:rPr>
      </w:pPr>
    </w:p>
    <w:p w14:paraId="5FA14DA4" w14:textId="592A2AA3" w:rsidR="00543B73" w:rsidRPr="002C671E" w:rsidRDefault="00543B73" w:rsidP="00755BD4">
      <w:pPr>
        <w:pStyle w:val="Prrafodelista"/>
        <w:spacing w:line="240"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 </w:t>
      </w:r>
      <w:r w:rsidR="0074769F" w:rsidRPr="002C671E">
        <w:rPr>
          <w:rFonts w:ascii="Arial Narrow" w:eastAsia="Arial Narrow" w:hAnsi="Arial Narrow" w:cs="Arial Narrow"/>
          <w:sz w:val="22"/>
          <w:szCs w:val="22"/>
          <w:lang w:val="es-ES" w:eastAsia="es-ES"/>
        </w:rPr>
        <w:t xml:space="preserve">(i) presentar una copia completa, legible y debidamente suscrita de la Póliza </w:t>
      </w:r>
      <w:r w:rsidR="00E65411" w:rsidRPr="002C671E">
        <w:rPr>
          <w:rFonts w:ascii="Arial Narrow" w:eastAsia="Arial Narrow" w:hAnsi="Arial Narrow" w:cs="Arial Narrow"/>
          <w:sz w:val="22"/>
          <w:szCs w:val="22"/>
          <w:lang w:eastAsia="es-ES"/>
        </w:rPr>
        <w:t xml:space="preserve">3012400017459 </w:t>
      </w:r>
      <w:r w:rsidR="0074769F" w:rsidRPr="002C671E">
        <w:rPr>
          <w:rFonts w:ascii="Arial Narrow" w:eastAsia="Arial Narrow" w:hAnsi="Arial Narrow" w:cs="Arial Narrow"/>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eastAsia="Arial Narrow" w:hAnsi="Arial Narrow" w:cs="Arial Narrow"/>
          <w:sz w:val="22"/>
          <w:szCs w:val="22"/>
          <w:lang w:eastAsia="es-ES"/>
        </w:rPr>
        <w:t>3012400017459</w:t>
      </w:r>
      <w:r w:rsidR="0074769F" w:rsidRPr="002C671E">
        <w:rPr>
          <w:rFonts w:ascii="Arial Narrow" w:eastAsia="Arial Narrow" w:hAnsi="Arial Narrow" w:cs="Arial Narrow"/>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w14:paraId="42C8F6BF" w14:textId="77777777" w:rsidR="00543B73" w:rsidRPr="000B70D3" w:rsidRDefault="00543B73" w:rsidP="00755BD4">
      <w:pPr>
        <w:spacing w:line="240" w:lineRule="auto"/>
        <w:jc w:val="both"/>
        <w:rPr>
          <w:rFonts w:ascii="Arial Narrow" w:eastAsia="Arial Narrow" w:hAnsi="Arial Narrow" w:cs="Arial Narrow"/>
          <w:sz w:val="22"/>
          <w:szCs w:val="22"/>
        </w:rPr>
      </w:pPr>
    </w:p>
    <w:p w14:paraId="338B623F" w14:textId="499EFE01" w:rsidR="00543B73" w:rsidRPr="00E902D0" w:rsidRDefault="00543B73" w:rsidP="00755BD4">
      <w:pPr>
        <w:pStyle w:val="Prrafodelista"/>
        <w:spacing w:line="240"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eastAsia="Arial Narrow" w:hAnsi="Arial Narrow" w:cs="Arial Narrow"/>
          <w:sz w:val="22"/>
          <w:szCs w:val="22"/>
          <w:lang w:eastAsia="es-ES"/>
        </w:rPr>
        <w:t>Placa de Rodaje M8D-709</w:t>
      </w:r>
      <w:r w:rsidRPr="002C671E">
        <w:rPr>
          <w:rFonts w:ascii="Arial Narrow" w:eastAsia="Arial Narrow" w:hAnsi="Arial Narrow" w:cs="Arial Narrow"/>
          <w:sz w:val="22"/>
          <w:szCs w:val="22"/>
        </w:rPr>
        <w:t>.</w:t>
      </w:r>
    </w:p>
    <w:p w14:paraId="1BCEC533" w14:textId="77777777" w:rsidR="001F6E0F" w:rsidRPr="00E902D0" w:rsidRDefault="001F6E0F" w:rsidP="00755BD4">
      <w:pPr>
        <w:spacing w:line="240" w:lineRule="auto"/>
        <w:jc w:val="both"/>
        <w:rPr>
          <w:rFonts w:ascii="Arial Narrow" w:eastAsia="Arial Narrow" w:hAnsi="Arial Narrow" w:cs="Arial Narrow"/>
          <w:sz w:val="22"/>
          <w:szCs w:val="22"/>
        </w:rPr>
      </w:pPr>
    </w:p>
    <w:p w14:paraId="13303696" w14:textId="77777777" w:rsidR="00DD7734" w:rsidRPr="00E902D0" w:rsidRDefault="00DD7734" w:rsidP="00755BD4">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4EC40022" w14:textId="2C8B3F6C" w:rsidR="00167A06"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sz w:val="22"/>
          <w:szCs w:val="22"/>
        </w:rPr>
        <w:t xml:space="preserve"> </w:t>
      </w:r>
      <w:r w:rsidR="00D8766D" w:rsidRPr="003E50E2">
        <w:rPr>
          <w:rFonts w:ascii="Arial Narrow" w:eastAsia="Arial Narrow" w:hAnsi="Arial Narrow" w:cs="Arial Narrow"/>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 2025</w:t>
      </w:r>
      <w:r w:rsidR="00770407" w:rsidRPr="00D57145">
        <w:rPr>
          <w:rFonts w:ascii="Arial Narrow" w:eastAsia="Arial Narrow" w:hAnsi="Arial Narrow" w:cs="Arial Narrow"/>
          <w:sz w:val="22"/>
          <w:szCs w:val="22"/>
        </w:rPr>
        <w:t xml:space="preserve"/>
      </w:r>
      <w:r w:rsidR="00364C39" w:rsidRPr="00583F3A">
        <w:rPr>
          <w:rFonts w:ascii="Arial Narrow" w:eastAsia="Arial Narrow" w:hAnsi="Arial Narrow" w:cs="Arial Narrow"/>
          <w:sz w:val="22"/>
          <w:szCs w:val="22"/>
        </w:rPr>
        <w:t xml:space="preserve">, la cual </w:t>
      </w:r>
      <w:r w:rsidR="0075377B" w:rsidRPr="00583F3A">
        <w:rPr>
          <w:rFonts w:ascii="Arial Narrow" w:eastAsia="Arial Narrow" w:hAnsi="Arial Narrow" w:cs="Arial Narrow"/>
          <w:sz w:val="22"/>
          <w:szCs w:val="22"/>
        </w:rPr>
        <w:t xml:space="preserve">obra en el documento </w:t>
      </w:r>
      <w:r w:rsidR="00266F72" w:rsidRPr="00583F3A">
        <w:rPr>
          <w:rFonts w:ascii="Arial Narrow" w:eastAsia="Arial Narrow" w:hAnsi="Arial Narrow" w:cs="Arial Narrow"/>
          <w:sz w:val="22"/>
          <w:szCs w:val="22"/>
        </w:rPr>
        <w:t>2</w:t>
      </w:r>
      <w:r w:rsidR="0075377B" w:rsidRPr="00583F3A">
        <w:rPr>
          <w:rFonts w:ascii="Arial Narrow" w:eastAsia="Arial Narrow" w:hAnsi="Arial Narrow" w:cs="Arial Narrow"/>
          <w:sz w:val="22"/>
          <w:szCs w:val="22"/>
        </w:rPr>
        <w:t xml:space="preserve"> denominado “</w:t>
      </w:r>
      <w:r w:rsidR="00266F72" w:rsidRPr="00583F3A">
        <w:rPr>
          <w:rFonts w:ascii="Arial Narrow" w:eastAsia="Arial Narrow" w:hAnsi="Arial Narrow" w:cs="Arial Narrow"/>
          <w:sz w:val="22"/>
          <w:szCs w:val="22"/>
        </w:rPr>
        <w:t>20252096500038148200050140332025209650</w:t>
      </w:r>
      <w:r w:rsidR="0075377B" w:rsidRPr="00583F3A">
        <w:rPr>
          <w:rFonts w:ascii="Arial Narrow" w:eastAsia="Arial Narrow" w:hAnsi="Arial Narrow" w:cs="Arial Narrow"/>
          <w:sz w:val="22"/>
          <w:szCs w:val="22"/>
        </w:rPr>
        <w:t xml:space="preserve">” de la pieza </w:t>
      </w:r>
      <w:r w:rsidR="00296DFC" w:rsidRPr="00583F3A">
        <w:rPr>
          <w:rFonts w:ascii="Arial Narrow" w:eastAsia="Arial Narrow" w:hAnsi="Arial Narrow" w:cs="Arial Narrow"/>
          <w:sz w:val="22"/>
          <w:szCs w:val="22"/>
        </w:rPr>
        <w:t>6</w:t>
      </w:r>
      <w:r w:rsidR="0075377B" w:rsidRPr="00583F3A">
        <w:rPr>
          <w:rFonts w:ascii="Arial Narrow" w:eastAsia="Arial Narrow" w:hAnsi="Arial Narrow" w:cs="Arial Narrow"/>
          <w:sz w:val="22"/>
          <w:szCs w:val="22"/>
        </w:rPr>
        <w:t xml:space="preserve"> presentada mediante el escrito del </w:t>
      </w:r>
      <w:r w:rsidR="00296DFC" w:rsidRPr="00583F3A">
        <w:rPr>
          <w:rFonts w:ascii="Arial Narrow" w:eastAsia="Arial Narrow" w:hAnsi="Arial Narrow" w:cs="Arial Narrow"/>
          <w:sz w:val="22"/>
          <w:szCs w:val="22"/>
        </w:rPr>
        <w:t xml:space="preserve">16 de junio de 2025 </w:t>
      </w:r>
      <w:r w:rsidR="0075377B" w:rsidRPr="00583F3A">
        <w:rPr>
          <w:rFonts w:ascii="Arial Narrow" w:eastAsia="Arial Narrow" w:hAnsi="Arial Narrow" w:cs="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w14:paraId="692F717C" w14:textId="77777777" w:rsidR="00167A06" w:rsidRPr="00E902D0" w:rsidRDefault="00167A06" w:rsidP="00755BD4">
      <w:pPr>
        <w:spacing w:line="240" w:lineRule="auto"/>
        <w:jc w:val="both"/>
        <w:rPr>
          <w:rFonts w:ascii="Arial Narrow" w:eastAsia="Arial Narrow" w:hAnsi="Arial Narrow" w:cs="Arial Narrow"/>
          <w:b/>
          <w:sz w:val="22"/>
          <w:szCs w:val="22"/>
        </w:rPr>
      </w:pPr>
    </w:p>
    <w:p w14:paraId="451933ED" w14:textId="5D56FCB6" w:rsidR="00A84D46" w:rsidRPr="00D01C93" w:rsidRDefault="00167A06" w:rsidP="00755BD4">
      <w:pPr>
        <w:spacing w:line="240"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w:t>
      </w:r>
      <w:r w:rsidR="00DD7734" w:rsidRPr="00E902D0">
        <w:rPr>
          <w:rFonts w:ascii="Arial Narrow" w:eastAsia="Arial Narrow" w:hAnsi="Arial Narrow" w:cs="Arial Narrow"/>
          <w:sz w:val="22"/>
          <w:szCs w:val="22"/>
        </w:rPr>
        <w:t xml:space="preserve"> </w:t>
      </w:r>
      <w:r w:rsidR="00A84D46" w:rsidRPr="00E902D0">
        <w:rPr>
          <w:rFonts w:ascii="Arial Narrow" w:eastAsia="Arial Narrow" w:hAnsi="Arial Narrow" w:cs="Arial Narrow"/>
          <w:sz w:val="22"/>
          <w:szCs w:val="22"/>
        </w:rPr>
        <w:t xml:space="preserve">admitir a trámite la denuncia del </w:t>
      </w:r>
      <w:r w:rsidR="00B9447E" w:rsidRPr="00B9447E">
        <w:rPr>
          <w:rFonts w:ascii="Arial Narrow" w:eastAsia="Arial Narrow" w:hAnsi="Arial Narrow" w:cs="Arial Narrow"/>
          <w:sz w:val="22"/>
          <w:szCs w:val="22"/>
        </w:rPr>
        <w:t xml:space="preserve">14 de mayo de 2025, subsanado por escrito el 16 de junio de 2025</w:t>
      </w:r>
      <w:r w:rsidR="00A84D46" w:rsidRPr="00E902D0">
        <w:rPr>
          <w:rFonts w:ascii="Arial Narrow" w:eastAsia="Arial Narrow" w:hAnsi="Arial Narrow" w:cs="Arial Narrow"/>
          <w:sz w:val="22"/>
          <w:szCs w:val="22"/>
        </w:rPr>
        <w:t>, interpuesta por</w:t>
      </w:r>
      <w:r w:rsidR="00294A2E" w:rsidRPr="00E902D0">
        <w:rPr>
          <w:rFonts w:ascii="Arial Narrow" w:eastAsia="Arial Narrow" w:hAnsi="Arial Narrow" w:cs="Arial Narrow"/>
          <w:sz w:val="22"/>
          <w:szCs w:val="22"/>
        </w:rPr>
        <w:t xml:space="preserve"> </w:t>
      </w:r>
      <w:r w:rsidR="00D8766D" w:rsidRPr="00374014">
        <w:rPr>
          <w:rFonts w:ascii="Arial Narrow" w:eastAsia="Arial Narrow" w:hAnsi="Arial Narrow" w:cs="Arial Narrow"/>
          <w:spacing w:val="-3"/>
          <w:sz w:val="22"/>
          <w:szCs w:val="22"/>
        </w:rPr>
        <w:t xml:space="preserve">Megaservicios J &amp; F S.A.C. </w:t>
      </w:r>
      <w:r w:rsidR="00A84D46" w:rsidRPr="00374014">
        <w:rPr>
          <w:rFonts w:ascii="Arial Narrow" w:eastAsia="Arial Narrow" w:hAnsi="Arial Narrow" w:cs="Arial Narrow"/>
          <w:sz w:val="22"/>
          <w:szCs w:val="22"/>
        </w:rPr>
        <w:t>contra</w:t>
      </w:r>
      <w:r w:rsidR="00294A2E" w:rsidRPr="00374014">
        <w:rPr>
          <w:rFonts w:ascii="Arial Narrow" w:eastAsia="Arial Narrow" w:hAnsi="Arial Narrow" w:cs="Arial Narrow"/>
          <w:sz w:val="22"/>
          <w:szCs w:val="22"/>
        </w:rPr>
        <w:t xml:space="preserve"> </w:t>
      </w:r>
      <w:r w:rsidR="002B5546" w:rsidRPr="00374014">
        <w:rPr>
          <w:rFonts w:ascii="Arial Narrow" w:eastAsia="Arial Narrow" w:hAnsi="Arial Narrow" w:cs="Arial Narrow"/>
          <w:sz w:val="22"/>
          <w:szCs w:val="22"/>
        </w:rPr>
        <w:t>Mapfre Perú Compañía de Seguros y Reaseguros S.A. y Autonort Cajamarca S.A.C</w:t>
      </w:r>
      <w:r w:rsidR="002B5546" w:rsidRPr="00D01C93">
        <w:rPr>
          <w:rFonts w:ascii="Arial Narrow" w:eastAsia="Arial Narrow" w:hAnsi="Arial Narrow" w:cs="Arial Narrow"/>
          <w:sz w:val="22"/>
          <w:szCs w:val="22"/>
        </w:rPr>
        <w:t>.</w:t>
      </w:r>
      <w:r w:rsidR="002B6B18" w:rsidRPr="00D01C93">
        <w:rPr>
          <w:rStyle w:val="normaltextrun"/>
          <w:rFonts w:ascii="Arial Narrow" w:eastAsia="Arial Narrow" w:hAnsi="Arial Narrow" w:cs="Arial Narrow"/>
          <w:sz w:val="22"/>
          <w:szCs w:val="22"/>
          <w:shd w:val="clear" w:color="auto" w:fill="FFFFFF"/>
        </w:rPr>
        <w:t xml:space="preserve">, </w:t>
      </w:r>
      <w:r w:rsidR="00A84D46" w:rsidRPr="00D01C93">
        <w:rPr>
          <w:rFonts w:ascii="Arial Narrow" w:eastAsia="Arial Narrow" w:hAnsi="Arial Narrow" w:cs="Arial Narrow"/>
          <w:sz w:val="22"/>
          <w:szCs w:val="22"/>
        </w:rPr>
        <w:t>por lo siguiente:</w:t>
      </w:r>
    </w:p>
    <w:p w14:paraId="117416CC" w14:textId="77777777" w:rsidR="00BF4466" w:rsidRPr="00D01C93" w:rsidRDefault="00BF4466" w:rsidP="00755BD4">
      <w:pPr>
        <w:spacing w:line="240" w:lineRule="auto"/>
        <w:jc w:val="both"/>
        <w:rPr>
          <w:rFonts w:ascii="Arial Narrow" w:eastAsia="Arial Narrow" w:hAnsi="Arial Narrow" w:cs="Arial Narrow"/>
          <w:sz w:val="22"/>
          <w:szCs w:val="22"/>
        </w:rPr>
      </w:pPr>
    </w:p>
    <w:p w14:paraId="653CBA92" w14:textId="6CD5D2D2" w:rsidR="007725A9" w:rsidRPr="00D01C93" w:rsidRDefault="00A84D4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eastAsia="Arial Narrow" w:hAnsi="Arial Narrow" w:cs="Arial Narrow"/>
          <w:sz w:val="22"/>
          <w:szCs w:val="22"/>
          <w:lang w:eastAsia="es-ES"/>
        </w:rPr>
        <w:t>3012400017459</w:t>
      </w:r>
      <w:r w:rsidR="00DD3D66" w:rsidRPr="00DF492A">
        <w:rPr>
          <w:rFonts w:ascii="Arial Narrow" w:eastAsia="Arial Narrow" w:hAnsi="Arial Narrow" w:cs="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eastAsia="Arial Narrow" w:hAnsi="Arial Narrow" w:cs="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eastAsia="Arial Narrow" w:hAnsi="Arial Narrow" w:cs="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w14:paraId="33CA61EF" w14:textId="77777777" w:rsidR="005761C7" w:rsidRDefault="005761C7" w:rsidP="00755BD4">
      <w:pPr>
        <w:pStyle w:val="Prrafodelista"/>
        <w:spacing w:line="240" w:lineRule="auto"/>
        <w:jc w:val="both"/>
        <w:rPr>
          <w:rFonts w:ascii="Arial Narrow" w:eastAsia="Arial Narrow" w:hAnsi="Arial Narrow" w:cs="Arial Narrow"/>
          <w:sz w:val="22"/>
          <w:szCs w:val="22"/>
        </w:rPr>
      </w:pPr>
    </w:p>
    <w:p w14:paraId="4CA29FA1" w14:textId="707FE040"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eastAsia="Arial Narrow" w:hAnsi="Arial Narrow" w:cs="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eastAsia="Arial Narrow" w:hAnsi="Arial Narrow" w:cs="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eastAsia="Arial Narrow" w:hAnsi="Arial Narrow" w:cs="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w14:paraId="1E7A15CA" w14:textId="77777777" w:rsidR="00DD3D66" w:rsidRDefault="00DD3D66" w:rsidP="00755BD4">
      <w:pPr>
        <w:pStyle w:val="Prrafodelista"/>
        <w:spacing w:line="240" w:lineRule="auto"/>
        <w:jc w:val="both"/>
        <w:rPr>
          <w:rFonts w:ascii="Arial Narrow" w:eastAsia="Arial Narrow" w:hAnsi="Arial Narrow" w:cs="Arial Narrow"/>
          <w:sz w:val="22"/>
          <w:szCs w:val="22"/>
        </w:rPr>
      </w:pPr>
    </w:p>
    <w:p w14:paraId="17C127B6" w14:textId="61411C3D"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eastAsia="Arial Narrow" w:hAnsi="Arial Narrow" w:cs="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eastAsia="Arial Narrow" w:hAnsi="Arial Narrow" w:cs="Arial Narrow"/>
          <w:sz w:val="22"/>
          <w:szCs w:val="22"/>
          <w:lang w:eastAsia="es-ES"/>
        </w:rPr>
        <w:t>M8D-709</w:t>
      </w:r>
      <w:r>
        <w:rPr>
          <w:rFonts w:ascii="Arial Narrow" w:eastAsia="Arial Narrow" w:hAnsi="Arial Narrow" w:cs="Arial Narrow"/>
          <w:sz w:val="22"/>
          <w:szCs w:val="22"/>
          <w:lang w:eastAsia="es-ES"/>
        </w:rPr>
        <w:t>.</w:t>
      </w:r>
    </w:p>
    <w:p w14:paraId="4F8CBFAD" w14:textId="77777777" w:rsidR="002E38D6" w:rsidRPr="00D01C93" w:rsidRDefault="002E38D6"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29C4DA0A" w14:textId="262DE773" w:rsidR="004A02B9" w:rsidRPr="00E902D0" w:rsidRDefault="00167A06" w:rsidP="00755BD4">
      <w:pPr>
        <w:spacing w:line="240"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w:t>
      </w:r>
      <w:r w:rsidR="00DD7734" w:rsidRPr="00D01C93">
        <w:rPr>
          <w:rFonts w:ascii="Arial Narrow" w:eastAsia="Arial Narrow" w:hAnsi="Arial Narrow" w:cs="Arial Narrow"/>
          <w:sz w:val="22"/>
          <w:szCs w:val="22"/>
        </w:rPr>
        <w:t xml:space="preserve"> </w:t>
      </w:r>
      <w:r w:rsidR="00A27BCD" w:rsidRPr="00D01C93">
        <w:rPr>
          <w:rFonts w:ascii="Arial Narrow" w:eastAsia="Arial Narrow" w:hAnsi="Arial Narrow" w:cs="Arial Narrow"/>
          <w:sz w:val="22"/>
          <w:szCs w:val="22"/>
        </w:rPr>
        <w:t>tener por ofrecidos los medios probatorios presentados</w:t>
      </w:r>
      <w:r w:rsidR="00A27BCD" w:rsidRPr="00E902D0">
        <w:rPr>
          <w:rFonts w:ascii="Arial Narrow" w:eastAsia="Arial Narrow" w:hAnsi="Arial Narrow" w:cs="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mayo de 2025</w:t>
      </w:r>
      <w:r w:rsidR="00D8766D" w:rsidRPr="00822CC8">
        <w:rPr>
          <w:rFonts w:ascii="Arial Narrow" w:eastAsia="Arial Narrow" w:hAnsi="Arial Narrow" w:cs="Arial Narrow"/>
          <w:sz w:val="22"/>
          <w:szCs w:val="22"/>
        </w:rPr>
        <w:t xml:space="preserve">,</w:t>
      </w:r>
      <w:r w:rsidR="00D8766D" w:rsidRPr="00822CC8">
        <w:rPr>
          <w:rFonts w:ascii="Arial Narrow" w:eastAsia="Arial Narrow" w:hAnsi="Arial Narrow" w:cs="Arial Narrow"/>
          <w:sz w:val="22"/>
          <w:szCs w:val="22"/>
        </w:rPr>
        <w:t xml:space="preserve"> </w:t>
      </w:r>
      <w:r w:rsidR="00D8766D" w:rsidRPr="00822CC8">
        <w:rPr>
          <w:rFonts w:ascii="Arial Narrow" w:eastAsia="Arial Narrow" w:hAnsi="Arial Narrow" w:cs="Arial Narrow"/>
          <w:sz w:val="22"/>
          <w:szCs w:val="22"/>
        </w:rPr>
        <w:t xml:space="preserve">subsanado por escrito el 16 de junio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55BD4">
      <w:pPr>
        <w:spacing w:line="240" w:lineRule="auto"/>
        <w:jc w:val="both"/>
        <w:rPr>
          <w:rFonts w:ascii="Arial Narrow" w:eastAsia="Arial Narrow" w:hAnsi="Arial Narrow" w:cs="Arial Narrow"/>
          <w:sz w:val="22"/>
          <w:szCs w:val="22"/>
        </w:rPr>
      </w:pPr>
    </w:p>
    <w:p w14:paraId="2DC92C85" w14:textId="70623FA4" w:rsidR="00A67DAD"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2B5546" w:rsidRPr="002B5546">
        <w:rPr>
          <w:rFonts w:ascii="Arial Narrow" w:eastAsia="Arial Narrow" w:hAnsi="Arial Narrow" w:cs="Arial Narrow"/>
          <w:sz w:val="22"/>
          <w:szCs w:val="22"/>
        </w:rPr>
        <w:t>Mapfre Perú Compañía de Seguros y Reaseguros S.A. y Autonort Cajamarca S.A.C.</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55BD4">
      <w:pPr>
        <w:autoSpaceDE w:val="0"/>
        <w:autoSpaceDN w:val="0"/>
        <w:adjustRightInd w:val="0"/>
        <w:spacing w:line="240" w:lineRule="auto"/>
        <w:jc w:val="both"/>
        <w:rPr>
          <w:rFonts w:ascii="Arial Narrow" w:eastAsia="Arial Narrow" w:hAnsi="Arial Narrow" w:cs="Arial Narrow"/>
          <w:sz w:val="22"/>
          <w:szCs w:val="22"/>
        </w:rPr>
      </w:pPr>
    </w:p>
    <w:p w14:paraId="1FE74689"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55BD4">
      <w:pPr>
        <w:widowControl w:val="0"/>
        <w:spacing w:line="240" w:lineRule="auto"/>
        <w:ind w:left="567" w:hanging="567"/>
        <w:jc w:val="both"/>
        <w:rPr>
          <w:rFonts w:ascii="Arial Narrow" w:eastAsia="Arial Narrow" w:hAnsi="Arial Narrow" w:cs="Arial Narrow"/>
          <w:sz w:val="22"/>
          <w:szCs w:val="22"/>
        </w:rPr>
      </w:pPr>
    </w:p>
    <w:p w14:paraId="69BBACBB"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721739B8"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3AEF7426"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48C8F32D"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55BD4">
      <w:pPr>
        <w:spacing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Autonort Cajamarca S.A.C. para que, de conformidad con lo dispuesto por el artículo 26 de la Ley sobre Facultades, Normas y Organización del Indecopi, aprobada por Decreto Legislativo 807</w:t>
      </w:r>
      <w:r w:rsidRPr="00FA54F4">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A54F4">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55BD4">
      <w:pPr>
        <w:spacing w:line="240" w:lineRule="auto"/>
        <w:jc w:val="both"/>
        <w:rPr>
          <w:rFonts w:ascii="Arial Narrow" w:eastAsia="Arial Narrow" w:hAnsi="Arial Narrow" w:cs="Arial Narrow"/>
          <w:b/>
          <w:bCs/>
          <w:spacing w:val="-2"/>
          <w:sz w:val="22"/>
          <w:szCs w:val="22"/>
          <w:lang w:eastAsia="es-ES"/>
        </w:rPr>
      </w:pPr>
    </w:p>
    <w:p w14:paraId="5D99DE99" w14:textId="7F5D32BF" w:rsidR="00294A2E" w:rsidRPr="00E902D0" w:rsidRDefault="00A84D46" w:rsidP="00755BD4">
      <w:pPr>
        <w:spacing w:line="240" w:lineRule="auto"/>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CF1647" w:rsidRPr="00CF1647">
        <w:rPr>
          <w:rFonts w:ascii="Arial Narrow" w:eastAsia="Arial Narrow" w:hAnsi="Arial Narrow" w:cs="Arial Narrow"/>
          <w:sz w:val="22"/>
          <w:szCs w:val="22"/>
        </w:rPr>
        <w:t>Mapfre Perú Compañía de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2C671E" w:rsidRPr="002C671E">
        <w:rPr>
          <w:rFonts w:ascii="Arial Narrow" w:eastAsia="Arial Narrow" w:hAnsi="Arial Narrow" w:cs="Arial Narrow"/>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55BD4">
      <w:pPr>
        <w:spacing w:line="240" w:lineRule="auto"/>
        <w:jc w:val="both"/>
        <w:rPr>
          <w:rFonts w:ascii="Arial Narrow" w:eastAsia="Arial Narrow" w:hAnsi="Arial Narrow" w:cs="Arial Narrow"/>
          <w:b/>
          <w:bCs/>
          <w:spacing w:val="-2"/>
          <w:sz w:val="22"/>
          <w:szCs w:val="22"/>
          <w:lang w:eastAsia="es-ES"/>
        </w:rPr>
      </w:pPr>
    </w:p>
    <w:p w14:paraId="5852701F" w14:textId="7C96FAE5" w:rsidR="00D457D4" w:rsidRPr="00E902D0" w:rsidRDefault="007E5A55" w:rsidP="00755BD4">
      <w:pPr>
        <w:spacing w:line="240" w:lineRule="auto"/>
        <w:jc w:val="both"/>
        <w:rPr>
          <w:rFonts w:ascii="Arial Narrow" w:eastAsia="Arial Narrow" w:hAnsi="Arial Narrow" w:cs="Arial Narrow"/>
          <w:sz w:val="22"/>
          <w:szCs w:val="22"/>
          <w:lang w:val="es-ES" w:eastAsia="es-ES"/>
        </w:rPr>
      </w:pPr>
      <w:r w:rsidRPr="007E2CAA">
        <w:rPr>
          <w:rFonts w:ascii="Arial Narrow" w:eastAsia="Arial Narrow" w:hAnsi="Arial Narrow" w:cs="Arial Narrow"/>
          <w:b/>
          <w:bCs/>
          <w:spacing w:val="-2"/>
          <w:sz w:val="22"/>
          <w:szCs w:val="22"/>
          <w:lang w:eastAsia="es-ES"/>
        </w:rPr>
        <w:t>SETIMO</w:t>
      </w:r>
      <w:r w:rsidR="00D457D4" w:rsidRPr="007E2CAA">
        <w:rPr>
          <w:rFonts w:ascii="Arial Narrow" w:eastAsia="Arial Narrow" w:hAnsi="Arial Narrow" w:cs="Arial Narrow"/>
          <w:bCs/>
          <w:sz w:val="22"/>
          <w:szCs w:val="22"/>
          <w:lang w:val="es-ES" w:eastAsia="es-ES"/>
        </w:rPr>
        <w:t>:</w:t>
      </w:r>
      <w:r w:rsidR="00D457D4" w:rsidRPr="007E2CAA">
        <w:rPr>
          <w:rFonts w:ascii="Arial Narrow" w:eastAsia="Arial Narrow" w:hAnsi="Arial Narrow" w:cs="Arial Narrow"/>
          <w:sz w:val="22"/>
          <w:szCs w:val="22"/>
          <w:lang w:val="es-ES" w:eastAsia="es-ES"/>
        </w:rPr>
        <w:t xml:space="preserve"> </w:t>
      </w:r>
      <w:r w:rsidR="00D457D4" w:rsidRPr="007E2CAA">
        <w:rPr>
          <w:rFonts w:ascii="Arial Narrow" w:eastAsia="Arial Narrow" w:hAnsi="Arial Narrow" w:cs="Arial Narrow"/>
          <w:sz w:val="22"/>
          <w:szCs w:val="22"/>
          <w:lang w:val="es-ES" w:eastAsia="es-ES"/>
        </w:rPr>
        <w:t xml:space="preserve">requerir a </w:t>
      </w:r>
      <w:r w:rsidR="00CF1647" w:rsidRPr="007E2CAA">
        <w:rPr>
          <w:rFonts w:ascii="Arial Narrow" w:eastAsia="Arial Narrow" w:hAnsi="Arial Narrow" w:cs="Arial Narrow"/>
          <w:sz w:val="22"/>
          <w:szCs w:val="22"/>
        </w:rPr>
        <w:t>Autonort Cajamarca S.A.C.</w:t>
      </w:r>
      <w:r w:rsidR="00D457D4" w:rsidRPr="007E2CAA">
        <w:rPr>
          <w:rStyle w:val="normaltextrun"/>
          <w:rFonts w:ascii="Arial Narrow" w:eastAsia="Arial Narrow" w:hAnsi="Arial Narrow" w:cs="Arial Narrow"/>
          <w:sz w:val="22"/>
          <w:szCs w:val="22"/>
          <w:shd w:val="clear" w:color="auto" w:fill="FFFFFF"/>
        </w:rPr>
        <w:t xml:space="preserve">, </w:t>
      </w:r>
      <w:r w:rsidR="00D457D4" w:rsidRPr="007E2CAA">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eastAsia="Arial Narrow" w:hAnsi="Arial Narrow" w:cs="Arial Narrow"/>
          <w:sz w:val="22"/>
          <w:szCs w:val="22"/>
          <w:lang w:val="es-ES" w:eastAsia="es-ES"/>
        </w:rPr>
        <w:t>cumpla con</w:t>
      </w:r>
      <w:r w:rsidR="007E2CAA" w:rsidRPr="007E2CAA">
        <w:rPr>
          <w:rFonts w:ascii="Arial Narrow" w:eastAsia="Arial Narrow" w:hAnsi="Arial Narrow" w:cs="Arial Narrow"/>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8" w:name="_Hlk136949693"/>
    </w:p>
    <w:p w14:paraId="7B9C8AF5" w14:textId="34174BDB" w:rsidR="00A67DAD" w:rsidRPr="00E902D0" w:rsidRDefault="007E5A55" w:rsidP="00755BD4">
      <w:pPr>
        <w:pBdr>
          <w:top w:val="nil"/>
          <w:left w:val="nil"/>
          <w:bottom w:val="nil"/>
          <w:right w:val="nil"/>
          <w:between w:val="nil"/>
        </w:pBd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755BD4">
      <w:pPr>
        <w:spacing w:line="240" w:lineRule="auto"/>
        <w:jc w:val="both"/>
        <w:rPr>
          <w:rFonts w:ascii="Arial Narrow" w:eastAsia="Arial Narrow" w:hAnsi="Arial Narrow" w:cs="Arial Narrow"/>
          <w:spacing w:val="-2"/>
          <w:sz w:val="22"/>
          <w:szCs w:val="22"/>
        </w:rPr>
      </w:pPr>
      <w:bookmarkStart w:id="10"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6"/>
      </w:r>
      <w:r w:rsidRPr="00E902D0">
        <w:rPr>
          <w:rFonts w:ascii="Arial Narrow" w:eastAsia="Arial Narrow" w:hAnsi="Arial Narrow" w:cs="Arial Narrow"/>
          <w:sz w:val="22"/>
          <w:szCs w:val="22"/>
        </w:rPr>
        <w:t>.</w:t>
      </w:r>
    </w:p>
    <w:bookmarkEnd w:id="10"/>
    <w:p w14:paraId="71B707D5" w14:textId="77777777" w:rsidR="00A67DAD" w:rsidRPr="00E902D0"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w14:paraId="15B457F0" w14:textId="62D4C06D" w:rsidR="00A67DAD" w:rsidRPr="00E902D0" w:rsidRDefault="007E5A55" w:rsidP="00755BD4">
      <w:pPr>
        <w:shd w:val="clear" w:color="auto" w:fill="FFFFFF" w:themeFill="background1"/>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755BD4">
      <w:pPr>
        <w:shd w:val="clear" w:color="auto" w:fill="FFFFFF"/>
        <w:spacing w:line="240" w:lineRule="auto"/>
        <w:jc w:val="both"/>
        <w:rPr>
          <w:rFonts w:ascii="Arial Narrow" w:eastAsia="Arial Narrow" w:hAnsi="Arial Narrow" w:cs="Arial Narrow"/>
          <w:sz w:val="22"/>
          <w:szCs w:val="22"/>
        </w:rPr>
      </w:pPr>
    </w:p>
    <w:p w14:paraId="4FC33B52" w14:textId="629464E4" w:rsidR="00A67DAD" w:rsidRPr="00FB1A46" w:rsidRDefault="007E5A55" w:rsidP="00755BD4">
      <w:pPr>
        <w:suppressAutoHyphens/>
        <w:spacing w:line="240" w:lineRule="auto"/>
        <w:jc w:val="both"/>
        <w:rPr>
          <w:rFonts w:ascii="Arial Narrow" w:eastAsia="Arial Narrow" w:hAnsi="Arial Narrow" w:cs="Arial Narrow"/>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rPr>
        <w:t xml:space="preserve">expresamente su facultad para </w:t>
      </w:r>
      <w:r w:rsidR="00A67DAD" w:rsidRPr="00FB1A46">
        <w:rPr>
          <w:rFonts w:ascii="Arial Narrow" w:eastAsia="Arial Narrow" w:hAnsi="Arial Narrow" w:cs="Arial Narrow"/>
          <w:sz w:val="22"/>
          <w:szCs w:val="22"/>
        </w:rPr>
        <w:t>asistir y conciliar en su representación</w:t>
      </w:r>
      <w:r w:rsidR="00A67DAD" w:rsidRPr="00FB1A46">
        <w:rPr>
          <w:rFonts w:ascii="Arial Narrow" w:eastAsia="Arial Narrow" w:hAnsi="Arial Narrow" w:cs="Arial Narrow"/>
          <w:sz w:val="22"/>
          <w:szCs w:val="22"/>
        </w:rPr>
        <w:t>.</w:t>
      </w:r>
      <w:r w:rsidR="00A67DAD" w:rsidRPr="00FB1A46">
        <w:rPr>
          <w:rFonts w:ascii="Arial Narrow" w:eastAsia="Arial Narrow" w:hAnsi="Arial Narrow" w:cs="Arial Narrow"/>
          <w:sz w:val="22"/>
          <w:szCs w:val="22"/>
        </w:rPr>
        <w:t xml:space="preserve"> </w:t>
      </w:r>
      <w:r w:rsidR="00A67DAD" w:rsidRPr="00FB1A46">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FB1A46"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w14:paraId="7DED8421" w14:textId="77777777" w:rsidR="00FB1A46" w:rsidRPr="00FB1A46" w:rsidRDefault="00167A06" w:rsidP="00755BD4">
      <w:pPr>
        <w:suppressAutoHyphens/>
        <w:spacing w:line="240" w:lineRule="auto"/>
        <w:jc w:val="both"/>
        <w:rPr>
          <w:rFonts w:ascii="Arial Narrow" w:eastAsia="Arial Narrow" w:hAnsi="Arial Narrow" w:cs="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w:t>
      </w:r>
      <w:r w:rsidR="00A67DAD" w:rsidRPr="00FB1A46">
        <w:rPr>
          <w:rFonts w:ascii="Arial Narrow" w:eastAsia="Arial Narrow" w:hAnsi="Arial Narrow" w:cs="Arial Narrow"/>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1BF2E3CC" w14:textId="77777777" w:rsidR="00FB1A46" w:rsidRPr="00FB1A46" w:rsidRDefault="00FB1A46" w:rsidP="00755BD4">
      <w:pPr>
        <w:suppressAutoHyphens/>
        <w:spacing w:line="240" w:lineRule="auto"/>
        <w:jc w:val="both"/>
        <w:rPr>
          <w:rFonts w:ascii="Arial Narrow" w:eastAsia="Arial Narrow" w:hAnsi="Arial Narrow" w:cs="Arial Narrow"/>
          <w:color w:val="000000"/>
          <w:sz w:val="22"/>
          <w:szCs w:val="22"/>
        </w:rPr>
      </w:pPr>
    </w:p>
    <w:p w14:paraId="5019BBAF" w14:textId="46BEF491" w:rsidR="00FB1A46" w:rsidRPr="00FB1A46" w:rsidRDefault="00FB1A46" w:rsidP="00755BD4">
      <w:pPr>
        <w:suppressAutoHyphens/>
        <w:spacing w:line="240" w:lineRule="auto"/>
        <w:jc w:val="both"/>
        <w:rPr>
          <w:rFonts w:ascii="Arial Narrow" w:eastAsia="Arial Narrow" w:hAnsi="Arial Narrow" w:cs="Arial Narrow"/>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eastAsia="Arial Narrow" w:hAnsi="Arial Narrow" w:cs="Arial Narrow"/>
          <w:b/>
          <w:spacing w:val="-3"/>
          <w:sz w:val="22"/>
          <w:szCs w:val="22"/>
        </w:rPr>
        <w:t>:</w:t>
      </w:r>
      <w:r w:rsidRPr="00FB1A46">
        <w:rPr>
          <w:rFonts w:ascii="Arial Narrow" w:eastAsia="Arial Narrow" w:hAnsi="Arial Narrow" w:cs="Arial Narrow"/>
          <w:spacing w:val="-3"/>
          <w:sz w:val="22"/>
          <w:szCs w:val="22"/>
        </w:rPr>
        <w:t xml:space="preserve"> </w:t>
      </w:r>
      <w:r w:rsidRPr="003E50E2">
        <w:rPr>
          <w:rFonts w:ascii="Arial Narrow" w:eastAsia="Arial Narrow" w:hAnsi="Arial Narrow" w:cs="Arial Narrow"/>
          <w:spacing w:val="-3"/>
          <w:sz w:val="22"/>
          <w:szCs w:val="22"/>
        </w:rPr>
        <w:t xml:space="preserve">requerir a </w:t>
      </w:r>
      <w:r w:rsidR="003E50E2" w:rsidRPr="003E50E2">
        <w:rPr>
          <w:rFonts w:ascii="Arial Narrow" w:eastAsia="Arial Narrow" w:hAnsi="Arial Narrow" w:cs="Arial Narrow"/>
          <w:spacing w:val="-3"/>
          <w:sz w:val="22"/>
          <w:szCs w:val="22"/>
        </w:rPr>
        <w:t xml:space="preserve">Megaservicios J &amp; F S.A.C. </w:t>
      </w:r>
      <w:r w:rsidRPr="00770407">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eastAsia="Arial Narrow" w:hAnsi="Arial Narrow" w:cs="Arial Narrow"/>
          <w:color w:val="000000"/>
          <w:sz w:val="22"/>
          <w:szCs w:val="22"/>
        </w:rPr>
        <w:t/>
      </w:r>
      <w:r w:rsidRPr="00FB1A46">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eastAsia="Arial Narrow" w:hAnsi="Arial Narrow" w:cs="Arial Narrow"/>
          <w:color w:val="000000"/>
          <w:sz w:val="22"/>
          <w:szCs w:val="22"/>
        </w:rPr>
        <w:t/>
      </w:r>
      <w:r w:rsidRPr="00FB1A46">
        <w:rPr>
          <w:rFonts w:ascii="Arial Narrow" w:eastAsia="Arial Narrow" w:hAnsi="Arial Narrow" w:cs="Arial Narrow"/>
          <w:color w:val="000000"/>
          <w:sz w:val="22"/>
          <w:szCs w:val="22"/>
        </w:rPr>
        <w:t xml:space="preserve"> del citado cuerpo normativo</w:t>
      </w:r>
      <w:r w:rsidRPr="00FB1A46">
        <w:rPr>
          <w:rStyle w:val="Refdenotaalpie"/>
          <w:rFonts w:ascii="Arial Narrow" w:eastAsia="Arial Narrow" w:hAnsi="Arial Narrow" w:cs="Arial Narrow"/>
          <w:sz w:val="22"/>
          <w:szCs w:val="22"/>
          <w:vertAlign w:val="superscript"/>
        </w:rPr>
        <w:footnoteReference w:id="18"/>
      </w:r>
      <w:r w:rsidRPr="00FB1A46">
        <w:rPr>
          <w:rFonts w:ascii="Arial Narrow" w:eastAsia="Arial Narrow" w:hAnsi="Arial Narrow" w:cs="Arial Narrow"/>
          <w:sz w:val="22"/>
          <w:szCs w:val="22"/>
        </w:rPr>
        <w:t>.</w:t>
      </w:r>
    </w:p>
    <w:p w14:paraId="064219B8" w14:textId="77777777" w:rsidR="00FB1A46" w:rsidRPr="00FB1A46" w:rsidRDefault="00FB1A46" w:rsidP="00755BD4">
      <w:pPr>
        <w:suppressAutoHyphens/>
        <w:spacing w:line="240" w:lineRule="auto"/>
        <w:jc w:val="both"/>
        <w:rPr>
          <w:rFonts w:ascii="Arial Narrow" w:eastAsia="Arial Narrow" w:hAnsi="Arial Narrow" w:cs="Arial Narrow"/>
          <w:sz w:val="22"/>
          <w:szCs w:val="22"/>
        </w:rPr>
      </w:pPr>
    </w:p>
    <w:p w14:paraId="52115819" w14:textId="7157EB0B" w:rsidR="00FB1A46" w:rsidRPr="000341D6" w:rsidRDefault="00FB1A46" w:rsidP="00755BD4">
      <w:pPr>
        <w:suppressAutoHyphens/>
        <w:spacing w:line="240" w:lineRule="auto"/>
        <w:jc w:val="both"/>
        <w:rPr>
          <w:rFonts w:ascii="Arial Narrow" w:eastAsia="Arial Narrow" w:hAnsi="Arial Narrow" w:cs="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eastAsia="Arial Narrow" w:hAnsi="Arial Narrow" w:cs="Arial Narrow"/>
          <w:color w:val="000000"/>
          <w:sz w:val="22"/>
          <w:szCs w:val="22"/>
        </w:rPr>
        <w:t xml:space="preserve">requerir a </w:t>
      </w:r>
      <w:r w:rsidRPr="00BF6E2E">
        <w:rPr>
          <w:rFonts w:ascii="Arial Narrow" w:eastAsia="Arial Narrow" w:hAnsi="Arial Narrow" w:cs="Arial Narrow"/>
          <w:sz w:val="22"/>
          <w:szCs w:val="22"/>
        </w:rPr>
        <w:t xml:space="preserve">Mapfre Perú Compañía de Seguros y Reaseguros S.A. </w:t>
      </w:r>
      <w:r w:rsidRPr="00BF6E2E">
        <w:rPr>
          <w:rFonts w:ascii="Arial Narrow" w:eastAsia="Arial Narrow" w:hAnsi="Arial Narrow" w:cs="Arial Narrow"/>
          <w:sz w:val="22"/>
          <w:szCs w:val="22"/>
          <w:shd w:val="clear" w:color="auto" w:fill="FFFFFF"/>
        </w:rPr>
        <w:t xml:space="preserve">para que </w:t>
      </w:r>
      <w:r w:rsidRPr="00BF6E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7E6D86BA" w14:textId="77777777" w:rsidR="00FB1A46" w:rsidRPr="00BF6E2E" w:rsidRDefault="00FB1A46" w:rsidP="00755BD4">
      <w:pPr>
        <w:suppressAutoHyphens/>
        <w:spacing w:line="240" w:lineRule="auto"/>
        <w:jc w:val="both"/>
        <w:rPr>
          <w:rFonts w:ascii="Arial Narrow" w:eastAsia="Arial Narrow" w:hAnsi="Arial Narrow" w:cs="Arial Narrow"/>
          <w:bCs/>
          <w:sz w:val="22"/>
          <w:szCs w:val="22"/>
        </w:rPr>
      </w:pPr>
    </w:p>
    <w:p w14:paraId="4AD690FF" w14:textId="52497940" w:rsidR="00FB1A46" w:rsidRPr="00FB1A46" w:rsidRDefault="00FB1A46" w:rsidP="00755BD4">
      <w:pPr>
        <w:suppressAutoHyphens/>
        <w:spacing w:line="240" w:lineRule="auto"/>
        <w:jc w:val="both"/>
        <w:rPr>
          <w:rFonts w:ascii="Arial Narrow" w:eastAsia="Arial Narrow" w:hAnsi="Arial Narrow" w:cs="Arial Narrow"/>
          <w:sz w:val="22"/>
          <w:szCs w:val="22"/>
        </w:rPr>
      </w:pPr>
      <w:r w:rsidRPr="00BF6E2E">
        <w:rPr>
          <w:rFonts w:ascii="Arial Narrow" w:eastAsia="Arial Narrow" w:hAnsi="Arial Narrow" w:cs="Arial Narrow"/>
          <w:b/>
          <w:spacing w:val="-3"/>
          <w:sz w:val="22"/>
          <w:szCs w:val="22"/>
        </w:rPr>
        <w:t xml:space="preserve">DÉCIMO </w:t>
      </w:r>
      <w:r w:rsidR="000341D6">
        <w:rPr>
          <w:rFonts w:ascii="Arial Narrow" w:eastAsia="Arial Narrow" w:hAnsi="Arial Narrow" w:cs="Arial Narrow"/>
          <w:b/>
          <w:spacing w:val="-3"/>
          <w:sz w:val="22"/>
          <w:szCs w:val="22"/>
        </w:rPr>
        <w:t>CUARTO</w:t>
      </w:r>
      <w:r w:rsidRPr="00BF6E2E">
        <w:rPr>
          <w:rFonts w:ascii="Arial Narrow" w:eastAsia="Arial Narrow" w:hAnsi="Arial Narrow" w:cs="Arial Narrow"/>
          <w:b/>
          <w:spacing w:val="-3"/>
          <w:sz w:val="22"/>
          <w:szCs w:val="22"/>
        </w:rPr>
        <w:t>:</w:t>
      </w:r>
      <w:r w:rsidRPr="00BF6E2E">
        <w:rPr>
          <w:rFonts w:ascii="Arial Narrow" w:eastAsia="Arial Narrow" w:hAnsi="Arial Narrow" w:cs="Arial Narrow"/>
          <w:spacing w:val="-3"/>
          <w:sz w:val="22"/>
          <w:szCs w:val="22"/>
        </w:rPr>
        <w:t xml:space="preserve"> </w:t>
      </w:r>
      <w:r w:rsidRPr="00BF6E2E">
        <w:rPr>
          <w:rFonts w:ascii="Arial Narrow" w:eastAsia="Arial Narrow" w:hAnsi="Arial Narrow" w:cs="Arial Narrow"/>
          <w:spacing w:val="-3"/>
          <w:sz w:val="22"/>
          <w:szCs w:val="22"/>
        </w:rPr>
        <w:t xml:space="preserve">requerir a</w:t>
      </w:r>
      <w:r w:rsidRPr="00BF6E2E">
        <w:rPr>
          <w:rFonts w:ascii="Arial Narrow" w:eastAsia="Arial Narrow" w:hAnsi="Arial Narrow" w:cs="Arial Narrow"/>
          <w:sz w:val="22"/>
          <w:szCs w:val="22"/>
        </w:rPr>
        <w:t xml:space="preserve"> </w:t>
      </w:r>
      <w:r w:rsidR="00DF1F2B" w:rsidRPr="00BF6E2E">
        <w:rPr>
          <w:rFonts w:ascii="Arial Narrow" w:eastAsia="Arial Narrow" w:hAnsi="Arial Narrow" w:cs="Arial Narrow"/>
          <w:sz w:val="22"/>
          <w:szCs w:val="22"/>
        </w:rPr>
        <w:t xml:space="preserve">Autonort Cajamarca S.A.C. </w:t>
      </w:r>
      <w:r w:rsidRPr="00BF6E2E">
        <w:rPr>
          <w:rFonts w:ascii="Arial Narrow" w:eastAsia="Arial Narrow" w:hAnsi="Arial Narrow" w:cs="Arial Narrow"/>
          <w:color w:val="000000"/>
          <w:sz w:val="22"/>
          <w:szCs w:val="22"/>
        </w:rPr>
        <w:t xml:space="preserve">para que, </w:t>
      </w:r>
      <w:r w:rsidRPr="00BF6E2E">
        <w:rPr>
          <w:rFonts w:ascii="Arial Narrow" w:eastAsia="Arial Narrow" w:hAnsi="Arial Narrow" w:cs="Arial Narrow"/>
          <w:color w:val="000000"/>
          <w:sz w:val="22"/>
          <w:szCs w:val="22"/>
        </w:rPr>
        <w:t>dentro del plazo de dos (2) días hábiles siguientes a la fecha en que recib</w:t>
      </w:r>
      <w:r w:rsidR="00BF6E2E" w:rsidRPr="00BF6E2E">
        <w:rPr>
          <w:rFonts w:ascii="Arial Narrow" w:eastAsia="Arial Narrow" w:hAnsi="Arial Narrow" w:cs="Arial Narrow"/>
          <w:color w:val="000000"/>
          <w:sz w:val="22"/>
          <w:szCs w:val="22"/>
        </w:rPr>
        <w:t xml:space="preserve">an </w:t>
      </w:r>
      <w:r w:rsidRPr="00BF6E2E">
        <w:rPr>
          <w:rFonts w:ascii="Arial Narrow" w:eastAsia="Arial Narrow" w:hAnsi="Arial Narrow" w:cs="Arial Narrow"/>
          <w:color w:val="000000"/>
          <w:sz w:val="22"/>
          <w:szCs w:val="22"/>
        </w:rPr>
        <w:t>la notificación en su domicilio procesal</w:t>
      </w:r>
      <w:r w:rsidRPr="00BF6E2E">
        <w:rPr>
          <w:rFonts w:ascii="Arial Narrow" w:eastAsia="Arial Narrow" w:hAnsi="Arial Narrow" w:cs="Arial Narrow"/>
          <w:color w:val="000000"/>
          <w:sz w:val="22"/>
          <w:szCs w:val="22"/>
        </w:rPr>
        <w:t>, señal</w:t>
      </w:r>
      <w:r w:rsidR="00BF6E2E" w:rsidRPr="00BF6E2E">
        <w:rPr>
          <w:rFonts w:ascii="Arial Narrow" w:eastAsia="Arial Narrow" w:hAnsi="Arial Narrow" w:cs="Arial Narrow"/>
          <w:color w:val="000000"/>
          <w:sz w:val="22"/>
          <w:szCs w:val="22"/>
        </w:rPr>
        <w:t>en</w:t>
      </w:r>
      <w:r w:rsidRPr="00BF6E2E">
        <w:rPr>
          <w:rFonts w:ascii="Arial Narrow" w:eastAsia="Arial Narrow" w:hAnsi="Arial Narrow" w:cs="Arial Narrow"/>
          <w:color w:val="000000"/>
          <w:sz w:val="22"/>
          <w:szCs w:val="22"/>
        </w:rPr>
        <w:t xml:space="preserve"> un correo electrónico autorizando recibir las notificaciones correspondientes por dicho medio.</w:t>
      </w:r>
      <w:r w:rsidRPr="00FB1A46">
        <w:rPr>
          <w:rFonts w:ascii="Arial Narrow" w:eastAsia="Arial Narrow" w:hAnsi="Arial Narrow" w:cs="Arial Narrow"/>
          <w:color w:val="000000"/>
          <w:sz w:val="22"/>
          <w:szCs w:val="22"/>
        </w:rPr>
        <w:t xml:space="preserve"> </w:t>
      </w:r>
    </w:p>
    <w:bookmarkEnd w:id="11"/>
    <w:p w14:paraId="29889460" w14:textId="77777777" w:rsidR="00FB1A46" w:rsidRPr="0026598E" w:rsidRDefault="00FB1A46" w:rsidP="00FB1A46">
      <w:pPr>
        <w:suppressAutoHyphens/>
        <w:jc w:val="both"/>
        <w:rPr>
          <w:rFonts w:ascii="Arial Narrow" w:eastAsia="Arial Narrow" w:hAnsi="Arial Narrow" w:cs="Arial Narrow"/>
          <w:sz w:val="22"/>
          <w:szCs w:val="22"/>
        </w:rPr>
      </w:pPr>
    </w:p>
    <w:p w14:paraId="4CA9F2F3" w14:textId="77B0FCF7" w:rsidR="00A67DAD" w:rsidRDefault="00A67DAD" w:rsidP="00FB1A46">
      <w:pPr>
        <w:shd w:val="clear" w:color="auto" w:fill="FFFFFF" w:themeFill="background1"/>
        <w:jc w:val="both"/>
        <w:rPr>
          <w:rFonts w:ascii="Arial Narrow" w:eastAsia="Arial Narrow" w:hAnsi="Arial Narrow" w:cs="Arial Narrow"/>
          <w:b/>
          <w:bCs/>
          <w:sz w:val="22"/>
          <w:szCs w:val="22"/>
        </w:rPr>
      </w:pPr>
    </w:p>
    <w:p w14:paraId="6CE4F628" w14:textId="77777777" w:rsidR="00755BD4" w:rsidRPr="00E902D0" w:rsidRDefault="00755BD4" w:rsidP="00FB1A46">
      <w:pPr>
        <w:shd w:val="clear" w:color="auto" w:fill="FFFFFF" w:themeFill="background1"/>
        <w:jc w:val="both"/>
        <w:rPr>
          <w:rFonts w:ascii="Arial Narrow" w:eastAsia="Arial Narrow" w:hAnsi="Arial Narrow" w:cs="Arial Narrow"/>
          <w:b/>
          <w:bCs/>
          <w:sz w:val="22"/>
          <w:szCs w:val="22"/>
        </w:rPr>
      </w:pPr>
    </w:p>
    <w:p w14:paraId="31D96154" w14:textId="77777777" w:rsidR="00516218" w:rsidRPr="00E902D0" w:rsidRDefault="00516218" w:rsidP="004A52E9">
      <w:pPr>
        <w:shd w:val="clear" w:color="auto" w:fill="FFFFFF"/>
        <w:rPr>
          <w:rFonts w:ascii="Arial Narrow" w:eastAsia="Arial Narrow" w:hAnsi="Arial Narrow" w:cs="Arial Narrow"/>
          <w:b/>
          <w:bCs/>
          <w:sz w:val="22"/>
          <w:szCs w:val="22"/>
        </w:rPr>
      </w:pPr>
    </w:p>
    <w:p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03F6FD43" w14: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D620BDE" w14: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p>
    <w:p w14:paraId="04334BAB" w14:textId="693C37FB" w:rsidR="00DD7734" w:rsidRPr="00063D70" w:rsidRDefault="00063D70" w:rsidP="00F76653">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822CC8">
        <w:rPr>
          <w:rFonts w:ascii="Arial Narrow" w:eastAsia="Arial Narrow" w:hAnsi="Arial Narrow" w:cs="Arial Narrow"/>
          <w:color w:val="000000" w:themeColor="text1"/>
          <w:sz w:val="16"/>
          <w:szCs w:val="16"/>
        </w:rPr>
        <w:t xml:space="preserve">Representada por el señor [APELLIDO] . </w:t>
      </w:r>
      <w:r w:rsidR="00822CC8" w:rsidRPr="00822CC8">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ab/>
        <w:t xml:space="preserve"/>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BE5849E" w14:textId="77777777" w:rsidR="00FB1A46" w:rsidRPr="00770407" w:rsidRDefault="00FB1A46" w:rsidP="00FB1A46">
      <w:pPr>
        <w:pStyle w:val="Textonotapie"/>
        <w:tabs>
          <w:tab w:val="left" w:pos="567"/>
        </w:tabs>
        <w:ind w:left="567" w:hanging="567"/>
        <w:jc w:val="both"/>
        <w:rPr>
          <w:rFonts w:ascii="Arial Narrow" w:eastAsia="Arial Narrow" w:hAnsi="Arial Narrow" w:cs="Arial Narrow"/>
          <w:sz w:val="16"/>
          <w:szCs w:val="16"/>
        </w:rPr>
      </w:pPr>
      <w:r w:rsidRPr="00770407">
        <w:rPr>
          <w:rStyle w:val="Refdenotaalpie"/>
          <w:rFonts w:ascii="Arial Narrow" w:eastAsia="Arial Narrow" w:hAnsi="Arial Narrow" w:cs="Arial Narrow"/>
          <w:sz w:val="16"/>
          <w:szCs w:val="16"/>
          <w:vertAlign w:val="superscript"/>
        </w:rPr>
        <w:footnoteRef/>
      </w:r>
      <w:r w:rsidRPr="00770407">
        <w:rPr>
          <w:rFonts w:ascii="Arial Narrow" w:eastAsia="Arial Narrow" w:hAnsi="Arial Narrow" w:cs="Arial Narrow"/>
          <w:sz w:val="16"/>
          <w:szCs w:val="16"/>
        </w:rPr>
        <w:tab/>
        <w:t xml:space="preserve"/>
      </w:r>
      <w:r w:rsidRPr="00770407">
        <w:rPr>
          <w:rFonts w:ascii="Arial Narrow" w:eastAsia="Arial Narrow" w:hAnsi="Arial Narrow" w:cs="Arial Narrow"/>
          <w:sz w:val="16"/>
          <w:szCs w:val="16"/>
        </w:rPr>
        <w:tab/>
      </w:r>
      <w:r w:rsidRPr="0077040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hanging="567"/>
        <w:jc w:val="both"/>
        <w:rPr>
          <w:rFonts w:ascii="Arial Narrow" w:eastAsia="Arial Narrow" w:hAnsi="Arial Narrow" w:cs="Arial Narrow"/>
          <w:b/>
          <w:bCs/>
          <w:sz w:val="16"/>
          <w:szCs w:val="16"/>
        </w:rPr>
      </w:pPr>
      <w:r w:rsidRPr="00770407">
        <w:rPr>
          <w:rFonts w:ascii="Arial Narrow" w:eastAsia="Arial Narrow" w:hAnsi="Arial Narrow" w:cs="Arial Narrow"/>
          <w:b/>
          <w:bCs/>
          <w:sz w:val="16"/>
          <w:szCs w:val="16"/>
        </w:rPr>
        <w:t>Artículo 20.- Modalidades de notificación</w:t>
      </w:r>
    </w:p>
    <w:p w14:paraId="7B1E8D08" w14:textId="77777777" w:rsidR="00FB1A46" w:rsidRPr="00770407" w:rsidRDefault="00FB1A46" w:rsidP="00FB1A46">
      <w:pPr>
        <w:pStyle w:val="Textonotapie"/>
        <w:ind w:left="1134" w:hanging="567"/>
        <w:jc w:val="both"/>
        <w:rPr>
          <w:rFonts w:ascii="Arial Narrow" w:eastAsia="Arial Narrow" w:hAnsi="Arial Narrow" w:cs="Arial Narrow"/>
          <w:sz w:val="16"/>
          <w:szCs w:val="16"/>
        </w:rPr>
      </w:pPr>
      <w:r w:rsidRPr="00770407">
        <w:rPr>
          <w:rFonts w:ascii="Arial Narrow" w:eastAsia="Arial Narrow" w:hAnsi="Arial Narrow" w:cs="Arial Narrow"/>
          <w:sz w:val="16"/>
          <w:szCs w:val="16"/>
        </w:rPr>
        <w:t xml:space="preserve">20.4. </w:t>
      </w:r>
      <w:r w:rsidRPr="0077040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eastAsia="Arial Narrow" w:hAnsi="Arial Narrow" w:cs="Arial Narrow"/>
          <w:sz w:val="16"/>
          <w:szCs w:val="16"/>
        </w:rPr>
      </w:pPr>
      <w:r w:rsidRPr="0077040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eastAsia="Arial Narrow" w:hAnsi="Arial Narrow" w:cs="Arial Narrow"/>
          <w:sz w:val="16"/>
          <w:szCs w:val="16"/>
        </w:rPr>
      </w:pPr>
      <w:r w:rsidRPr="0077040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