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53EAA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sidRPr="00B16FB3">
        <w:rPr>
          <w:rFonts w:ascii="Arial Narrow" w:eastAsia="Arial Narrow" w:hAnsi="Arial Narrow" w:cs="Arial Narrow"/>
          <w:b/>
          <w:bCs/>
          <w:color w:val="000000"/>
          <w:kern w:val="0"/>
          <w:sz w:val="22"/>
          <w:szCs w:val="22"/>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DENUNCIADO</w:t>
      </w:r>
      <w:r w:rsidRPr="00D343EA">
        <w:rPr>
          <w:rFonts w:ascii="Arial Narrow" w:eastAsia="Arial Narrow" w:hAnsi="Arial Narrow" w:cs="Arial Narrow"/>
          <w:b/>
          <w:color w:val="000000"/>
          <w:kern w:val="0"/>
          <w:sz w:val="22"/>
          <w:szCs w:val="22"/>
          <w:lang w:eastAsia="es-PE"/>
          <w14:ligatures w14:val="none"/>
        </w:rPr>
        <w:tab/>
        <w:t>:</w:t>
      </w:r>
      <w:r w:rsidRPr="00D343EA">
        <w:rPr>
          <w:rFonts w:ascii="Arial Narrow" w:eastAsia="Arial Narrow" w:hAnsi="Arial Narrow" w:cs="Arial Narrow"/>
          <w:b/>
          <w:color w:val="000000"/>
          <w:kern w:val="0"/>
          <w:sz w:val="22"/>
          <w:szCs w:val="22"/>
          <w:lang w:eastAsia="es-PE"/>
          <w14:ligatures w14:val="none"/>
        </w:rPr>
        <w:tab/>
      </w:r>
      <w:r w:rsidR="00181FA7" w:rsidRPr="00D343EA">
        <w:rPr>
          <w:rFonts w:ascii="Arial Narrow" w:eastAsia="Arial Narrow" w:hAnsi="Arial Narrow" w:cs="Arial Narrow"/>
          <w:b/>
          <w:color w:val="000000"/>
          <w:kern w:val="0"/>
          <w:sz w:val="22"/>
          <w:szCs w:val="22"/>
          <w:lang w:eastAsia="es-PE"/>
          <w14:ligatures w14:val="none"/>
        </w:rPr>
        <w:t>QUÁLITAS COMPAÑÍA DE SEGUROS S.A</w:t>
      </w:r>
      <w:r w:rsidR="00273038">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 xml:space="preserve"> </w:t>
      </w:r>
      <w:r w:rsidRPr="00D343EA">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QUÁLITAS</w:t>
      </w:r>
      <w:r w:rsidRPr="00D343EA">
        <w:rPr>
          <w:rFonts w:ascii="Arial Narrow" w:eastAsia="Arial Narrow" w:hAnsi="Arial Narrow" w:cs="Arial Narrow"/>
          <w:b/>
          <w:color w:val="000000"/>
          <w:kern w:val="0"/>
          <w:sz w:val="22"/>
          <w:szCs w:val="22"/>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MATERIAS</w:t>
      </w:r>
      <w:r w:rsidRPr="00D343EA">
        <w:rPr>
          <w:rFonts w:ascii="Arial Narrow" w:eastAsia="Arial Narrow" w:hAnsi="Arial Narrow" w:cs="Arial Narrow"/>
          <w:b/>
          <w:color w:val="000000"/>
          <w:kern w:val="0"/>
          <w:sz w:val="22"/>
          <w:szCs w:val="22"/>
          <w:lang w:eastAsia="es-PE"/>
          <w14:ligatures w14:val="none"/>
        </w:rPr>
        <w:tab/>
        <w:t xml:space="preserve">: </w:t>
      </w:r>
      <w:r w:rsidRPr="00D343E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5A11">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6FB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16F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013F">
        <w:rPr>
          <w:rFonts w:ascii="Arial Narrow" w:eastAsia="Arial Narrow" w:hAnsi="Arial Narrow" w:cs="Arial Narrow"/>
          <w:color w:val="000000"/>
          <w:kern w:val="0"/>
          <w:sz w:val="22"/>
          <w:szCs w:val="22"/>
          <w:lang w:val="es-ES" w:eastAsia="es-ES"/>
          <w14:ligatures w14: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01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38CC" w:rsidRPr="0059013F">
        <w:rPr>
          <w:rFonts w:ascii="Arial Narrow" w:eastAsia="Arial Narrow" w:hAnsi="Arial Narrow" w:cs="Arial Narrow"/>
          <w:color w:val="000000"/>
          <w:kern w:val="0"/>
          <w:sz w:val="22"/>
          <w:szCs w:val="22"/>
          <w:lang w:val="es-ES" w:eastAsia="es-ES"/>
          <w14:ligatures w14:val="none"/>
        </w:rPr>
        <w:t xml:space="preserve"/>
      </w:r>
      <w:r w:rsidR="008D38CC" w:rsidRPr="00E27C97">
        <w:rPr>
          <w:rFonts w:ascii="Arial Narrow" w:eastAsia="Arial Narrow" w:hAnsi="Arial Narrow" w:cs="Arial Narrow"/>
          <w:color w:val="000000"/>
          <w:kern w:val="0"/>
          <w:sz w:val="22"/>
          <w:szCs w:val="22"/>
          <w:lang w:val="es-ES" w:eastAsia="es-ES"/>
          <w14:ligatures w14:val="none"/>
        </w:rPr>
        <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8D38CC" w:rsidRPr="00E27C97">
        <w:rPr>
          <w:rFonts w:ascii="Arial Narrow" w:eastAsia="Arial Narrow" w:hAnsi="Arial Narrow" w:cs="Arial Narrow"/>
          <w:color w:val="000000"/>
          <w:kern w:val="0"/>
          <w:sz w:val="22"/>
          <w:szCs w:val="22"/>
          <w:lang w:val="es-ES" w:eastAsia="es-ES"/>
          <w14:ligatures w14:val="none"/>
        </w:rPr>
        <w:t xml:space="preserve"/>
      </w:r>
      <w:r w:rsidR="00996DC2"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w:r>
      <w:r w:rsidR="00996DC2"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xml:space="preserve"/>
      </w:r>
      <w:r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color w:val="000000"/>
          <w:kern w:val="0"/>
          <w:sz w:val="22"/>
          <w:szCs w:val="22"/>
          <w:lang w:val="es-ES" w:eastAsia="es-ES"/>
          <w14:ligatures w14:val="none"/>
        </w:rPr>
        <w:t xml:space="preserve"/>
      </w:r>
      <w:proofErr w:type="spellStart"/>
      <w:r w:rsidR="0059013F" w:rsidRPr="00E27C97">
        <w:rPr>
          <w:rFonts w:ascii="Arial Narrow" w:eastAsia="Arial Narrow" w:hAnsi="Arial Narrow" w:cs="Arial Narrow"/>
          <w:color w:val="000000"/>
          <w:kern w:val="0"/>
          <w:sz w:val="22"/>
          <w:szCs w:val="22"/>
          <w:lang w:val="es-ES" w:eastAsia="es-ES"/>
          <w14:ligatures w14:val="none"/>
        </w:rPr>
        <w:t/>
      </w:r>
      <w:proofErr w:type="spellEnd"/>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lang w:val="es-ES" w:eastAsia="es-ES"/>
          <w14:ligatures w14:val="none"/>
        </w:rPr>
        <w:t/>
      </w:r>
      <w:r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bCs/>
          <w:color w:val="000000"/>
          <w:kern w:val="0"/>
          <w:sz w:val="22"/>
          <w:szCs w:val="22"/>
          <w:lang w:val="es-ES" w:eastAsia="es-ES"/>
          <w14:ligatures w14:val="none"/>
        </w:rPr>
        <w:t/>
      </w:r>
    </w:p>
    <w:p w14:paraId="72DBB879" w14:textId="77777777" w:rsidR="00E85233" w:rsidRPr="00E27C97" w:rsidRDefault="00E85233" w:rsidP="00764E03">
      <w:pPr>
        <w:spacing w:after="0" w:line="240" w:lineRule="auto"/>
        <w:jc w:val="both"/>
        <w:rPr>
          <w:rFonts w:ascii="Arial Narrow" w:eastAsia="Arial Narrow" w:hAnsi="Arial Narrow" w:cs="Arial Narrow"/>
          <w:color w:val="000000"/>
          <w:kern w:val="0"/>
          <w:sz w:val="22"/>
          <w:szCs w:val="22"/>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julio de 2025, </w:t>
      </w:r>
      <w:r w:rsidR="00764E03" w:rsidRPr="00E27C97">
        <w:rPr>
          <w:rFonts w:ascii="Arial Narrow" w:eastAsia="Arial Narrow" w:hAnsi="Arial Narrow" w:cs="Arial Narrow"/>
          <w:color w:val="000000"/>
          <w:kern w:val="0"/>
          <w:sz w:val="22"/>
          <w:szCs w:val="22"/>
          <w:lang w:eastAsia="es-ES"/>
          <w14:ligatures w14:val="none"/>
        </w:rPr>
        <w:t>adquirió</w:t>
      </w:r>
      <w:r w:rsidRPr="00E27C97">
        <w:rPr>
          <w:rFonts w:ascii="Arial Narrow" w:eastAsia="Arial Narrow" w:hAnsi="Arial Narrow" w:cs="Arial Narrow"/>
          <w:color w:val="000000"/>
          <w:kern w:val="0"/>
          <w:sz w:val="22"/>
          <w:szCs w:val="22"/>
          <w:lang w:eastAsia="es-ES"/>
          <w14:ligatures w14:val="none"/>
        </w:rPr>
        <w:t xml:space="preserve"> el Seguro Vehicular – Póliza 70237299 (en adelante, Seguro Vehicular)</w:t>
      </w:r>
      <w:r w:rsidR="00764E03" w:rsidRPr="00E27C97">
        <w:rPr>
          <w:rFonts w:ascii="Arial Narrow" w:eastAsia="Arial Narrow" w:hAnsi="Arial Narrow" w:cs="Arial Narrow"/>
          <w:color w:val="000000"/>
          <w:kern w:val="0"/>
          <w:sz w:val="22"/>
          <w:szCs w:val="22"/>
          <w:lang w:eastAsia="es-ES"/>
          <w14:ligatures w14:val="none"/>
        </w:rPr>
        <w:t xml:space="preserve"> emitido por </w:t>
      </w:r>
      <w:proofErr w:type="spellStart"/>
      <w:r w:rsidR="00764E03" w:rsidRPr="00E27C97">
        <w:rPr>
          <w:rFonts w:ascii="Arial Narrow" w:eastAsia="Arial Narrow" w:hAnsi="Arial Narrow" w:cs="Arial Narrow"/>
          <w:color w:val="000000"/>
          <w:kern w:val="0"/>
          <w:sz w:val="22"/>
          <w:szCs w:val="22"/>
          <w:lang w:eastAsia="es-ES"/>
          <w14:ligatures w14:val="none"/>
        </w:rPr>
        <w:t>Quálitas</w:t>
      </w:r>
      <w:proofErr w:type="spellEnd"/>
      <w:r w:rsidR="00764E03" w:rsidRPr="00E27C97">
        <w:rPr>
          <w:rFonts w:ascii="Arial Narrow" w:eastAsia="Arial Narrow" w:hAnsi="Arial Narrow" w:cs="Arial Narrow"/>
          <w:color w:val="000000"/>
          <w:kern w:val="0"/>
          <w:sz w:val="22"/>
          <w:szCs w:val="22"/>
          <w:lang w:eastAsia="es-ES"/>
          <w14:ligatures w14:val="none"/>
        </w:rPr>
        <w:t xml:space="preserve"> para asegurar el</w:t>
      </w:r>
      <w:r w:rsidR="00046D06">
        <w:rPr>
          <w:rFonts w:ascii="Arial Narrow" w:eastAsia="Arial Narrow" w:hAnsi="Arial Narrow" w:cs="Arial Narrow"/>
          <w:color w:val="000000"/>
          <w:kern w:val="0"/>
          <w:sz w:val="22"/>
          <w:szCs w:val="22"/>
          <w:lang w:eastAsia="es-ES"/>
          <w14:ligatures w14:val="none"/>
        </w:rPr>
        <w:t xml:space="preserve"> vehículo con</w:t>
      </w:r>
      <w:r w:rsidR="00764E03" w:rsidRPr="00E27C97">
        <w:rPr>
          <w:rFonts w:ascii="Arial Narrow" w:eastAsia="Arial Narrow" w:hAnsi="Arial Narrow" w:cs="Arial Narrow"/>
          <w:color w:val="000000"/>
          <w:kern w:val="0"/>
          <w:sz w:val="22"/>
          <w:szCs w:val="22"/>
          <w:lang w:eastAsia="es-ES"/>
          <w14:ligatures w14:val="none"/>
        </w:rPr>
        <w:t xml:space="preserve"> Placa de Rodaje CSF</w:t>
      </w:r>
      <w:r w:rsidR="008670DF">
        <w:rPr>
          <w:rFonts w:ascii="Arial Narrow" w:eastAsia="Arial Narrow" w:hAnsi="Arial Narrow" w:cs="Arial Narrow"/>
          <w:color w:val="000000"/>
          <w:kern w:val="0"/>
          <w:sz w:val="22"/>
          <w:szCs w:val="22"/>
          <w:lang w:eastAsia="es-ES"/>
          <w14:ligatures w14:val="none"/>
        </w:rPr>
        <w:t>-555</w:t>
      </w:r>
      <w:r w:rsidR="00764E03" w:rsidRPr="00E27C97">
        <w:rPr>
          <w:rFonts w:ascii="Arial Narrow" w:eastAsia="Arial Narrow" w:hAnsi="Arial Narrow" w:cs="Arial Narrow"/>
          <w:color w:val="000000"/>
          <w:kern w:val="0"/>
          <w:sz w:val="22"/>
          <w:szCs w:val="22"/>
          <w:lang w:eastAsia="es-ES"/>
          <w14:ligatures w14:val="none"/>
        </w:rPr>
        <w:t xml:space="preserve"> (en adelante, vehículo asegurado)</w:t>
      </w:r>
      <w:r w:rsidRPr="00E27C97">
        <w:rPr>
          <w:rFonts w:ascii="Arial Narrow" w:eastAsia="Arial Narrow" w:hAnsi="Arial Narrow" w:cs="Arial Narrow"/>
          <w:color w:val="000000"/>
          <w:kern w:val="0"/>
          <w:sz w:val="22"/>
          <w:szCs w:val="22"/>
          <w:lang w:eastAsia="es-ES"/>
          <w14:ligatures w14:val="none"/>
        </w:rPr>
        <w:t xml:space="preserve">, con vigencia anual hasta el 11 de julio de 2026, </w:t>
      </w:r>
      <w:r w:rsidR="009C0692" w:rsidRPr="00E27C97">
        <w:rPr>
          <w:rFonts w:ascii="Arial Narrow" w:eastAsia="Arial Narrow" w:hAnsi="Arial Narrow" w:cs="Arial Narrow"/>
          <w:color w:val="000000"/>
          <w:kern w:val="0"/>
          <w:sz w:val="22"/>
          <w:szCs w:val="22"/>
          <w:lang w:eastAsia="es-ES"/>
          <w14:ligatures w14:val="none"/>
        </w:rPr>
        <w:t>pagando</w:t>
      </w:r>
      <w:r w:rsidRPr="00E27C97">
        <w:rPr>
          <w:rFonts w:ascii="Arial Narrow" w:eastAsia="Arial Narrow" w:hAnsi="Arial Narrow" w:cs="Arial Narrow"/>
          <w:color w:val="000000"/>
          <w:kern w:val="0"/>
          <w:sz w:val="22"/>
          <w:szCs w:val="22"/>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12 de julio de 2025, personal de </w:t>
      </w:r>
      <w:proofErr w:type="spellStart"/>
      <w:r w:rsidR="009C0692" w:rsidRPr="00E27C97">
        <w:rPr>
          <w:rFonts w:ascii="Arial Narrow" w:eastAsia="Arial Narrow" w:hAnsi="Arial Narrow" w:cs="Arial Narrow"/>
          <w:color w:val="000000"/>
          <w:kern w:val="0"/>
          <w:sz w:val="22"/>
          <w:szCs w:val="22"/>
          <w:lang w:eastAsia="es-ES"/>
          <w14:ligatures w14:val="none"/>
        </w:rPr>
        <w:t>Quálitas</w:t>
      </w:r>
      <w:proofErr w:type="spellEnd"/>
      <w:r w:rsidR="009C0692"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remitió vía</w:t>
      </w:r>
      <w:r w:rsidR="009C0692" w:rsidRPr="00E27C97">
        <w:rPr>
          <w:rFonts w:ascii="Arial Narrow" w:eastAsia="Arial Narrow" w:hAnsi="Arial Narrow" w:cs="Arial Narrow"/>
          <w:color w:val="000000"/>
          <w:kern w:val="0"/>
          <w:sz w:val="22"/>
          <w:szCs w:val="22"/>
          <w:lang w:eastAsia="es-ES"/>
          <w14:ligatures w14:val="none"/>
        </w:rPr>
        <w:t xml:space="preserve"> aplicativo</w:t>
      </w:r>
      <w:r w:rsidR="000968C8">
        <w:rPr>
          <w:rFonts w:ascii="Arial Narrow" w:eastAsia="Arial Narrow" w:hAnsi="Arial Narrow" w:cs="Arial Narrow"/>
          <w:color w:val="000000"/>
          <w:kern w:val="0"/>
          <w:sz w:val="22"/>
          <w:szCs w:val="22"/>
          <w:lang w:eastAsia="es-ES"/>
          <w14:ligatures w14:val="none"/>
        </w:rPr>
        <w:t xml:space="preserve"> móvil</w:t>
      </w:r>
      <w:r w:rsidRPr="00E27C97">
        <w:rPr>
          <w:rFonts w:ascii="Arial Narrow" w:eastAsia="Arial Narrow" w:hAnsi="Arial Narrow" w:cs="Arial Narrow"/>
          <w:color w:val="000000"/>
          <w:kern w:val="0"/>
          <w:sz w:val="22"/>
          <w:szCs w:val="22"/>
          <w:lang w:eastAsia="es-ES"/>
          <w14:ligatures w14:val="none"/>
        </w:rPr>
        <w:t xml:space="preserve"> WhatsApp </w:t>
      </w:r>
      <w:r w:rsidR="007A5474" w:rsidRPr="00E27C97">
        <w:rPr>
          <w:rFonts w:ascii="Arial Narrow" w:eastAsia="Arial Narrow" w:hAnsi="Arial Narrow" w:cs="Arial Narrow"/>
          <w:color w:val="000000"/>
          <w:kern w:val="0"/>
          <w:sz w:val="22"/>
          <w:szCs w:val="22"/>
          <w:lang w:eastAsia="es-ES"/>
          <w14:ligatures w14:val="none"/>
        </w:rPr>
        <w:t xml:space="preserve">la póliza </w:t>
      </w:r>
      <w:r w:rsidR="009C0692" w:rsidRPr="00E27C97">
        <w:rPr>
          <w:rFonts w:ascii="Arial Narrow" w:eastAsia="Arial Narrow" w:hAnsi="Arial Narrow" w:cs="Arial Narrow"/>
          <w:color w:val="000000"/>
          <w:kern w:val="0"/>
          <w:sz w:val="22"/>
          <w:szCs w:val="22"/>
          <w:lang w:eastAsia="es-ES"/>
          <w14:ligatures w14:val="none"/>
        </w:rPr>
        <w:t>del Seguro Vehicular</w:t>
      </w:r>
      <w:r w:rsidRPr="00E27C97">
        <w:rPr>
          <w:rFonts w:ascii="Arial Narrow" w:eastAsia="Arial Narrow" w:hAnsi="Arial Narrow" w:cs="Arial Narrow"/>
          <w:color w:val="000000"/>
          <w:kern w:val="0"/>
          <w:sz w:val="22"/>
          <w:szCs w:val="22"/>
          <w:lang w:eastAsia="es-ES"/>
          <w14:ligatures w14:val="none"/>
        </w:rPr>
        <w:t xml:space="preserve"> y </w:t>
      </w:r>
      <w:r w:rsidR="009C0692" w:rsidRPr="00E27C97">
        <w:rPr>
          <w:rFonts w:ascii="Arial Narrow" w:eastAsia="Arial Narrow" w:hAnsi="Arial Narrow" w:cs="Arial Narrow"/>
          <w:color w:val="000000"/>
          <w:kern w:val="0"/>
          <w:sz w:val="22"/>
          <w:szCs w:val="22"/>
          <w:lang w:eastAsia="es-ES"/>
          <w14:ligatures w14:val="none"/>
        </w:rPr>
        <w:t xml:space="preserve">se </w:t>
      </w:r>
      <w:r w:rsidRPr="00E27C97">
        <w:rPr>
          <w:rFonts w:ascii="Arial Narrow" w:eastAsia="Arial Narrow" w:hAnsi="Arial Narrow" w:cs="Arial Narrow"/>
          <w:color w:val="000000"/>
          <w:kern w:val="0"/>
          <w:sz w:val="22"/>
          <w:szCs w:val="22"/>
          <w:lang w:eastAsia="es-ES"/>
          <w14:ligatures w14:val="none"/>
        </w:rPr>
        <w:t xml:space="preserve">le indicó que posteriormente se comunicarían con su persona para coordinar la inspección del </w:t>
      </w:r>
      <w:r w:rsidR="004B5E09" w:rsidRPr="00E27C97">
        <w:rPr>
          <w:rFonts w:ascii="Arial Narrow" w:eastAsia="Arial Narrow" w:hAnsi="Arial Narrow" w:cs="Arial Narrow"/>
          <w:color w:val="000000"/>
          <w:kern w:val="0"/>
          <w:sz w:val="22"/>
          <w:szCs w:val="22"/>
          <w:lang w:eastAsia="es-ES"/>
          <w14:ligatures w14:val="none"/>
        </w:rPr>
        <w:t>vehículo asegurado</w:t>
      </w:r>
      <w:r w:rsidRPr="00E27C97">
        <w:rPr>
          <w:rFonts w:ascii="Arial Narrow" w:eastAsia="Arial Narrow" w:hAnsi="Arial Narrow" w:cs="Arial Narrow"/>
          <w:color w:val="000000"/>
          <w:kern w:val="0"/>
          <w:sz w:val="22"/>
          <w:szCs w:val="22"/>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octubre de 2025, </w:t>
      </w:r>
      <w:r w:rsidR="004B5E09" w:rsidRPr="00E27C97">
        <w:rPr>
          <w:rFonts w:ascii="Arial Narrow" w:eastAsia="Arial Narrow" w:hAnsi="Arial Narrow" w:cs="Arial Narrow"/>
          <w:color w:val="000000"/>
          <w:kern w:val="0"/>
          <w:sz w:val="22"/>
          <w:szCs w:val="22"/>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Arial Narrow" w:hAnsi="Arial Narrow" w:cs="Arial Narrow"/>
          <w:color w:val="000000"/>
          <w:kern w:val="0"/>
          <w:sz w:val="22"/>
          <w:szCs w:val="22"/>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503CA9" w:rsidRPr="00E27C97">
        <w:rPr>
          <w:rFonts w:ascii="Arial Narrow" w:eastAsia="Arial Narrow" w:hAnsi="Arial Narrow" w:cs="Arial Narrow"/>
          <w:color w:val="000000"/>
          <w:kern w:val="0"/>
          <w:sz w:val="22"/>
          <w:szCs w:val="22"/>
          <w:lang w:eastAsia="es-ES"/>
          <w14:ligatures w14:val="none"/>
        </w:rPr>
        <w:t>Quálitas</w:t>
      </w:r>
      <w:proofErr w:type="spellEnd"/>
      <w:r w:rsidR="00503CA9"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le comunicó que el siniestro </w:t>
      </w:r>
      <w:r w:rsidR="00503CA9" w:rsidRPr="00E27C97">
        <w:rPr>
          <w:rFonts w:ascii="Arial Narrow" w:eastAsia="Arial Narrow" w:hAnsi="Arial Narrow" w:cs="Arial Narrow"/>
          <w:color w:val="000000"/>
          <w:kern w:val="0"/>
          <w:sz w:val="22"/>
          <w:szCs w:val="22"/>
          <w:lang w:eastAsia="es-ES"/>
          <w14:ligatures w14:val="none"/>
        </w:rPr>
        <w:t>del 25 de octubre de 2025 que había reportado</w:t>
      </w:r>
      <w:r w:rsidRPr="00E27C97">
        <w:rPr>
          <w:rFonts w:ascii="Arial Narrow" w:eastAsia="Arial Narrow" w:hAnsi="Arial Narrow" w:cs="Arial Narrow"/>
          <w:color w:val="000000"/>
          <w:kern w:val="0"/>
          <w:sz w:val="22"/>
          <w:szCs w:val="22"/>
          <w:lang w:eastAsia="es-ES"/>
          <w14:ligatures w14:val="none"/>
        </w:rPr>
        <w:t xml:space="preserve"> no contaba con cobertura debido a que el </w:t>
      </w:r>
      <w:r w:rsidR="00503CA9" w:rsidRPr="00E27C97">
        <w:rPr>
          <w:rFonts w:ascii="Arial Narrow" w:eastAsia="Arial Narrow" w:hAnsi="Arial Narrow" w:cs="Arial Narrow"/>
          <w:color w:val="000000"/>
          <w:kern w:val="0"/>
          <w:sz w:val="22"/>
          <w:szCs w:val="22"/>
          <w:lang w:eastAsia="es-ES"/>
          <w14:ligatures w14:val="none"/>
        </w:rPr>
        <w:t xml:space="preserve">vehículo asegurado </w:t>
      </w:r>
      <w:r w:rsidRPr="00E27C97">
        <w:rPr>
          <w:rFonts w:ascii="Arial Narrow" w:eastAsia="Arial Narrow" w:hAnsi="Arial Narrow" w:cs="Arial Narrow"/>
          <w:color w:val="000000"/>
          <w:kern w:val="0"/>
          <w:sz w:val="22"/>
          <w:szCs w:val="22"/>
          <w:lang w:eastAsia="es-ES"/>
          <w14:ligatures w14:val="none"/>
        </w:rPr>
        <w:t xml:space="preserve">no había </w:t>
      </w:r>
      <w:r w:rsidR="008670DF">
        <w:rPr>
          <w:rFonts w:ascii="Arial Narrow" w:eastAsia="Arial Narrow" w:hAnsi="Arial Narrow" w:cs="Arial Narrow"/>
          <w:color w:val="000000"/>
          <w:kern w:val="0"/>
          <w:sz w:val="22"/>
          <w:szCs w:val="22"/>
          <w:lang w:eastAsia="es-ES"/>
          <w14:ligatures w14:val="none"/>
        </w:rPr>
        <w:t>recibido</w:t>
      </w:r>
      <w:r w:rsidRPr="00E27C97">
        <w:rPr>
          <w:rFonts w:ascii="Arial Narrow" w:eastAsia="Arial Narrow" w:hAnsi="Arial Narrow" w:cs="Arial Narrow"/>
          <w:color w:val="000000"/>
          <w:kern w:val="0"/>
          <w:sz w:val="22"/>
          <w:szCs w:val="22"/>
          <w:lang w:eastAsia="es-ES"/>
          <w14:ligatures w14:val="none"/>
        </w:rPr>
        <w:t xml:space="preserve"> la inspección correspondiente.</w:t>
      </w:r>
      <w:r w:rsidR="00503CA9" w:rsidRPr="00E27C97">
        <w:rPr>
          <w:rFonts w:ascii="Arial Narrow" w:eastAsia="Arial Narrow" w:hAnsi="Arial Narrow" w:cs="Arial Narrow"/>
          <w:color w:val="000000"/>
          <w:kern w:val="0"/>
          <w:sz w:val="22"/>
          <w:szCs w:val="22"/>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Arial Narrow" w:hAnsi="Arial Narrow" w:cs="Arial Narrow"/>
          <w:color w:val="000000"/>
          <w:kern w:val="0"/>
          <w:sz w:val="22"/>
          <w:szCs w:val="22"/>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noviembre de 2025, remitió un correo electrónico a </w:t>
      </w:r>
      <w:proofErr w:type="spellStart"/>
      <w:r w:rsidR="007A5474" w:rsidRPr="00E27C97">
        <w:rPr>
          <w:rFonts w:ascii="Arial Narrow" w:eastAsia="Arial Narrow" w:hAnsi="Arial Narrow" w:cs="Arial Narrow"/>
          <w:color w:val="000000"/>
          <w:kern w:val="0"/>
          <w:sz w:val="22"/>
          <w:szCs w:val="22"/>
          <w:lang w:eastAsia="es-ES"/>
          <w14:ligatures w14:val="none"/>
        </w:rPr>
        <w:t>Quálitas</w:t>
      </w:r>
      <w:proofErr w:type="spellEnd"/>
      <w:r w:rsidR="007A5474"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Arial Narrow" w:hAnsi="Arial Narrow" w:cs="Arial Narrow"/>
          <w:color w:val="000000"/>
          <w:kern w:val="0"/>
          <w:sz w:val="22"/>
          <w:szCs w:val="22"/>
          <w:lang w:eastAsia="es-ES"/>
          <w14:ligatures w14:val="none"/>
        </w:rPr>
        <w:t>No obstante</w:t>
      </w:r>
      <w:r w:rsidRPr="00E27C97">
        <w:rPr>
          <w:rFonts w:ascii="Arial Narrow" w:eastAsia="Arial Narrow" w:hAnsi="Arial Narrow" w:cs="Arial Narrow"/>
          <w:color w:val="000000"/>
          <w:kern w:val="0"/>
          <w:sz w:val="22"/>
          <w:szCs w:val="22"/>
          <w:lang w:eastAsia="es-ES"/>
          <w14:ligatures w14:val="none"/>
        </w:rPr>
        <w:t xml:space="preserve">, la </w:t>
      </w:r>
      <w:r w:rsidR="007A5474" w:rsidRPr="00E27C97">
        <w:rPr>
          <w:rFonts w:ascii="Arial Narrow" w:eastAsia="Arial Narrow" w:hAnsi="Arial Narrow" w:cs="Arial Narrow"/>
          <w:color w:val="000000"/>
          <w:kern w:val="0"/>
          <w:sz w:val="22"/>
          <w:szCs w:val="22"/>
          <w:lang w:eastAsia="es-ES"/>
          <w14:ligatures w14:val="none"/>
        </w:rPr>
        <w:t>compañía aseguradora</w:t>
      </w:r>
      <w:r w:rsidRPr="00E27C97">
        <w:rPr>
          <w:rFonts w:ascii="Arial Narrow" w:eastAsia="Arial Narrow" w:hAnsi="Arial Narrow" w:cs="Arial Narrow"/>
          <w:color w:val="000000"/>
          <w:kern w:val="0"/>
          <w:sz w:val="22"/>
          <w:szCs w:val="22"/>
          <w:lang w:eastAsia="es-ES"/>
          <w14:ligatures w14:val="none"/>
        </w:rPr>
        <w:t xml:space="preserve"> ratificó su decisión de rechazar la cobertura por falta de inspección del vehículo.</w:t>
      </w:r>
      <w:r w:rsidR="007A5474" w:rsidRPr="00E27C97">
        <w:rPr>
          <w:rFonts w:ascii="Arial Narrow" w:eastAsia="Arial Narrow" w:hAnsi="Arial Narrow" w:cs="Arial Narrow"/>
          <w:color w:val="000000"/>
          <w:kern w:val="0"/>
          <w:sz w:val="22"/>
          <w:szCs w:val="22"/>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abril de 2026, recibió un correo electrónico de </w:t>
      </w:r>
      <w:proofErr w:type="spellStart"/>
      <w:r w:rsidR="007B0823" w:rsidRPr="00E27C97">
        <w:rPr>
          <w:rFonts w:ascii="Arial Narrow" w:eastAsia="Arial Narrow" w:hAnsi="Arial Narrow" w:cs="Arial Narrow"/>
          <w:color w:val="000000"/>
          <w:kern w:val="0"/>
          <w:sz w:val="22"/>
          <w:szCs w:val="22"/>
          <w:lang w:eastAsia="es-ES"/>
          <w14:ligatures w14:val="none"/>
        </w:rPr>
        <w:t>Quálitas</w:t>
      </w:r>
      <w:proofErr w:type="spellEnd"/>
      <w:r w:rsidR="007B0823"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mediante el cual le informaron que, respecto de las condiciones </w:t>
      </w:r>
      <w:r w:rsidR="007B0823" w:rsidRPr="00E27C97">
        <w:rPr>
          <w:rFonts w:ascii="Arial Narrow" w:eastAsia="Arial Narrow" w:hAnsi="Arial Narrow" w:cs="Arial Narrow"/>
          <w:color w:val="000000"/>
          <w:kern w:val="0"/>
          <w:sz w:val="22"/>
          <w:szCs w:val="22"/>
          <w:lang w:eastAsia="es-ES"/>
          <w14:ligatures w14:val="none"/>
        </w:rPr>
        <w:t>contractuales de la póliza del Seguro Vehicular</w:t>
      </w:r>
      <w:r w:rsidRPr="00E27C97">
        <w:rPr>
          <w:rFonts w:ascii="Arial Narrow" w:eastAsia="Arial Narrow" w:hAnsi="Arial Narrow" w:cs="Arial Narrow"/>
          <w:color w:val="000000"/>
          <w:kern w:val="0"/>
          <w:sz w:val="22"/>
          <w:szCs w:val="22"/>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Arial Narrow" w:hAnsi="Arial Narrow" w:cs="Arial Narrow"/>
          <w:color w:val="000000"/>
          <w:kern w:val="0"/>
          <w:sz w:val="22"/>
          <w:szCs w:val="22"/>
          <w:lang w:eastAsia="es-ES"/>
          <w14:ligatures w14:val="none"/>
        </w:rPr>
        <w:t xml:space="preserve">asegurado </w:t>
      </w:r>
      <w:r w:rsidRPr="00E27C97">
        <w:rPr>
          <w:rFonts w:ascii="Arial Narrow" w:eastAsia="Arial Narrow" w:hAnsi="Arial Narrow" w:cs="Arial Narrow"/>
          <w:color w:val="000000"/>
          <w:kern w:val="0"/>
          <w:sz w:val="22"/>
          <w:szCs w:val="22"/>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27C9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xml:space="preserve"/>
      </w:r>
      <w:proofErr w:type="spellStart"/>
      <w:r w:rsidR="00F1179A" w:rsidRPr="00E27C97">
        <w:rPr>
          <w:rFonts w:ascii="Arial Narrow" w:eastAsia="Arial Narrow" w:hAnsi="Arial Narrow" w:cs="Arial Narrow"/>
          <w:color w:val="000000"/>
          <w:kern w:val="0"/>
          <w:sz w:val="22"/>
          <w:szCs w:val="22"/>
          <w:lang w:val="es-ES" w:eastAsia="es-ES"/>
          <w14:ligatures w14:val="none"/>
        </w:rPr>
        <w:t/>
      </w:r>
      <w:proofErr w:type="spellEnd"/>
      <w:r w:rsidR="00F1179A"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w:r>
      <w:r w:rsidR="00581F62"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w:r>
      <w:r w:rsidRPr="00A04CEA">
        <w:rPr>
          <w:rFonts w:ascii="Arial Narrow" w:eastAsia="Arial Narrow" w:hAnsi="Arial Narrow" w:cs="Arial Narrow"/>
          <w:color w:val="000000"/>
          <w:kern w:val="0"/>
          <w:sz w:val="22"/>
          <w:szCs w:val="22"/>
          <w:lang w:val="es-ES" w:eastAsia="es-ES"/>
          <w14:ligatures w14:val="none"/>
        </w:rPr>
        <w:t xml:space="preserve"/>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D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6D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sz w:val="22"/>
          <w:szCs w:val="22"/>
          <w:vertAlign w:val="superscript"/>
          <w14:ligatures w14:val="none"/>
        </w:rPr>
        <w:footnoteReference w:id="3"/>
      </w:r>
      <w:r w:rsidRPr="00046D06">
        <w:rPr>
          <w:rFonts w:ascii="Arial Narrow" w:eastAsia="Arial Narrow" w:hAnsi="Arial Narrow" w:cs="Arial Narrow"/>
          <w:color w:val="000000"/>
          <w:kern w:val="0"/>
          <w:sz w:val="22"/>
          <w:szCs w:val="22"/>
          <w:lang w:eastAsia="es-PE"/>
          <w14:ligatures w14:val="none"/>
        </w:rPr>
        <w:t xml:space="preserve">, </w:t>
      </w:r>
      <w:r w:rsidR="00121544" w:rsidRPr="00046D06">
        <w:rPr>
          <w:rFonts w:ascii="Arial Narrow" w:eastAsia="Arial Narrow" w:hAnsi="Arial Narrow" w:cs="Arial Narrow"/>
          <w:color w:val="000000"/>
          <w:kern w:val="0"/>
          <w:sz w:val="22"/>
          <w:szCs w:val="22"/>
          <w:lang w:eastAsia="es-PE"/>
          <w14:ligatures w14:val="none"/>
        </w:rPr>
        <w:t xml:space="preserve">considera </w:t>
      </w:r>
      <w:r w:rsidR="00121544" w:rsidRPr="00046D06">
        <w:rPr>
          <w:rFonts w:ascii="Arial Narrow" w:eastAsia="Arial Narrow" w:hAnsi="Arial Narrow" w:cs="Arial Narrow"/>
          <w:kern w:val="0"/>
          <w14:ligatures w14:val="none"/>
          <w:sz w:val="22"/>
          <w:szCs w:val="22"/>
        </w:rPr>
        <w:t xml:space="preserve">que el hecho denunciado, </w:t>
      </w:r>
      <w:bookmarkStart w:id="6" w:name="_Hlk211591623"/>
      <w:r w:rsidR="00121544" w:rsidRPr="00046D0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6D06" w:rsidRPr="00046D0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Arial Narrow" w:hAnsi="Arial Narrow" w:cs="Arial Narrow"/>
          <w:color w:val="000000"/>
          <w:kern w:val="0"/>
          <w:sz w:val="22"/>
          <w:szCs w:val="22"/>
          <w:lang w:eastAsia="es-ES"/>
          <w14:ligatures w14:val="none"/>
        </w:rPr>
        <w:t>25 de octubre de 2025</w:t>
      </w:r>
      <w:r w:rsidR="00046D06" w:rsidRPr="00046D06">
        <w:rPr>
          <w:rFonts w:ascii="Arial Narrow" w:eastAsia="Arial Narrow" w:hAnsi="Arial Narrow" w:cs="Arial Narrow"/>
          <w:kern w:val="0"/>
          <w14:ligatures w14:val="none"/>
          <w:sz w:val="22"/>
          <w:szCs w:val="22"/>
        </w:rPr>
        <w:t>.</w:t>
      </w:r>
      <w:r w:rsidR="00711750" w:rsidRPr="00046D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y 19</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6D0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46D06">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Arial Narrow" w:hAnsi="Arial Narrow" w:cs="Arial Narrow"/>
          <w:color w:val="000000"/>
          <w:kern w:val="0"/>
          <w:sz w:val="22"/>
          <w:szCs w:val="22"/>
          <w:lang w:val="es-ES" w:eastAsia="es-ES"/>
          <w14:ligatures w14:val="none"/>
        </w:rPr>
        <w:t xml:space="preserve">conviene requerir </w:t>
      </w:r>
      <w:r w:rsidR="00133FE1" w:rsidRPr="00133FE1">
        <w:rPr>
          <w:rFonts w:ascii="Arial Narrow" w:eastAsia="Arial Narrow" w:hAnsi="Arial Narrow" w:cs="Arial Narrow"/>
          <w:color w:val="000000"/>
          <w:kern w:val="0"/>
          <w:sz w:val="22"/>
          <w:szCs w:val="22"/>
          <w:lang w:val="es-ES" w:eastAsia="es-ES"/>
          <w14:ligatures w14:val="none"/>
        </w:rPr>
        <w:t>a la compañía aseguradora</w:t>
      </w:r>
      <w:r w:rsidRPr="00133FE1">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C710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C7109" w:rsidRPr="00CC7109">
        <w:rPr>
          <w:rFonts w:ascii="Arial Narrow" w:eastAsia="Arial Narrow" w:hAnsi="Arial Narrow" w:cs="Arial Narrow"/>
          <w:color w:val="000000"/>
          <w:kern w:val="0"/>
          <w:sz w:val="22"/>
          <w:szCs w:val="22"/>
          <w:lang w:val="es-ES" w:eastAsia="es-ES"/>
          <w14:ligatures w14:val="none"/>
        </w:rPr>
        <w:t xml:space="preserve">0070237299 </w:t>
      </w:r>
      <w:r w:rsidRPr="00CC7109">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CC710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C7109">
        <w:rPr>
          <w:rFonts w:ascii="Arial Narrow" w:eastAsia="Arial Narrow" w:hAnsi="Arial Narrow" w:cs="Arial Narrow"/>
          <w:color w:val="000000"/>
          <w:kern w:val="0"/>
          <w:sz w:val="22"/>
          <w:szCs w:val="22"/>
          <w:lang w:val="es-ES" w:eastAsia="es-ES"/>
          <w14:ligatures w14:val="none"/>
        </w:rPr>
        <w:t>; (</w:t>
      </w:r>
      <w:proofErr w:type="spellStart"/>
      <w:r w:rsidRPr="00CC7109">
        <w:rPr>
          <w:rFonts w:ascii="Arial Narrow" w:eastAsia="Arial Narrow" w:hAnsi="Arial Narrow" w:cs="Arial Narrow"/>
          <w:color w:val="000000"/>
          <w:kern w:val="0"/>
          <w:sz w:val="22"/>
          <w:szCs w:val="22"/>
          <w:lang w:val="es-ES" w:eastAsia="es-ES"/>
          <w14:ligatures w14:val="none"/>
        </w:rPr>
        <w:t>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C7109" w:rsidRPr="00CC710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C7109">
        <w:rPr>
          <w:rFonts w:ascii="Arial Narrow" w:eastAsia="Arial Narrow" w:hAnsi="Arial Narrow" w:cs="Arial Narrow"/>
          <w:color w:val="000000"/>
          <w:kern w:val="0"/>
          <w:sz w:val="22"/>
          <w:szCs w:val="22"/>
          <w:lang w:val="es-ES" w:eastAsia="es-ES"/>
          <w14:ligatures w14:val="none"/>
        </w:rPr>
        <w:t>; y, (</w:t>
      </w:r>
      <w:proofErr w:type="spellStart"/>
      <w:r w:rsidRPr="00CC7109">
        <w:rPr>
          <w:rFonts w:ascii="Arial Narrow" w:eastAsia="Arial Narrow" w:hAnsi="Arial Narrow" w:cs="Arial Narrow"/>
          <w:color w:val="000000"/>
          <w:kern w:val="0"/>
          <w:sz w:val="22"/>
          <w:szCs w:val="22"/>
          <w:lang w:val="es-ES" w:eastAsia="es-ES"/>
          <w14:ligatures w14:val="none"/>
        </w:rPr>
        <w:t>iii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C7109">
        <w:rPr>
          <w:rFonts w:ascii="Arial Narrow" w:eastAsia="Arial Narrow" w:hAnsi="Arial Narrow" w:cs="Arial Narrow"/>
          <w:color w:val="000000"/>
          <w:kern w:val="0"/>
          <w:sz w:val="22"/>
          <w:szCs w:val="22"/>
          <w:lang w:val="es-ES" w:eastAsia="es-ES"/>
          <w14:ligatures w14:val="none"/>
        </w:rPr>
        <w:t xml:space="preserve">con la parte denunciante </w:t>
      </w:r>
      <w:r w:rsidRPr="00CC7109">
        <w:rPr>
          <w:rFonts w:ascii="Arial Narrow" w:eastAsia="Arial Narrow" w:hAnsi="Arial Narrow" w:cs="Arial Narrow"/>
          <w:color w:val="000000"/>
          <w:kern w:val="0"/>
          <w:sz w:val="22"/>
          <w:szCs w:val="22"/>
          <w:lang w:val="es-ES" w:eastAsia="es-ES"/>
          <w14:ligatures w14:val="none"/>
        </w:rPr>
        <w:t xml:space="preserve">en virtud </w:t>
      </w:r>
      <w:r w:rsidR="00F01410" w:rsidRPr="00CC7109">
        <w:rPr>
          <w:rFonts w:ascii="Arial Narrow" w:eastAsia="Arial Narrow" w:hAnsi="Arial Narrow" w:cs="Arial Narrow"/>
          <w:color w:val="000000"/>
          <w:kern w:val="0"/>
          <w:sz w:val="22"/>
          <w:szCs w:val="22"/>
          <w:lang w:val="es-ES" w:eastAsia="es-ES"/>
          <w14:ligatures w14:val="none"/>
        </w:rPr>
        <w:t xml:space="preserve">de los hechos materia </w:t>
      </w:r>
      <w:r w:rsidRPr="00CC7109">
        <w:rPr>
          <w:rFonts w:ascii="Arial Narrow" w:eastAsia="Arial Narrow" w:hAnsi="Arial Narrow" w:cs="Arial Narrow"/>
          <w:color w:val="000000"/>
          <w:kern w:val="0"/>
          <w:sz w:val="22"/>
          <w:szCs w:val="22"/>
          <w:lang w:val="es-ES" w:eastAsia="es-ES"/>
          <w14:ligatures w14:val="none"/>
        </w:rPr>
        <w:t>de denuncia.</w:t>
      </w:r>
      <w:r w:rsidRPr="00CC710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w:t>
      </w:r>
      <w:r w:rsidRPr="00E27C97">
        <w:rPr>
          <w:rFonts w:ascii="Arial Narrow" w:eastAsia="Arial Narrow" w:hAnsi="Arial Narrow" w:cs="Arial Narrow"/>
          <w:b/>
          <w:color w:val="000000"/>
          <w:kern w:val="0"/>
          <w:sz w:val="22"/>
          <w:szCs w:val="22"/>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13BE21" w:rsidR="00121544" w:rsidRPr="00E27C97" w:rsidRDefault="00CA59A2" w:rsidP="00E27C97">
      <w:pPr>
        <w:spacing w:after="0" w:line="240" w:lineRule="auto"/>
        <w:jc w:val="both"/>
        <w:rPr>
          <w:rFonts w:ascii="Arial Narrow" w:eastAsia="Arial Narrow" w:hAnsi="Arial Narrow" w:cs="Arial Narrow"/>
          <w:color w:val="000000"/>
          <w:kern w:val="0"/>
          <w:sz w:val="22"/>
          <w:szCs w:val="22"/>
          <w:lang w:eastAsia="es-PE"/>
          <w14:ligatures w14:val="none"/>
        </w:rPr>
      </w:pPr>
      <w:r w:rsidRPr="00E27C97">
        <w:rPr>
          <w:rFonts w:ascii="Arial Narrow" w:eastAsia="Arial Narrow" w:hAnsi="Arial Narrow" w:cs="Arial Narrow"/>
          <w:b/>
          <w:color w:val="000000"/>
          <w:kern w:val="0"/>
          <w:sz w:val="22"/>
          <w:szCs w:val="22"/>
          <w:lang w:eastAsia="es-PE"/>
          <w14:ligatures w14:val="none"/>
        </w:rPr>
        <w:t xml:space="preserve">PRIMERO:</w:t>
      </w:r>
      <w:r w:rsidRPr="00E27C97">
        <w:rPr>
          <w:rFonts w:ascii="Arial Narrow" w:eastAsia="Arial Narrow" w:hAnsi="Arial Narrow" w:cs="Arial Narrow"/>
          <w:color w:val="000000"/>
          <w:kern w:val="0"/>
          <w:sz w:val="22"/>
          <w:szCs w:val="22"/>
          <w:lang w:eastAsia="es-PE"/>
          <w14:ligatures w14:val="none"/>
        </w:rPr>
        <w:t xml:space="preserve">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75FA1"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133FE1" w:rsidRPr="00E27C97">
        <w:rPr>
          <w:rFonts w:ascii="Arial Narrow" w:eastAsia="Arial Narrow" w:hAnsi="Arial Narrow" w:cs="Arial Narrow"/>
          <w:color w:val="000000"/>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55E6" w:rsidRPr="00E27C97">
        <w:rPr>
          <w:rFonts w:ascii="Arial Narrow" w:eastAsia="Arial Narrow" w:hAnsi="Arial Narrow" w:cs="Arial Narrow"/>
          <w:sz w:val="22"/>
          <w:szCs w:val="22"/>
        </w:rPr>
        <w:t/>
      </w:r>
      <w:proofErr w:type="spellEnd"/>
      <w:r w:rsidR="009555E6" w:rsidRPr="00E27C97">
        <w:rPr>
          <w:rFonts w:ascii="Arial Narrow" w:eastAsia="Arial Narrow" w:hAnsi="Arial Narrow" w:cs="Arial Narrow"/>
          <w:sz w:val="22"/>
          <w:szCs w:val="22"/>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shd w:val="clear" w:color="auto" w:fill="FFFFFF"/>
          <w:lang w:eastAsia="es-PE"/>
          <w14:ligatures w14:val="none"/>
        </w:rPr>
        <w:t/>
      </w:r>
      <w:r w:rsidR="00711750" w:rsidRPr="00E27C97">
        <w:rPr>
          <w:rFonts w:ascii="Arial Narrow" w:eastAsia="Arial Narrow" w:hAnsi="Arial Narrow" w:cs="Arial Narrow"/>
          <w:color w:val="000000"/>
          <w:kern w:val="0"/>
          <w:sz w:val="22"/>
          <w:szCs w:val="22"/>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711750" w:rsidRPr="00E27C97">
        <w:rPr>
          <w:rFonts w:ascii="Arial Narrow" w:eastAsia="Arial Narrow" w:hAnsi="Arial Narrow" w:cs="Arial Narrow"/>
          <w:kern w:val="0"/>
          <w:sz w:val="22"/>
          <w:szCs w:val="22"/>
          <w:lang w:eastAsia="es-PE"/>
          <w14:ligatures w14:val="none"/>
        </w:rPr>
        <w:t xml:space="preserve"/>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kern w:val="0"/>
          <w:sz w:val="22"/>
          <w:szCs w:val="22"/>
          <w:shd w:val="clear" w:color="auto" w:fill="FFFFFF"/>
          <w:lang w:eastAsia="es-PE"/>
          <w14:ligatures w14:val="none"/>
        </w:rPr>
        <w:t/>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BA2B62"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lang w:eastAsia="es-ES"/>
          <w14:ligatures w14:val="none"/>
        </w:rPr>
        <w:t/>
      </w:r>
      <w:r w:rsidR="00121544" w:rsidRPr="00E27C97">
        <w:rPr>
          <w:rFonts w:ascii="Arial Narrow" w:eastAsia="Arial Narrow" w:hAnsi="Arial Narrow" w:cs="Arial Narrow"/>
          <w:kern w:val="0"/>
          <w14:ligatures w14:val="none"/>
          <w:sz w:val="22"/>
          <w:szCs w:val="22"/>
        </w:rPr>
        <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B3CA84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27C97">
        <w:rPr>
          <w:rFonts w:ascii="Arial Narrow" w:eastAsia="Arial Narrow" w:hAnsi="Arial Narrow" w:cs="Arial Narrow"/>
          <w:b/>
          <w:color w:val="000000"/>
          <w:kern w:val="0"/>
          <w:sz w:val="22"/>
          <w:szCs w:val="22"/>
          <w:lang w:eastAsia="es-PE"/>
          <w14:ligatures w14:val="none"/>
        </w:rPr>
        <w:t>SEGUNDO:</w:t>
      </w:r>
      <w:r w:rsidRPr="00E27C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27C97">
        <w:rPr>
          <w:rFonts w:ascii="Arial Narrow" w:eastAsia="Arial Narrow" w:hAnsi="Arial Narrow" w:cs="Arial Narrow"/>
          <w:color w:val="000000"/>
          <w:kern w:val="0"/>
          <w:sz w:val="22"/>
          <w:szCs w:val="22"/>
          <w:lang w:val="es-ES" w:eastAsia="es-ES"/>
          <w14:ligatures w14:val="none"/>
        </w:rPr>
        <w:t xml:space="preserve">del </w:t>
      </w:r>
      <w:r w:rsidR="00E75FA1" w:rsidRPr="00E27C97">
        <w:rPr>
          <w:rFonts w:ascii="Arial Narrow" w:eastAsia="Arial Narrow" w:hAnsi="Arial Narrow" w:cs="Arial Narrow"/>
          <w:color w:val="000000"/>
          <w:kern w:val="0"/>
          <w:sz w:val="22"/>
          <w:szCs w:val="22"/>
          <w:lang w:val="es-ES" w:eastAsia="es-ES"/>
          <w14:ligatures w14:val="none"/>
        </w:rPr>
        <w:t>4 de diciembre de 2025, complementada</w:t>
      </w:r>
      <w:r w:rsidR="00E75FA1" w:rsidRPr="00E75FA1">
        <w:rPr>
          <w:rFonts w:ascii="Arial Narrow" w:eastAsia="Arial Narrow" w:hAnsi="Arial Narrow" w:cs="Arial Narrow"/>
          <w:color w:val="000000"/>
          <w:kern w:val="0"/>
          <w:sz w:val="22"/>
          <w:szCs w:val="22"/>
          <w:lang w:val="es-ES" w:eastAsia="es-ES"/>
          <w14:ligatures w14:val="none"/>
        </w:rPr>
        <w:t xml:space="preserve"> con escrito del 12 de febrero de 2026 y mediante el escrito del 28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555E6" w:rsidRPr="007A307B">
        <w:rPr>
          <w:rFonts w:ascii="Arial Narrow" w:eastAsia="Arial Narrow" w:hAnsi="Arial Narrow" w:cs="Arial Narrow"/>
          <w:sz w:val="22"/>
          <w:szCs w:val="22"/>
        </w:rPr>
        <w:t>Qu</w:t>
      </w:r>
      <w:r w:rsidR="009555E6">
        <w:rPr>
          <w:rFonts w:ascii="Arial Narrow" w:eastAsia="Arial Narrow" w:hAnsi="Arial Narrow" w:cs="Arial Narrow"/>
          <w:sz w:val="22"/>
          <w:szCs w:val="22"/>
        </w:rPr>
        <w:t>á</w:t>
      </w:r>
      <w:r w:rsidR="009555E6" w:rsidRPr="007A307B">
        <w:rPr>
          <w:rFonts w:ascii="Arial Narrow" w:eastAsia="Arial Narrow" w:hAnsi="Arial Narrow" w:cs="Arial Narrow"/>
          <w:sz w:val="22"/>
          <w:szCs w:val="22"/>
        </w:rPr>
        <w:t>litas</w:t>
      </w:r>
      <w:proofErr w:type="spellEnd"/>
      <w:r w:rsidR="009555E6"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98360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C7109" w:rsidRPr="00CC71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Arial Narrow" w:hAnsi="Arial Narrow" w:cs="Arial Narrow"/>
          <w:color w:val="000000"/>
          <w:kern w:val="0"/>
          <w:sz w:val="22"/>
          <w:szCs w:val="22"/>
          <w:lang w:val="es-ES" w:eastAsia="es-ES"/>
          <w14:ligatures w14:val="none"/>
        </w:rPr>
        <w:t>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CC7109" w:rsidRPr="00CC7109">
        <w:rPr>
          <w:rFonts w:ascii="Arial Narrow" w:eastAsia="Arial Narrow" w:hAnsi="Arial Narrow" w:cs="Arial Narrow"/>
          <w:color w:val="000000"/>
          <w:kern w:val="0"/>
          <w:sz w:val="22"/>
          <w:szCs w:val="22"/>
          <w:lang w:val="es-ES" w:eastAsia="es-ES"/>
          <w14:ligatures w14:val="none"/>
        </w:rPr>
        <w:t>iii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6925A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3FE1">
        <w:rPr>
          <w:rFonts w:ascii="Arial Narrow" w:eastAsia="Arial Narrow" w:hAnsi="Arial Narrow" w:cs="Arial Narrow"/>
          <w:spacing w:val="-3"/>
          <w:kern w:val="0"/>
          <w14:ligatures w14:val="none"/>
          <w:sz w:val="22"/>
          <w:szCs w:val="22"/>
        </w:rPr>
        <w:t xml:space="preserve"/>
      </w:r>
      <w:r w:rsidR="00273038" w:rsidRPr="00133FE1">
        <w:rPr>
          <w:rFonts w:ascii="Arial Narrow" w:eastAsia="Arial Narrow" w:hAnsi="Arial Narrow" w:cs="Arial Narrow"/>
          <w:color w:val="000000"/>
          <w:kern w:val="0"/>
          <w:sz w:val="22"/>
          <w:szCs w:val="22"/>
          <w:shd w:val="clear" w:color="auto" w:fill="FFFFFF"/>
          <w:lang w:eastAsia="es-PE"/>
          <w14:ligatures w14:val="none"/>
        </w:rPr>
        <w:t xml:space="preserve"/>
      </w:r>
      <w:r w:rsidRPr="00133FE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31DF7" w:rsidRPr="00C31D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0112FA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A307B" w:rsidRPr="007A307B">
        <w:rPr>
          <w:rFonts w:ascii="Arial Narrow" w:eastAsia="Arial Narrow" w:hAnsi="Arial Narrow" w:cs="Arial Narrow"/>
          <w:sz w:val="22"/>
          <w:szCs w:val="22"/>
        </w:rPr>
        <w:t>Qu</w:t>
      </w:r>
      <w:r w:rsidR="00133FE1">
        <w:rPr>
          <w:rFonts w:ascii="Arial Narrow" w:eastAsia="Arial Narrow" w:hAnsi="Arial Narrow" w:cs="Arial Narrow"/>
          <w:sz w:val="22"/>
          <w:szCs w:val="22"/>
        </w:rPr>
        <w:t>á</w:t>
      </w:r>
      <w:r w:rsidR="007A307B" w:rsidRPr="007A307B">
        <w:rPr>
          <w:rFonts w:ascii="Arial Narrow" w:eastAsia="Arial Narrow" w:hAnsi="Arial Narrow" w:cs="Arial Narrow"/>
          <w:sz w:val="22"/>
          <w:szCs w:val="22"/>
        </w:rPr>
        <w:t>litas</w:t>
      </w:r>
      <w:proofErr w:type="spellEnd"/>
      <w:r w:rsidR="007A307B"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w:t>
      </w:r>
      <w:r w:rsidR="007A307B">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A307B">
        <w:rPr>
          <w:rFonts w:ascii="Arial Narrow" w:eastAsia="Arial Narrow" w:hAnsi="Arial Narrow" w:cs="Arial Narrow"/>
          <w:sz w:val="22"/>
          <w:szCs w:val="22"/>
          <w:shd w:val="clear" w:color="auto" w:fill="FFFFFF"/>
        </w:rPr>
        <w:t xml:space="preserve">que </w:t>
      </w:r>
      <w:r w:rsidRPr="007A30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EVELING ROA QUISPE</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Secretaria Técnica</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p>
    <w:p w14:paraId="74AAB5F4" w14:textId="2CCCE17C" w:rsidR="001B5674" w:rsidRPr="00785DC6" w:rsidRDefault="003A00D7" w:rsidP="00785DC6">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1A82CAE4"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t>Publicado</w:t>
      </w:r>
      <w:r w:rsidRPr="000968C8">
        <w:rPr>
          <w:rFonts w:ascii="Arial Narrow" w:eastAsia="Arial Narrow" w:hAnsi="Arial Narrow" w:cs="Arial Narrow"/>
          <w:b/>
          <w:sz w:val="16"/>
          <w:szCs w:val="16"/>
        </w:rPr>
        <w:t xml:space="preserve"> </w:t>
      </w:r>
      <w:r w:rsidRPr="000968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81B6740"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t xml:space="preserve">Denuncia remitida a esta Comisión mediante </w:t>
      </w:r>
      <w:r w:rsidR="00540639" w:rsidRPr="000968C8">
        <w:rPr>
          <w:rFonts w:ascii="Arial Narrow" w:eastAsia="Arial Narrow" w:hAnsi="Arial Narrow" w:cs="Arial Narrow"/>
          <w:sz w:val="16"/>
          <w:szCs w:val="16"/>
        </w:rPr>
        <w:t xml:space="preserve">DOCUMENTO DE TRASLADO 080-2026-PS1/INDECOPI </w:t>
      </w:r>
      <w:r w:rsidRPr="000968C8">
        <w:rPr>
          <w:rFonts w:ascii="Arial Narrow" w:eastAsia="Arial Narrow" w:hAnsi="Arial Narrow" w:cs="Arial Narrow"/>
          <w:sz w:val="16"/>
          <w:szCs w:val="16"/>
        </w:rPr>
        <w:t xml:space="preserve">de fecha </w:t>
      </w:r>
      <w:r w:rsidR="00540639" w:rsidRPr="000968C8">
        <w:rPr>
          <w:rFonts w:ascii="Arial Narrow" w:eastAsia="Arial Narrow" w:hAnsi="Arial Narrow" w:cs="Arial Narrow"/>
          <w:sz w:val="16"/>
          <w:szCs w:val="16"/>
        </w:rPr>
        <w:t>20 de marzo de 2026</w:t>
      </w:r>
      <w:r w:rsidRPr="000968C8">
        <w:rPr>
          <w:rFonts w:ascii="Arial Narrow" w:eastAsia="Arial Narrow" w:hAnsi="Arial Narrow" w:cs="Arial Narrow"/>
          <w:sz w:val="16"/>
          <w:szCs w:val="16"/>
        </w:rPr>
        <w:t xml:space="preserve">, </w:t>
      </w:r>
      <w:r w:rsidR="00D95607" w:rsidRPr="000968C8">
        <w:rPr>
          <w:rFonts w:ascii="Arial Narrow" w:eastAsia="Arial Narrow" w:hAnsi="Arial Narrow" w:cs="Arial Narrow"/>
          <w:sz w:val="16"/>
          <w:szCs w:val="16"/>
        </w:rPr>
        <w:t xml:space="preserve">recibida </w:t>
      </w:r>
      <w:r w:rsidRPr="000968C8">
        <w:rPr>
          <w:rFonts w:ascii="Arial Narrow" w:eastAsia="Arial Narrow" w:hAnsi="Arial Narrow" w:cs="Arial Narrow"/>
          <w:sz w:val="16"/>
          <w:szCs w:val="16"/>
        </w:rPr>
        <w:t xml:space="preserve">el </w:t>
      </w:r>
      <w:r w:rsidR="000B348D" w:rsidRPr="000968C8">
        <w:rPr>
          <w:rFonts w:ascii="Arial Narrow" w:eastAsia="Arial Narrow" w:hAnsi="Arial Narrow" w:cs="Arial Narrow"/>
          <w:sz w:val="16"/>
          <w:szCs w:val="16"/>
        </w:rPr>
        <w:t>9 de abril de 2026</w:t>
      </w:r>
      <w:r w:rsidRPr="000968C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ab/>
        <w:t>Artículo 27.-</w:t>
      </w:r>
      <w:r w:rsidRPr="000968C8">
        <w:rPr>
          <w:rFonts w:ascii="Arial Narrow" w:eastAsia="Arial Narrow" w:hAnsi="Arial Narrow" w:cs="Arial Narrow"/>
          <w:sz w:val="16"/>
          <w:szCs w:val="16"/>
        </w:rPr>
        <w:t xml:space="preserve"> De la Comisión de Protección al </w:t>
      </w:r>
      <w:proofErr w:type="gramStart"/>
      <w:r w:rsidRPr="000968C8">
        <w:rPr>
          <w:rFonts w:ascii="Arial Narrow" w:eastAsia="Arial Narrow" w:hAnsi="Arial Narrow" w:cs="Arial Narrow"/>
          <w:sz w:val="16"/>
          <w:szCs w:val="16"/>
        </w:rPr>
        <w:t>Consumidor.-</w:t>
      </w:r>
      <w:proofErr w:type="gramEnd"/>
      <w:r w:rsidRPr="000968C8">
        <w:rPr>
          <w:rFonts w:ascii="Arial Narrow" w:eastAsia="Arial Narrow" w:hAnsi="Arial Narrow" w:cs="Arial Narrow"/>
          <w:sz w:val="16"/>
          <w:szCs w:val="16"/>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LEY SOBRE FACULTADES, NORMAS Y ORGANIZACIÓN DEL INDECOPI, APROBADA POR DECRETO LEGISLATIVO 807 Artículo 24.-</w:t>
      </w:r>
      <w:r w:rsidRPr="000968C8">
        <w:rPr>
          <w:rFonts w:ascii="Arial Narrow" w:eastAsia="Arial Narrow" w:hAnsi="Arial Narrow" w:cs="Arial Narrow"/>
          <w:sz w:val="16"/>
          <w:szCs w:val="16"/>
        </w:rPr>
        <w:t xml:space="preserve"> El </w:t>
      </w:r>
      <w:proofErr w:type="gramStart"/>
      <w:r w:rsidRPr="000968C8">
        <w:rPr>
          <w:rFonts w:ascii="Arial Narrow" w:eastAsia="Arial Narrow" w:hAnsi="Arial Narrow" w:cs="Arial Narrow"/>
          <w:sz w:val="16"/>
          <w:szCs w:val="16"/>
        </w:rPr>
        <w:t>Secretario Técnico</w:t>
      </w:r>
      <w:proofErr w:type="gramEnd"/>
      <w:r w:rsidRPr="000968C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eastAsia="Arial Narrow" w:hAnsi="Arial Narrow" w:cs="Arial Narrow"/>
          <w:sz w:val="16"/>
          <w:szCs w:val="16"/>
        </w:rPr>
        <w:t>entrada en vigencia</w:t>
      </w:r>
      <w:proofErr w:type="gramEnd"/>
      <w:r w:rsidRPr="000968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0968C8" w:rsidRDefault="00CA59A2" w:rsidP="000968C8">
      <w:pPr>
        <w:tabs>
          <w:tab w:val="left" w:pos="567"/>
        </w:tabs>
        <w:spacing w:after="0" w:line="240" w:lineRule="auto"/>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vertAlign w:val="superscript"/>
        </w:rPr>
        <w:tab/>
        <w:t xml:space="preserve"/>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110.- Sanciones administrativas</w:t>
      </w:r>
    </w:p>
    <w:p w14:paraId="15C6524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0968C8" w:rsidRDefault="00CA59A2" w:rsidP="000968C8">
      <w:pPr>
        <w:tabs>
          <w:tab w:val="left" w:pos="567"/>
        </w:tabs>
        <w:spacing w:after="0" w:line="240" w:lineRule="auto"/>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00A008E2" w:rsidRPr="000968C8">
        <w:rPr>
          <w:rFonts w:ascii="Arial Narrow" w:eastAsia="Arial Narrow" w:hAnsi="Arial Narrow" w:cs="Arial Narrow"/>
          <w:b/>
          <w:sz w:val="16"/>
          <w:szCs w:val="16"/>
        </w:rPr>
        <w:t>LEY 29571, CÓDIGO DE PROTECCIÓN Y DEFENSA DEL CONSUMIDOR</w:t>
      </w:r>
      <w:r w:rsidR="00A008E2" w:rsidRPr="000968C8">
        <w:rPr>
          <w:rFonts w:ascii="Arial Narrow" w:eastAsia="Arial Narrow" w:hAnsi="Arial Narrow" w:cs="Arial Narrow"/>
          <w:b/>
          <w:bCs/>
          <w:sz w:val="16"/>
          <w:szCs w:val="16"/>
        </w:rPr>
        <w:t xml:space="preserve">, </w:t>
      </w:r>
      <w:r w:rsidR="00A008E2" w:rsidRPr="000968C8">
        <w:rPr>
          <w:rFonts w:ascii="Arial Narrow" w:eastAsia="Arial Narrow" w:hAnsi="Arial Narrow" w:cs="Arial Narrow"/>
          <w:b/>
          <w:sz w:val="16"/>
          <w:szCs w:val="16"/>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eastAsia="Arial Narrow" w:hAnsi="Arial Narrow" w:cs="Arial Narrow"/>
          <w:sz w:val="16"/>
          <w:szCs w:val="16"/>
        </w:rPr>
        <w:t>conjuntamente con</w:t>
      </w:r>
      <w:proofErr w:type="gramEnd"/>
      <w:r w:rsidRPr="000968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968C8" w:rsidRDefault="00CA59A2" w:rsidP="000968C8">
      <w:pPr>
        <w:spacing w:after="0" w:line="240" w:lineRule="auto"/>
        <w:ind w:left="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d. En caso de infracciones muy graves y de reincidencia o </w:t>
      </w:r>
      <w:proofErr w:type="spellStart"/>
      <w:r w:rsidRPr="000968C8">
        <w:rPr>
          <w:rFonts w:ascii="Arial Narrow" w:eastAsia="Arial Narrow" w:hAnsi="Arial Narrow" w:cs="Arial Narrow"/>
          <w:sz w:val="16"/>
          <w:szCs w:val="16"/>
        </w:rPr>
        <w:t>reiterancia</w:t>
      </w:r>
      <w:proofErr w:type="spellEnd"/>
      <w:r w:rsidRPr="000968C8">
        <w:rPr>
          <w:rFonts w:ascii="Arial Narrow" w:eastAsia="Arial Narrow" w:hAnsi="Arial Narrow" w:cs="Arial Narrow"/>
          <w:sz w:val="16"/>
          <w:szCs w:val="16"/>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roofErr w:type="spellStart"/>
      <w:r w:rsidRPr="000968C8">
        <w:rPr>
          <w:rFonts w:ascii="Arial Narrow" w:eastAsia="Arial Narrow" w:hAnsi="Arial Narrow" w:cs="Arial Narrow"/>
          <w:sz w:val="16"/>
          <w:szCs w:val="16"/>
        </w:rPr>
        <w:t>ii</w:t>
      </w:r>
      <w:proofErr w:type="spellEnd"/>
      <w:r w:rsidRPr="000968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e. Publicación de avisos </w:t>
      </w:r>
      <w:proofErr w:type="spellStart"/>
      <w:r w:rsidRPr="000968C8">
        <w:rPr>
          <w:rFonts w:ascii="Arial Narrow" w:eastAsia="Arial Narrow" w:hAnsi="Arial Narrow" w:cs="Arial Narrow"/>
          <w:sz w:val="16"/>
          <w:szCs w:val="16"/>
        </w:rPr>
        <w:t>rectificatorios</w:t>
      </w:r>
      <w:proofErr w:type="spellEnd"/>
      <w:r w:rsidRPr="000968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0968C8" w:rsidRDefault="00CA59A2" w:rsidP="000968C8">
      <w:pPr>
        <w:pStyle w:val="Textonotapie"/>
        <w:tabs>
          <w:tab w:val="left" w:pos="567"/>
        </w:tabs>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Narrow"/>
          <w:sz w:val="16"/>
          <w:szCs w:val="16"/>
        </w:rPr>
        <w:t>liminarmente</w:t>
      </w:r>
      <w:proofErr w:type="spellEnd"/>
      <w:r w:rsidRPr="000968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968C8" w:rsidRDefault="00CA59A2" w:rsidP="000968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b/>
          <w:bCs/>
          <w:sz w:val="16"/>
          <w:szCs w:val="16"/>
          <w:vertAlign w:val="superscript"/>
        </w:rPr>
        <w:footnoteRef/>
      </w:r>
      <w:r w:rsidRPr="000968C8">
        <w:rPr>
          <w:rFonts w:ascii="Arial Narrow" w:eastAsia="Arial Narrow" w:hAnsi="Arial Narrow" w:cs="Arial Narrow"/>
          <w:b/>
          <w:bCs/>
          <w:sz w:val="16"/>
          <w:szCs w:val="16"/>
        </w:rPr>
        <w:tab/>
        <w:t xml:space="preserve"/>
      </w:r>
      <w:r w:rsidRPr="000968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eastAsia="Arial Narrow" w:hAnsi="Arial Narrow" w:cs="Arial Narrow"/>
          <w:bCs/>
          <w:sz w:val="16"/>
          <w:szCs w:val="16"/>
        </w:rPr>
      </w:pPr>
      <w:r w:rsidRPr="000968C8">
        <w:rPr>
          <w:rFonts w:ascii="Arial Narrow" w:eastAsia="Arial Narrow" w:hAnsi="Arial Narrow" w:cs="Arial Narrow"/>
          <w:b/>
          <w:sz w:val="16"/>
          <w:szCs w:val="16"/>
        </w:rPr>
        <w:t xml:space="preserve">Artículo 29.- </w:t>
      </w:r>
      <w:r w:rsidRPr="000968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5093B22C"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00C31DF7" w:rsidRPr="00C31DF7">
        <w:rPr>
          <w:rFonts w:ascii="Arial Narrow" w:eastAsia="Arial Narrow" w:hAnsi="Arial Narrow" w:cs="Arial Narrow"/>
          <w:b/>
          <w:sz w:val="16"/>
          <w:szCs w:val="16"/>
        </w:rPr>
        <w:t>006-2026-JUS</w:t>
      </w:r>
      <w:r w:rsidR="00C31DF7" w:rsidRPr="00C31DF7">
        <w:rPr>
          <w:rFonts w:ascii="Arial Narrow" w:eastAsia="Arial Narrow" w:hAnsi="Arial Narrow" w:cs="Arial Narrow"/>
          <w:b/>
          <w:sz w:val="16"/>
          <w:szCs w:val="16"/>
        </w:rPr>
        <w:t xml:space="preserve"> </w:t>
      </w:r>
      <w:r w:rsidRPr="000968C8">
        <w:rPr>
          <w:rFonts w:ascii="Arial Narrow" w:eastAsia="Arial Narrow" w:hAnsi="Arial Narrow" w:cs="Arial Narrow"/>
          <w:b/>
          <w:sz w:val="16"/>
          <w:szCs w:val="16"/>
        </w:rPr>
        <w:t xml:space="preserve">y publicado el </w:t>
      </w:r>
      <w:r w:rsidR="00C31DF7" w:rsidRPr="00C31DF7">
        <w:rPr>
          <w:rFonts w:ascii="Arial Narrow" w:eastAsia="Arial Narrow" w:hAnsi="Arial Narrow" w:cs="Arial Narrow"/>
          <w:b/>
          <w:sz w:val="16"/>
          <w:szCs w:val="16"/>
        </w:rPr>
        <w:t>30 de abril de 2026</w:t>
      </w:r>
    </w:p>
    <w:p w14:paraId="29C91C86" w14:textId="77777777" w:rsidR="00CA59A2" w:rsidRPr="000968C8" w:rsidRDefault="00CA59A2" w:rsidP="000968C8">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78AE407"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