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505738C9" w14:textId="77777777" w:rsidR="004906DD" w:rsidRPr="0026598E" w:rsidRDefault="004906DD" w:rsidP="004906D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C764D2">
        <w:rPr>
          <w:rFonts w:ascii="Arial Narrow" w:eastAsia="Arial Narrow" w:hAnsi="Arial Narrow" w:cs="Arial Narrow"/>
          <w:b/>
          <w:bCs/>
          <w:color w:val="000000"/>
          <w:kern w:val="0"/>
          <w:sz w:val="22"/>
          <w:szCs w:val="22"/>
          <w:shd w:val="clear" w:color="auto" w:fill="FFFFFF"/>
          <w:lang w:eastAsia="es-PE"/>
          <w14:ligatures w14:val="none"/>
        </w:rPr>
        <w:t>3378-2025/CC1</w:t>
      </w:r>
    </w:p>
    <w:p w14:paraId="3D2A63BE" w14:textId="77777777" w:rsidR="004906DD" w:rsidRPr="00C764D2" w:rsidRDefault="004906DD" w:rsidP="004906D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val="pt-PT" w:eastAsia="es-PE"/>
          <w14:ligatures w14:val="none"/>
        </w:rPr>
      </w:pPr>
      <w:r w:rsidRPr="00C764D2">
        <w:rPr>
          <w:rFonts w:ascii="Arial Narrow" w:eastAsia="Arial Narrow" w:hAnsi="Arial Narrow" w:cs="Arial Narrow"/>
          <w:b/>
          <w:color w:val="000000"/>
          <w:kern w:val="0"/>
          <w:sz w:val="22"/>
          <w:szCs w:val="22"/>
          <w:lang w:val="pt-PT" w:eastAsia="es-PE"/>
          <w14:ligatures w14:val="none"/>
        </w:rPr>
        <w:t>DENUNCIANTE</w:t>
        <w:tab/>
        <w:t>:</w:t>
        <w:tab/>
        <w:t xml:space="preserve">[DENUNCIANTE] (SEÑORA [APELLIDO])</w:t>
      </w:r>
    </w:p>
    <w:p w14:paraId="1E413902" w14:textId="77777777" w:rsidR="004906DD" w:rsidRPr="0026598E" w:rsidRDefault="004906DD" w:rsidP="004906D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7738F3">
        <w:rPr>
          <w:rFonts w:ascii="Arial Narrow" w:eastAsia="Arial Narrow" w:hAnsi="Arial Narrow" w:cs="Arial Narrow"/>
          <w:b/>
          <w:color w:val="000000"/>
          <w:kern w:val="0"/>
          <w:sz w:val="22"/>
          <w:szCs w:val="22"/>
          <w:lang w:eastAsia="es-PE"/>
          <w14:ligatures w14:val="none"/>
        </w:rPr>
        <w:t>PACÍFICO COMPAÑÍA DE SEGUROS Y REASEGUROS S.A. (PACÍFICO)</w:t>
      </w:r>
    </w:p>
    <w:p w14:paraId="4734B20E" w14:textId="77777777" w:rsidR="004906DD" w:rsidRPr="0026598E" w:rsidRDefault="004906DD" w:rsidP="004906D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4B9FA2FE" w14:textId="77777777" w:rsidR="004906DD" w:rsidRPr="0026598E" w:rsidRDefault="004906DD" w:rsidP="004906D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3CD74B" w14:textId="77777777" w:rsidR="004906DD" w:rsidRPr="0026598E" w:rsidRDefault="004906DD" w:rsidP="004906D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Pr>
          <w:rFonts w:ascii="Arial Narrow" w:eastAsia="Arial Narrow" w:hAnsi="Arial Narrow" w:cs="Arial Narrow"/>
          <w:b/>
          <w:color w:val="000000"/>
          <w:kern w:val="0"/>
          <w:sz w:val="22"/>
          <w:szCs w:val="22"/>
          <w:lang w:eastAsia="es-PE"/>
          <w14:ligatures w14:val="none"/>
        </w:rPr>
        <w:t>1</w:t>
      </w:r>
    </w:p>
    <w:p w14:paraId="271C3D1A" w14:textId="77777777" w:rsidR="004906DD" w:rsidRPr="0026598E" w:rsidRDefault="004906DD" w:rsidP="004906D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0160D4A8" w14:textId="77777777" w:rsidR="004906DD" w:rsidRPr="0026598E" w:rsidRDefault="004906DD" w:rsidP="004906D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Pr>
          <w:rFonts w:ascii="Arial Narrow" w:eastAsia="Arial Narrow" w:hAnsi="Arial Narrow" w:cs="Arial Narrow"/>
          <w:color w:val="000000"/>
          <w:kern w:val="0"/>
          <w:sz w:val="22"/>
          <w:szCs w:val="22"/>
          <w:shd w:val="clear" w:color="auto" w:fill="FFFFFF"/>
          <w:lang w:eastAsia="es-PE"/>
          <w14:ligatures w14:val="none"/>
        </w:rPr>
        <w:t xml:space="preserve">30 de enero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C764D2">
        <w:rPr>
          <w:rFonts w:ascii="Arial Narrow" w:eastAsia="Arial Narrow" w:hAnsi="Arial Narrow" w:cs="Arial Narrow"/>
          <w:color w:val="000000"/>
          <w:kern w:val="0"/>
          <w:sz w:val="22"/>
          <w:szCs w:val="22"/>
          <w:shd w:val="clear" w:color="auto" w:fill="FFFFFF"/>
          <w:lang w:eastAsia="es-PE"/>
          <w14:ligatures w14:val="none"/>
        </w:rPr>
        <w:t xml:space="preserve"/>
      </w:r>
    </w:p>
    <w:p w14:paraId="7ACAEC12" w14:textId="77777777" w:rsidR="004906DD" w:rsidRPr="0026598E" w:rsidRDefault="004906DD" w:rsidP="004906D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CF73D6" w14:textId="77777777" w:rsidR="004906DD" w:rsidRPr="0026598E" w:rsidRDefault="004906DD" w:rsidP="004906D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129BC385" w14:textId="77777777" w:rsidR="004906DD" w:rsidRPr="0026598E" w:rsidRDefault="004906DD" w:rsidP="004906DD">
      <w:pPr>
        <w:spacing w:after="0" w:line="240" w:lineRule="auto"/>
        <w:jc w:val="both"/>
        <w:rPr>
          <w:rFonts w:ascii="Arial Narrow" w:eastAsia="Arial Narrow" w:hAnsi="Arial Narrow" w:cs="Arial Narrow"/>
          <w:color w:val="000000"/>
          <w:kern w:val="0"/>
          <w:sz w:val="22"/>
          <w:szCs w:val="22"/>
          <w:lang w:eastAsia="es-PE"/>
          <w14:ligatures w14:val="none"/>
        </w:rPr>
      </w:pPr>
    </w:p>
    <w:p w14:paraId="7CA87292" w14:textId="77777777" w:rsidR="004906DD" w:rsidRPr="006312D0" w:rsidRDefault="004906DD" w:rsidP="004906D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19 de diciembre de 2025, complementado con el escrito del 22 de diciembre de 2025, la señora [APELLIDO] denunció a Pacífico por presuntas infracciones a la Ley 29571, Código de Protección y Defensa del Consumidor</w:t>
      </w:r>
      <w:r w:rsidRPr="006312D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C41FF8">
        <w:rPr>
          <w:rFonts w:ascii="Arial Narrow" w:eastAsia="Arial Narrow" w:hAnsi="Arial Narrow" w:cs="Arial Narrow"/>
          <w:color w:val="000000"/>
          <w:kern w:val="0"/>
          <w:sz w:val="22"/>
          <w:szCs w:val="22"/>
          <w:lang w:val="es-ES" w:eastAsia="es-ES"/>
          <w14:ligatures w14:val="none"/>
        </w:rPr>
        <w:t xml:space="preserve"/>
      </w:r>
      <w:r w:rsidRPr="006312D0">
        <w:rPr>
          <w:rFonts w:ascii="Arial Narrow" w:eastAsia="Arial Narrow" w:hAnsi="Arial Narrow" w:cs="Arial Narrow"/>
          <w:color w:val="000000"/>
          <w:kern w:val="0"/>
          <w:sz w:val="22"/>
          <w:szCs w:val="22"/>
          <w:lang w:val="es-ES" w:eastAsia="es-ES"/>
          <w14:ligatures w14:val="none"/>
        </w:rPr>
        <w:t/>
      </w:r>
      <w:r w:rsidRPr="006312D0">
        <w:rPr>
          <w:rFonts w:ascii="Arial Narrow" w:eastAsia="Arial Narrow" w:hAnsi="Arial Narrow" w:cs="Arial Narrow"/>
          <w:kern w:val="0"/>
          <w14:ligatures w14:val="none"/>
          <w:sz w:val="22"/>
          <w:szCs w:val="22"/>
        </w:rPr>
        <w:t/>
      </w:r>
      <w:r w:rsidRPr="006312D0">
        <w:rPr>
          <w:rFonts w:ascii="Arial Narrow" w:eastAsia="Arial Narrow" w:hAnsi="Arial Narrow" w:cs="Arial Narrow"/>
          <w:color w:val="000000"/>
          <w:kern w:val="0"/>
          <w:sz w:val="22"/>
          <w:szCs w:val="22"/>
          <w:lang w:val="es-ES" w:eastAsia="es-ES"/>
          <w14:ligatures w14:val="none"/>
        </w:rPr>
        <w:t/>
      </w:r>
      <w:r w:rsidRPr="006312D0">
        <w:rPr>
          <w:rFonts w:ascii="Arial Narrow" w:eastAsia="Arial Narrow" w:hAnsi="Arial Narrow" w:cs="Arial Narrow"/>
          <w:color w:val="000000"/>
          <w:kern w:val="0"/>
          <w:sz w:val="22"/>
          <w:szCs w:val="22"/>
          <w:lang w:val="es-ES" w:eastAsia="es-ES"/>
          <w14:ligatures w14:val="none"/>
        </w:rPr>
        <w:t xml:space="preserve"/>
      </w:r>
      <w:r w:rsidRPr="006312D0">
        <w:rPr>
          <w:rFonts w:ascii="Arial Narrow" w:eastAsia="Arial Narrow" w:hAnsi="Arial Narrow" w:cs="Arial Narrow"/>
          <w:bCs/>
          <w:color w:val="000000"/>
          <w:kern w:val="0"/>
          <w:sz w:val="22"/>
          <w:szCs w:val="22"/>
          <w:lang w:val="es-ES" w:eastAsia="es-ES"/>
          <w14:ligatures w14:val="none"/>
        </w:rPr>
        <w:t/>
      </w:r>
    </w:p>
    <w:p w14:paraId="65404026" w14:textId="77777777" w:rsidR="004906DD" w:rsidRPr="006312D0" w:rsidRDefault="004906DD" w:rsidP="004906DD">
      <w:pPr>
        <w:spacing w:after="0" w:line="240" w:lineRule="auto"/>
        <w:jc w:val="both"/>
        <w:rPr>
          <w:rFonts w:ascii="Arial Narrow" w:eastAsia="Arial Narrow" w:hAnsi="Arial Narrow" w:cs="Arial Narrow"/>
          <w:color w:val="000000"/>
          <w:kern w:val="0"/>
          <w:sz w:val="22"/>
          <w:szCs w:val="22"/>
          <w:lang w:eastAsia="es-ES"/>
          <w14:ligatures w14:val="none"/>
        </w:rPr>
      </w:pPr>
    </w:p>
    <w:p w14:paraId="6CE9EE68" w14:textId="77777777" w:rsidR="004906DD" w:rsidRPr="006312D0" w:rsidRDefault="004906DD" w:rsidP="004906D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312D0">
        <w:rPr>
          <w:rFonts w:ascii="Arial Narrow" w:eastAsia="Arial Narrow" w:hAnsi="Arial Narrow" w:cs="Arial Narrow"/>
          <w:color w:val="000000"/>
          <w:kern w:val="0"/>
          <w:sz w:val="22"/>
          <w:szCs w:val="22"/>
          <w:lang w:eastAsia="es-ES"/>
          <w14:ligatures w14:val="none"/>
        </w:rPr>
        <w:t xml:space="preserve">Con anterioridad al 25 de octubre de 2025, </w:t>
      </w:r>
      <w:r>
        <w:rPr>
          <w:rFonts w:ascii="Arial Narrow" w:eastAsia="Arial Narrow" w:hAnsi="Arial Narrow" w:cs="Arial Narrow"/>
          <w:color w:val="000000"/>
          <w:kern w:val="0"/>
          <w:sz w:val="22"/>
          <w:szCs w:val="22"/>
          <w:lang w:eastAsia="es-ES"/>
          <w14:ligatures w14:val="none"/>
        </w:rPr>
        <w:t>adquirió</w:t>
      </w:r>
      <w:r w:rsidRPr="006312D0">
        <w:rPr>
          <w:rFonts w:ascii="Arial Narrow" w:eastAsia="Arial Narrow" w:hAnsi="Arial Narrow" w:cs="Arial Narrow"/>
          <w:color w:val="000000"/>
          <w:kern w:val="0"/>
          <w:sz w:val="22"/>
          <w:szCs w:val="22"/>
          <w:lang w:eastAsia="es-ES"/>
          <w14:ligatures w14:val="none"/>
        </w:rPr>
        <w:t xml:space="preserve"> el Seguro </w:t>
      </w:r>
      <w:r>
        <w:rPr>
          <w:rFonts w:ascii="Arial Narrow" w:eastAsia="Arial Narrow" w:hAnsi="Arial Narrow" w:cs="Arial Narrow"/>
          <w:color w:val="000000"/>
          <w:kern w:val="0"/>
          <w:sz w:val="22"/>
          <w:szCs w:val="22"/>
          <w:lang w:eastAsia="es-ES"/>
          <w14:ligatures w14:val="none"/>
        </w:rPr>
        <w:t>Vehicular</w:t>
      </w:r>
      <w:r w:rsidRPr="006312D0">
        <w:rPr>
          <w:rFonts w:ascii="Arial Narrow" w:eastAsia="Arial Narrow" w:hAnsi="Arial Narrow" w:cs="Arial Narrow"/>
          <w:color w:val="000000"/>
          <w:kern w:val="0"/>
          <w:sz w:val="22"/>
          <w:szCs w:val="22"/>
          <w:lang w:eastAsia="es-ES"/>
          <w14:ligatures w14:val="none"/>
        </w:rPr>
        <w:t xml:space="preserve"> – Póliza 2010879295 (en adelante, Seguro </w:t>
      </w:r>
      <w:r>
        <w:rPr>
          <w:rFonts w:ascii="Arial Narrow" w:eastAsia="Arial Narrow" w:hAnsi="Arial Narrow" w:cs="Arial Narrow"/>
          <w:color w:val="000000"/>
          <w:kern w:val="0"/>
          <w:sz w:val="22"/>
          <w:szCs w:val="22"/>
          <w:lang w:eastAsia="es-ES"/>
          <w14:ligatures w14:val="none"/>
        </w:rPr>
        <w:t>Vehicular</w:t>
      </w:r>
      <w:r w:rsidRPr="006312D0">
        <w:rPr>
          <w:rFonts w:ascii="Arial Narrow" w:eastAsia="Arial Narrow" w:hAnsi="Arial Narrow" w:cs="Arial Narrow"/>
          <w:color w:val="000000"/>
          <w:kern w:val="0"/>
          <w:sz w:val="22"/>
          <w:szCs w:val="22"/>
          <w:lang w:eastAsia="es-ES"/>
          <w14:ligatures w14:val="none"/>
        </w:rPr>
        <w:t>)</w:t>
      </w:r>
      <w:r>
        <w:rPr>
          <w:rFonts w:ascii="Arial Narrow" w:eastAsia="Arial Narrow" w:hAnsi="Arial Narrow" w:cs="Arial Narrow"/>
          <w:color w:val="000000"/>
          <w:kern w:val="0"/>
          <w:sz w:val="22"/>
          <w:szCs w:val="22"/>
          <w:lang w:eastAsia="es-ES"/>
          <w14:ligatures w14:val="none"/>
        </w:rPr>
        <w:t xml:space="preserve"> emitido por </w:t>
      </w:r>
      <w:r w:rsidRPr="006312D0">
        <w:rPr>
          <w:rFonts w:ascii="Arial Narrow" w:eastAsia="Arial Narrow" w:hAnsi="Arial Narrow" w:cs="Arial Narrow"/>
          <w:color w:val="000000"/>
          <w:kern w:val="0"/>
          <w:sz w:val="22"/>
          <w:szCs w:val="22"/>
          <w:lang w:eastAsia="es-ES"/>
          <w14:ligatures w14:val="none"/>
        </w:rPr>
        <w:t xml:space="preserve">Pacífico, </w:t>
      </w:r>
      <w:r>
        <w:rPr>
          <w:rFonts w:ascii="Arial Narrow" w:eastAsia="Arial Narrow" w:hAnsi="Arial Narrow" w:cs="Arial Narrow"/>
          <w:color w:val="000000"/>
          <w:kern w:val="0"/>
          <w:sz w:val="22"/>
          <w:szCs w:val="22"/>
          <w:lang w:eastAsia="es-ES"/>
          <w14:ligatures w14:val="none"/>
        </w:rPr>
        <w:t>para</w:t>
      </w:r>
      <w:r w:rsidRPr="006312D0">
        <w:rPr>
          <w:rFonts w:ascii="Arial Narrow" w:eastAsia="Arial Narrow" w:hAnsi="Arial Narrow" w:cs="Arial Narrow"/>
          <w:color w:val="000000"/>
          <w:kern w:val="0"/>
          <w:sz w:val="22"/>
          <w:szCs w:val="22"/>
          <w:lang w:eastAsia="es-ES"/>
          <w14:ligatures w14:val="none"/>
        </w:rPr>
        <w:t xml:space="preserve"> el vehículo con Placa de Rodaje </w:t>
      </w:r>
      <w:proofErr w:type="spellStart"/>
      <w:r w:rsidRPr="006312D0">
        <w:rPr>
          <w:rFonts w:ascii="Arial Narrow" w:eastAsia="Arial Narrow" w:hAnsi="Arial Narrow" w:cs="Arial Narrow"/>
          <w:color w:val="000000"/>
          <w:kern w:val="0"/>
          <w:sz w:val="22"/>
          <w:szCs w:val="22"/>
          <w:lang w:eastAsia="es-ES"/>
          <w14:ligatures w14:val="none"/>
        </w:rPr>
        <w:t>AUE</w:t>
      </w:r>
      <w:proofErr w:type="spellEnd"/>
      <w:r w:rsidRPr="006312D0">
        <w:rPr>
          <w:rFonts w:ascii="Arial Narrow" w:eastAsia="Arial Narrow" w:hAnsi="Arial Narrow" w:cs="Arial Narrow"/>
          <w:color w:val="000000"/>
          <w:kern w:val="0"/>
          <w:sz w:val="22"/>
          <w:szCs w:val="22"/>
          <w:lang w:eastAsia="es-ES"/>
          <w14:ligatures w14:val="none"/>
        </w:rPr>
        <w:t xml:space="preserve"> 844</w:t>
      </w:r>
      <w:r>
        <w:rPr>
          <w:rFonts w:ascii="Arial Narrow" w:eastAsia="Arial Narrow" w:hAnsi="Arial Narrow" w:cs="Arial Narrow"/>
          <w:color w:val="000000"/>
          <w:kern w:val="0"/>
          <w:sz w:val="22"/>
          <w:szCs w:val="22"/>
          <w:lang w:eastAsia="es-ES"/>
          <w14:ligatures w14:val="none"/>
        </w:rPr>
        <w:t xml:space="preserve"> (en adelante, vehículo asegurado)</w:t>
      </w:r>
      <w:r w:rsidRPr="006312D0">
        <w:rPr>
          <w:rFonts w:ascii="Arial Narrow" w:eastAsia="Arial Narrow" w:hAnsi="Arial Narrow" w:cs="Arial Narrow"/>
          <w:color w:val="000000"/>
          <w:kern w:val="0"/>
          <w:sz w:val="22"/>
          <w:szCs w:val="22"/>
          <w:lang w:eastAsia="es-ES"/>
          <w14:ligatures w14:val="none"/>
        </w:rPr>
        <w:t>, estableciéndose el pago de la prima mediante cargo automático en su cuenta</w:t>
      </w:r>
      <w:r>
        <w:rPr>
          <w:rFonts w:ascii="Arial Narrow" w:eastAsia="Arial Narrow" w:hAnsi="Arial Narrow" w:cs="Arial Narrow"/>
          <w:color w:val="000000"/>
          <w:kern w:val="0"/>
          <w:sz w:val="22"/>
          <w:szCs w:val="22"/>
          <w:lang w:eastAsia="es-ES"/>
          <w14:ligatures w14:val="none"/>
        </w:rPr>
        <w:t xml:space="preserve"> bancaria</w:t>
      </w:r>
      <w:r w:rsidRPr="006312D0">
        <w:rPr>
          <w:rFonts w:ascii="Arial Narrow" w:eastAsia="Arial Narrow" w:hAnsi="Arial Narrow" w:cs="Arial Narrow"/>
          <w:color w:val="000000"/>
          <w:kern w:val="0"/>
          <w:sz w:val="22"/>
          <w:szCs w:val="22"/>
          <w:lang w:eastAsia="es-ES"/>
          <w14:ligatures w14:val="none"/>
        </w:rPr>
        <w:t xml:space="preserve"> de ahorros, identificándose dichos cargos en el estado de cuenta con la denominación “G AUTOD”.</w:t>
      </w:r>
    </w:p>
    <w:p w14:paraId="656C0E9B" w14:textId="77777777" w:rsidR="004906DD" w:rsidRPr="006312D0" w:rsidRDefault="004906DD" w:rsidP="004906D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D792FD7" w14:textId="77777777" w:rsidR="004906DD" w:rsidRPr="0085105C" w:rsidRDefault="004906DD" w:rsidP="004906D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312D0">
        <w:rPr>
          <w:rFonts w:ascii="Arial Narrow" w:eastAsia="Arial Narrow" w:hAnsi="Arial Narrow" w:cs="Arial Narrow"/>
          <w:color w:val="000000"/>
          <w:kern w:val="0"/>
          <w:sz w:val="22"/>
          <w:szCs w:val="22"/>
          <w:lang w:eastAsia="es-ES"/>
          <w14:ligatures w14:val="none"/>
        </w:rPr>
        <w:t xml:space="preserve">El 25 de octubre de 2025, </w:t>
      </w:r>
      <w:r>
        <w:rPr>
          <w:rFonts w:ascii="Arial Narrow" w:eastAsia="Arial Narrow" w:hAnsi="Arial Narrow" w:cs="Arial Narrow"/>
          <w:color w:val="000000"/>
          <w:kern w:val="0"/>
          <w:sz w:val="22"/>
          <w:szCs w:val="22"/>
          <w:lang w:eastAsia="es-ES"/>
          <w14:ligatures w14:val="none"/>
        </w:rPr>
        <w:t>ocurrió</w:t>
      </w:r>
      <w:r w:rsidRPr="006312D0">
        <w:rPr>
          <w:rFonts w:ascii="Arial Narrow" w:eastAsia="Arial Narrow" w:hAnsi="Arial Narrow" w:cs="Arial Narrow"/>
          <w:color w:val="000000"/>
          <w:kern w:val="0"/>
          <w:sz w:val="22"/>
          <w:szCs w:val="22"/>
          <w:lang w:eastAsia="es-ES"/>
          <w14:ligatures w14:val="none"/>
        </w:rPr>
        <w:t xml:space="preserve"> el robo del </w:t>
      </w:r>
      <w:r w:rsidRPr="0085105C">
        <w:rPr>
          <w:rFonts w:ascii="Arial Narrow" w:eastAsia="Arial Narrow" w:hAnsi="Arial Narrow" w:cs="Arial Narrow"/>
          <w:color w:val="000000"/>
          <w:kern w:val="0"/>
          <w:sz w:val="22"/>
          <w:szCs w:val="22"/>
          <w:lang w:eastAsia="es-ES"/>
          <w14:ligatures w14:val="none"/>
        </w:rPr>
        <w:t>vehículo asegurado</w:t>
      </w:r>
      <w:r w:rsidRPr="006312D0">
        <w:rPr>
          <w:rFonts w:ascii="Arial Narrow" w:eastAsia="Arial Narrow" w:hAnsi="Arial Narrow" w:cs="Arial Narrow"/>
          <w:color w:val="000000"/>
          <w:kern w:val="0"/>
          <w:sz w:val="22"/>
          <w:szCs w:val="22"/>
          <w:lang w:eastAsia="es-ES"/>
          <w14:ligatures w14:val="none"/>
        </w:rPr>
        <w:t>.</w:t>
      </w:r>
      <w:r>
        <w:rPr>
          <w:rFonts w:ascii="Arial Narrow" w:eastAsia="Arial Narrow" w:hAnsi="Arial Narrow" w:cs="Arial Narrow"/>
          <w:color w:val="000000"/>
          <w:kern w:val="0"/>
          <w:sz w:val="22"/>
          <w:szCs w:val="22"/>
          <w:lang w:eastAsia="es-ES"/>
          <w14:ligatures w14:val="none"/>
        </w:rPr>
        <w:t xml:space="preserve"> </w:t>
      </w:r>
      <w:r w:rsidRPr="0085105C">
        <w:rPr>
          <w:rFonts w:ascii="Arial Narrow" w:eastAsia="Arial Narrow" w:hAnsi="Arial Narrow" w:cs="Arial Narrow"/>
          <w:color w:val="000000"/>
          <w:kern w:val="0"/>
          <w:sz w:val="22"/>
          <w:szCs w:val="22"/>
          <w:lang w:eastAsia="es-ES"/>
          <w14:ligatures w14:val="none"/>
        </w:rPr>
        <w:t xml:space="preserve">El 26 de octubre de 2025, comunicó ante Pacífico el robo del vehículo asegurado, asignándose el Siniestro 1001361406, solicitando la activación de la cobertura del Seguro Vehicular, señalando encontrarse al día en el pago de la prima. </w:t>
      </w:r>
    </w:p>
    <w:p w14:paraId="2D2D3BA6" w14:textId="77777777" w:rsidR="004906DD" w:rsidRPr="006312D0" w:rsidRDefault="004906DD" w:rsidP="004906D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B56228D" w14:textId="77777777" w:rsidR="004906DD" w:rsidRPr="006312D0" w:rsidRDefault="004906DD" w:rsidP="004906D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312D0">
        <w:rPr>
          <w:rFonts w:ascii="Arial Narrow" w:eastAsia="Arial Narrow" w:hAnsi="Arial Narrow" w:cs="Arial Narrow"/>
          <w:color w:val="000000"/>
          <w:kern w:val="0"/>
          <w:sz w:val="22"/>
          <w:szCs w:val="22"/>
          <w:lang w:eastAsia="es-ES"/>
          <w14:ligatures w14:val="none"/>
        </w:rPr>
        <w:t xml:space="preserve">El 27 de noviembre de 2025, Pacífico remitió la Carta Notarial 111688, mediante la cual comunicó que el Siniestro 1001361406 no sería cubierto, indicando como motivo que no se encontraba al día en el pago de la prima del Seguro </w:t>
      </w:r>
      <w:r>
        <w:rPr>
          <w:rFonts w:ascii="Arial Narrow" w:eastAsia="Arial Narrow" w:hAnsi="Arial Narrow" w:cs="Arial Narrow"/>
          <w:color w:val="000000"/>
          <w:kern w:val="0"/>
          <w:sz w:val="22"/>
          <w:szCs w:val="22"/>
          <w:lang w:eastAsia="es-ES"/>
          <w14:ligatures w14:val="none"/>
        </w:rPr>
        <w:t>Vehicular</w:t>
      </w:r>
      <w:r w:rsidRPr="006312D0">
        <w:rPr>
          <w:rFonts w:ascii="Arial Narrow" w:eastAsia="Arial Narrow" w:hAnsi="Arial Narrow" w:cs="Arial Narrow"/>
          <w:color w:val="000000"/>
          <w:kern w:val="0"/>
          <w:sz w:val="22"/>
          <w:szCs w:val="22"/>
          <w:lang w:eastAsia="es-ES"/>
          <w14:ligatures w14:val="none"/>
        </w:rPr>
        <w:t>.</w:t>
      </w:r>
      <w:r>
        <w:rPr>
          <w:rFonts w:ascii="Arial Narrow" w:eastAsia="Arial Narrow" w:hAnsi="Arial Narrow" w:cs="Arial Narrow"/>
          <w:color w:val="000000"/>
          <w:kern w:val="0"/>
          <w:sz w:val="22"/>
          <w:szCs w:val="22"/>
          <w:lang w:eastAsia="es-ES"/>
          <w14:ligatures w14:val="none"/>
        </w:rPr>
        <w:t xml:space="preserve"> </w:t>
      </w:r>
    </w:p>
    <w:p w14:paraId="72784D7E" w14:textId="77777777" w:rsidR="004906DD" w:rsidRPr="006312D0" w:rsidRDefault="004906DD" w:rsidP="004906D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C41C58D" w14:textId="77777777" w:rsidR="004906DD" w:rsidRPr="006312D0" w:rsidRDefault="004906DD" w:rsidP="004906D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312D0">
        <w:rPr>
          <w:rFonts w:ascii="Arial Narrow" w:eastAsia="Arial Narrow" w:hAnsi="Arial Narrow" w:cs="Arial Narrow"/>
          <w:color w:val="000000"/>
          <w:kern w:val="0"/>
          <w:sz w:val="22"/>
          <w:szCs w:val="22"/>
          <w:lang w:eastAsia="es-ES"/>
          <w14:ligatures w14:val="none"/>
        </w:rPr>
        <w:t xml:space="preserve">El 2 de diciembre de 2025, remitió a Pacífico la Carta Notarial 75764, mediante la cual solicitó la reconsideración de la negativa de cobertura del siniestro por el robo del </w:t>
      </w:r>
      <w:r>
        <w:rPr>
          <w:rFonts w:ascii="Arial Narrow" w:eastAsia="Arial Narrow" w:hAnsi="Arial Narrow" w:cs="Arial Narrow"/>
          <w:color w:val="000000"/>
          <w:kern w:val="0"/>
          <w:sz w:val="22"/>
          <w:szCs w:val="22"/>
          <w:lang w:eastAsia="es-ES"/>
          <w14:ligatures w14:val="none"/>
        </w:rPr>
        <w:t>vehículo asegurado</w:t>
      </w:r>
      <w:r w:rsidRPr="006312D0">
        <w:rPr>
          <w:rFonts w:ascii="Arial Narrow" w:eastAsia="Arial Narrow" w:hAnsi="Arial Narrow" w:cs="Arial Narrow"/>
          <w:color w:val="000000"/>
          <w:kern w:val="0"/>
          <w:sz w:val="22"/>
          <w:szCs w:val="22"/>
          <w:lang w:eastAsia="es-ES"/>
          <w14:ligatures w14:val="none"/>
        </w:rPr>
        <w:t xml:space="preserve">, precisando que los pagos de la prima del Seguro </w:t>
      </w:r>
      <w:r>
        <w:rPr>
          <w:rFonts w:ascii="Arial Narrow" w:eastAsia="Arial Narrow" w:hAnsi="Arial Narrow" w:cs="Arial Narrow"/>
          <w:color w:val="000000"/>
          <w:kern w:val="0"/>
          <w:sz w:val="22"/>
          <w:szCs w:val="22"/>
          <w:lang w:eastAsia="es-ES"/>
          <w14:ligatures w14:val="none"/>
        </w:rPr>
        <w:t>Vehicular</w:t>
      </w:r>
      <w:r w:rsidRPr="006312D0">
        <w:rPr>
          <w:rFonts w:ascii="Arial Narrow" w:eastAsia="Arial Narrow" w:hAnsi="Arial Narrow" w:cs="Arial Narrow"/>
          <w:color w:val="000000"/>
          <w:kern w:val="0"/>
          <w:sz w:val="22"/>
          <w:szCs w:val="22"/>
          <w:lang w:eastAsia="es-ES"/>
          <w14:ligatures w14:val="none"/>
        </w:rPr>
        <w:t xml:space="preserve"> se realizaban mediante cargo automático en </w:t>
      </w:r>
      <w:r>
        <w:rPr>
          <w:rFonts w:ascii="Arial Narrow" w:eastAsia="Arial Narrow" w:hAnsi="Arial Narrow" w:cs="Arial Narrow"/>
          <w:color w:val="000000"/>
          <w:kern w:val="0"/>
          <w:sz w:val="22"/>
          <w:szCs w:val="22"/>
          <w:lang w:eastAsia="es-ES"/>
          <w14:ligatures w14:val="none"/>
        </w:rPr>
        <w:t xml:space="preserve">su </w:t>
      </w:r>
      <w:r w:rsidRPr="006312D0">
        <w:rPr>
          <w:rFonts w:ascii="Arial Narrow" w:eastAsia="Arial Narrow" w:hAnsi="Arial Narrow" w:cs="Arial Narrow"/>
          <w:color w:val="000000"/>
          <w:kern w:val="0"/>
          <w:sz w:val="22"/>
          <w:szCs w:val="22"/>
          <w:lang w:eastAsia="es-ES"/>
          <w14:ligatures w14:val="none"/>
        </w:rPr>
        <w:t>cuenta</w:t>
      </w:r>
      <w:r>
        <w:rPr>
          <w:rFonts w:ascii="Arial Narrow" w:eastAsia="Arial Narrow" w:hAnsi="Arial Narrow" w:cs="Arial Narrow"/>
          <w:color w:val="000000"/>
          <w:kern w:val="0"/>
          <w:sz w:val="22"/>
          <w:szCs w:val="22"/>
          <w:lang w:eastAsia="es-ES"/>
          <w14:ligatures w14:val="none"/>
        </w:rPr>
        <w:t xml:space="preserve"> bancaria</w:t>
      </w:r>
      <w:r w:rsidRPr="006312D0">
        <w:rPr>
          <w:rFonts w:ascii="Arial Narrow" w:eastAsia="Arial Narrow" w:hAnsi="Arial Narrow" w:cs="Arial Narrow"/>
          <w:color w:val="000000"/>
          <w:kern w:val="0"/>
          <w:sz w:val="22"/>
          <w:szCs w:val="22"/>
          <w:lang w:eastAsia="es-ES"/>
          <w14:ligatures w14:val="none"/>
        </w:rPr>
        <w:t xml:space="preserve"> de ahorros y que se encontraba al día en dichos pagos</w:t>
      </w:r>
      <w:r>
        <w:rPr>
          <w:rFonts w:ascii="Arial Narrow" w:eastAsia="Arial Narrow" w:hAnsi="Arial Narrow" w:cs="Arial Narrow"/>
          <w:color w:val="000000"/>
          <w:kern w:val="0"/>
          <w:sz w:val="22"/>
          <w:szCs w:val="22"/>
          <w:lang w:eastAsia="es-ES"/>
          <w14:ligatures w14:val="none"/>
        </w:rPr>
        <w:t>;</w:t>
      </w:r>
      <w:r w:rsidRPr="006312D0">
        <w:rPr>
          <w:rFonts w:ascii="Arial Narrow" w:eastAsia="Arial Narrow" w:hAnsi="Arial Narrow" w:cs="Arial Narrow"/>
          <w:color w:val="000000"/>
          <w:kern w:val="0"/>
          <w:sz w:val="22"/>
          <w:szCs w:val="22"/>
          <w:lang w:eastAsia="es-ES"/>
          <w14:ligatures w14:val="none"/>
        </w:rPr>
        <w:t xml:space="preserve"> no habiendo recibido respuesta a dicha comunicación.</w:t>
      </w:r>
      <w:r>
        <w:rPr>
          <w:rFonts w:ascii="Arial Narrow" w:eastAsia="Arial Narrow" w:hAnsi="Arial Narrow" w:cs="Arial Narrow"/>
          <w:color w:val="000000"/>
          <w:kern w:val="0"/>
          <w:sz w:val="22"/>
          <w:szCs w:val="22"/>
          <w:lang w:eastAsia="es-ES"/>
          <w14:ligatures w14:val="none"/>
        </w:rPr>
        <w:t xml:space="preserve"> </w:t>
      </w:r>
    </w:p>
    <w:p w14:paraId="52445F8E" w14:textId="77777777" w:rsidR="004906DD" w:rsidRPr="006312D0" w:rsidRDefault="004906DD" w:rsidP="004906DD">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2412A04E" w14:textId="77777777" w:rsidR="004906DD" w:rsidRPr="006312D0" w:rsidRDefault="004906DD" w:rsidP="004906D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312D0">
        <w:rPr>
          <w:rFonts w:ascii="Arial Narrow" w:eastAsia="Arial Narrow" w:hAnsi="Arial Narrow" w:cs="Arial Narrow"/>
          <w:color w:val="000000"/>
          <w:kern w:val="0"/>
          <w:sz w:val="22"/>
          <w:szCs w:val="22"/>
          <w:lang w:val="es-ES" w:eastAsia="es-ES"/>
          <w14:ligatures w14:val="none"/>
        </w:rPr>
        <w:t xml:space="preserve">La señora [APELLIDO] no precisó de manera expresa medidas correctivas. Asimismo, no requirió de manera expresa el reembolso de costos y costas del presente procedimiento.</w:t>
      </w:r>
      <w:r w:rsidRPr="006312D0">
        <w:rPr>
          <w:rFonts w:ascii="Arial Narrow" w:eastAsia="Arial Narrow" w:hAnsi="Arial Narrow" w:cs="Arial Narrow"/>
          <w:kern w:val="0"/>
          <w14:ligatures w14:val="none"/>
          <w:sz w:val="22"/>
          <w:szCs w:val="22"/>
        </w:rPr>
        <w:t xml:space="preserve"/>
      </w:r>
      <w:r w:rsidRPr="006312D0">
        <w:rPr>
          <w:rFonts w:ascii="Arial Narrow" w:eastAsia="Arial Narrow" w:hAnsi="Arial Narrow" w:cs="Arial Narrow"/>
          <w:color w:val="000000"/>
          <w:kern w:val="0"/>
          <w:sz w:val="22"/>
          <w:szCs w:val="22"/>
          <w:lang w:val="es-ES" w:eastAsia="es-ES"/>
          <w14:ligatures w14:val="none"/>
        </w:rPr>
        <w:t xml:space="preserve"/>
      </w:r>
      <w:r>
        <w:rPr>
          <w:rFonts w:ascii="Arial Narrow" w:eastAsia="Arial Narrow" w:hAnsi="Arial Narrow" w:cs="Arial Narrow"/>
          <w:color w:val="000000"/>
          <w:kern w:val="0"/>
          <w:sz w:val="22"/>
          <w:szCs w:val="22"/>
          <w:lang w:val="es-ES" w:eastAsia="es-ES"/>
          <w14:ligatures w14:val="none"/>
        </w:rPr>
        <w:t xml:space="preserve"/>
      </w:r>
      <w:r w:rsidRPr="006312D0">
        <w:rPr>
          <w:rFonts w:ascii="Arial Narrow" w:eastAsia="Arial Narrow" w:hAnsi="Arial Narrow" w:cs="Arial Narrow"/>
          <w:color w:val="000000"/>
          <w:kern w:val="0"/>
          <w:sz w:val="22"/>
          <w:szCs w:val="22"/>
          <w:lang w:val="es-ES" w:eastAsia="es-ES"/>
          <w14:ligatures w14:val="none"/>
        </w:rPr>
        <w:t/>
      </w:r>
    </w:p>
    <w:p w14:paraId="799CA261" w14:textId="77777777" w:rsidR="004906DD" w:rsidRPr="006312D0" w:rsidRDefault="004906DD" w:rsidP="004906D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90E5F79" w14:textId="77777777" w:rsidR="004906DD" w:rsidRPr="006312D0" w:rsidRDefault="004906DD" w:rsidP="004906D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312D0">
        <w:rPr>
          <w:rFonts w:ascii="Arial Narrow" w:eastAsia="Arial Narrow" w:hAnsi="Arial Narrow" w:cs="Arial Narrow"/>
          <w:b/>
          <w:color w:val="000000"/>
          <w:kern w:val="0"/>
          <w:sz w:val="22"/>
          <w:szCs w:val="22"/>
          <w:lang w:eastAsia="es-PE"/>
          <w14:ligatures w14:val="none"/>
        </w:rPr>
        <w:t>DE LA ADMISIÓN A TRÁMITE DE LA DENUNCIA</w:t>
      </w:r>
    </w:p>
    <w:p w14:paraId="07715EBB" w14:textId="77777777" w:rsidR="004906DD" w:rsidRPr="006312D0" w:rsidRDefault="004906DD" w:rsidP="004906D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234BE122" w14:textId="2955DC03" w:rsidR="004906DD" w:rsidRPr="006D7691" w:rsidRDefault="004906DD" w:rsidP="004906D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6312D0">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6312D0">
        <w:rPr>
          <w:rStyle w:val="Refdenotaalpie"/>
          <w:rFonts w:ascii="Arial Narrow" w:eastAsia="Arial Narrow" w:hAnsi="Arial Narrow" w:cs="Arial Narrow"/>
          <w:kern w:val="0"/>
          <w:sz w:val="22"/>
          <w:szCs w:val="22"/>
          <w:vertAlign w:val="superscript"/>
          <w14:ligatures w14:val="none"/>
        </w:rPr>
        <w:footnoteReference w:id="2"/>
      </w:r>
      <w:r w:rsidRPr="006312D0">
        <w:rPr>
          <w:rFonts w:ascii="Arial Narrow" w:eastAsia="Arial Narrow" w:hAnsi="Arial Narrow" w:cs="Arial Narrow"/>
          <w:color w:val="000000"/>
          <w:kern w:val="0"/>
          <w:sz w:val="22"/>
          <w:szCs w:val="22"/>
          <w:lang w:eastAsia="es-PE"/>
          <w14:ligatures w14:val="none"/>
        </w:rPr>
        <w:t xml:space="preserve">, considera </w:t>
      </w:r>
      <w:r w:rsidRPr="006312D0">
        <w:rPr>
          <w:rFonts w:ascii="Arial Narrow" w:eastAsia="Arial Narrow" w:hAnsi="Arial Narrow" w:cs="Arial Narrow"/>
          <w:kern w:val="0"/>
          <w14:ligatures w14:val="none"/>
          <w:sz w:val="22"/>
          <w:szCs w:val="22"/>
        </w:rPr>
        <w:t xml:space="preserve">que el hecho denunciado, </w:t>
      </w:r>
      <w:bookmarkStart w:id="6" w:name="_Hlk211591623"/>
      <w:r w:rsidRPr="006312D0">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2F5C28" w:rsidRPr="002F5C28">
        <w:rPr>
          <w:rFonts w:ascii="Arial Narrow" w:eastAsia="Arial Narrow" w:hAnsi="Arial Narrow" w:cs="Arial Narrow"/>
          <w:kern w:val="0"/>
          <w14:ligatures w14:val="none"/>
          <w:sz w:val="22"/>
          <w:szCs w:val="22"/>
        </w:rPr>
        <w:t xml:space="preserve">la </w:t>
      </w:r>
      <w:r w:rsidR="002F5C28" w:rsidRPr="002F5C28">
        <w:rPr>
          <w:rFonts w:ascii="Arial Narrow" w:eastAsia="Arial Narrow" w:hAnsi="Arial Narrow" w:cs="Arial Narrow"/>
          <w:kern w:val="0"/>
          <w14:ligatures w14:val="none"/>
          <w:sz w:val="22"/>
          <w:szCs w:val="22"/>
        </w:rPr>
        <w:lastRenderedPageBreak/>
        <w:t xml:space="preserve">compañía aseguradora habría negado injustificadamente a la denunciante la cobertura de la Póliza </w:t>
      </w:r>
      <w:proofErr w:type="spellStart"/>
      <w:r w:rsidR="002F5C28" w:rsidRPr="002F5C28">
        <w:rPr>
          <w:rFonts w:ascii="Arial Narrow" w:eastAsia="Arial Narrow" w:hAnsi="Arial Narrow" w:cs="Arial Narrow"/>
          <w:kern w:val="0"/>
          <w14:ligatures w14:val="none"/>
          <w:sz w:val="22"/>
          <w:szCs w:val="22"/>
        </w:rPr>
        <w:t/>
      </w:r>
      <w:proofErr w:type="spellEnd"/>
      <w:r w:rsidR="002F5C28" w:rsidRPr="002F5C28">
        <w:rPr>
          <w:rFonts w:ascii="Arial Narrow" w:eastAsia="Arial Narrow" w:hAnsi="Arial Narrow" w:cs="Arial Narrow"/>
          <w:kern w:val="0"/>
          <w14:ligatures w14:val="none"/>
          <w:sz w:val="22"/>
          <w:szCs w:val="22"/>
        </w:rPr>
        <w:t xml:space="preserve"> 2010879295 del Seguro Vehicular por el robo del vehículo por el siniestro del 25 de octubre de 2025</w:t>
      </w:r>
      <w:r w:rsidRPr="006312D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312D0">
        <w:rPr>
          <w:rFonts w:ascii="Arial Narrow" w:eastAsia="Arial Narrow" w:hAnsi="Arial Narrow" w:cs="Arial Narrow"/>
          <w:color w:val="000000"/>
          <w:kern w:val="0"/>
          <w:sz w:val="22"/>
          <w:szCs w:val="22"/>
          <w:lang w:eastAsia="es-PE"/>
          <w14:ligatures w14:val="none"/>
        </w:rPr>
        <w:t/>
      </w:r>
      <w:r w:rsidRPr="006312D0">
        <w:rPr>
          <w:rFonts w:ascii="Arial Narrow" w:eastAsia="Arial Narrow" w:hAnsi="Arial Narrow" w:cs="Arial Narrow"/>
          <w:kern w:val="0"/>
          <w14:ligatures w14:val="none"/>
          <w:sz w:val="22"/>
          <w:szCs w:val="22"/>
        </w:rPr>
        <w:t xml:space="preserve"> y 19</w:t>
      </w:r>
      <w:r w:rsidRPr="006312D0">
        <w:rPr>
          <w:rFonts w:ascii="Arial Narrow" w:eastAsia="Arial Narrow" w:hAnsi="Arial Narrow" w:cs="Arial Narrow"/>
          <w:color w:val="000000"/>
          <w:kern w:val="0"/>
          <w:sz w:val="22"/>
          <w:szCs w:val="22"/>
          <w:lang w:eastAsia="es-PE"/>
          <w14:ligatures w14:val="none"/>
        </w:rPr>
        <w:t/>
      </w:r>
      <w:r w:rsidRPr="006312D0">
        <w:rPr>
          <w:rFonts w:ascii="Arial Narrow" w:eastAsia="Arial Narrow" w:hAnsi="Arial Narrow" w:cs="Arial Narrow"/>
          <w:kern w:val="0"/>
          <w14:ligatures w14:val="none"/>
          <w:sz w:val="22"/>
          <w:szCs w:val="22"/>
        </w:rPr>
        <w:t xml:space="preserve"> del Código</w:t>
      </w:r>
      <w:bookmarkStart w:id="10" w:name="_Hlk213160896"/>
      <w:bookmarkEnd w:id="7"/>
      <w:r w:rsidRPr="006312D0">
        <w:rPr>
          <w:rStyle w:val="Refdenotaalpie"/>
          <w:rFonts w:ascii="Arial Narrow" w:eastAsia="Arial Narrow" w:hAnsi="Arial Narrow" w:cs="Arial Narrow"/>
          <w:kern w:val="0"/>
          <w:sz w:val="22"/>
          <w:szCs w:val="22"/>
          <w:vertAlign w:val="superscript"/>
          <w14:ligatures w14:val="none"/>
        </w:rPr>
        <w:footnoteReference w:id="3"/>
      </w:r>
      <w:bookmarkEnd w:id="10"/>
      <w:r w:rsidRPr="006312D0">
        <w:rPr>
          <w:rFonts w:ascii="Arial Narrow" w:eastAsia="Arial Narrow" w:hAnsi="Arial Narrow" w:cs="Arial Narrow"/>
          <w:kern w:val="0"/>
          <w14:ligatures w14:val="none"/>
          <w:sz w:val="22"/>
          <w:szCs w:val="22"/>
        </w:rPr>
        <w:t>.</w:t>
      </w:r>
      <w:bookmarkEnd w:id="8"/>
    </w:p>
    <w:bookmarkEnd w:id="1"/>
    <w:bookmarkEnd w:id="6"/>
    <w:bookmarkEnd w:id="9"/>
    <w:p w14:paraId="2898D551" w14:textId="77777777" w:rsidR="004906DD" w:rsidRPr="006312D0" w:rsidRDefault="004906DD" w:rsidP="004906DD">
      <w:pPr>
        <w:spacing w:after="0" w:line="240" w:lineRule="auto"/>
        <w:jc w:val="both"/>
        <w:rPr>
          <w:rFonts w:ascii="Arial Narrow" w:eastAsia="Arial Narrow" w:hAnsi="Arial Narrow" w:cs="Arial Narrow"/>
          <w:kern w:val="0"/>
          <w:sz w:val="22"/>
          <w:szCs w:val="22"/>
          <w:lang w:eastAsia="es-PE"/>
          <w14:ligatures w14:val="none"/>
        </w:rPr>
      </w:pPr>
    </w:p>
    <w:bookmarkEnd w:id="2"/>
    <w:p w14:paraId="0A3C4BE9" w14:textId="77777777" w:rsidR="004906DD" w:rsidRPr="006312D0" w:rsidRDefault="004906DD" w:rsidP="004906D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312D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6312D0">
        <w:rPr>
          <w:rStyle w:val="Refdenotaalpie"/>
          <w:rFonts w:ascii="Arial Narrow" w:eastAsia="Arial Narrow" w:hAnsi="Arial Narrow" w:cs="Arial Narrow"/>
          <w:kern w:val="0"/>
          <w:sz w:val="22"/>
          <w:szCs w:val="22"/>
          <w:vertAlign w:val="superscript"/>
          <w14:ligatures w14:val="none"/>
        </w:rPr>
        <w:footnoteReference w:id="4"/>
      </w:r>
      <w:r w:rsidRPr="006312D0">
        <w:rPr>
          <w:rFonts w:ascii="Arial Narrow" w:eastAsia="Arial Narrow" w:hAnsi="Arial Narrow" w:cs="Arial Narrow"/>
          <w:color w:val="000000"/>
          <w:kern w:val="0"/>
          <w:sz w:val="22"/>
          <w:szCs w:val="22"/>
          <w:lang w:eastAsia="es-PE"/>
          <w14:ligatures w14:val="none"/>
        </w:rPr>
        <w:t>.</w:t>
      </w:r>
      <w:bookmarkStart w:id="11" w:name="_Hlk214963039"/>
    </w:p>
    <w:p w14:paraId="4638E80F" w14:textId="77777777" w:rsidR="004906DD" w:rsidRPr="006312D0" w:rsidRDefault="004906DD" w:rsidP="004906DD">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2" w:name="_Hlk214963071"/>
    </w:p>
    <w:p w14:paraId="102B6D0E" w14:textId="77777777" w:rsidR="004906DD" w:rsidRPr="006312D0" w:rsidRDefault="004906DD" w:rsidP="004906D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312D0">
        <w:rPr>
          <w:rFonts w:ascii="Arial Narrow" w:eastAsia="Arial Narrow" w:hAnsi="Arial Narrow" w:cs="Arial Narrow"/>
          <w:b/>
          <w:color w:val="000000"/>
          <w:kern w:val="0"/>
          <w:sz w:val="22"/>
          <w:szCs w:val="22"/>
          <w:lang w:eastAsia="es-PE"/>
          <w14:ligatures w14:val="none"/>
        </w:rPr>
        <w:t>REQUERIMIENTO DE INFORMACIÓN</w:t>
      </w:r>
    </w:p>
    <w:p w14:paraId="6D037140" w14:textId="77777777" w:rsidR="004906DD" w:rsidRPr="006312D0" w:rsidRDefault="004906DD" w:rsidP="004906DD">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81C82CF" w14:textId="77777777" w:rsidR="004906DD" w:rsidRPr="006312D0" w:rsidRDefault="004906DD" w:rsidP="004906D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312D0">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1"/>
      <w:r w:rsidRPr="006312D0">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w:t>
      </w:r>
      <w:r w:rsidRPr="004F2E5B">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2010879295 del Seguro Vehicular, as</w:t>
      </w:r>
      <w:r w:rsidRPr="004F2E5B">
        <w:rPr>
          <w:rFonts w:ascii="Arial Narrow" w:eastAsia="Arial Narrow" w:hAnsi="Arial Narrow" w:cs="Arial Narrow"/>
          <w:color w:val="000000"/>
          <w:kern w:val="0"/>
          <w:sz w:val="22"/>
          <w:szCs w:val="22"/>
          <w:lang w:val="es-ES" w:eastAsia="es-ES"/>
          <w14:ligatures w14:val="none"/>
        </w:rPr>
        <w:t>í</w:t>
      </w:r>
      <w:r w:rsidRPr="004F2E5B">
        <w:rPr>
          <w:rFonts w:ascii="Arial Narrow" w:eastAsia="Arial Narrow" w:hAnsi="Arial Narrow" w:cs="Arial Narrow"/>
          <w:color w:val="000000"/>
          <w:kern w:val="0"/>
          <w:sz w:val="22"/>
          <w:szCs w:val="22"/>
          <w:lang w:val="es-ES" w:eastAsia="es-ES"/>
          <w14:ligatures w14:val="none"/>
        </w:rPr>
        <w:t xml:space="preserve"> como el cargo de remisi</w:t>
      </w:r>
      <w:r w:rsidRPr="004F2E5B">
        <w:rPr>
          <w:rFonts w:ascii="Arial Narrow" w:eastAsia="Arial Narrow" w:hAnsi="Arial Narrow" w:cs="Arial Narrow"/>
          <w:color w:val="000000"/>
          <w:kern w:val="0"/>
          <w:sz w:val="22"/>
          <w:szCs w:val="22"/>
          <w:lang w:val="es-ES" w:eastAsia="es-ES"/>
          <w14:ligatures w14:val="none"/>
        </w:rPr>
        <w:t>ó</w:t>
      </w:r>
      <w:r w:rsidRPr="004F2E5B">
        <w:rPr>
          <w:rFonts w:ascii="Arial Narrow" w:eastAsia="Arial Narrow" w:hAnsi="Arial Narrow" w:cs="Arial Narrow"/>
          <w:color w:val="000000"/>
          <w:kern w:val="0"/>
          <w:sz w:val="22"/>
          <w:szCs w:val="22"/>
          <w:lang w:val="es-ES" w:eastAsia="es-ES"/>
          <w14:ligatures w14:val="none"/>
        </w:rPr>
        <w:t>n de la p</w:t>
      </w:r>
      <w:r w:rsidRPr="004F2E5B">
        <w:rPr>
          <w:rFonts w:ascii="Arial Narrow" w:eastAsia="Arial Narrow" w:hAnsi="Arial Narrow" w:cs="Arial Narrow"/>
          <w:color w:val="000000"/>
          <w:kern w:val="0"/>
          <w:sz w:val="22"/>
          <w:szCs w:val="22"/>
          <w:lang w:val="es-ES" w:eastAsia="es-ES"/>
          <w14:ligatures w14:val="none"/>
        </w:rPr>
        <w:t>ó</w:t>
      </w:r>
      <w:r w:rsidRPr="004F2E5B">
        <w:rPr>
          <w:rFonts w:ascii="Arial Narrow" w:eastAsia="Arial Narrow" w:hAnsi="Arial Narrow" w:cs="Arial Narrow"/>
          <w:color w:val="000000"/>
          <w:kern w:val="0"/>
          <w:sz w:val="22"/>
          <w:szCs w:val="22"/>
          <w:lang w:val="es-ES" w:eastAsia="es-ES"/>
          <w14:ligatures w14:val="none"/>
        </w:rPr>
        <w:t>liza; (</w:t>
      </w:r>
      <w:proofErr w:type="spellStart"/>
      <w:r w:rsidRPr="004F2E5B">
        <w:rPr>
          <w:rFonts w:ascii="Arial Narrow" w:eastAsia="Arial Narrow" w:hAnsi="Arial Narrow" w:cs="Arial Narrow"/>
          <w:color w:val="000000"/>
          <w:kern w:val="0"/>
          <w:sz w:val="22"/>
          <w:szCs w:val="22"/>
          <w:lang w:val="es-ES" w:eastAsia="es-ES"/>
          <w14:ligatures w14:val="none"/>
        </w:rPr>
        <w:t>ii</w:t>
      </w:r>
      <w:proofErr w:type="spellEnd"/>
      <w:r w:rsidRPr="004F2E5B">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Pr="004F2E5B">
        <w:rPr>
          <w:rFonts w:ascii="Arial Narrow" w:eastAsia="Arial Narrow" w:hAnsi="Arial Narrow" w:cs="Arial Narrow"/>
          <w:color w:val="000000"/>
          <w:kern w:val="0"/>
          <w:sz w:val="22"/>
          <w:szCs w:val="22"/>
          <w:lang w:val="es-ES" w:eastAsia="es-ES"/>
          <w14:ligatures w14:val="none"/>
        </w:rPr>
        <w:t>iii</w:t>
      </w:r>
      <w:proofErr w:type="spellEnd"/>
      <w:r w:rsidRPr="004F2E5B">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6312D0">
        <w:rPr>
          <w:rFonts w:ascii="Arial Narrow" w:eastAsia="Arial Narrow" w:hAnsi="Arial Narrow" w:cs="Arial Narrow"/>
          <w:color w:val="000000"/>
          <w:kern w:val="0"/>
          <w:sz w:val="22"/>
          <w:szCs w:val="22"/>
          <w:lang w:val="es-ES" w:eastAsia="es-ES"/>
          <w14:ligatures w14:val="none"/>
        </w:rPr>
        <w:t>.</w:t>
      </w:r>
      <w:r w:rsidRPr="006312D0">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 xml:space="preserve"> </w:t>
      </w:r>
    </w:p>
    <w:bookmarkEnd w:id="12"/>
    <w:p w14:paraId="38D32208" w14:textId="77777777" w:rsidR="004906DD" w:rsidRPr="006312D0" w:rsidRDefault="004906DD" w:rsidP="004906DD">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6CD56CA" w14:textId="77777777" w:rsidR="004906DD" w:rsidRPr="006312D0" w:rsidRDefault="004906DD" w:rsidP="004906D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312D0">
        <w:rPr>
          <w:rFonts w:ascii="Arial Narrow" w:eastAsia="Arial Narrow" w:hAnsi="Arial Narrow" w:cs="Arial Narrow"/>
          <w:b/>
          <w:color w:val="000000"/>
          <w:kern w:val="0"/>
          <w:sz w:val="22"/>
          <w:szCs w:val="22"/>
          <w:lang w:eastAsia="es-PE"/>
          <w14:ligatures w14:val="none"/>
        </w:rPr>
        <w:t xml:space="preserve">RESOLUCIÓN DE LA SECRETARÍA TÉCNICA </w:t>
      </w:r>
    </w:p>
    <w:p w14:paraId="5E873A9A" w14:textId="77777777" w:rsidR="004906DD" w:rsidRPr="006312D0" w:rsidRDefault="004906DD" w:rsidP="004906DD">
      <w:pPr>
        <w:spacing w:after="0" w:line="240" w:lineRule="auto"/>
        <w:jc w:val="both"/>
        <w:rPr>
          <w:rFonts w:ascii="Arial Narrow" w:eastAsia="Arial Narrow" w:hAnsi="Arial Narrow" w:cs="Arial Narrow"/>
          <w:b/>
          <w:color w:val="000000"/>
          <w:kern w:val="0"/>
          <w:sz w:val="22"/>
          <w:szCs w:val="22"/>
          <w:lang w:eastAsia="es-PE"/>
          <w14:ligatures w14:val="none"/>
        </w:rPr>
      </w:pPr>
    </w:p>
    <w:p w14:paraId="7DE8D808" w14:textId="4DD5BEA8" w:rsidR="004906DD" w:rsidRPr="00867C8D" w:rsidRDefault="004906DD" w:rsidP="00867C8D">
      <w:pPr>
        <w:spacing w:after="0" w:line="240" w:lineRule="auto"/>
        <w:jc w:val="both"/>
        <w:rPr>
          <w:rFonts w:ascii="Arial Narrow" w:eastAsia="Arial Narrow" w:hAnsi="Arial Narrow" w:cs="Arial Narrow"/>
          <w:color w:val="000000"/>
          <w:kern w:val="0"/>
          <w:sz w:val="22"/>
          <w:szCs w:val="22"/>
          <w:lang w:eastAsia="es-PE"/>
          <w14:ligatures w14:val="none"/>
        </w:rPr>
      </w:pPr>
      <w:r w:rsidRPr="006312D0">
        <w:rPr>
          <w:rFonts w:ascii="Arial Narrow" w:eastAsia="Arial Narrow" w:hAnsi="Arial Narrow" w:cs="Arial Narrow"/>
          <w:b/>
          <w:color w:val="000000"/>
          <w:kern w:val="0"/>
          <w:sz w:val="22"/>
          <w:szCs w:val="22"/>
          <w:lang w:eastAsia="es-PE"/>
          <w14:ligatures w14:val="none"/>
        </w:rPr>
        <w:t xml:space="preserve">PRIMERO:</w:t>
      </w:r>
      <w:r w:rsidRPr="006312D0">
        <w:rPr>
          <w:rFonts w:ascii="Arial Narrow" w:eastAsia="Arial Narrow" w:hAnsi="Arial Narrow" w:cs="Arial Narrow"/>
          <w:color w:val="000000"/>
          <w:kern w:val="0"/>
          <w:sz w:val="22"/>
          <w:szCs w:val="22"/>
          <w:lang w:eastAsia="es-PE"/>
          <w14:ligatures w14:val="none"/>
        </w:rPr>
        <w:t xml:space="preserve"> admitir a trámite la denuncia del 19 de diciembre de 2025 complementado con el escrito del 22 de diciembre de 2025, interpuesta por la señora [DENUNCIANTE] contra Pacífico Compañía de Seguros y Reaseguros S.A., por la presunta infracción a los artículos 18 y 19 de la Ley 29571, Código de Protección y Defensa del Consumidor, en tanto la compañía aseguradora habría negado injustificadamente a la denunciante la cobertura de la Póliza 2010879295 del Seguro Vehicular por el robo del vehículo por el siniestro del 25 de octubre de 2025.</w:t>
      </w:r>
      <w:r w:rsidRPr="006312D0">
        <w:rPr>
          <w:rFonts w:ascii="Arial Narrow" w:eastAsia="Arial Narrow" w:hAnsi="Arial Narrow" w:cs="Arial Narrow"/>
          <w:color w:val="000000"/>
          <w:kern w:val="0"/>
          <w:sz w:val="22"/>
          <w:szCs w:val="22"/>
          <w:shd w:val="clear" w:color="auto" w:fill="FFFFFF"/>
          <w:lang w:eastAsia="es-PE"/>
          <w14:ligatures w14:val="none"/>
        </w:rPr>
        <w:t xml:space="preserve"/>
      </w:r>
      <w:r w:rsidRPr="006312D0">
        <w:rPr>
          <w:rFonts w:ascii="Arial Narrow" w:eastAsia="Arial Narrow" w:hAnsi="Arial Narrow" w:cs="Arial Narrow"/>
          <w:color w:val="000000"/>
          <w:kern w:val="0"/>
          <w:sz w:val="22"/>
          <w:szCs w:val="22"/>
          <w:lang w:val="es-ES" w:eastAsia="es-ES"/>
          <w14:ligatures w14:val="none"/>
        </w:rPr>
        <w:t xml:space="preserve"/>
      </w:r>
      <w:r w:rsidR="005A7D4A" w:rsidRPr="006312D0">
        <w:rPr>
          <w:rFonts w:ascii="Arial Narrow" w:eastAsia="Arial Narrow" w:hAnsi="Arial Narrow" w:cs="Arial Narrow"/>
          <w:color w:val="000000"/>
          <w:kern w:val="0"/>
          <w:sz w:val="22"/>
          <w:szCs w:val="22"/>
          <w:lang w:val="es-ES" w:eastAsia="es-ES"/>
          <w14:ligatures w14:val="none"/>
        </w:rPr>
        <w:t/>
      </w:r>
      <w:r w:rsidR="005A7D4A" w:rsidRPr="006312D0">
        <w:rPr>
          <w:rFonts w:ascii="Arial Narrow" w:eastAsia="Arial Narrow" w:hAnsi="Arial Narrow" w:cs="Arial Narrow"/>
          <w:kern w:val="0"/>
          <w14:ligatures w14:val="none"/>
          <w:sz w:val="22"/>
          <w:szCs w:val="22"/>
        </w:rPr>
        <w:t xml:space="preserve"/>
      </w:r>
      <w:r w:rsidRPr="006312D0">
        <w:rPr>
          <w:rFonts w:ascii="Arial Narrow" w:eastAsia="Arial Narrow" w:hAnsi="Arial Narrow" w:cs="Arial Narrow"/>
          <w:color w:val="000000"/>
          <w:kern w:val="0"/>
          <w:sz w:val="22"/>
          <w:szCs w:val="22"/>
          <w:shd w:val="clear" w:color="auto" w:fill="FFFFFF"/>
          <w:lang w:eastAsia="es-PE"/>
          <w14:ligatures w14:val="none"/>
        </w:rPr>
        <w:t xml:space="preserve"/>
      </w:r>
      <w:r w:rsidRPr="006312D0">
        <w:rPr>
          <w:rFonts w:ascii="Arial Narrow" w:eastAsia="Arial Narrow" w:hAnsi="Arial Narrow" w:cs="Arial Narrow"/>
          <w:spacing w:val="-3"/>
          <w:kern w:val="0"/>
          <w14:ligatures w14:val="none"/>
          <w:sz w:val="22"/>
          <w:szCs w:val="22"/>
        </w:rPr>
        <w:t xml:space="preserve"/>
      </w:r>
      <w:r w:rsidRPr="006312D0">
        <w:rPr>
          <w:rFonts w:ascii="Arial Narrow" w:eastAsia="Arial Narrow" w:hAnsi="Arial Narrow" w:cs="Arial Narrow"/>
          <w:color w:val="000000"/>
          <w:kern w:val="0"/>
          <w:sz w:val="22"/>
          <w:szCs w:val="22"/>
          <w:shd w:val="clear" w:color="auto" w:fill="FFFFFF"/>
          <w:lang w:eastAsia="es-PE"/>
          <w14:ligatures w14:val="none"/>
        </w:rPr>
        <w:t xml:space="preserve"/>
      </w:r>
      <w:r w:rsidRPr="006312D0">
        <w:rPr>
          <w:rFonts w:ascii="Arial Narrow" w:eastAsia="Arial Narrow" w:hAnsi="Arial Narrow" w:cs="Arial Narrow"/>
          <w:sz w:val="22"/>
          <w:szCs w:val="22"/>
        </w:rPr>
        <w:t xml:space="preserve"/>
      </w:r>
      <w:r w:rsidRPr="006D7691">
        <w:rPr>
          <w:rFonts w:ascii="Arial Narrow" w:eastAsia="Arial Narrow" w:hAnsi="Arial Narrow" w:cs="Arial Narrow"/>
          <w:sz w:val="22"/>
          <w:szCs w:val="22"/>
        </w:rPr>
        <w:t/>
      </w:r>
      <w:r w:rsidRPr="006D7691">
        <w:rPr>
          <w:rFonts w:ascii="Arial Narrow" w:eastAsia="Arial Narrow" w:hAnsi="Arial Narrow" w:cs="Arial Narrow"/>
          <w:color w:val="000000"/>
          <w:kern w:val="0"/>
          <w:sz w:val="22"/>
          <w:szCs w:val="22"/>
          <w:shd w:val="clear" w:color="auto" w:fill="FFFFFF"/>
          <w:lang w:eastAsia="es-PE"/>
          <w14:ligatures w14:val="none"/>
        </w:rPr>
        <w:t xml:space="preserve"/>
      </w:r>
      <w:bookmarkStart w:id="13" w:name="_Hlk215062067"/>
      <w:r w:rsidRPr="006D7691">
        <w:rPr>
          <w:rFonts w:ascii="Arial Narrow" w:eastAsia="Arial Narrow" w:hAnsi="Arial Narrow" w:cs="Arial Narrow"/>
          <w:color w:val="000000"/>
          <w:kern w:val="0"/>
          <w:sz w:val="22"/>
          <w:szCs w:val="22"/>
          <w:shd w:val="clear" w:color="auto" w:fill="FFFFFF"/>
          <w:lang w:eastAsia="es-PE"/>
          <w14:ligatures w14:val="none"/>
        </w:rPr>
        <w:t/>
      </w:r>
      <w:bookmarkStart w:id="14" w:name="_Hlk215162047"/>
      <w:r w:rsidR="00867C8D">
        <w:rPr>
          <w:rFonts w:ascii="Arial Narrow" w:eastAsia="Arial Narrow" w:hAnsi="Arial Narrow" w:cs="Arial Narrow"/>
          <w:color w:val="000000"/>
          <w:kern w:val="0"/>
          <w:sz w:val="22"/>
          <w:szCs w:val="22"/>
          <w:shd w:val="clear" w:color="auto" w:fill="FFFFFF"/>
          <w:lang w:eastAsia="es-PE"/>
          <w14:ligatures w14:val="none"/>
        </w:rPr>
        <w:t xml:space="preserve"/>
      </w:r>
      <w:r w:rsidR="00867C8D">
        <w:rPr>
          <w:rFonts w:ascii="Arial Narrow" w:eastAsia="Arial Narrow" w:hAnsi="Arial Narrow" w:cs="Arial Narrow"/>
          <w:kern w:val="0"/>
          <w14:ligatures w14:val="none"/>
          <w:sz w:val="22"/>
          <w:szCs w:val="22"/>
        </w:rPr>
        <w:t/>
      </w:r>
      <w:r w:rsidRPr="00867C8D">
        <w:rPr>
          <w:rFonts w:ascii="Arial Narrow" w:eastAsia="Arial Narrow" w:hAnsi="Arial Narrow" w:cs="Arial Narrow"/>
          <w:kern w:val="0"/>
          <w14:ligatures w14:val="none"/>
          <w:sz w:val="22"/>
          <w:szCs w:val="22"/>
        </w:rPr>
        <w:t xml:space="preserve"/>
      </w:r>
      <w:r w:rsidRPr="00867C8D">
        <w:rPr>
          <w:rFonts w:ascii="Arial Narrow" w:eastAsia="Arial Narrow" w:hAnsi="Arial Narrow" w:cs="Arial Narrow"/>
          <w:kern w:val="0"/>
          <w:sz w:val="22"/>
          <w:szCs w:val="22"/>
          <w:shd w:val="clear" w:color="auto" w:fill="FFFFFF"/>
          <w:lang w:eastAsia="es-PE"/>
          <w14:ligatures w14:val="none"/>
        </w:rPr>
        <w:t xml:space="preserve"/>
      </w:r>
      <w:r w:rsidRPr="00867C8D">
        <w:rPr>
          <w:rFonts w:ascii="Arial Narrow" w:eastAsia="Arial Narrow" w:hAnsi="Arial Narrow" w:cs="Arial Narrow"/>
          <w:color w:val="000000"/>
          <w:kern w:val="0"/>
          <w:sz w:val="22"/>
          <w:szCs w:val="22"/>
          <w:lang w:val="es-ES" w:eastAsia="es-ES"/>
          <w14:ligatures w14:val="none"/>
        </w:rPr>
        <w:t/>
      </w:r>
      <w:r w:rsidRPr="00867C8D">
        <w:rPr>
          <w:rFonts w:ascii="Arial Narrow" w:eastAsia="Arial Narrow" w:hAnsi="Arial Narrow" w:cs="Arial Narrow"/>
          <w:kern w:val="0"/>
          <w:sz w:val="22"/>
          <w:szCs w:val="22"/>
          <w:shd w:val="clear" w:color="auto" w:fill="FFFFFF"/>
          <w:lang w:eastAsia="es-PE"/>
          <w14:ligatures w14:val="none"/>
        </w:rPr>
        <w:t xml:space="preserve"/>
      </w:r>
      <w:r w:rsidR="005A7D4A" w:rsidRPr="00867C8D">
        <w:rPr>
          <w:rFonts w:ascii="Arial Narrow" w:eastAsia="Arial Narrow" w:hAnsi="Arial Narrow" w:cs="Arial Narrow"/>
          <w:kern w:val="0"/>
          <w:sz w:val="22"/>
          <w:szCs w:val="22"/>
          <w:shd w:val="clear" w:color="auto" w:fill="FFFFFF"/>
          <w:lang w:eastAsia="es-PE"/>
          <w14:ligatures w14:val="none"/>
        </w:rPr>
        <w:t/>
      </w:r>
      <w:r w:rsidRPr="00867C8D">
        <w:rPr>
          <w:rFonts w:ascii="Arial Narrow" w:eastAsia="Arial Narrow" w:hAnsi="Arial Narrow" w:cs="Arial Narrow"/>
          <w:kern w:val="0"/>
          <w:sz w:val="22"/>
          <w:szCs w:val="22"/>
          <w:shd w:val="clear" w:color="auto" w:fill="FFFFFF"/>
          <w:lang w:eastAsia="es-PE"/>
          <w14:ligatures w14:val="none"/>
        </w:rPr>
        <w:t xml:space="preserve"/>
      </w:r>
      <w:r w:rsidRPr="00867C8D">
        <w:rPr>
          <w:rFonts w:ascii="Arial Narrow" w:eastAsia="Arial Narrow" w:hAnsi="Arial Narrow" w:cs="Arial Narrow"/>
          <w:kern w:val="0"/>
          <w14:ligatures w14:val="none"/>
          <w:sz w:val="22"/>
          <w:szCs w:val="22"/>
        </w:rPr>
        <w:t/>
      </w:r>
    </w:p>
    <w:bookmarkEnd w:id="13"/>
    <w:bookmarkEnd w:id="14"/>
    <w:p w14:paraId="1DF68B53" w14:textId="77777777" w:rsidR="004906DD" w:rsidRPr="006D7691" w:rsidRDefault="004906DD" w:rsidP="004906DD">
      <w:pPr>
        <w:spacing w:after="0" w:line="240" w:lineRule="auto"/>
        <w:jc w:val="both"/>
        <w:rPr>
          <w:rFonts w:ascii="Arial Narrow" w:eastAsia="Arial Narrow" w:hAnsi="Arial Narrow" w:cs="Arial Narrow"/>
          <w:kern w:val="0"/>
          <w14:ligatures w14:val="none"/>
          <w:sz w:val="22"/>
          <w:szCs w:val="22"/>
        </w:rPr>
      </w:pPr>
    </w:p>
    <w:p w14:paraId="164BC180" w14:textId="4CE9F0A4" w:rsidR="004906DD" w:rsidRPr="006D7691" w:rsidRDefault="004906DD" w:rsidP="004906DD">
      <w:pPr>
        <w:spacing w:line="240" w:lineRule="auto"/>
        <w:contextualSpacing/>
        <w:jc w:val="both"/>
        <w:rPr>
          <w:rFonts w:ascii="Arial Narrow" w:eastAsia="Arial Narrow" w:hAnsi="Arial Narrow" w:cs="Arial Narrow"/>
          <w:kern w:val="0"/>
          <w14:ligatures w14:val="none"/>
          <w:sz w:val="22"/>
          <w:szCs w:val="22"/>
        </w:rPr>
      </w:pPr>
      <w:r w:rsidRPr="006D7691">
        <w:rPr>
          <w:rFonts w:ascii="Arial Narrow" w:eastAsia="Arial Narrow" w:hAnsi="Arial Narrow" w:cs="Arial Narrow"/>
          <w:b/>
          <w:color w:val="000000"/>
          <w:kern w:val="0"/>
          <w:sz w:val="22"/>
          <w:szCs w:val="22"/>
          <w:lang w:eastAsia="es-PE"/>
          <w14:ligatures w14:val="none"/>
        </w:rPr>
        <w:t>SEGUNDO:</w:t>
      </w:r>
      <w:r w:rsidRPr="006D7691">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D7691">
        <w:rPr>
          <w:rFonts w:ascii="Arial Narrow" w:eastAsia="Arial Narrow" w:hAnsi="Arial Narrow" w:cs="Arial Narrow"/>
          <w:color w:val="000000"/>
          <w:kern w:val="0"/>
          <w:sz w:val="22"/>
          <w:szCs w:val="22"/>
          <w:lang w:val="es-ES" w:eastAsia="es-ES"/>
          <w14:ligatures w14:val="none"/>
        </w:rPr>
        <w:t>del 19 de diciembre de 2025</w:t>
      </w:r>
      <w:r w:rsidR="005A7D4A">
        <w:rPr>
          <w:rFonts w:ascii="Arial Narrow" w:eastAsia="Arial Narrow" w:hAnsi="Arial Narrow" w:cs="Arial Narrow"/>
          <w:color w:val="000000"/>
          <w:kern w:val="0"/>
          <w:sz w:val="22"/>
          <w:szCs w:val="22"/>
          <w:lang w:val="es-ES" w:eastAsia="es-ES"/>
          <w14:ligatures w14:val="none"/>
        </w:rPr>
        <w:t xml:space="preserve"> </w:t>
      </w:r>
      <w:r w:rsidR="005A7D4A" w:rsidRPr="006312D0">
        <w:rPr>
          <w:rFonts w:ascii="Arial Narrow" w:eastAsia="Arial Narrow" w:hAnsi="Arial Narrow" w:cs="Arial Narrow"/>
          <w:color w:val="000000"/>
          <w:kern w:val="0"/>
          <w:sz w:val="22"/>
          <w:szCs w:val="22"/>
          <w:lang w:val="es-ES" w:eastAsia="es-ES"/>
          <w14:ligatures w14:val="none"/>
        </w:rPr>
        <w:t>complementado con el escrito del 22 de diciembre de 2025</w:t>
      </w:r>
      <w:r w:rsidRPr="006D7691">
        <w:rPr>
          <w:rFonts w:ascii="Arial Narrow" w:eastAsia="Arial Narrow" w:hAnsi="Arial Narrow" w:cs="Arial Narrow"/>
          <w:kern w:val="0"/>
          <w14:ligatures w14:val="none"/>
          <w:sz w:val="22"/>
          <w:szCs w:val="22"/>
        </w:rPr>
        <w:t>.</w:t>
      </w:r>
    </w:p>
    <w:p w14:paraId="734B16E0" w14:textId="77777777" w:rsidR="004906DD" w:rsidRPr="006D7691" w:rsidRDefault="004906DD" w:rsidP="004906DD">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22B9853D" w14:textId="77777777" w:rsidR="004906DD" w:rsidRPr="0026598E" w:rsidRDefault="004906DD" w:rsidP="004906DD">
      <w:pPr>
        <w:spacing w:after="0" w:line="240" w:lineRule="auto"/>
        <w:jc w:val="both"/>
        <w:rPr>
          <w:rFonts w:ascii="Arial Narrow" w:eastAsia="Arial Narrow" w:hAnsi="Arial Narrow" w:cs="Arial Narrow"/>
          <w:color w:val="000000"/>
          <w:kern w:val="0"/>
          <w:sz w:val="22"/>
          <w:szCs w:val="22"/>
          <w:lang w:eastAsia="es-PE"/>
          <w14:ligatures w14:val="none"/>
        </w:rPr>
      </w:pPr>
      <w:r w:rsidRPr="006D7691">
        <w:rPr>
          <w:rFonts w:ascii="Arial Narrow" w:eastAsia="Arial Narrow" w:hAnsi="Arial Narrow" w:cs="Arial Narrow"/>
          <w:b/>
          <w:color w:val="000000"/>
          <w:kern w:val="0"/>
          <w:sz w:val="22"/>
          <w:szCs w:val="22"/>
          <w:lang w:eastAsia="es-PE"/>
          <w14:ligatures w14:val="none"/>
        </w:rPr>
        <w:t xml:space="preserve">TERCERO:</w:t>
      </w:r>
      <w:r w:rsidRPr="006D7691">
        <w:rPr>
          <w:rFonts w:ascii="Arial Narrow" w:eastAsia="Arial Narrow" w:hAnsi="Arial Narrow" w:cs="Arial Narrow"/>
          <w:color w:val="000000"/>
          <w:kern w:val="0"/>
          <w:sz w:val="22"/>
          <w:szCs w:val="22"/>
          <w:lang w:eastAsia="es-PE"/>
          <w14:ligatures w14:val="none"/>
        </w:rPr>
        <w:t xml:space="preserve"> </w:t>
      </w:r>
      <w:r w:rsidRPr="006D7691">
        <w:rPr>
          <w:rFonts w:ascii="Arial Narrow" w:eastAsia="Arial Narrow" w:hAnsi="Arial Narrow" w:cs="Arial Narrow"/>
          <w:color w:val="000000"/>
          <w:kern w:val="0"/>
          <w:sz w:val="22"/>
          <w:szCs w:val="22"/>
          <w:lang w:eastAsia="es-PE"/>
          <w14:ligatures w14:val="none"/>
        </w:rPr>
        <w:t xml:space="preserve">requerir a </w:t>
      </w:r>
      <w:r w:rsidRPr="006D7691">
        <w:rPr>
          <w:rFonts w:ascii="Arial Narrow" w:eastAsia="Arial Narrow" w:hAnsi="Arial Narrow" w:cs="Arial Narrow"/>
          <w:sz w:val="22"/>
          <w:szCs w:val="22"/>
        </w:rPr>
        <w:t>Pacífico Compañía de Seguros</w:t>
      </w:r>
      <w:r w:rsidRPr="006312D0">
        <w:rPr>
          <w:rFonts w:ascii="Arial Narrow" w:eastAsia="Arial Narrow" w:hAnsi="Arial Narrow" w:cs="Arial Narrow"/>
          <w:sz w:val="22"/>
          <w:szCs w:val="22"/>
        </w:rPr>
        <w:t xml:space="preserve"> y Reaseguros S.A. </w:t>
      </w:r>
      <w:r w:rsidRPr="006312D0">
        <w:rPr>
          <w:rFonts w:ascii="Arial Narrow" w:eastAsia="Arial Narrow" w:hAnsi="Arial Narrow" w:cs="Arial Narrow"/>
          <w:color w:val="000000"/>
          <w:kern w:val="0"/>
          <w:sz w:val="22"/>
          <w:szCs w:val="22"/>
          <w:lang w:eastAsia="es-PE"/>
          <w14:ligatures w14:val="none"/>
        </w:rPr>
        <w:t>que cumpla con lo siguiente:</w:t>
      </w:r>
    </w:p>
    <w:p w14:paraId="4239445C" w14:textId="77777777" w:rsidR="004906DD" w:rsidRPr="0026598E" w:rsidRDefault="004906DD" w:rsidP="004906DD">
      <w:pPr>
        <w:spacing w:after="0" w:line="240" w:lineRule="auto"/>
        <w:jc w:val="both"/>
        <w:rPr>
          <w:rFonts w:ascii="Arial Narrow" w:eastAsia="Arial Narrow" w:hAnsi="Arial Narrow" w:cs="Arial Narrow"/>
          <w:color w:val="000000"/>
          <w:kern w:val="0"/>
          <w:sz w:val="22"/>
          <w:szCs w:val="22"/>
          <w:lang w:eastAsia="es-PE"/>
          <w14:ligatures w14:val="none"/>
        </w:rPr>
      </w:pPr>
    </w:p>
    <w:p w14:paraId="2A00570A" w14:textId="77777777" w:rsidR="004906DD" w:rsidRPr="0026598E" w:rsidRDefault="004906DD" w:rsidP="004906D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6A17D766" w14:textId="77777777" w:rsidR="004906DD" w:rsidRPr="0026598E" w:rsidRDefault="004906DD" w:rsidP="004906D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2FAF49CF" w14:textId="77777777" w:rsidR="004906DD" w:rsidRPr="0026598E" w:rsidRDefault="004906DD" w:rsidP="004906D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2AF574C" w14:textId="77777777" w:rsidR="004906DD" w:rsidRPr="0026598E" w:rsidRDefault="004906DD" w:rsidP="004906D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BB4FB4A" w14:textId="77777777" w:rsidR="004906DD" w:rsidRPr="0026598E" w:rsidRDefault="004906DD" w:rsidP="004906D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7919294F" w14:textId="77777777" w:rsidR="004906DD" w:rsidRPr="0026598E" w:rsidRDefault="004906DD" w:rsidP="004906DD">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6312D0">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312D0">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235FC48" w14:textId="77777777" w:rsidR="004906DD" w:rsidRPr="0026598E" w:rsidRDefault="004906DD" w:rsidP="004906DD">
      <w:pPr>
        <w:spacing w:after="0" w:line="240" w:lineRule="auto"/>
        <w:jc w:val="both"/>
        <w:rPr>
          <w:rFonts w:ascii="Arial Narrow" w:eastAsia="Arial Narrow" w:hAnsi="Arial Narrow" w:cs="Arial Narrow"/>
          <w:color w:val="000000"/>
          <w:kern w:val="0"/>
          <w:sz w:val="22"/>
          <w:szCs w:val="22"/>
          <w:lang w:eastAsia="es-PE"/>
          <w14:ligatures w14:val="none"/>
        </w:rPr>
      </w:pPr>
    </w:p>
    <w:p w14:paraId="4C1C3BE9" w14:textId="77777777" w:rsidR="004906DD" w:rsidRPr="0026598E" w:rsidRDefault="004906DD" w:rsidP="004906DD">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Pr="0026598E">
        <w:rPr>
          <w:rFonts w:ascii="Arial Narrow" w:eastAsia="Arial Narrow" w:hAnsi="Arial Narrow" w:cs="Arial Narrow"/>
          <w:color w:val="000000"/>
          <w:kern w:val="0"/>
          <w:sz w:val="22"/>
          <w:szCs w:val="22"/>
          <w:lang w:eastAsia="es-ES"/>
          <w14:ligatures w14:val="none"/>
        </w:rPr>
        <w:t xml:space="preserve">, </w:t>
      </w:r>
      <w:bookmarkStart w:id="16" w:name="_Hlk188286828"/>
      <w:r>
        <w:rPr>
          <w:rFonts w:ascii="Arial Narrow" w:eastAsia="Arial Narrow" w:hAnsi="Arial Narrow" w:cs="Arial Narrow"/>
          <w:color w:val="000000"/>
          <w:kern w:val="0"/>
          <w:sz w:val="22"/>
          <w:szCs w:val="22"/>
          <w:shd w:val="clear" w:color="auto" w:fill="FFFFFF"/>
          <w:lang w:eastAsia="es-PE"/>
          <w14:ligatures w14:val="none"/>
        </w:rPr>
        <w:t>la compañía aseguradora</w:t>
      </w:r>
      <w:r w:rsidRPr="0026598E">
        <w:rPr>
          <w:rFonts w:ascii="Arial Narrow" w:eastAsia="Arial Narrow" w:hAnsi="Arial Narrow" w:cs="Arial Narrow"/>
          <w:color w:val="000000"/>
          <w:kern w:val="0"/>
          <w:sz w:val="22"/>
          <w:szCs w:val="22"/>
          <w:lang w:eastAsia="es-ES"/>
          <w14:ligatures w14:val="none"/>
        </w:rPr>
        <w:t xml:space="preserve"> </w:t>
      </w:r>
      <w:bookmarkEnd w:id="16"/>
      <w:r w:rsidRPr="0026598E">
        <w:rPr>
          <w:rFonts w:ascii="Arial Narrow" w:eastAsia="Arial Narrow" w:hAnsi="Arial Narrow" w:cs="Arial Narrow"/>
          <w:color w:val="000000"/>
          <w:kern w:val="0"/>
          <w:sz w:val="22"/>
          <w:szCs w:val="22"/>
          <w:lang w:val="es-ES" w:eastAsia="es-ES"/>
          <w14:ligatures w14:val="none"/>
        </w:rPr>
        <w:t xml:space="preserve">cumpla con: </w:t>
      </w:r>
      <w:r w:rsidRPr="006D7691">
        <w:rPr>
          <w:rFonts w:ascii="Arial Narrow" w:eastAsia="Arial Narrow" w:hAnsi="Arial Narrow" w:cs="Arial Narrow"/>
          <w:color w:val="000000"/>
          <w:kern w:val="0"/>
          <w:sz w:val="22"/>
          <w:szCs w:val="22"/>
          <w:lang w:val="es-ES" w:eastAsia="es-ES"/>
          <w14:ligatures w14:val="none"/>
        </w:rPr>
        <w:t xml:space="preserve">(i) presentar una copia </w:t>
      </w:r>
      <w:r w:rsidRPr="006D7691">
        <w:rPr>
          <w:rFonts w:ascii="Arial Narrow" w:eastAsia="Arial Narrow" w:hAnsi="Arial Narrow" w:cs="Arial Narrow"/>
          <w:color w:val="000000"/>
          <w:kern w:val="0"/>
          <w:sz w:val="22"/>
          <w:szCs w:val="22"/>
          <w:lang w:val="es-ES" w:eastAsia="es-ES"/>
          <w14:ligatures w14:val="none"/>
        </w:rPr>
        <w:lastRenderedPageBreak/>
        <w:t>completa, legible y debidamente suscrita de la Póliza 2010879295 del Seguro Vehicular, así como el cargo de remisión de la póliza; (</w:t>
      </w:r>
      <w:proofErr w:type="spellStart"/>
      <w:r w:rsidRPr="006D7691">
        <w:rPr>
          <w:rFonts w:ascii="Arial Narrow" w:eastAsia="Arial Narrow" w:hAnsi="Arial Narrow" w:cs="Arial Narrow"/>
          <w:color w:val="000000"/>
          <w:kern w:val="0"/>
          <w:sz w:val="22"/>
          <w:szCs w:val="22"/>
          <w:lang w:val="es-ES" w:eastAsia="es-ES"/>
          <w14:ligatures w14:val="none"/>
        </w:rPr>
        <w:t>ii</w:t>
      </w:r>
      <w:proofErr w:type="spellEnd"/>
      <w:r w:rsidRPr="006D7691">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Pr="006D7691">
        <w:rPr>
          <w:rFonts w:ascii="Arial Narrow" w:eastAsia="Arial Narrow" w:hAnsi="Arial Narrow" w:cs="Arial Narrow"/>
          <w:color w:val="000000"/>
          <w:kern w:val="0"/>
          <w:sz w:val="22"/>
          <w:szCs w:val="22"/>
          <w:lang w:val="es-ES" w:eastAsia="es-ES"/>
          <w14:ligatures w14:val="none"/>
        </w:rPr>
        <w:t>iii</w:t>
      </w:r>
      <w:proofErr w:type="spellEnd"/>
      <w:r w:rsidRPr="006D769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23326BE" w14:textId="77777777" w:rsidR="004906DD" w:rsidRPr="0026598E" w:rsidRDefault="004906DD" w:rsidP="004906D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2F6243B5" w14:textId="77777777" w:rsidR="004906DD" w:rsidRPr="0026598E" w:rsidRDefault="004906DD" w:rsidP="004906DD">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67CC33D2" w14:textId="77777777" w:rsidR="004906DD" w:rsidRPr="0026598E" w:rsidRDefault="004906DD" w:rsidP="004906DD">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FECDA8E" w14:textId="77777777" w:rsidR="004906DD" w:rsidRPr="0026598E" w:rsidRDefault="004906DD" w:rsidP="004906D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C893634" w14:textId="77777777" w:rsidR="004906DD" w:rsidRPr="0026598E" w:rsidRDefault="004906DD" w:rsidP="004906D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6F140B6" w14:textId="77777777" w:rsidR="004906DD" w:rsidRPr="0026598E" w:rsidRDefault="004906DD" w:rsidP="004906DD">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Arial Narrow" w:hAnsi="Arial Narrow" w:cs="Arial Narrow"/>
          <w:kern w:val="0"/>
          <w14:ligatures w14:val="none"/>
          <w:sz w:val="22"/>
          <w:szCs w:val="22"/>
        </w:rPr>
        <w:lastRenderedPageBreak/>
        <w:t xml:space="preserve">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04C3519" w14:textId="77777777" w:rsidR="004906DD" w:rsidRPr="0026598E" w:rsidRDefault="004906DD" w:rsidP="004906DD">
      <w:pPr>
        <w:suppressAutoHyphens/>
        <w:spacing w:after="0" w:line="240" w:lineRule="auto"/>
        <w:jc w:val="both"/>
        <w:rPr>
          <w:rFonts w:ascii="Arial Narrow" w:eastAsia="Arial Narrow" w:hAnsi="Arial Narrow" w:cs="Arial Narrow"/>
          <w:kern w:val="0"/>
          <w:sz w:val="22"/>
          <w:szCs w:val="22"/>
          <w:u w:val="single"/>
          <w14:ligatures w14:val="none"/>
        </w:rPr>
      </w:pPr>
    </w:p>
    <w:p w14:paraId="469DD5A6" w14:textId="77777777" w:rsidR="004906DD" w:rsidRPr="0026598E" w:rsidRDefault="004906DD" w:rsidP="004906D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301A2BC7" w14:textId="77777777" w:rsidR="004906DD" w:rsidRPr="0026598E" w:rsidRDefault="004906DD" w:rsidP="004906DD">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770E4F66" w14:textId="77777777" w:rsidR="004906DD" w:rsidRPr="00A67ADF" w:rsidRDefault="004906DD" w:rsidP="004906DD">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011DD3">
        <w:rPr>
          <w:rFonts w:ascii="Arial Narrow" w:eastAsia="Arial Narrow" w:hAnsi="Arial Narrow" w:cs="Arial Narrow"/>
          <w:spacing w:val="-3"/>
          <w:kern w:val="0"/>
          <w14:ligatures w14:val="none"/>
          <w:sz w:val="22"/>
          <w:szCs w:val="22"/>
        </w:rPr>
        <w:t xml:space="preserve"/>
      </w:r>
      <w:r w:rsidRPr="00011DD3">
        <w:rPr>
          <w:rFonts w:ascii="Arial Narrow" w:eastAsia="Arial Narrow" w:hAnsi="Arial Narrow" w:cs="Arial Narrow"/>
          <w:color w:val="000000"/>
          <w:kern w:val="0"/>
          <w:sz w:val="22"/>
          <w:szCs w:val="22"/>
          <w:shd w:val="clear" w:color="auto" w:fill="FFFFFF"/>
          <w:lang w:eastAsia="es-PE"/>
          <w14:ligatures w14:val="none"/>
        </w:rPr>
        <w:t xml:space="preserve"/>
      </w:r>
      <w:r w:rsidRPr="00011DD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F004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19"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19"/>
    <w:p w14:paraId="7B0901A6" w14:textId="77777777" w:rsidR="004906DD" w:rsidRPr="00A67ADF" w:rsidRDefault="004906DD" w:rsidP="004906DD">
      <w:pPr>
        <w:suppressAutoHyphens/>
        <w:spacing w:after="0" w:line="240" w:lineRule="auto"/>
        <w:jc w:val="both"/>
        <w:rPr>
          <w:rFonts w:ascii="Arial Narrow" w:eastAsia="Arial Narrow" w:hAnsi="Arial Narrow" w:cs="Arial Narrow"/>
          <w:sz w:val="22"/>
          <w:szCs w:val="22"/>
        </w:rPr>
      </w:pPr>
    </w:p>
    <w:p w14:paraId="2391386A" w14:textId="77777777" w:rsidR="004906DD" w:rsidRPr="0021384F" w:rsidRDefault="004906DD" w:rsidP="004906DD">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011DD3">
        <w:rPr>
          <w:rFonts w:ascii="Arial Narrow" w:eastAsia="Arial Narrow" w:hAnsi="Arial Narrow" w:cs="Arial Narrow"/>
          <w:sz w:val="22"/>
          <w:szCs w:val="22"/>
        </w:rPr>
        <w:t xml:space="preserve">Pacífico Compañía </w:t>
      </w:r>
      <w:r>
        <w:rPr>
          <w:rFonts w:ascii="Arial Narrow" w:eastAsia="Arial Narrow" w:hAnsi="Arial Narrow" w:cs="Arial Narrow"/>
          <w:sz w:val="22"/>
          <w:szCs w:val="22"/>
        </w:rPr>
        <w:t>de</w:t>
      </w:r>
      <w:r w:rsidRPr="00011DD3">
        <w:rPr>
          <w:rFonts w:ascii="Arial Narrow" w:eastAsia="Arial Narrow" w:hAnsi="Arial Narrow" w:cs="Arial Narrow"/>
          <w:sz w:val="22"/>
          <w:szCs w:val="22"/>
        </w:rPr>
        <w:t xml:space="preserve"> Seguros </w:t>
      </w:r>
      <w:r>
        <w:rPr>
          <w:rFonts w:ascii="Arial Narrow" w:eastAsia="Arial Narrow" w:hAnsi="Arial Narrow" w:cs="Arial Narrow"/>
          <w:sz w:val="22"/>
          <w:szCs w:val="22"/>
        </w:rPr>
        <w:t>y</w:t>
      </w:r>
      <w:r w:rsidRPr="00011DD3">
        <w:rPr>
          <w:rFonts w:ascii="Arial Narrow" w:eastAsia="Arial Narrow" w:hAnsi="Arial Narrow" w:cs="Arial Narrow"/>
          <w:sz w:val="22"/>
          <w:szCs w:val="22"/>
        </w:rPr>
        <w:t xml:space="preserve"> Reaseguros S.A. </w:t>
      </w:r>
      <w:r w:rsidRPr="00011DD3">
        <w:rPr>
          <w:rFonts w:ascii="Arial Narrow" w:eastAsia="Arial Narrow" w:hAnsi="Arial Narrow" w:cs="Arial Narrow"/>
          <w:sz w:val="22"/>
          <w:szCs w:val="22"/>
          <w:shd w:val="clear" w:color="auto" w:fill="FFFFFF"/>
        </w:rPr>
        <w:t xml:space="preserve">para que </w:t>
      </w:r>
      <w:r w:rsidRPr="00011DD3">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152DFEC5" w14:textId="77777777" w:rsidR="004906DD" w:rsidRPr="002F655C" w:rsidRDefault="004906DD" w:rsidP="004906DD">
      <w:pPr>
        <w:suppressAutoHyphens/>
        <w:spacing w:after="0" w:line="240" w:lineRule="auto"/>
        <w:jc w:val="both"/>
        <w:rPr>
          <w:rFonts w:ascii="Arial Narrow" w:eastAsia="Arial Narrow" w:hAnsi="Arial Narrow" w:cs="Arial Narrow"/>
          <w:bCs/>
          <w:sz w:val="22"/>
          <w:szCs w:val="22"/>
        </w:rPr>
      </w:pPr>
    </w:p>
    <w:bookmarkEnd w:id="20"/>
    <w:p w14:paraId="20939141" w14:textId="77777777" w:rsidR="004906DD" w:rsidRPr="0026598E" w:rsidRDefault="004906DD" w:rsidP="004906DD">
      <w:pPr>
        <w:suppressAutoHyphens/>
        <w:spacing w:after="0" w:line="240" w:lineRule="auto"/>
        <w:jc w:val="both"/>
        <w:rPr>
          <w:rFonts w:ascii="Arial Narrow" w:eastAsia="Arial Narrow" w:hAnsi="Arial Narrow" w:cs="Arial Narrow"/>
          <w:sz w:val="22"/>
          <w:szCs w:val="22"/>
        </w:rPr>
      </w:pPr>
    </w:p>
    <w:p w14:paraId="58381B3E" w14:textId="77777777" w:rsidR="004906DD" w:rsidRPr="0026598E" w:rsidRDefault="004906DD" w:rsidP="004906DD">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B79EEF0" w14:textId="77777777" w:rsidR="004906DD" w:rsidRPr="00DE7477" w:rsidRDefault="004906DD" w:rsidP="004906DD">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0FD07017" w14:textId="77777777" w:rsidR="004906DD" w:rsidRDefault="004906DD" w:rsidP="004906DD">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A68E26B" w14:textId="77777777" w:rsidR="004906DD" w:rsidRDefault="004906DD" w:rsidP="004906DD">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34C30853" w14:textId="77777777" w:rsidR="004906DD" w:rsidRDefault="004906DD" w:rsidP="004906DD">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39232FBF" w14:textId="77777777" w:rsidR="004906DD" w:rsidRPr="0026598E" w:rsidRDefault="004906DD" w:rsidP="004906DD">
      <w:pPr>
        <w:spacing w:after="0" w:line="240" w:lineRule="auto"/>
        <w:jc w:val="both"/>
        <w:rPr>
          <w:rFonts w:ascii="Arial Narrow" w:eastAsia="Arial Narrow" w:hAnsi="Arial Narrow" w:cs="Arial Narrow"/>
          <w:b/>
          <w:color w:val="000000"/>
          <w:kern w:val="0"/>
          <w:sz w:val="22"/>
          <w:szCs w:val="22"/>
          <w:lang w:eastAsia="es-PE"/>
          <w14:ligatures w14:val="none"/>
        </w:rPr>
      </w:pPr>
    </w:p>
    <w:p w14:paraId="15EB72D4" w14:textId="77777777" w:rsidR="004906DD" w:rsidRPr="00BF49F6" w:rsidRDefault="004906DD" w:rsidP="004906DD">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4A0EA96" w14:textId="77777777" w:rsidR="004906DD" w:rsidRPr="0026598E" w:rsidRDefault="004906DD" w:rsidP="004906DD">
      <w:pPr>
        <w:spacing w:line="240" w:lineRule="auto"/>
        <w:rPr>
          <w:rFonts w:ascii="Arial Narrow" w:eastAsia="Arial Narrow" w:hAnsi="Arial Narrow" w:cs="Arial Narrow"/>
          <w:sz w:val="22"/>
          <w:szCs w:val="22"/>
        </w:rPr>
      </w:pPr>
    </w:p>
    <w:p w14:paraId="2C543F7B" w14:textId="77777777" w:rsidR="004906DD" w:rsidRDefault="004906DD" w:rsidP="004906DD">
      <w:pPr>
        <w:spacing w:line="240" w:lineRule="auto"/>
        <w:rPr>
          <w:rFonts w:ascii="Arial Narrow" w:eastAsia="Arial Narrow" w:hAnsi="Arial Narrow" w:cs="Arial Narrow"/>
          <w:sz w:val="22"/>
          <w:szCs w:val="22"/>
        </w:rPr>
      </w:pPr>
    </w:p>
    <w:p w14:paraId="74AAB5F4" w14:textId="77777777" w:rsidR="001B5674" w:rsidRPr="004906DD" w:rsidRDefault="001B5674" w:rsidP="004906DD"/>
    <w:sectPr w:rsidR="001B5674" w:rsidRPr="004906D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0FA3E14" w14:textId="77777777" w:rsidR="005344D3" w:rsidRDefault="005344D3" w:rsidP="00DA79A0">
      <w:pPr>
        <w:spacing w:after="0" w:line="240" w:lineRule="auto"/>
      </w:pPr>
      <w:r>
        <w:separator/>
      </w:r>
    </w:p>
  </w:endnote>
  <w:endnote w:type="continuationSeparator" w:id="0">
    <w:p w14:paraId="52268B03" w14:textId="77777777" w:rsidR="005344D3" w:rsidRDefault="005344D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B71BB44" w14:textId="77777777" w:rsidR="005344D3" w:rsidRDefault="005344D3" w:rsidP="00DA79A0">
      <w:pPr>
        <w:spacing w:after="0" w:line="240" w:lineRule="auto"/>
      </w:pPr>
      <w:r>
        <w:separator/>
      </w:r>
    </w:p>
  </w:footnote>
  <w:footnote w:type="continuationSeparator" w:id="0">
    <w:p w14:paraId="644912D5" w14:textId="77777777" w:rsidR="005344D3" w:rsidRDefault="005344D3" w:rsidP="00DA79A0">
      <w:pPr>
        <w:spacing w:after="0" w:line="240" w:lineRule="auto"/>
      </w:pPr>
      <w:r>
        <w:continuationSeparator/>
      </w:r>
    </w:p>
  </w:footnote>
  <w:footnote w:id="1">
    <w:p w14:paraId="371413FF" w14:textId="77777777" w:rsidR="004906DD" w:rsidRPr="005A7D4A" w:rsidRDefault="004906DD" w:rsidP="005A7D4A">
      <w:pPr>
        <w:pStyle w:val="Textonotapie"/>
        <w:tabs>
          <w:tab w:val="left" w:pos="567"/>
        </w:tabs>
        <w:ind w:left="567"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t>Publicado</w:t>
      </w:r>
      <w:r w:rsidRPr="005A7D4A">
        <w:rPr>
          <w:rFonts w:ascii="Arial Narrow" w:eastAsia="Arial Narrow" w:hAnsi="Arial Narrow" w:cs="Arial Narrow"/>
          <w:b/>
          <w:sz w:val="16"/>
          <w:szCs w:val="16"/>
        </w:rPr>
        <w:t xml:space="preserve"> </w:t>
      </w:r>
      <w:r w:rsidRPr="005A7D4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4D68C56B"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b/>
          <w:bCs/>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r>
      <w:r w:rsidRPr="005A7D4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76A658C"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b/>
          <w:bCs/>
          <w:sz w:val="16"/>
          <w:szCs w:val="16"/>
        </w:rPr>
      </w:pPr>
      <w:r w:rsidRPr="005A7D4A">
        <w:rPr>
          <w:rFonts w:ascii="Arial Narrow" w:eastAsia="Arial Narrow" w:hAnsi="Arial Narrow" w:cs="Arial Narrow"/>
          <w:b/>
          <w:bCs/>
          <w:sz w:val="16"/>
          <w:szCs w:val="16"/>
        </w:rPr>
        <w:tab/>
        <w:t>Artículo 105.- Autoridad competente.</w:t>
      </w:r>
    </w:p>
    <w:p w14:paraId="57C6973B"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8A4976F"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 xml:space="preserve">(…). </w:t>
      </w:r>
    </w:p>
    <w:p w14:paraId="3FCBFF9E"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b/>
          <w:bCs/>
          <w:sz w:val="16"/>
          <w:szCs w:val="16"/>
        </w:rPr>
      </w:pPr>
      <w:r w:rsidRPr="005A7D4A">
        <w:rPr>
          <w:rFonts w:ascii="Arial Narrow" w:eastAsia="Arial Narrow" w:hAnsi="Arial Narrow" w:cs="Arial Narrow"/>
          <w:sz w:val="16"/>
          <w:szCs w:val="16"/>
        </w:rPr>
        <w:tab/>
      </w:r>
      <w:r w:rsidRPr="005A7D4A">
        <w:rPr>
          <w:rFonts w:ascii="Arial Narrow" w:eastAsia="Arial Narrow" w:hAnsi="Arial Narrow" w:cs="Arial Narrow"/>
          <w:b/>
          <w:bCs/>
          <w:sz w:val="16"/>
          <w:szCs w:val="16"/>
        </w:rPr>
        <w:t xml:space="preserve">LEY DE ORGANIZACIÓN Y FUNCIONES DEL INDECOPI, APROBADA POR DECRETO LEGISLATIVO 1033 </w:t>
      </w:r>
    </w:p>
    <w:p w14:paraId="101A370E"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Fonts w:ascii="Arial Narrow" w:eastAsia="Arial Narrow" w:hAnsi="Arial Narrow" w:cs="Arial Narrow"/>
          <w:b/>
          <w:bCs/>
          <w:sz w:val="16"/>
          <w:szCs w:val="16"/>
        </w:rPr>
        <w:tab/>
        <w:t>Artículo 27.-</w:t>
      </w:r>
      <w:r w:rsidRPr="005A7D4A">
        <w:rPr>
          <w:rFonts w:ascii="Arial Narrow" w:eastAsia="Arial Narrow" w:hAnsi="Arial Narrow" w:cs="Arial Narrow"/>
          <w:sz w:val="16"/>
          <w:szCs w:val="16"/>
        </w:rPr>
        <w:t xml:space="preserve"> De la Comisión de Protección al Consumidor.- </w:t>
      </w:r>
    </w:p>
    <w:p w14:paraId="58BEC1B7"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7F04976"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b/>
          <w:bCs/>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r>
      <w:r w:rsidRPr="005A7D4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83F3199" w14:textId="77777777" w:rsidR="004906DD" w:rsidRPr="005A7D4A" w:rsidRDefault="004906DD" w:rsidP="005A7D4A">
      <w:pPr>
        <w:pStyle w:val="Textonotapie"/>
        <w:ind w:left="567" w:right="-1"/>
        <w:jc w:val="both"/>
        <w:rPr>
          <w:rFonts w:ascii="Arial Narrow" w:eastAsia="Arial Narrow" w:hAnsi="Arial Narrow" w:cs="Arial Narrow"/>
          <w:b/>
          <w:bCs/>
          <w:sz w:val="16"/>
          <w:szCs w:val="16"/>
        </w:rPr>
      </w:pPr>
      <w:r w:rsidRPr="005A7D4A">
        <w:rPr>
          <w:rFonts w:ascii="Arial Narrow" w:eastAsia="Arial Narrow" w:hAnsi="Arial Narrow" w:cs="Arial Narrow"/>
          <w:b/>
          <w:bCs/>
          <w:sz w:val="16"/>
          <w:szCs w:val="16"/>
        </w:rPr>
        <w:t xml:space="preserve">Artículo 18.- Idoneidad </w:t>
      </w:r>
    </w:p>
    <w:p w14:paraId="0B5E8CA2" w14:textId="77777777" w:rsidR="004906DD" w:rsidRPr="005A7D4A" w:rsidRDefault="004906DD" w:rsidP="005A7D4A">
      <w:pPr>
        <w:pStyle w:val="Textonotapie"/>
        <w:ind w:left="567" w:right="-1"/>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545D25B" w14:textId="77777777" w:rsidR="004906DD" w:rsidRPr="005A7D4A" w:rsidRDefault="004906DD" w:rsidP="005A7D4A">
      <w:pPr>
        <w:pStyle w:val="Textonotapie"/>
        <w:ind w:left="567" w:right="-1"/>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0FDECA0" w14:textId="77777777" w:rsidR="004906DD" w:rsidRPr="005A7D4A" w:rsidRDefault="004906DD" w:rsidP="005A7D4A">
      <w:pPr>
        <w:pStyle w:val="Textonotapie"/>
        <w:ind w:left="567" w:right="-1"/>
        <w:jc w:val="both"/>
        <w:rPr>
          <w:rFonts w:ascii="Arial Narrow" w:eastAsia="Arial Narrow" w:hAnsi="Arial Narrow" w:cs="Arial Narrow"/>
          <w:sz w:val="16"/>
          <w:szCs w:val="16"/>
        </w:rPr>
      </w:pPr>
      <w:r w:rsidRPr="005A7D4A">
        <w:rPr>
          <w:rFonts w:ascii="Arial Narrow" w:eastAsia="Arial Narrow" w:hAnsi="Arial Narrow" w:cs="Arial Narrow"/>
          <w:b/>
          <w:bCs/>
          <w:sz w:val="16"/>
          <w:szCs w:val="16"/>
        </w:rPr>
        <w:t xml:space="preserve">Artículo 19.- Obligación de los proveedores </w:t>
      </w:r>
    </w:p>
    <w:p w14:paraId="286B707F" w14:textId="77777777" w:rsidR="004906DD" w:rsidRPr="005A7D4A" w:rsidRDefault="004906DD" w:rsidP="005A7D4A">
      <w:pPr>
        <w:pStyle w:val="Textonotapie"/>
        <w:ind w:left="567" w:right="-1"/>
        <w:jc w:val="both"/>
        <w:rPr>
          <w:rFonts w:ascii="Arial Narrow" w:eastAsia="Arial Narrow" w:hAnsi="Arial Narrow" w:cs="Arial Narrow"/>
          <w:sz w:val="16"/>
          <w:szCs w:val="16"/>
        </w:rPr>
      </w:pPr>
      <w:r w:rsidRPr="005A7D4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C55423B"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r>
      <w:r w:rsidRPr="005A7D4A">
        <w:rPr>
          <w:rFonts w:ascii="Arial Narrow" w:eastAsia="Arial Narrow" w:hAnsi="Arial Narrow" w:cs="Arial Narrow"/>
          <w:b/>
          <w:bCs/>
          <w:sz w:val="16"/>
          <w:szCs w:val="16"/>
        </w:rPr>
        <w:t>LEY SOBRE FACULTADES, NORMAS Y ORGANIZACIÓN DEL INDECOPI, APROBADA POR DECRETO LEGISLATIVO 807 Artículo 24.-</w:t>
      </w:r>
      <w:r w:rsidRPr="005A7D4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DDAAA72"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 xml:space="preserve">(...) </w:t>
      </w:r>
    </w:p>
    <w:p w14:paraId="48C9CF86"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 xml:space="preserve">c) Admitir denuncias a trámite, en aquellos casos en que la Comisión le haya delegado esta facultad. </w:t>
      </w:r>
    </w:p>
    <w:p w14:paraId="012B281E" w14:textId="77777777" w:rsidR="004906DD" w:rsidRPr="005A7D4A" w:rsidRDefault="004906DD" w:rsidP="005A7D4A">
      <w:pPr>
        <w:pStyle w:val="Textonotapie"/>
        <w:tabs>
          <w:tab w:val="left" w:pos="567"/>
        </w:tabs>
        <w:ind w:left="567" w:right="-1"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0D0F68A9" w14:textId="77777777" w:rsidR="004906DD" w:rsidRPr="005A7D4A" w:rsidRDefault="004906DD" w:rsidP="005A7D4A">
      <w:pPr>
        <w:pStyle w:val="Textonotapie"/>
        <w:tabs>
          <w:tab w:val="left" w:pos="567"/>
        </w:tabs>
        <w:ind w:left="567"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5A7D4A">
        <w:rPr>
          <w:rFonts w:ascii="Arial Narrow" w:eastAsia="Arial Narrow" w:hAnsi="Arial Narrow" w:cs="Arial Narrow"/>
          <w:sz w:val="16"/>
          <w:szCs w:val="16"/>
        </w:rPr>
        <w:t/>
      </w:r>
      <w:proofErr w:type="spellEnd"/>
      <w:r w:rsidRPr="005A7D4A">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5416C5F4" w14:textId="77777777" w:rsidR="004906DD" w:rsidRPr="005A7D4A" w:rsidRDefault="004906DD" w:rsidP="005A7D4A">
      <w:pPr>
        <w:pStyle w:val="Textonotapie"/>
        <w:tabs>
          <w:tab w:val="left" w:pos="567"/>
        </w:tabs>
        <w:ind w:left="567"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r>
      <w:r w:rsidRPr="005A7D4A">
        <w:rPr>
          <w:rFonts w:ascii="Arial Narrow" w:eastAsia="Arial Narrow" w:hAnsi="Arial Narrow" w:cs="Arial Narrow"/>
          <w:b/>
          <w:sz w:val="16"/>
          <w:szCs w:val="16"/>
        </w:rPr>
        <w:t>LEY 29571, CÓDIGO DE PROTECCIÓN Y DEFENSA DEL CONSUMIDOR</w:t>
      </w:r>
      <w:r w:rsidRPr="005A7D4A">
        <w:rPr>
          <w:rFonts w:ascii="Arial Narrow" w:eastAsia="Arial Narrow" w:hAnsi="Arial Narrow" w:cs="Arial Narrow"/>
          <w:b/>
          <w:bCs/>
          <w:sz w:val="16"/>
          <w:szCs w:val="16"/>
        </w:rPr>
        <w:t xml:space="preserve">, </w:t>
      </w:r>
      <w:r w:rsidRPr="005A7D4A">
        <w:rPr>
          <w:rFonts w:ascii="Arial Narrow" w:eastAsia="Arial Narrow" w:hAnsi="Arial Narrow" w:cs="Arial Narrow"/>
          <w:b/>
          <w:sz w:val="16"/>
          <w:szCs w:val="16"/>
        </w:rPr>
        <w:t>publicado el 2 de setiembre de 2010 y modificado por Decreto Legislativo 1308</w:t>
      </w:r>
    </w:p>
    <w:p w14:paraId="08B4FB42" w14:textId="77777777" w:rsidR="004906DD" w:rsidRPr="005A7D4A" w:rsidRDefault="004906DD" w:rsidP="005A7D4A">
      <w:pPr>
        <w:pStyle w:val="Textonotapie"/>
        <w:ind w:left="567" w:hanging="567"/>
        <w:jc w:val="both"/>
        <w:rPr>
          <w:rFonts w:ascii="Arial Narrow" w:eastAsia="Arial Narrow" w:hAnsi="Arial Narrow" w:cs="Arial Narrow"/>
          <w:b/>
          <w:bCs/>
          <w:sz w:val="16"/>
          <w:szCs w:val="16"/>
        </w:rPr>
      </w:pPr>
      <w:r w:rsidRPr="005A7D4A">
        <w:rPr>
          <w:rFonts w:ascii="Arial Narrow" w:eastAsia="Arial Narrow" w:hAnsi="Arial Narrow" w:cs="Arial Narrow"/>
          <w:sz w:val="16"/>
          <w:szCs w:val="16"/>
        </w:rPr>
        <w:tab/>
      </w:r>
      <w:r w:rsidRPr="005A7D4A">
        <w:rPr>
          <w:rFonts w:ascii="Arial Narrow" w:eastAsia="Arial Narrow" w:hAnsi="Arial Narrow" w:cs="Arial Narrow"/>
          <w:b/>
          <w:bCs/>
          <w:sz w:val="16"/>
          <w:szCs w:val="16"/>
        </w:rPr>
        <w:t>Artículo 110.- Sanciones Administrativas</w:t>
      </w:r>
    </w:p>
    <w:p w14:paraId="2217CFBF" w14:textId="77777777" w:rsidR="004906DD" w:rsidRPr="005A7D4A" w:rsidRDefault="004906DD" w:rsidP="005A7D4A">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A7D4A">
        <w:rPr>
          <w:rFonts w:ascii="Arial Narrow" w:eastAsia="Arial Narrow" w:hAnsi="Arial Narrow" w:cs="Arial Narrow"/>
          <w:sz w:val="16"/>
          <w:szCs w:val="16"/>
          <w:lang w:eastAsia="es-PE"/>
        </w:rPr>
        <w:t>(…)</w:t>
      </w:r>
    </w:p>
    <w:p w14:paraId="068991C8" w14:textId="77777777" w:rsidR="004906DD" w:rsidRPr="005A7D4A" w:rsidRDefault="004906DD" w:rsidP="005A7D4A">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A7D4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6AA4C64" w14:textId="77777777" w:rsidR="004906DD" w:rsidRPr="005A7D4A" w:rsidRDefault="004906DD" w:rsidP="005A7D4A">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A7D4A">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4FE5129" w14:textId="77777777" w:rsidR="004906DD" w:rsidRPr="005A7D4A" w:rsidRDefault="004906DD" w:rsidP="005A7D4A">
      <w:pPr>
        <w:tabs>
          <w:tab w:val="left" w:pos="567"/>
        </w:tabs>
        <w:spacing w:after="0" w:line="240" w:lineRule="auto"/>
        <w:ind w:left="567"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vertAlign w:val="superscript"/>
        </w:rPr>
        <w:tab/>
        <w:t xml:space="preserve"/>
      </w:r>
      <w:r w:rsidRPr="005A7D4A">
        <w:rPr>
          <w:rFonts w:ascii="Arial Narrow" w:eastAsia="Arial Narrow" w:hAnsi="Arial Narrow" w:cs="Arial Narrow"/>
          <w:sz w:val="16"/>
          <w:szCs w:val="16"/>
        </w:rPr>
        <w:t xml:space="preserve"> </w:t>
      </w:r>
      <w:r w:rsidRPr="005A7D4A">
        <w:rPr>
          <w:rFonts w:ascii="Arial Narrow" w:eastAsia="Arial Narrow" w:hAnsi="Arial Narrow" w:cs="Arial Narrow"/>
          <w:sz w:val="16"/>
          <w:szCs w:val="16"/>
        </w:rPr>
        <w:tab/>
      </w:r>
      <w:r w:rsidRPr="005A7D4A">
        <w:rPr>
          <w:rFonts w:ascii="Arial Narrow" w:eastAsia="Arial Narrow" w:hAnsi="Arial Narrow" w:cs="Arial Narrow"/>
          <w:b/>
          <w:sz w:val="16"/>
          <w:szCs w:val="16"/>
        </w:rPr>
        <w:t>LEY 29571, CÓDIGO DE PROTECCIÓN Y DEFENSA DEL CONSUMIDOR</w:t>
      </w:r>
      <w:r w:rsidRPr="005A7D4A">
        <w:rPr>
          <w:rFonts w:ascii="Arial Narrow" w:eastAsia="Arial Narrow" w:hAnsi="Arial Narrow" w:cs="Arial Narrow"/>
          <w:b/>
          <w:bCs/>
          <w:sz w:val="16"/>
          <w:szCs w:val="16"/>
        </w:rPr>
        <w:t xml:space="preserve">, </w:t>
      </w:r>
      <w:r w:rsidRPr="005A7D4A">
        <w:rPr>
          <w:rFonts w:ascii="Arial Narrow" w:eastAsia="Arial Narrow" w:hAnsi="Arial Narrow" w:cs="Arial Narrow"/>
          <w:b/>
          <w:sz w:val="16"/>
          <w:szCs w:val="16"/>
        </w:rPr>
        <w:t>publicado el 2 de setiembre de 2010 y modificado por Decreto Legislativo 1308</w:t>
      </w:r>
    </w:p>
    <w:p w14:paraId="4B7C46CB" w14:textId="77777777" w:rsidR="004906DD" w:rsidRPr="005A7D4A" w:rsidRDefault="004906DD" w:rsidP="005A7D4A">
      <w:pPr>
        <w:spacing w:after="0" w:line="240" w:lineRule="auto"/>
        <w:ind w:left="567" w:hanging="567"/>
        <w:jc w:val="both"/>
        <w:rPr>
          <w:rFonts w:ascii="Arial Narrow" w:eastAsia="Arial Narrow" w:hAnsi="Arial Narrow" w:cs="Arial Narrow"/>
          <w:b/>
          <w:sz w:val="16"/>
          <w:szCs w:val="16"/>
        </w:rPr>
      </w:pPr>
      <w:r w:rsidRPr="005A7D4A">
        <w:rPr>
          <w:rFonts w:ascii="Arial Narrow" w:eastAsia="Arial Narrow" w:hAnsi="Arial Narrow" w:cs="Arial Narrow"/>
          <w:b/>
          <w:sz w:val="16"/>
          <w:szCs w:val="16"/>
        </w:rPr>
        <w:tab/>
        <w:t>Artículo 110.- Sanciones administrativas</w:t>
      </w:r>
    </w:p>
    <w:p w14:paraId="79B4BCB9"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5B90363" w14:textId="77777777" w:rsidR="004906DD" w:rsidRPr="005A7D4A" w:rsidRDefault="004906DD" w:rsidP="005A7D4A">
      <w:pPr>
        <w:numPr>
          <w:ilvl w:val="0"/>
          <w:numId w:val="2"/>
        </w:numPr>
        <w:spacing w:after="0" w:line="240" w:lineRule="auto"/>
        <w:ind w:left="426" w:firstLine="141"/>
        <w:jc w:val="both"/>
        <w:rPr>
          <w:rFonts w:ascii="Arial Narrow" w:eastAsia="Arial Narrow" w:hAnsi="Arial Narrow" w:cs="Arial Narrow"/>
          <w:sz w:val="16"/>
          <w:szCs w:val="16"/>
        </w:rPr>
      </w:pPr>
      <w:r w:rsidRPr="005A7D4A">
        <w:rPr>
          <w:rFonts w:ascii="Arial Narrow" w:eastAsia="Arial Narrow" w:hAnsi="Arial Narrow" w:cs="Arial Narrow"/>
          <w:sz w:val="16"/>
          <w:szCs w:val="16"/>
        </w:rPr>
        <w:t>Infracciones leves, con una amonestación o con una multa de hasta cincuenta (50) UIT.</w:t>
      </w:r>
    </w:p>
    <w:p w14:paraId="45C3C24F" w14:textId="77777777" w:rsidR="004906DD" w:rsidRPr="005A7D4A" w:rsidRDefault="004906DD" w:rsidP="005A7D4A">
      <w:pPr>
        <w:numPr>
          <w:ilvl w:val="0"/>
          <w:numId w:val="2"/>
        </w:numPr>
        <w:spacing w:after="0" w:line="240" w:lineRule="auto"/>
        <w:ind w:left="426" w:firstLine="141"/>
        <w:jc w:val="both"/>
        <w:rPr>
          <w:rFonts w:ascii="Arial Narrow" w:eastAsia="Arial Narrow" w:hAnsi="Arial Narrow" w:cs="Arial Narrow"/>
          <w:sz w:val="16"/>
          <w:szCs w:val="16"/>
        </w:rPr>
      </w:pPr>
      <w:r w:rsidRPr="005A7D4A">
        <w:rPr>
          <w:rFonts w:ascii="Arial Narrow" w:eastAsia="Arial Narrow" w:hAnsi="Arial Narrow" w:cs="Arial Narrow"/>
          <w:sz w:val="16"/>
          <w:szCs w:val="16"/>
        </w:rPr>
        <w:t>Infracciones graves, con una multa de hasta ciento cincuenta (150) UIT.</w:t>
      </w:r>
    </w:p>
    <w:p w14:paraId="02022645" w14:textId="77777777" w:rsidR="004906DD" w:rsidRPr="005A7D4A" w:rsidRDefault="004906DD" w:rsidP="005A7D4A">
      <w:pPr>
        <w:numPr>
          <w:ilvl w:val="0"/>
          <w:numId w:val="2"/>
        </w:numPr>
        <w:spacing w:after="0" w:line="240" w:lineRule="auto"/>
        <w:ind w:left="426" w:firstLine="141"/>
        <w:jc w:val="both"/>
        <w:rPr>
          <w:rFonts w:ascii="Arial Narrow" w:eastAsia="Arial Narrow" w:hAnsi="Arial Narrow" w:cs="Arial Narrow"/>
          <w:sz w:val="16"/>
          <w:szCs w:val="16"/>
        </w:rPr>
      </w:pPr>
      <w:r w:rsidRPr="005A7D4A">
        <w:rPr>
          <w:rFonts w:ascii="Arial Narrow" w:eastAsia="Arial Narrow" w:hAnsi="Arial Narrow" w:cs="Arial Narrow"/>
          <w:sz w:val="16"/>
          <w:szCs w:val="16"/>
        </w:rPr>
        <w:t>Infracciones muy graves, con una multa de hasta cuatrocientos cincuenta (450) UIT.</w:t>
      </w:r>
    </w:p>
    <w:p w14:paraId="2782E92E"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4906DD" w:rsidRPr="005A7D4A" w:rsidRDefault="004906DD" w:rsidP="005A7D4A">
      <w:pPr>
        <w:pStyle w:val="Textonotapie"/>
        <w:tabs>
          <w:tab w:val="left" w:pos="567"/>
        </w:tabs>
        <w:ind w:left="567" w:right="-1" w:hanging="567"/>
        <w:jc w:val="both"/>
        <w:rPr>
          <w:rFonts w:ascii="Arial Narrow" w:eastAsia="Arial Narrow" w:hAnsi="Arial Narrow" w:cs="Arial Narrow"/>
          <w:b/>
          <w:bCs/>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r>
      <w:r w:rsidRPr="005A7D4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4384175" w14:textId="77777777" w:rsidR="004906DD" w:rsidRPr="005A7D4A" w:rsidRDefault="004906DD" w:rsidP="005A7D4A">
      <w:pPr>
        <w:tabs>
          <w:tab w:val="left" w:pos="567"/>
        </w:tabs>
        <w:spacing w:after="0" w:line="240" w:lineRule="auto"/>
        <w:ind w:left="567"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 xml:space="preserve"/>
      </w:r>
      <w:r w:rsidRPr="005A7D4A">
        <w:rPr>
          <w:rFonts w:ascii="Arial Narrow" w:eastAsia="Arial Narrow" w:hAnsi="Arial Narrow" w:cs="Arial Narrow"/>
          <w:b/>
          <w:sz w:val="16"/>
          <w:szCs w:val="16"/>
        </w:rPr>
        <w:t>Artículo 114.- Medidas correctivas</w:t>
      </w:r>
    </w:p>
    <w:p w14:paraId="5D341BBD"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31913A1" w14:textId="77777777" w:rsidR="004906DD" w:rsidRPr="005A7D4A" w:rsidRDefault="004906DD" w:rsidP="005A7D4A">
      <w:pPr>
        <w:spacing w:after="0" w:line="240" w:lineRule="auto"/>
        <w:ind w:left="567"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412C587" w14:textId="77777777" w:rsidR="004906DD" w:rsidRPr="005A7D4A" w:rsidRDefault="004906DD" w:rsidP="005A7D4A">
      <w:pPr>
        <w:spacing w:after="0" w:line="240" w:lineRule="auto"/>
        <w:ind w:left="567" w:hanging="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Las medidas correctivas complementarias pueden dictarse de oficio o a pedido de parte.</w:t>
      </w:r>
    </w:p>
    <w:p w14:paraId="4AA30664" w14:textId="77777777" w:rsidR="004906DD" w:rsidRPr="005A7D4A" w:rsidRDefault="004906DD" w:rsidP="005A7D4A">
      <w:pPr>
        <w:spacing w:after="0" w:line="240" w:lineRule="auto"/>
        <w:ind w:left="567" w:hanging="567"/>
        <w:jc w:val="both"/>
        <w:rPr>
          <w:rFonts w:ascii="Arial Narrow" w:eastAsia="Arial Narrow" w:hAnsi="Arial Narrow" w:cs="Arial Narrow"/>
          <w:sz w:val="16"/>
          <w:szCs w:val="16"/>
        </w:rPr>
      </w:pPr>
      <w:r w:rsidRPr="005A7D4A">
        <w:rPr>
          <w:rFonts w:ascii="Arial Narrow" w:eastAsia="Arial Narrow" w:hAnsi="Arial Narrow" w:cs="Arial Narrow"/>
          <w:b/>
          <w:sz w:val="16"/>
          <w:szCs w:val="16"/>
        </w:rPr>
        <w:tab/>
        <w:t>Artículo 115.- Medidas correctivas reparadoras</w:t>
      </w:r>
    </w:p>
    <w:p w14:paraId="6B390703" w14:textId="77777777" w:rsidR="004906DD" w:rsidRPr="005A7D4A" w:rsidRDefault="004906DD" w:rsidP="005A7D4A">
      <w:pPr>
        <w:spacing w:after="0" w:line="240" w:lineRule="auto"/>
        <w:ind w:left="567" w:hanging="283"/>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5CEF262"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Reparar productos.</w:t>
      </w:r>
    </w:p>
    <w:p w14:paraId="6F35497A"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6A50D025"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94DFAFA"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FA212FF"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Cumplir con ejecutar otras prestaciones u obligaciones legales o convencionales a su cargo.</w:t>
      </w:r>
    </w:p>
    <w:p w14:paraId="07BFBA19"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153157D"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En los supuestos de pagos indebidos o en exceso, devolver estos montos, más los intereses correspondientes.</w:t>
      </w:r>
    </w:p>
    <w:p w14:paraId="4B6C5665"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Pagar los gastos incurridos por el consumidor para mitigar las consecuencias de la infracción administrativa.</w:t>
      </w:r>
    </w:p>
    <w:p w14:paraId="163B2F72" w14:textId="77777777" w:rsidR="004906DD" w:rsidRPr="005A7D4A" w:rsidRDefault="004906DD" w:rsidP="005A7D4A">
      <w:pPr>
        <w:numPr>
          <w:ilvl w:val="0"/>
          <w:numId w:val="1"/>
        </w:numPr>
        <w:spacing w:after="0" w:line="240" w:lineRule="auto"/>
        <w:ind w:left="567" w:firstLine="0"/>
        <w:jc w:val="both"/>
        <w:rPr>
          <w:rFonts w:ascii="Arial Narrow" w:eastAsia="Arial Narrow" w:hAnsi="Arial Narrow" w:cs="Arial Narrow"/>
          <w:sz w:val="16"/>
          <w:szCs w:val="16"/>
        </w:rPr>
      </w:pPr>
      <w:r w:rsidRPr="005A7D4A">
        <w:rPr>
          <w:rFonts w:ascii="Arial Narrow" w:eastAsia="Arial Narrow" w:hAnsi="Arial Narrow" w:cs="Arial Narrow"/>
          <w:sz w:val="16"/>
          <w:szCs w:val="16"/>
        </w:rPr>
        <w:t>Otras medidas reparadoras análogas de efectos equivalentes a las anteriores.</w:t>
      </w:r>
    </w:p>
    <w:p w14:paraId="7797D837" w14:textId="77777777" w:rsidR="004906DD" w:rsidRPr="005A7D4A" w:rsidRDefault="004906DD" w:rsidP="005A7D4A">
      <w:pPr>
        <w:pStyle w:val="Sinespaciad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74EB1D7"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94252"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1B422CFE"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4C4C0A6"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B1F78DF"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6A6BCC8" w14:textId="77777777" w:rsidR="004906DD" w:rsidRPr="005A7D4A" w:rsidRDefault="004906DD" w:rsidP="005A7D4A">
      <w:pPr>
        <w:spacing w:after="0" w:line="240" w:lineRule="auto"/>
        <w:ind w:left="567"/>
        <w:jc w:val="both"/>
        <w:rPr>
          <w:rFonts w:ascii="Arial Narrow" w:eastAsia="Arial Narrow" w:hAnsi="Arial Narrow" w:cs="Arial Narrow"/>
          <w:b/>
          <w:bCs/>
          <w:sz w:val="16"/>
          <w:szCs w:val="16"/>
        </w:rPr>
      </w:pPr>
      <w:r w:rsidRPr="005A7D4A">
        <w:rPr>
          <w:rFonts w:ascii="Arial Narrow" w:eastAsia="Arial Narrow" w:hAnsi="Arial Narrow" w:cs="Arial Narrow"/>
          <w:b/>
          <w:bCs/>
          <w:sz w:val="16"/>
          <w:szCs w:val="16"/>
        </w:rPr>
        <w:t>Artículo 116.- Medidas correctivas complementarias</w:t>
      </w:r>
    </w:p>
    <w:p w14:paraId="25A532E1"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4D9D9CA2"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328EC3DA"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b. Declarar inexigibles las cláusulas que han sido identificadas como abusivas en el procedimiento. </w:t>
      </w:r>
    </w:p>
    <w:p w14:paraId="29FC433C"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c. El decomiso y destrucción de la mercadería, envases, envolturas o etiquetas. </w:t>
      </w:r>
    </w:p>
    <w:p w14:paraId="4DAC21BF"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d. En caso de infracciones muy graves y de reincidencia o </w:t>
      </w:r>
      <w:proofErr w:type="spellStart"/>
      <w:r w:rsidRPr="005A7D4A">
        <w:rPr>
          <w:rFonts w:ascii="Arial Narrow" w:eastAsia="Arial Narrow" w:hAnsi="Arial Narrow" w:cs="Arial Narrow"/>
          <w:sz w:val="16"/>
          <w:szCs w:val="16"/>
        </w:rPr>
        <w:t>reiterancia</w:t>
      </w:r>
      <w:proofErr w:type="spellEnd"/>
      <w:r w:rsidRPr="005A7D4A">
        <w:rPr>
          <w:rFonts w:ascii="Arial Narrow" w:eastAsia="Arial Narrow" w:hAnsi="Arial Narrow" w:cs="Arial Narrow"/>
          <w:sz w:val="16"/>
          <w:szCs w:val="16"/>
        </w:rPr>
        <w:t xml:space="preserve">: </w:t>
      </w:r>
    </w:p>
    <w:p w14:paraId="5F978B21"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53C15CA9"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w:t>
      </w:r>
      <w:proofErr w:type="spellStart"/>
      <w:r w:rsidRPr="005A7D4A">
        <w:rPr>
          <w:rFonts w:ascii="Arial Narrow" w:eastAsia="Arial Narrow" w:hAnsi="Arial Narrow" w:cs="Arial Narrow"/>
          <w:sz w:val="16"/>
          <w:szCs w:val="16"/>
        </w:rPr>
        <w:t>ii</w:t>
      </w:r>
      <w:proofErr w:type="spellEnd"/>
      <w:r w:rsidRPr="005A7D4A">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3C0C99E9"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e. Publicación de avisos </w:t>
      </w:r>
      <w:proofErr w:type="spellStart"/>
      <w:r w:rsidRPr="005A7D4A">
        <w:rPr>
          <w:rFonts w:ascii="Arial Narrow" w:eastAsia="Arial Narrow" w:hAnsi="Arial Narrow" w:cs="Arial Narrow"/>
          <w:sz w:val="16"/>
          <w:szCs w:val="16"/>
        </w:rPr>
        <w:t>rectificatorios</w:t>
      </w:r>
      <w:proofErr w:type="spellEnd"/>
      <w:r w:rsidRPr="005A7D4A">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A79434E"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917E200" w14:textId="77777777" w:rsidR="004906DD" w:rsidRPr="005A7D4A" w:rsidRDefault="004906DD" w:rsidP="005A7D4A">
      <w:pPr>
        <w:spacing w:after="0" w:line="240" w:lineRule="auto"/>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596C1F00" w14:textId="77777777" w:rsidR="004906DD" w:rsidRPr="005A7D4A" w:rsidRDefault="004906DD" w:rsidP="005A7D4A">
      <w:pPr>
        <w:pStyle w:val="Textonotapie"/>
        <w:tabs>
          <w:tab w:val="left" w:pos="567"/>
        </w:tabs>
        <w:ind w:left="567" w:hanging="567"/>
        <w:jc w:val="both"/>
        <w:rPr>
          <w:rFonts w:ascii="Arial Narrow" w:eastAsia="Arial Narrow" w:hAnsi="Arial Narrow" w:cs="Arial Narrow"/>
          <w:b/>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r>
      <w:r w:rsidRPr="005A7D4A">
        <w:rPr>
          <w:rFonts w:ascii="Arial Narrow" w:eastAsia="Arial Narrow" w:hAnsi="Arial Narrow" w:cs="Arial Narrow"/>
          <w:b/>
          <w:sz w:val="16"/>
          <w:szCs w:val="16"/>
        </w:rPr>
        <w:t>LEY 29571, CÓDIGO DE PROTECCIÓN Y DEFENSA DEL CONSUMIDOR</w:t>
      </w:r>
      <w:r w:rsidRPr="005A7D4A">
        <w:rPr>
          <w:rFonts w:ascii="Arial Narrow" w:eastAsia="Arial Narrow" w:hAnsi="Arial Narrow" w:cs="Arial Narrow"/>
          <w:b/>
          <w:bCs/>
          <w:sz w:val="16"/>
          <w:szCs w:val="16"/>
        </w:rPr>
        <w:t xml:space="preserve">, </w:t>
      </w:r>
      <w:r w:rsidRPr="005A7D4A">
        <w:rPr>
          <w:rFonts w:ascii="Arial Narrow" w:eastAsia="Arial Narrow" w:hAnsi="Arial Narrow" w:cs="Arial Narrow"/>
          <w:b/>
          <w:sz w:val="16"/>
          <w:szCs w:val="16"/>
        </w:rPr>
        <w:t>publicado el 2 de setiembre de 2010 y modificado por Decreto Legislativo 1308</w:t>
      </w:r>
    </w:p>
    <w:p w14:paraId="23EE3BB6" w14:textId="77777777" w:rsidR="004906DD" w:rsidRPr="005A7D4A" w:rsidRDefault="004906DD" w:rsidP="005A7D4A">
      <w:pPr>
        <w:pStyle w:val="Textonotapie"/>
        <w:tabs>
          <w:tab w:val="left" w:pos="567"/>
        </w:tabs>
        <w:jc w:val="both"/>
        <w:rPr>
          <w:rFonts w:ascii="Arial Narrow" w:eastAsia="Arial Narrow" w:hAnsi="Arial Narrow" w:cs="Arial Narrow"/>
          <w:b/>
          <w:sz w:val="16"/>
          <w:szCs w:val="16"/>
        </w:rPr>
      </w:pPr>
      <w:r w:rsidRPr="005A7D4A">
        <w:rPr>
          <w:rFonts w:ascii="Arial Narrow" w:eastAsia="Arial Narrow" w:hAnsi="Arial Narrow" w:cs="Arial Narrow"/>
          <w:b/>
          <w:sz w:val="16"/>
          <w:szCs w:val="16"/>
        </w:rPr>
        <w:tab/>
        <w:t>Artículo 112.- Criterios de graduación de las sanciones administrativas</w:t>
      </w:r>
    </w:p>
    <w:p w14:paraId="05758080" w14:textId="77777777" w:rsidR="004906DD" w:rsidRPr="005A7D4A" w:rsidRDefault="004906DD" w:rsidP="005A7D4A">
      <w:pPr>
        <w:pStyle w:val="Textonotapie"/>
        <w:tabs>
          <w:tab w:val="left" w:pos="567"/>
        </w:tabs>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w:t>
      </w:r>
    </w:p>
    <w:p w14:paraId="07CF57A4" w14:textId="77777777" w:rsidR="004906DD" w:rsidRPr="005A7D4A" w:rsidRDefault="004906DD" w:rsidP="005A7D4A">
      <w:pPr>
        <w:pStyle w:val="Textonotapie"/>
        <w:tabs>
          <w:tab w:val="left" w:pos="567"/>
        </w:tabs>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Se consideran circunstancias atenuantes especiales, las siguientes:</w:t>
      </w:r>
    </w:p>
    <w:p w14:paraId="3861D757" w14:textId="77777777" w:rsidR="004906DD" w:rsidRPr="005A7D4A" w:rsidRDefault="004906DD" w:rsidP="005A7D4A">
      <w:pPr>
        <w:pStyle w:val="Textonotapie"/>
        <w:tabs>
          <w:tab w:val="left" w:pos="567"/>
        </w:tabs>
        <w:jc w:val="both"/>
        <w:rPr>
          <w:rFonts w:ascii="Arial Narrow" w:eastAsia="Arial Narrow" w:hAnsi="Arial Narrow" w:cs="Arial Narrow"/>
          <w:sz w:val="16"/>
          <w:szCs w:val="16"/>
        </w:rPr>
      </w:pPr>
      <w:r w:rsidRPr="005A7D4A">
        <w:rPr>
          <w:rFonts w:ascii="Arial Narrow" w:eastAsia="Arial Narrow" w:hAnsi="Arial Narrow" w:cs="Arial Narrow"/>
          <w:sz w:val="16"/>
          <w:szCs w:val="16"/>
        </w:rPr>
        <w:tab/>
        <w:t>(…)</w:t>
      </w:r>
    </w:p>
    <w:p w14:paraId="1C8EF741" w14:textId="77777777" w:rsidR="004906DD" w:rsidRPr="005A7D4A" w:rsidRDefault="004906DD" w:rsidP="005A7D4A">
      <w:pPr>
        <w:pStyle w:val="Textonotapie"/>
        <w:tabs>
          <w:tab w:val="left" w:pos="567"/>
        </w:tabs>
        <w:ind w:left="567"/>
        <w:jc w:val="both"/>
        <w:rPr>
          <w:rFonts w:ascii="Arial Narrow" w:eastAsia="Arial Narrow" w:hAnsi="Arial Narrow" w:cs="Arial Narrow"/>
          <w:sz w:val="16"/>
          <w:szCs w:val="16"/>
        </w:rPr>
      </w:pPr>
      <w:r w:rsidRPr="005A7D4A">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A7D4A">
        <w:rPr>
          <w:rFonts w:ascii="Arial Narrow" w:eastAsia="Arial Narrow" w:hAnsi="Arial Narrow" w:cs="Arial Narrow"/>
          <w:sz w:val="16"/>
          <w:szCs w:val="16"/>
        </w:rPr>
        <w:t>liminarmente</w:t>
      </w:r>
      <w:proofErr w:type="spellEnd"/>
      <w:r w:rsidRPr="005A7D4A">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0A9AC8E2" w14:textId="77777777" w:rsidR="004906DD" w:rsidRPr="005A7D4A" w:rsidRDefault="004906DD" w:rsidP="005A7D4A">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5A7D4A">
        <w:rPr>
          <w:rStyle w:val="Refdenotaalpie"/>
          <w:rFonts w:ascii="Arial Narrow" w:eastAsia="Arial Narrow" w:hAnsi="Arial Narrow" w:cs="Arial Narrow"/>
          <w:b/>
          <w:bCs/>
          <w:sz w:val="16"/>
          <w:szCs w:val="16"/>
          <w:vertAlign w:val="superscript"/>
        </w:rPr>
        <w:footnoteRef/>
      </w:r>
      <w:r w:rsidRPr="005A7D4A">
        <w:rPr>
          <w:rFonts w:ascii="Arial Narrow" w:eastAsia="Arial Narrow" w:hAnsi="Arial Narrow" w:cs="Arial Narrow"/>
          <w:b/>
          <w:bCs/>
          <w:sz w:val="16"/>
          <w:szCs w:val="16"/>
        </w:rPr>
        <w:tab/>
        <w:t xml:space="preserve"/>
      </w:r>
      <w:r w:rsidRPr="005A7D4A">
        <w:rPr>
          <w:rFonts w:ascii="Arial Narrow" w:eastAsia="Arial Narrow" w:hAnsi="Arial Narrow" w:cs="Arial Narrow"/>
          <w:b/>
          <w:bCs/>
          <w:sz w:val="16"/>
          <w:szCs w:val="16"/>
        </w:rPr>
        <w:tab/>
        <w:t xml:space="preserve">DECRETO LEGISLATIVO </w:t>
      </w:r>
      <w:proofErr w:type="spellStart"/>
      <w:r w:rsidRPr="005A7D4A">
        <w:rPr>
          <w:rFonts w:ascii="Arial Narrow" w:eastAsia="Arial Narrow" w:hAnsi="Arial Narrow" w:cs="Arial Narrow"/>
          <w:b/>
          <w:bCs/>
          <w:sz w:val="16"/>
          <w:szCs w:val="16"/>
        </w:rPr>
        <w:t/>
      </w:r>
      <w:proofErr w:type="spellEnd"/>
      <w:r w:rsidRPr="005A7D4A">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F19305C" w14:textId="77777777" w:rsidR="004906DD" w:rsidRPr="005A7D4A" w:rsidRDefault="004906DD" w:rsidP="005A7D4A">
      <w:pPr>
        <w:pStyle w:val="NormalWeb"/>
        <w:spacing w:after="0" w:line="240" w:lineRule="auto"/>
        <w:ind w:left="567"/>
        <w:jc w:val="both"/>
        <w:rPr>
          <w:rFonts w:ascii="Arial Narrow" w:eastAsia="Arial Narrow" w:hAnsi="Arial Narrow" w:cs="Arial Narrow"/>
          <w:bCs/>
          <w:sz w:val="16"/>
          <w:szCs w:val="16"/>
        </w:rPr>
      </w:pPr>
      <w:r w:rsidRPr="005A7D4A">
        <w:rPr>
          <w:rFonts w:ascii="Arial Narrow" w:eastAsia="Arial Narrow" w:hAnsi="Arial Narrow" w:cs="Arial Narrow"/>
          <w:b/>
          <w:sz w:val="16"/>
          <w:szCs w:val="16"/>
        </w:rPr>
        <w:t xml:space="preserve">Artículo 29.- </w:t>
      </w:r>
      <w:r w:rsidRPr="005A7D4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0DBC259B" w14:textId="77777777" w:rsidR="004906DD" w:rsidRPr="005A7D4A" w:rsidRDefault="004906DD" w:rsidP="005A7D4A">
      <w:pPr>
        <w:pStyle w:val="Textonotapie"/>
        <w:tabs>
          <w:tab w:val="left" w:pos="567"/>
        </w:tabs>
        <w:ind w:left="567" w:hanging="567"/>
        <w:jc w:val="both"/>
        <w:rPr>
          <w:rFonts w:ascii="Arial Narrow" w:eastAsia="Arial Narrow" w:hAnsi="Arial Narrow" w:cs="Arial Narrow"/>
          <w:sz w:val="16"/>
          <w:szCs w:val="16"/>
        </w:rPr>
      </w:pPr>
      <w:r w:rsidRPr="005A7D4A">
        <w:rPr>
          <w:rStyle w:val="Refdenotaalpie"/>
          <w:rFonts w:ascii="Arial Narrow" w:eastAsia="Arial Narrow" w:hAnsi="Arial Narrow" w:cs="Arial Narrow"/>
          <w:sz w:val="16"/>
          <w:szCs w:val="16"/>
          <w:vertAlign w:val="superscript"/>
        </w:rPr>
        <w:footnoteRef/>
      </w:r>
      <w:r w:rsidRPr="005A7D4A">
        <w:rPr>
          <w:rFonts w:ascii="Arial Narrow" w:eastAsia="Arial Narrow" w:hAnsi="Arial Narrow" w:cs="Arial Narrow"/>
          <w:sz w:val="16"/>
          <w:szCs w:val="16"/>
        </w:rPr>
        <w:tab/>
        <w:t xml:space="preserve"/>
      </w:r>
      <w:r w:rsidRPr="005A7D4A">
        <w:rPr>
          <w:rFonts w:ascii="Arial Narrow" w:eastAsia="Arial Narrow" w:hAnsi="Arial Narrow" w:cs="Arial Narrow"/>
          <w:sz w:val="16"/>
          <w:szCs w:val="16"/>
        </w:rPr>
        <w:tab/>
      </w:r>
      <w:r w:rsidRPr="005A7D4A">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05FB526D" w14:textId="77777777" w:rsidR="004906DD" w:rsidRPr="005A7D4A" w:rsidRDefault="004906DD" w:rsidP="005A7D4A">
      <w:pPr>
        <w:pStyle w:val="Textonotapie"/>
        <w:ind w:left="1134" w:hanging="567"/>
        <w:jc w:val="both"/>
        <w:rPr>
          <w:rFonts w:ascii="Arial Narrow" w:eastAsia="Arial Narrow" w:hAnsi="Arial Narrow" w:cs="Arial Narrow"/>
          <w:b/>
          <w:bCs/>
          <w:sz w:val="16"/>
          <w:szCs w:val="16"/>
        </w:rPr>
      </w:pPr>
      <w:r w:rsidRPr="005A7D4A">
        <w:rPr>
          <w:rFonts w:ascii="Arial Narrow" w:eastAsia="Arial Narrow" w:hAnsi="Arial Narrow" w:cs="Arial Narrow"/>
          <w:b/>
          <w:bCs/>
          <w:sz w:val="16"/>
          <w:szCs w:val="16"/>
        </w:rPr>
        <w:t>Artículo 20.- Modalidades de notificación</w:t>
      </w:r>
    </w:p>
    <w:p w14:paraId="1595CC08" w14:textId="77777777" w:rsidR="004906DD" w:rsidRPr="005A7D4A" w:rsidRDefault="004906DD" w:rsidP="005A7D4A">
      <w:pPr>
        <w:pStyle w:val="Textonotapie"/>
        <w:ind w:left="567"/>
        <w:jc w:val="both"/>
        <w:rPr>
          <w:rFonts w:ascii="Arial Narrow" w:eastAsia="Arial Narrow" w:hAnsi="Arial Narrow" w:cs="Arial Narrow"/>
          <w:sz w:val="16"/>
          <w:szCs w:val="16"/>
          <w:lang w:val="es-ES"/>
        </w:rPr>
      </w:pPr>
      <w:r w:rsidRPr="005A7D4A">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EC11DBB" w14:textId="77777777" w:rsidR="004906DD" w:rsidRPr="005A7D4A" w:rsidRDefault="004906DD" w:rsidP="005A7D4A">
      <w:pPr>
        <w:pStyle w:val="Textonotapie"/>
        <w:ind w:left="567"/>
        <w:jc w:val="both"/>
        <w:rPr>
          <w:rFonts w:ascii="Arial Narrow" w:eastAsia="Arial Narrow" w:hAnsi="Arial Narrow" w:cs="Arial Narrow"/>
          <w:sz w:val="16"/>
          <w:szCs w:val="16"/>
          <w:lang w:val="es-ES"/>
        </w:rPr>
      </w:pPr>
      <w:r w:rsidRPr="005A7D4A">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19E6C12" w14:textId="77777777" w:rsidR="004906DD" w:rsidRPr="005A7D4A" w:rsidRDefault="004906DD" w:rsidP="005A7D4A">
      <w:pPr>
        <w:pStyle w:val="Textonotapie"/>
        <w:ind w:left="567"/>
        <w:jc w:val="both"/>
        <w:rPr>
          <w:rFonts w:ascii="Arial Narrow" w:eastAsia="Arial Narrow" w:hAnsi="Arial Narrow" w:cs="Arial Narrow"/>
          <w:sz w:val="16"/>
          <w:szCs w:val="16"/>
          <w:lang w:val="es-ES"/>
        </w:rPr>
      </w:pPr>
      <w:r w:rsidRPr="005A7D4A">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1DD3"/>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31702"/>
    <w:rsid w:val="00164BA4"/>
    <w:rsid w:val="00166964"/>
    <w:rsid w:val="001817A1"/>
    <w:rsid w:val="00190496"/>
    <w:rsid w:val="0019248B"/>
    <w:rsid w:val="001B51BB"/>
    <w:rsid w:val="001B5674"/>
    <w:rsid w:val="001B56A2"/>
    <w:rsid w:val="001B6FB2"/>
    <w:rsid w:val="001B6FF8"/>
    <w:rsid w:val="001D3F79"/>
    <w:rsid w:val="001F344A"/>
    <w:rsid w:val="002024D8"/>
    <w:rsid w:val="00215307"/>
    <w:rsid w:val="00251562"/>
    <w:rsid w:val="00263D20"/>
    <w:rsid w:val="0028624B"/>
    <w:rsid w:val="00290C55"/>
    <w:rsid w:val="002919C1"/>
    <w:rsid w:val="00293F2F"/>
    <w:rsid w:val="002A0A1A"/>
    <w:rsid w:val="002A10BA"/>
    <w:rsid w:val="002B0771"/>
    <w:rsid w:val="002B2DF7"/>
    <w:rsid w:val="002C265E"/>
    <w:rsid w:val="002E5997"/>
    <w:rsid w:val="002E5B3A"/>
    <w:rsid w:val="002F36CE"/>
    <w:rsid w:val="002F5C28"/>
    <w:rsid w:val="0030215E"/>
    <w:rsid w:val="00327F5B"/>
    <w:rsid w:val="003304BA"/>
    <w:rsid w:val="003416D0"/>
    <w:rsid w:val="00345437"/>
    <w:rsid w:val="00353D90"/>
    <w:rsid w:val="003719B7"/>
    <w:rsid w:val="003748FB"/>
    <w:rsid w:val="003A3BA6"/>
    <w:rsid w:val="003C22C4"/>
    <w:rsid w:val="003C6685"/>
    <w:rsid w:val="00407B19"/>
    <w:rsid w:val="004251B6"/>
    <w:rsid w:val="00426859"/>
    <w:rsid w:val="00453840"/>
    <w:rsid w:val="0047310F"/>
    <w:rsid w:val="00487837"/>
    <w:rsid w:val="004906DD"/>
    <w:rsid w:val="004A61AA"/>
    <w:rsid w:val="004B0B44"/>
    <w:rsid w:val="004B1E5F"/>
    <w:rsid w:val="004C4BF2"/>
    <w:rsid w:val="004D0925"/>
    <w:rsid w:val="004D7945"/>
    <w:rsid w:val="004F1116"/>
    <w:rsid w:val="00515328"/>
    <w:rsid w:val="005344D3"/>
    <w:rsid w:val="00537A7E"/>
    <w:rsid w:val="00537BD7"/>
    <w:rsid w:val="00544EBE"/>
    <w:rsid w:val="00547BF9"/>
    <w:rsid w:val="005505B7"/>
    <w:rsid w:val="005636EE"/>
    <w:rsid w:val="00565126"/>
    <w:rsid w:val="0058044E"/>
    <w:rsid w:val="005A7D4A"/>
    <w:rsid w:val="005D7A26"/>
    <w:rsid w:val="005E5407"/>
    <w:rsid w:val="005F38F3"/>
    <w:rsid w:val="00601F77"/>
    <w:rsid w:val="00626395"/>
    <w:rsid w:val="006312D0"/>
    <w:rsid w:val="00654587"/>
    <w:rsid w:val="00657D0C"/>
    <w:rsid w:val="006E20FA"/>
    <w:rsid w:val="006F0D03"/>
    <w:rsid w:val="006F5449"/>
    <w:rsid w:val="00711750"/>
    <w:rsid w:val="00714623"/>
    <w:rsid w:val="00735F8D"/>
    <w:rsid w:val="0074378D"/>
    <w:rsid w:val="0074704C"/>
    <w:rsid w:val="00761B2E"/>
    <w:rsid w:val="00772A00"/>
    <w:rsid w:val="007738F3"/>
    <w:rsid w:val="00793E0A"/>
    <w:rsid w:val="007A5184"/>
    <w:rsid w:val="007B50E3"/>
    <w:rsid w:val="007B6063"/>
    <w:rsid w:val="007C669A"/>
    <w:rsid w:val="007D31A8"/>
    <w:rsid w:val="007E3262"/>
    <w:rsid w:val="007E409F"/>
    <w:rsid w:val="007F305F"/>
    <w:rsid w:val="007F4EFA"/>
    <w:rsid w:val="00803D7E"/>
    <w:rsid w:val="0080766B"/>
    <w:rsid w:val="00826948"/>
    <w:rsid w:val="0083186C"/>
    <w:rsid w:val="00851689"/>
    <w:rsid w:val="00856C2A"/>
    <w:rsid w:val="00867C8D"/>
    <w:rsid w:val="00872A80"/>
    <w:rsid w:val="00877B92"/>
    <w:rsid w:val="008819A6"/>
    <w:rsid w:val="008834B0"/>
    <w:rsid w:val="00890B1F"/>
    <w:rsid w:val="0089579A"/>
    <w:rsid w:val="00895AB6"/>
    <w:rsid w:val="00896A8E"/>
    <w:rsid w:val="008A211A"/>
    <w:rsid w:val="008A2912"/>
    <w:rsid w:val="008C6BCC"/>
    <w:rsid w:val="008C7DBE"/>
    <w:rsid w:val="008E2E5A"/>
    <w:rsid w:val="008E6BA0"/>
    <w:rsid w:val="008E746F"/>
    <w:rsid w:val="00947FE2"/>
    <w:rsid w:val="009606E6"/>
    <w:rsid w:val="009805B9"/>
    <w:rsid w:val="00985114"/>
    <w:rsid w:val="00987623"/>
    <w:rsid w:val="00996DC2"/>
    <w:rsid w:val="009B2027"/>
    <w:rsid w:val="009D2900"/>
    <w:rsid w:val="009D4278"/>
    <w:rsid w:val="009D7D45"/>
    <w:rsid w:val="00A17FC8"/>
    <w:rsid w:val="00A23703"/>
    <w:rsid w:val="00A37879"/>
    <w:rsid w:val="00A50683"/>
    <w:rsid w:val="00A54BBE"/>
    <w:rsid w:val="00A66DE0"/>
    <w:rsid w:val="00A760AA"/>
    <w:rsid w:val="00A84194"/>
    <w:rsid w:val="00A87B9B"/>
    <w:rsid w:val="00A91613"/>
    <w:rsid w:val="00AA1996"/>
    <w:rsid w:val="00AA61D3"/>
    <w:rsid w:val="00AC141D"/>
    <w:rsid w:val="00AC5DF4"/>
    <w:rsid w:val="00AC634C"/>
    <w:rsid w:val="00AE2D20"/>
    <w:rsid w:val="00AF0043"/>
    <w:rsid w:val="00AF671E"/>
    <w:rsid w:val="00AF71ED"/>
    <w:rsid w:val="00B20DDF"/>
    <w:rsid w:val="00B27062"/>
    <w:rsid w:val="00B35928"/>
    <w:rsid w:val="00B37A7A"/>
    <w:rsid w:val="00B45EBC"/>
    <w:rsid w:val="00B71A7D"/>
    <w:rsid w:val="00B739FB"/>
    <w:rsid w:val="00B906B1"/>
    <w:rsid w:val="00B91E42"/>
    <w:rsid w:val="00B97AB5"/>
    <w:rsid w:val="00BA461D"/>
    <w:rsid w:val="00BB47E5"/>
    <w:rsid w:val="00BC42BA"/>
    <w:rsid w:val="00BD2086"/>
    <w:rsid w:val="00BD470D"/>
    <w:rsid w:val="00BD513E"/>
    <w:rsid w:val="00BD7737"/>
    <w:rsid w:val="00BF1B59"/>
    <w:rsid w:val="00C2093C"/>
    <w:rsid w:val="00C41FF8"/>
    <w:rsid w:val="00C56FC4"/>
    <w:rsid w:val="00C72EFF"/>
    <w:rsid w:val="00C764D2"/>
    <w:rsid w:val="00C77DFA"/>
    <w:rsid w:val="00C93C33"/>
    <w:rsid w:val="00C95E59"/>
    <w:rsid w:val="00CA59A2"/>
    <w:rsid w:val="00CD0C8E"/>
    <w:rsid w:val="00CD118F"/>
    <w:rsid w:val="00CD1878"/>
    <w:rsid w:val="00CD245D"/>
    <w:rsid w:val="00CD62B5"/>
    <w:rsid w:val="00CE01D5"/>
    <w:rsid w:val="00CF40EB"/>
    <w:rsid w:val="00D0172A"/>
    <w:rsid w:val="00D049FC"/>
    <w:rsid w:val="00D23D01"/>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07C30"/>
    <w:rsid w:val="00E142DD"/>
    <w:rsid w:val="00E2296F"/>
    <w:rsid w:val="00E500B6"/>
    <w:rsid w:val="00E55AB3"/>
    <w:rsid w:val="00E6140E"/>
    <w:rsid w:val="00E67D34"/>
    <w:rsid w:val="00ED4B2D"/>
    <w:rsid w:val="00ED5D86"/>
    <w:rsid w:val="00ED6393"/>
    <w:rsid w:val="00EE3204"/>
    <w:rsid w:val="00F01410"/>
    <w:rsid w:val="00F05110"/>
    <w:rsid w:val="00F14BCC"/>
    <w:rsid w:val="00F71384"/>
    <w:rsid w:val="00F754DE"/>
    <w:rsid w:val="00F85C52"/>
    <w:rsid w:val="00F954C6"/>
    <w:rsid w:val="00FA1858"/>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1615</Words>
  <Characters>8578</Characters>
  <Application>Microsoft Office Word</Application>
  <DocSecurity>0</DocSecurity>
  <Lines>155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92</cp:revision>
  <cp:lastPrinted>2026-02-05T23:46:00Z</cp:lastPrinted>
  <dcterms:created xsi:type="dcterms:W3CDTF">2024-06-18T08:44:00Z</dcterms:created>
  <dcterms:modified xsi:type="dcterms:W3CDTF">2026-02-05T23:46:00Z</dcterms:modified>
</cp:coreProperties>
</file>