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D9C35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bCs/>
          <w:color w:val="000000"/>
          <w:kern w:val="0"/>
          <w:sz w:val="22"/>
          <w:szCs w:val="22"/>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14158A">
        <w:rPr>
          <w:rFonts w:ascii="Arial Narrow" w:eastAsia="Arial Narrow" w:hAnsi="Arial Narrow" w:cs="Arial Narrow"/>
          <w:b/>
          <w:color w:val="000000"/>
          <w:kern w:val="0"/>
          <w:sz w:val="22"/>
          <w:szCs w:val="22"/>
          <w:lang w:val="pt-PT" w:eastAsia="es-PE"/>
          <w14:ligatures w14:val="none"/>
        </w:rPr>
        <w:t>DENUNCIANTE</w:t>
        <w:tab/>
        <w:t>:</w:t>
        <w:tab/>
        <w:t xml:space="preserve">[DENUNCIANTE] (SEÑOR [APELLIDO])</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color w:val="000000"/>
          <w:kern w:val="0"/>
          <w:sz w:val="22"/>
          <w:szCs w:val="22"/>
          <w:lang w:eastAsia="es-PE"/>
          <w14:ligatures w14:val="none"/>
        </w:rPr>
        <w:t xml:space="preserve">LA POSITIVA SEGUROS Y REASEGUROS S.A. </w:t>
      </w:r>
      <w:r w:rsidRPr="0014158A">
        <w:rPr>
          <w:rFonts w:ascii="Arial Narrow" w:eastAsia="Arial Narrow" w:hAnsi="Arial Narrow" w:cs="Arial Narrow"/>
          <w:b/>
          <w:color w:val="000000"/>
          <w:kern w:val="0"/>
          <w:sz w:val="22"/>
          <w:szCs w:val="22"/>
          <w:lang w:eastAsia="es-PE"/>
          <w14:ligatures w14:val="none"/>
        </w:rPr>
        <w:t>(</w:t>
      </w:r>
      <w:r w:rsidR="0014158A" w:rsidRPr="0014158A">
        <w:rPr>
          <w:rFonts w:ascii="Arial Narrow" w:eastAsia="Arial Narrow" w:hAnsi="Arial Narrow" w:cs="Arial Narrow"/>
          <w:b/>
          <w:color w:val="000000"/>
          <w:kern w:val="0"/>
          <w:sz w:val="22"/>
          <w:szCs w:val="22"/>
          <w:lang w:eastAsia="es-PE"/>
          <w14:ligatures w14:val="none"/>
        </w:rPr>
        <w:t>LA POSITIVA</w:t>
      </w:r>
      <w:r w:rsidRPr="0014158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4158A">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4158A">
        <w:rPr>
          <w:rFonts w:ascii="Arial Narrow" w:eastAsia="Arial Narrow" w:hAnsi="Arial Narrow" w:cs="Arial Narrow"/>
          <w:b/>
          <w:color w:val="000000"/>
          <w:kern w:val="0"/>
          <w:sz w:val="22"/>
          <w:szCs w:val="22"/>
          <w:lang w:eastAsia="es-PE"/>
          <w14:ligatures w14:val="none"/>
        </w:rPr>
        <w:t xml:space="preserve">RESOLUCIÓN </w:t>
      </w:r>
      <w:r w:rsidRPr="0014158A">
        <w:rPr>
          <w:rFonts w:ascii="Arial Narrow" w:eastAsia="Arial Narrow" w:hAnsi="Arial Narrow" w:cs="Arial Narrow"/>
          <w:b/>
          <w:color w:val="000000"/>
          <w:kern w:val="0"/>
          <w:sz w:val="22"/>
          <w:szCs w:val="22"/>
          <w:lang w:eastAsia="es-PE"/>
          <w14:ligatures w14:val="none"/>
        </w:rPr>
        <w:tab/>
        <w:t>:</w:t>
      </w:r>
      <w:r w:rsidRPr="001415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35A41">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4158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461">
        <w:rPr>
          <w:rFonts w:ascii="Arial Narrow" w:eastAsia="Arial Narrow" w:hAnsi="Arial Narrow" w:cs="Arial Narrow"/>
          <w:color w:val="000000"/>
          <w:kern w:val="0"/>
          <w:sz w:val="22"/>
          <w:szCs w:val="22"/>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14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41461" w:rsidRPr="00641461">
        <w:rPr>
          <w:rFonts w:ascii="Arial Narrow" w:eastAsia="Arial Narrow" w:hAnsi="Arial Narrow" w:cs="Arial Narrow"/>
          <w:color w:val="000000"/>
          <w:kern w:val="0"/>
          <w:sz w:val="22"/>
          <w:szCs w:val="22"/>
          <w:lang w:val="es-ES" w:eastAsia="es-ES"/>
          <w14:ligatures w14:val="none"/>
        </w:rPr>
        <w:t/>
      </w:r>
      <w:r w:rsidR="00996DC2"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xml:space="preserve"/>
      </w:r>
      <w:r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color w:val="000000"/>
          <w:kern w:val="0"/>
          <w:sz w:val="22"/>
          <w:szCs w:val="22"/>
          <w:lang w:val="es-ES" w:eastAsia="es-ES"/>
          <w14:ligatures w14:val="none"/>
        </w:rPr>
        <w:t xml:space="preserve"/>
      </w:r>
      <w:r w:rsidR="00641461" w:rsidRPr="006414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5D5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color w:val="000000"/>
          <w:kern w:val="0"/>
          <w:sz w:val="22"/>
          <w:szCs w:val="22"/>
          <w:lang w:val="es-ES" w:eastAsia="es-ES"/>
          <w14:ligatures w14:val="none"/>
        </w:rPr>
        <w:t/>
      </w:r>
      <w:r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bCs/>
          <w:color w:val="000000"/>
          <w:kern w:val="0"/>
          <w:sz w:val="22"/>
          <w:szCs w:val="22"/>
          <w:lang w:val="es-ES" w:eastAsia="es-ES"/>
          <w14:ligatures w14:val="none"/>
        </w:rPr>
        <w:t/>
      </w:r>
    </w:p>
    <w:p w14:paraId="320BBEB7" w14:textId="77777777" w:rsidR="00CD67B4" w:rsidRPr="003E4519" w:rsidRDefault="00CD67B4" w:rsidP="000C2035">
      <w:pPr>
        <w:spacing w:after="0" w:line="240" w:lineRule="auto"/>
        <w:jc w:val="both"/>
        <w:rPr>
          <w:rFonts w:ascii="Arial Narrow" w:eastAsia="Arial Narrow" w:hAnsi="Arial Narrow" w:cs="Arial Narrow"/>
          <w:color w:val="000000"/>
          <w:kern w:val="0"/>
          <w:sz w:val="22"/>
          <w:szCs w:val="22"/>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24 de octubre de 2024, </w:t>
      </w:r>
      <w:r w:rsidR="00D02B8C" w:rsidRPr="003E4519">
        <w:rPr>
          <w:rFonts w:ascii="Arial Narrow" w:eastAsia="Arial Narrow" w:hAnsi="Arial Narrow" w:cs="Arial Narrow"/>
          <w:color w:val="000000"/>
          <w:kern w:val="0"/>
          <w:sz w:val="22"/>
          <w:szCs w:val="22"/>
          <w:lang w:eastAsia="es-ES"/>
          <w14:ligatures w14:val="none"/>
        </w:rPr>
        <w:t>adquirió el</w:t>
      </w:r>
      <w:r w:rsidRPr="003E4519">
        <w:rPr>
          <w:rFonts w:ascii="Arial Narrow" w:eastAsia="Arial Narrow" w:hAnsi="Arial Narrow" w:cs="Arial Narrow"/>
          <w:color w:val="000000"/>
          <w:kern w:val="0"/>
          <w:sz w:val="22"/>
          <w:szCs w:val="22"/>
          <w:lang w:eastAsia="es-ES"/>
          <w14:ligatures w14:val="none"/>
        </w:rPr>
        <w:t xml:space="preserve"> Seguro vehicular</w:t>
      </w:r>
      <w:r w:rsidR="00D02B8C" w:rsidRPr="003E4519">
        <w:rPr>
          <w:rFonts w:ascii="Arial Narrow" w:eastAsia="Arial Narrow" w:hAnsi="Arial Narrow" w:cs="Arial Narrow"/>
          <w:color w:val="000000"/>
          <w:kern w:val="0"/>
          <w:sz w:val="22"/>
          <w:szCs w:val="22"/>
          <w:lang w:eastAsia="es-ES"/>
          <w14:ligatures w14:val="none"/>
        </w:rPr>
        <w:t xml:space="preserve"> </w:t>
      </w:r>
      <w:r w:rsidR="000C2035" w:rsidRPr="003E4519">
        <w:rPr>
          <w:rFonts w:ascii="Arial Narrow" w:eastAsia="Arial Narrow" w:hAnsi="Arial Narrow" w:cs="Arial Narrow"/>
          <w:color w:val="000000"/>
          <w:kern w:val="0"/>
          <w:sz w:val="22"/>
          <w:szCs w:val="22"/>
          <w:lang w:eastAsia="es-ES"/>
          <w14:ligatures w14:val="none"/>
        </w:rPr>
        <w:t xml:space="preserve">– Póliza 230241704-1885 emitido por </w:t>
      </w:r>
      <w:r w:rsidR="000C2035" w:rsidRPr="003E4519">
        <w:rPr>
          <w:rFonts w:ascii="Arial Narrow" w:eastAsia="Arial Narrow" w:hAnsi="Arial Narrow" w:cs="Arial Narrow"/>
          <w:color w:val="000000"/>
          <w:kern w:val="0"/>
          <w:sz w:val="22"/>
          <w:szCs w:val="22"/>
          <w:lang w:val="es-ES" w:eastAsia="es-ES"/>
          <w14:ligatures w14:val="none"/>
        </w:rPr>
        <w:t xml:space="preserve">La Positiva para el </w:t>
      </w:r>
      <w:r w:rsidR="000C2035" w:rsidRPr="003E4519">
        <w:rPr>
          <w:rFonts w:ascii="Arial Narrow" w:eastAsia="Arial Narrow" w:hAnsi="Arial Narrow" w:cs="Arial Narrow"/>
          <w:color w:val="000000"/>
          <w:kern w:val="0"/>
          <w:sz w:val="22"/>
          <w:szCs w:val="22"/>
          <w:lang w:eastAsia="es-ES"/>
          <w14:ligatures w14:val="none"/>
        </w:rPr>
        <w:t>vehículo con Placa de Rodaje CPA-264 (en adelante, vehículo asegurado)</w:t>
      </w:r>
      <w:r w:rsidRPr="003E4519">
        <w:rPr>
          <w:rFonts w:ascii="Arial Narrow" w:eastAsia="Arial Narrow" w:hAnsi="Arial Narrow" w:cs="Arial Narrow"/>
          <w:color w:val="000000"/>
          <w:kern w:val="0"/>
          <w:sz w:val="22"/>
          <w:szCs w:val="22"/>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r w:rsidR="00AD4096"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p>
    <w:p w14:paraId="0B4EAA6C"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Luego de ocurrido el accidente, solicitó a La Positiva </w:t>
      </w:r>
      <w:r w:rsidR="00AB519A" w:rsidRPr="003E4519">
        <w:rPr>
          <w:rFonts w:ascii="Arial Narrow" w:eastAsia="Arial Narrow" w:hAnsi="Arial Narrow" w:cs="Arial Narrow"/>
          <w:color w:val="000000"/>
          <w:kern w:val="0"/>
          <w:sz w:val="22"/>
          <w:szCs w:val="22"/>
          <w:lang w:eastAsia="es-ES"/>
          <w14:ligatures w14:val="none"/>
        </w:rPr>
        <w:t>el otorgamiento</w:t>
      </w:r>
      <w:r w:rsidRPr="003E4519">
        <w:rPr>
          <w:rFonts w:ascii="Arial Narrow" w:eastAsia="Arial Narrow" w:hAnsi="Arial Narrow" w:cs="Arial Narrow"/>
          <w:color w:val="000000"/>
          <w:kern w:val="0"/>
          <w:sz w:val="22"/>
          <w:szCs w:val="22"/>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Arial Narrow" w:hAnsi="Arial Narrow" w:cs="Arial Narrow"/>
          <w:color w:val="000000"/>
          <w:kern w:val="0"/>
          <w:sz w:val="22"/>
          <w:szCs w:val="22"/>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7C73">
        <w:rPr>
          <w:rFonts w:ascii="Arial Narrow" w:eastAsia="Arial Narrow" w:hAnsi="Arial Narrow" w:cs="Arial Narrow"/>
          <w:color w:val="000000"/>
          <w:kern w:val="0"/>
          <w:sz w:val="22"/>
          <w:szCs w:val="22"/>
          <w:lang w:eastAsia="es-ES"/>
          <w14:ligatures w14:val="none"/>
        </w:rPr>
        <w:t xml:space="preserve">El 29 de agosto de 2025, La Positiva </w:t>
      </w:r>
      <w:r w:rsidR="00AD4096" w:rsidRPr="00977C73">
        <w:rPr>
          <w:rFonts w:ascii="Arial Narrow" w:eastAsia="Arial Narrow" w:hAnsi="Arial Narrow" w:cs="Arial Narrow"/>
          <w:color w:val="000000"/>
          <w:kern w:val="0"/>
          <w:sz w:val="22"/>
          <w:szCs w:val="22"/>
          <w:lang w:eastAsia="es-ES"/>
          <w14:ligatures w14:val="none"/>
        </w:rPr>
        <w:t>le</w:t>
      </w:r>
      <w:r w:rsidRPr="00977C73">
        <w:rPr>
          <w:rFonts w:ascii="Arial Narrow" w:eastAsia="Arial Narrow" w:hAnsi="Arial Narrow" w:cs="Arial Narrow"/>
          <w:color w:val="000000"/>
          <w:kern w:val="0"/>
          <w:sz w:val="22"/>
          <w:szCs w:val="22"/>
          <w:lang w:eastAsia="es-ES"/>
          <w14:ligatures w14:val="none"/>
        </w:rPr>
        <w:t xml:space="preserve"> remitió una comunicación mediante </w:t>
      </w:r>
      <w:r w:rsidR="00AD4096" w:rsidRPr="00977C73">
        <w:rPr>
          <w:rFonts w:ascii="Arial Narrow" w:eastAsia="Arial Narrow" w:hAnsi="Arial Narrow" w:cs="Arial Narrow"/>
          <w:color w:val="000000"/>
          <w:kern w:val="0"/>
          <w:sz w:val="22"/>
          <w:szCs w:val="22"/>
          <w:lang w:eastAsia="es-ES"/>
          <w14:ligatures w14:val="none"/>
        </w:rPr>
        <w:t xml:space="preserve">el aplicativo </w:t>
      </w:r>
      <w:r w:rsidR="005D5492">
        <w:rPr>
          <w:rFonts w:ascii="Arial Narrow" w:eastAsia="Arial Narrow" w:hAnsi="Arial Narrow" w:cs="Arial Narrow"/>
          <w:color w:val="000000"/>
          <w:kern w:val="0"/>
          <w:sz w:val="22"/>
          <w:szCs w:val="22"/>
          <w:lang w:eastAsia="es-ES"/>
          <w14:ligatures w14:val="none"/>
        </w:rPr>
        <w:t xml:space="preserve">móvil </w:t>
      </w:r>
      <w:r w:rsidRPr="00977C73">
        <w:rPr>
          <w:rFonts w:ascii="Arial Narrow" w:eastAsia="Arial Narrow" w:hAnsi="Arial Narrow" w:cs="Arial Narrow"/>
          <w:color w:val="000000"/>
          <w:kern w:val="0"/>
          <w:sz w:val="22"/>
          <w:szCs w:val="22"/>
          <w:lang w:eastAsia="es-ES"/>
          <w14:ligatures w14:val="none"/>
        </w:rPr>
        <w:t xml:space="preserve">WhatsApp, en la cual indicó que el siniestro 231143120 se encontraba </w:t>
      </w:r>
      <w:r w:rsidR="00AD4096" w:rsidRPr="00977C73">
        <w:rPr>
          <w:rFonts w:ascii="Arial Narrow" w:eastAsia="Arial Narrow" w:hAnsi="Arial Narrow" w:cs="Arial Narrow"/>
          <w:color w:val="000000"/>
          <w:kern w:val="0"/>
          <w:sz w:val="22"/>
          <w:szCs w:val="22"/>
          <w:lang w:eastAsia="es-ES"/>
          <w14:ligatures w14:val="none"/>
        </w:rPr>
        <w:t>“</w:t>
      </w:r>
      <w:r w:rsidRPr="00977C73">
        <w:rPr>
          <w:rFonts w:ascii="Arial Narrow" w:eastAsia="Arial Narrow" w:hAnsi="Arial Narrow" w:cs="Arial Narrow"/>
          <w:color w:val="000000"/>
          <w:kern w:val="0"/>
          <w:sz w:val="22"/>
          <w:szCs w:val="22"/>
          <w:lang w:eastAsia="es-ES"/>
          <w14:ligatures w14:val="none"/>
        </w:rPr>
        <w:t>aprobado</w:t>
      </w:r>
      <w:r w:rsidR="00AD4096" w:rsidRPr="00977C73">
        <w:rPr>
          <w:rFonts w:ascii="Arial Narrow" w:eastAsia="Arial Narrow" w:hAnsi="Arial Narrow" w:cs="Arial Narrow"/>
          <w:color w:val="000000"/>
          <w:kern w:val="0"/>
          <w:sz w:val="22"/>
          <w:szCs w:val="22"/>
          <w:lang w:eastAsia="es-ES"/>
          <w14:ligatures w14:val="none"/>
        </w:rPr>
        <w:t>”</w:t>
      </w:r>
      <w:r w:rsidR="00FA495B" w:rsidRPr="00977C73">
        <w:rPr>
          <w:rFonts w:ascii="Arial Narrow" w:eastAsia="Arial Narrow" w:hAnsi="Arial Narrow" w:cs="Arial Narrow"/>
          <w:color w:val="000000"/>
          <w:kern w:val="0"/>
          <w:sz w:val="22"/>
          <w:szCs w:val="22"/>
          <w:lang w:eastAsia="es-ES"/>
          <w14:ligatures w14:val="none"/>
        </w:rPr>
        <w:t xml:space="preserve">, por consiguiente, concluyó razonablemente que </w:t>
      </w:r>
      <w:r w:rsidR="00977C73">
        <w:rPr>
          <w:rFonts w:ascii="Arial Narrow" w:eastAsia="Arial Narrow" w:hAnsi="Arial Narrow" w:cs="Arial Narrow"/>
          <w:color w:val="000000"/>
          <w:kern w:val="0"/>
          <w:sz w:val="22"/>
          <w:szCs w:val="22"/>
          <w:lang w:eastAsia="es-ES"/>
          <w14:ligatures w14:val="none"/>
        </w:rPr>
        <w:t>lo solicitado</w:t>
      </w:r>
      <w:r w:rsidR="00FA495B" w:rsidRPr="00977C73">
        <w:rPr>
          <w:rFonts w:ascii="Arial Narrow" w:eastAsia="Arial Narrow" w:hAnsi="Arial Narrow" w:cs="Arial Narrow"/>
          <w:color w:val="000000"/>
          <w:kern w:val="0"/>
          <w:sz w:val="22"/>
          <w:szCs w:val="22"/>
          <w:lang w:eastAsia="es-ES"/>
          <w14:ligatures w14:val="none"/>
        </w:rPr>
        <w:t xml:space="preserve"> iba a ser otorgad</w:t>
      </w:r>
      <w:r w:rsidR="00977C73">
        <w:rPr>
          <w:rFonts w:ascii="Arial Narrow" w:eastAsia="Arial Narrow" w:hAnsi="Arial Narrow" w:cs="Arial Narrow"/>
          <w:color w:val="000000"/>
          <w:kern w:val="0"/>
          <w:sz w:val="22"/>
          <w:szCs w:val="22"/>
          <w:lang w:eastAsia="es-ES"/>
          <w14:ligatures w14:val="none"/>
        </w:rPr>
        <w:t>o</w:t>
      </w:r>
      <w:r w:rsidR="00FA495B" w:rsidRPr="00977C73">
        <w:rPr>
          <w:rFonts w:ascii="Arial Narrow" w:eastAsia="Arial Narrow" w:hAnsi="Arial Narrow" w:cs="Arial Narrow"/>
          <w:color w:val="000000"/>
          <w:kern w:val="0"/>
          <w:sz w:val="22"/>
          <w:szCs w:val="22"/>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3 de octubre de 2025, La Positiva </w:t>
      </w:r>
      <w:r w:rsidR="00414090" w:rsidRPr="003E4519">
        <w:rPr>
          <w:rFonts w:ascii="Arial Narrow" w:eastAsia="Arial Narrow" w:hAnsi="Arial Narrow" w:cs="Arial Narrow"/>
          <w:color w:val="000000"/>
          <w:kern w:val="0"/>
          <w:sz w:val="22"/>
          <w:szCs w:val="22"/>
          <w:lang w:eastAsia="es-ES"/>
          <w14:ligatures w14:val="none"/>
        </w:rPr>
        <w:t>le</w:t>
      </w:r>
      <w:r w:rsidRPr="003E4519">
        <w:rPr>
          <w:rFonts w:ascii="Arial Narrow" w:eastAsia="Arial Narrow" w:hAnsi="Arial Narrow" w:cs="Arial Narrow"/>
          <w:color w:val="000000"/>
          <w:kern w:val="0"/>
          <w:sz w:val="22"/>
          <w:szCs w:val="22"/>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21 de octubre de 2025, </w:t>
      </w:r>
      <w:r w:rsidR="000562C6" w:rsidRPr="003E4519">
        <w:rPr>
          <w:rFonts w:ascii="Arial Narrow" w:eastAsia="Arial Narrow" w:hAnsi="Arial Narrow" w:cs="Arial Narrow"/>
          <w:color w:val="000000"/>
          <w:kern w:val="0"/>
          <w:sz w:val="22"/>
          <w:szCs w:val="22"/>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Arial Narrow" w:hAnsi="Arial Narrow" w:cs="Arial Narrow"/>
          <w:color w:val="000000"/>
          <w:kern w:val="0"/>
          <w:sz w:val="22"/>
          <w:szCs w:val="22"/>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451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kern w:val="0"/>
          <w14:ligatures w14:val="none"/>
          <w:sz w:val="22"/>
          <w:szCs w:val="22"/>
        </w:rPr>
        <w:t xml:space="preserve"/>
      </w:r>
      <w:r w:rsidR="00CA59A2" w:rsidRPr="003E4519">
        <w:rPr>
          <w:rFonts w:ascii="Arial Narrow" w:eastAsia="Arial Narrow" w:hAnsi="Arial Narrow" w:cs="Arial Narrow"/>
          <w:color w:val="000000"/>
          <w:kern w:val="0"/>
          <w:sz w:val="22"/>
          <w:szCs w:val="22"/>
          <w:lang w:val="es-ES" w:eastAsia="es-ES"/>
          <w14:ligatures w14:val="none"/>
        </w:rPr>
        <w:t/>
      </w:r>
      <w:r w:rsidR="00CA59A2" w:rsidRPr="00443740">
        <w:rPr>
          <w:rFonts w:ascii="Arial Narrow" w:eastAsia="Arial Narrow" w:hAnsi="Arial Narrow" w:cs="Arial Narrow"/>
          <w:color w:val="000000"/>
          <w:kern w:val="0"/>
          <w:sz w:val="22"/>
          <w:szCs w:val="22"/>
          <w:lang w:val="es-ES" w:eastAsia="es-ES"/>
          <w14:ligatures w14:val="none"/>
        </w:rPr>
        <w:t xml:space="preserve"/>
      </w:r>
      <w:r w:rsidRPr="00443740">
        <w:rPr>
          <w:rFonts w:ascii="Arial Narrow" w:eastAsia="Arial Narrow" w:hAnsi="Arial Narrow" w:cs="Arial Narrow"/>
          <w:color w:val="000000"/>
          <w:kern w:val="0"/>
          <w:sz w:val="22"/>
          <w:szCs w:val="22"/>
          <w:lang w:val="es-ES" w:eastAsia="es-ES"/>
          <w14:ligatures w14:val="none"/>
        </w:rPr>
        <w:t xml:space="preserve"/>
      </w:r>
      <w:r w:rsidR="00CA59A2"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443740"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1456CC" w:rsidRPr="00977C73">
        <w:rPr>
          <w:rFonts w:ascii="Arial Narrow" w:eastAsia="Arial Narrow" w:hAnsi="Arial Narrow" w:cs="Arial Narrow"/>
          <w:color w:val="000000"/>
          <w:kern w:val="0"/>
          <w:sz w:val="22"/>
          <w:szCs w:val="22"/>
          <w:lang w:val="es-ES" w:eastAsia="es-ES"/>
          <w14:ligatures w14:val="none"/>
        </w:rPr>
        <w:t xml:space="preserve"/>
      </w:r>
      <w:proofErr w:type="spellStart"/>
      <w:r w:rsidR="001456CC" w:rsidRPr="00977C73">
        <w:rPr>
          <w:rFonts w:ascii="Arial Narrow" w:eastAsia="Arial Narrow" w:hAnsi="Arial Narrow" w:cs="Arial Narrow"/>
          <w:color w:val="000000"/>
          <w:kern w:val="0"/>
          <w:sz w:val="22"/>
          <w:szCs w:val="22"/>
          <w:lang w:val="es-ES" w:eastAsia="es-ES"/>
          <w14:ligatures w14:val="none"/>
        </w:rPr>
        <w:t/>
      </w:r>
      <w:proofErr w:type="spellEnd"/>
      <w:r w:rsidR="001456CC" w:rsidRPr="00977C73">
        <w:rPr>
          <w:rFonts w:ascii="Arial Narrow" w:eastAsia="Arial Narrow" w:hAnsi="Arial Narrow" w:cs="Arial Narrow"/>
          <w:color w:val="000000"/>
          <w:kern w:val="0"/>
          <w:sz w:val="22"/>
          <w:szCs w:val="22"/>
          <w:lang w:val="es-ES" w:eastAsia="es-ES"/>
          <w14:ligatures w14:val="none"/>
        </w:rPr>
        <w:t xml:space="preserve"/>
      </w:r>
      <w:r w:rsidR="00443740" w:rsidRPr="00977C73">
        <w:rPr>
          <w:rFonts w:ascii="Arial Narrow" w:eastAsia="Arial Narrow" w:hAnsi="Arial Narrow" w:cs="Arial Narrow"/>
          <w:color w:val="000000"/>
          <w:kern w:val="0"/>
          <w:sz w:val="22"/>
          <w:szCs w:val="22"/>
          <w:lang w:val="es-ES" w:eastAsia="es-ES"/>
          <w14:ligatures w14:val="none"/>
        </w:rPr>
        <w:t xml:space="preserve"/>
      </w:r>
      <w:r w:rsidR="001456CC" w:rsidRPr="00977C73">
        <w:rPr>
          <w:rFonts w:ascii="Arial Narrow" w:eastAsia="Arial Narrow" w:hAnsi="Arial Narrow" w:cs="Arial Narrow"/>
          <w:color w:val="000000"/>
          <w:kern w:val="0"/>
          <w:sz w:val="22"/>
          <w:szCs w:val="22"/>
          <w:lang w:val="es-ES" w:eastAsia="es-ES"/>
          <w14:ligatures w14:val="none"/>
        </w:rPr>
        <w:t/>
      </w:r>
      <w:r w:rsidR="00CA59A2" w:rsidRPr="00977C73">
        <w:rPr>
          <w:rFonts w:ascii="Arial Narrow" w:eastAsia="Arial Narrow" w:hAnsi="Arial Narrow" w:cs="Arial Narrow"/>
          <w:color w:val="000000"/>
          <w:kern w:val="0"/>
          <w:sz w:val="22"/>
          <w:szCs w:val="22"/>
          <w:lang w:val="es-ES" w:eastAsia="es-ES"/>
          <w14:ligatures w14:val="none"/>
        </w:rPr>
        <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7C7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77C7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sz w:val="22"/>
          <w:szCs w:val="22"/>
          <w:vertAlign w:val="superscript"/>
          <w14:ligatures w14:val="none"/>
        </w:rPr>
        <w:footnoteReference w:id="2"/>
      </w:r>
      <w:r w:rsidRPr="00977C73">
        <w:rPr>
          <w:rFonts w:ascii="Arial Narrow" w:eastAsia="Arial Narrow" w:hAnsi="Arial Narrow" w:cs="Arial Narrow"/>
          <w:color w:val="000000"/>
          <w:kern w:val="0"/>
          <w:sz w:val="22"/>
          <w:szCs w:val="22"/>
          <w:lang w:eastAsia="es-PE"/>
          <w14:ligatures w14:val="none"/>
        </w:rPr>
        <w:t xml:space="preserve">, </w:t>
      </w:r>
      <w:r w:rsidR="00121544" w:rsidRPr="00977C73">
        <w:rPr>
          <w:rFonts w:ascii="Arial Narrow" w:eastAsia="Arial Narrow" w:hAnsi="Arial Narrow" w:cs="Arial Narrow"/>
          <w:color w:val="000000"/>
          <w:kern w:val="0"/>
          <w:sz w:val="22"/>
          <w:szCs w:val="22"/>
          <w:lang w:eastAsia="es-PE"/>
          <w14:ligatures w14:val="none"/>
        </w:rPr>
        <w:t xml:space="preserve">considera </w:t>
      </w:r>
      <w:r w:rsidR="00121544" w:rsidRPr="00977C73">
        <w:rPr>
          <w:rFonts w:ascii="Arial Narrow" w:eastAsia="Arial Narrow" w:hAnsi="Arial Narrow" w:cs="Arial Narrow"/>
          <w:kern w:val="0"/>
          <w14:ligatures w14:val="none"/>
          <w:sz w:val="22"/>
          <w:szCs w:val="22"/>
        </w:rPr>
        <w:t xml:space="preserve">que el hecho denunciado, </w:t>
      </w:r>
      <w:bookmarkStart w:id="6" w:name="_Hlk211591623"/>
      <w:r w:rsidR="00121544" w:rsidRPr="00977C73">
        <w:rPr>
          <w:rFonts w:ascii="Arial Narrow" w:eastAsia="Arial Narrow" w:hAnsi="Arial Narrow" w:cs="Arial Narrow"/>
          <w:kern w:val="0"/>
          <w14:ligatures w14:val="none"/>
          <w:sz w:val="22"/>
          <w:szCs w:val="22"/>
        </w:rPr>
        <w:t>consistente en</w:t>
      </w:r>
      <w:r w:rsidR="001A52DD">
        <w:rPr>
          <w:rFonts w:ascii="Arial Narrow" w:eastAsia="Arial Narrow" w:hAnsi="Arial Narrow" w:cs="Arial Narrow"/>
          <w:kern w:val="0"/>
          <w14:ligatures w14:val="none"/>
          <w:sz w:val="22"/>
          <w:szCs w:val="22"/>
        </w:rPr>
        <w:t xml:space="preserve"> que</w:t>
      </w:r>
      <w:r w:rsidR="00121544" w:rsidRPr="00977C73">
        <w:rPr>
          <w:rFonts w:ascii="Arial Narrow" w:eastAsia="Arial Narrow" w:hAnsi="Arial Narrow" w:cs="Arial Narrow"/>
          <w:kern w:val="0"/>
          <w14:ligatures w14:val="none"/>
          <w:sz w:val="22"/>
          <w:szCs w:val="22"/>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sz w:val="22"/>
          <w:szCs w:val="22"/>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sz w:val="22"/>
          <w:szCs w:val="22"/>
        </w:rPr>
        <w:t xml:space="preserve"> </w:t>
      </w:r>
      <w:r w:rsidR="001A52DD" w:rsidRPr="001A52DD">
        <w:rPr>
          <w:rFonts w:ascii="Arial Narrow" w:eastAsia="Arial Narrow" w:hAnsi="Arial Narrow" w:cs="Arial Narrow"/>
          <w:kern w:val="0"/>
          <w14:ligatures w14:val="none"/>
          <w:sz w:val="22"/>
          <w:szCs w:val="22"/>
        </w:rPr>
        <w:t>que este iba a ser aprobado</w:t>
      </w:r>
      <w:r w:rsidR="00711750"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y 19</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77C7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77C73">
        <w:rPr>
          <w:rFonts w:ascii="Arial Narrow" w:eastAsia="Arial Narrow" w:hAnsi="Arial Narrow" w:cs="Arial Narrow"/>
          <w:kern w:val="0"/>
          <w14:ligatures w14:val="none"/>
          <w:sz w:val="22"/>
          <w:szCs w:val="22"/>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sz w:val="22"/>
          <w:szCs w:val="22"/>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977C73">
        <w:rPr>
          <w:rFonts w:ascii="Arial Narrow" w:eastAsia="Arial Narrow" w:hAnsi="Arial Narrow" w:cs="Arial Narrow"/>
          <w:kern w:val="0"/>
          <w14:ligatures w14:val="none"/>
          <w:sz w:val="22"/>
          <w:szCs w:val="22"/>
        </w:rPr>
        <w:t xml:space="preserve">,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r w:rsidR="001A52DD" w:rsidRPr="001A52DD">
        <w:rPr>
          <w:rFonts w:ascii="Arial Narrow" w:eastAsia="Arial Narrow" w:hAnsi="Arial Narrow" w:cs="Arial Narrow"/>
          <w:kern w:val="0"/>
          <w14:ligatures w14:val="none"/>
          <w:sz w:val="22"/>
          <w:szCs w:val="22"/>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y 19</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del Código</w:t>
      </w:r>
      <w:r w:rsidRPr="00977C73">
        <w:rPr>
          <w:rFonts w:ascii="Arial Narrow" w:eastAsia="Arial Narrow" w:hAnsi="Arial Narrow" w:cs="Arial Narrow"/>
          <w:kern w:val="0"/>
          <w14:ligatures w14:val="none"/>
          <w:sz w:val="22"/>
          <w:szCs w:val="22"/>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t xml:space="preserve">Asimismo,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bookmarkStart w:id="11" w:name="_Hlk213173539"/>
      <w:r w:rsidR="00977C73" w:rsidRPr="00977C73">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sz w:val="22"/>
          <w:szCs w:val="22"/>
        </w:rPr>
        <w:t xml:space="preserve">presunta infracción al deber de idoneidad, tipificado </w:t>
      </w:r>
      <w:r w:rsidR="004D13EE" w:rsidRPr="004D13EE">
        <w:rPr>
          <w:rFonts w:ascii="Arial Narrow" w:eastAsia="Arial Narrow" w:hAnsi="Arial Narrow" w:cs="Arial Narrow"/>
          <w:kern w:val="0"/>
          <w14:ligatures w14:val="none"/>
          <w:sz w:val="22"/>
          <w:szCs w:val="22"/>
        </w:rPr>
        <w:t xml:space="preserve">el numeral 88.1 del artículo 88 </w:t>
      </w:r>
      <w:r w:rsidR="00977C73" w:rsidRPr="004D13EE">
        <w:rPr>
          <w:rFonts w:ascii="Arial Narrow" w:eastAsia="Arial Narrow" w:hAnsi="Arial Narrow" w:cs="Arial Narrow"/>
          <w:kern w:val="0"/>
          <w14:ligatures w14:val="none"/>
          <w:sz w:val="22"/>
          <w:szCs w:val="22"/>
        </w:rPr>
        <w:t>del Código</w:t>
      </w:r>
      <w:r w:rsidR="004D13EE" w:rsidRPr="004D13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3EE">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6664D8">
        <w:rPr>
          <w:rFonts w:ascii="Arial Narrow" w:eastAsia="Arial Narrow" w:hAnsi="Arial Narrow" w:cs="Arial Narrow"/>
          <w:color w:val="000000"/>
          <w:kern w:val="0"/>
          <w:sz w:val="22"/>
          <w:szCs w:val="22"/>
          <w:lang w:val="es-ES" w:eastAsia="es-ES"/>
          <w14:ligatures w14:val="none"/>
        </w:rPr>
        <w:t xml:space="preserve">confiere, conviene requerir </w:t>
      </w:r>
      <w:r w:rsidR="006664D8" w:rsidRPr="006664D8">
        <w:rPr>
          <w:rFonts w:ascii="Arial Narrow" w:eastAsia="Arial Narrow" w:hAnsi="Arial Narrow" w:cs="Arial Narrow"/>
          <w:color w:val="000000"/>
          <w:kern w:val="0"/>
          <w:sz w:val="22"/>
          <w:szCs w:val="22"/>
          <w:lang w:val="es-ES" w:eastAsia="es-ES"/>
          <w14:ligatures w14:val="none"/>
        </w:rPr>
        <w:t xml:space="preserve">a la compañía aseguradora </w:t>
      </w:r>
      <w:r w:rsidRPr="006664D8">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w:t>
      </w:r>
      <w:r w:rsidRPr="00CD67B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proofErr w:type="spellStart"/>
      <w:r w:rsidRPr="00CD67B4">
        <w:rPr>
          <w:rFonts w:ascii="Arial Narrow" w:eastAsia="Arial Narrow" w:hAnsi="Arial Narrow" w:cs="Arial Narrow"/>
          <w:color w:val="000000"/>
          <w:kern w:val="0"/>
          <w:sz w:val="22"/>
          <w:szCs w:val="22"/>
          <w:lang w:val="es-ES" w:eastAsia="es-ES"/>
          <w14:ligatures w14:val="none"/>
        </w:rPr>
        <w:t/>
      </w:r>
      <w:proofErr w:type="spellEnd"/>
      <w:r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Pr="00CD67B4">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CD67B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D67B4">
        <w:rPr>
          <w:rFonts w:ascii="Arial Narrow" w:eastAsia="Arial Narrow" w:hAnsi="Arial Narrow" w:cs="Arial Narrow"/>
          <w:color w:val="000000"/>
          <w:kern w:val="0"/>
          <w:sz w:val="22"/>
          <w:szCs w:val="22"/>
          <w:lang w:val="es-ES" w:eastAsia="es-ES"/>
          <w14:ligatures w14:val="none"/>
        </w:rPr>
        <w:t>; (</w:t>
      </w:r>
      <w:proofErr w:type="spellStart"/>
      <w:r w:rsidRPr="00CD67B4">
        <w:rPr>
          <w:rFonts w:ascii="Arial Narrow" w:eastAsia="Arial Narrow" w:hAnsi="Arial Narrow" w:cs="Arial Narrow"/>
          <w:color w:val="000000"/>
          <w:kern w:val="0"/>
          <w:sz w:val="22"/>
          <w:szCs w:val="22"/>
          <w:lang w:val="es-ES" w:eastAsia="es-ES"/>
          <w14:ligatures w14:val="none"/>
        </w:rPr>
        <w:t>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D67B4" w:rsidRPr="00CD67B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D67B4">
        <w:rPr>
          <w:rFonts w:ascii="Arial Narrow" w:eastAsia="Arial Narrow" w:hAnsi="Arial Narrow" w:cs="Arial Narrow"/>
          <w:color w:val="000000"/>
          <w:kern w:val="0"/>
          <w:sz w:val="22"/>
          <w:szCs w:val="22"/>
          <w:lang w:val="es-ES" w:eastAsia="es-ES"/>
          <w14:ligatures w14:val="none"/>
        </w:rPr>
        <w:t>; y, (</w:t>
      </w:r>
      <w:proofErr w:type="spellStart"/>
      <w:r w:rsidRPr="00CD67B4">
        <w:rPr>
          <w:rFonts w:ascii="Arial Narrow" w:eastAsia="Arial Narrow" w:hAnsi="Arial Narrow" w:cs="Arial Narrow"/>
          <w:color w:val="000000"/>
          <w:kern w:val="0"/>
          <w:sz w:val="22"/>
          <w:szCs w:val="22"/>
          <w:lang w:val="es-ES" w:eastAsia="es-ES"/>
          <w14:ligatures w14:val="none"/>
        </w:rPr>
        <w:t>iii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D67B4">
        <w:rPr>
          <w:rFonts w:ascii="Arial Narrow" w:eastAsia="Arial Narrow" w:hAnsi="Arial Narrow" w:cs="Arial Narrow"/>
          <w:color w:val="000000"/>
          <w:kern w:val="0"/>
          <w:sz w:val="22"/>
          <w:szCs w:val="22"/>
          <w:lang w:val="es-ES" w:eastAsia="es-ES"/>
          <w14:ligatures w14:val="none"/>
        </w:rPr>
        <w:t xml:space="preserve">con la parte denunciante </w:t>
      </w:r>
      <w:r w:rsidRPr="00CD67B4">
        <w:rPr>
          <w:rFonts w:ascii="Arial Narrow" w:eastAsia="Arial Narrow" w:hAnsi="Arial Narrow" w:cs="Arial Narrow"/>
          <w:color w:val="000000"/>
          <w:kern w:val="0"/>
          <w:sz w:val="22"/>
          <w:szCs w:val="22"/>
          <w:lang w:val="es-ES" w:eastAsia="es-ES"/>
          <w14:ligatures w14:val="none"/>
        </w:rPr>
        <w:t xml:space="preserve">en virtud </w:t>
      </w:r>
      <w:r w:rsidR="00F01410" w:rsidRPr="00CD67B4">
        <w:rPr>
          <w:rFonts w:ascii="Arial Narrow" w:eastAsia="Arial Narrow" w:hAnsi="Arial Narrow" w:cs="Arial Narrow"/>
          <w:color w:val="000000"/>
          <w:kern w:val="0"/>
          <w:sz w:val="22"/>
          <w:szCs w:val="22"/>
          <w:lang w:val="es-ES" w:eastAsia="es-ES"/>
          <w14:ligatures w14:val="none"/>
        </w:rPr>
        <w:t xml:space="preserve">de los </w:t>
      </w:r>
      <w:r w:rsidR="00F01410" w:rsidRPr="004D13EE">
        <w:rPr>
          <w:rFonts w:ascii="Arial Narrow" w:eastAsia="Arial Narrow" w:hAnsi="Arial Narrow" w:cs="Arial Narrow"/>
          <w:color w:val="000000"/>
          <w:kern w:val="0"/>
          <w:sz w:val="22"/>
          <w:szCs w:val="22"/>
          <w:lang w:val="es-ES" w:eastAsia="es-ES"/>
          <w14:ligatures w14:val="none"/>
        </w:rPr>
        <w:t xml:space="preserve">hechos materia </w:t>
      </w:r>
      <w:r w:rsidRPr="004D13EE">
        <w:rPr>
          <w:rFonts w:ascii="Arial Narrow" w:eastAsia="Arial Narrow" w:hAnsi="Arial Narrow" w:cs="Arial Narrow"/>
          <w:color w:val="000000"/>
          <w:kern w:val="0"/>
          <w:sz w:val="22"/>
          <w:szCs w:val="22"/>
          <w:lang w:val="es-ES" w:eastAsia="es-ES"/>
          <w14:ligatures w14:val="none"/>
        </w:rPr>
        <w:t>de denuncia.</w:t>
      </w:r>
      <w:r w:rsidRPr="004D13EE">
        <w:rPr>
          <w:rFonts w:ascii="Arial Narrow" w:eastAsia="Arial Narrow" w:hAnsi="Arial Narrow" w:cs="Arial Narrow"/>
          <w:color w:val="000000"/>
          <w:kern w:val="0"/>
          <w:sz w:val="22"/>
          <w:szCs w:val="22"/>
          <w:lang w:eastAsia="es-ES"/>
          <w14:ligatures w14:val="none"/>
        </w:rPr>
        <w:t xml:space="preserve"> </w:t>
      </w:r>
      <w:r w:rsidR="00CD67B4" w:rsidRPr="004D13E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815E712" w14:textId="04663D8A" w:rsidR="000F0F9B" w:rsidRPr="004D13EE" w:rsidRDefault="00CA59A2" w:rsidP="00977C73">
      <w:pPr>
        <w:spacing w:after="0" w:line="240" w:lineRule="auto"/>
        <w:jc w:val="both"/>
        <w:rPr>
          <w:rFonts w:ascii="Arial Narrow" w:eastAsia="Arial Narrow" w:hAnsi="Arial Narrow" w:cs="Arial Narrow"/>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PRIMERO:</w:t>
      </w:r>
      <w:r w:rsidRPr="004D13EE">
        <w:rPr>
          <w:rFonts w:ascii="Arial Narrow" w:eastAsia="Arial Narrow" w:hAnsi="Arial Narrow" w:cs="Arial Narrow"/>
          <w:color w:val="000000"/>
          <w:kern w:val="0"/>
          <w:sz w:val="22"/>
          <w:szCs w:val="22"/>
          <w:lang w:eastAsia="es-PE"/>
          <w14:ligatures w14:val="none"/>
        </w:rPr>
        <w:t xml:space="preserve"> admitir a trámite la denuncia del 30 de diciembre de 2025, subsanado mediante escrito del 2 de febrero de 2026, interpuesta por el señor [DENUNCIANTE] contra La Positiva Seguros y Reaseguros S.A., por lo siguiente:</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9357A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05491C" w:rsidRPr="004D13EE">
        <w:rPr>
          <w:rFonts w:ascii="Arial Narrow" w:eastAsia="Arial Narrow" w:hAnsi="Arial Narrow" w:cs="Arial Narrow"/>
          <w:spacing w:val="-3"/>
          <w:kern w:val="0"/>
          <w14:ligatures w14:val="none"/>
          <w:sz w:val="22"/>
          <w:szCs w:val="22"/>
        </w:rPr>
        <w:t xml:space="preserve"/>
      </w:r>
      <w:r w:rsidR="0005491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C3758D" w:rsidRPr="004D13EE">
        <w:rPr>
          <w:rFonts w:ascii="Arial Narrow" w:eastAsia="Arial Narrow" w:hAnsi="Arial Narrow" w:cs="Arial Narrow"/>
          <w:sz w:val="22"/>
          <w:szCs w:val="22"/>
        </w:rPr>
        <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4D13E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sz w:val="22"/>
          <w:szCs w:val="22"/>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infracción a los artículos 18 y 19 de la Ley</w:t>
      </w:r>
      <w:r w:rsidR="005D5492" w:rsidRPr="004D13EE">
        <w:rPr>
          <w:rFonts w:ascii="Arial Narrow" w:eastAsia="Arial Narrow" w:hAnsi="Arial Narrow" w:cs="Arial Narrow"/>
          <w:kern w:val="0"/>
          <w14:ligatures w14:val="none"/>
          <w:sz w:val="22"/>
          <w:szCs w:val="22"/>
        </w:rPr>
        <w:t xml:space="preserve"> </w:t>
      </w:r>
      <w:proofErr w:type="spellStart"/>
      <w:r w:rsidR="005D5492"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C7AC8" w:rsidRPr="004D13EE">
        <w:rPr>
          <w:rFonts w:ascii="Arial Narrow" w:eastAsia="Arial Narrow" w:hAnsi="Arial Narrow" w:cs="Arial Narrow"/>
          <w:kern w:val="0"/>
          <w14:ligatures w14:val="none"/>
          <w:sz w:val="22"/>
          <w:szCs w:val="22"/>
        </w:rPr>
        <w:t xml:space="preserve">la compañía aseguradora </w:t>
      </w:r>
      <w:r w:rsidRPr="004D13EE">
        <w:rPr>
          <w:rFonts w:ascii="Arial Narrow" w:eastAsia="Arial Narrow" w:hAnsi="Arial Narrow" w:cs="Arial Narrow"/>
          <w:kern w:val="0"/>
          <w14:ligatures w14:val="none"/>
          <w:sz w:val="22"/>
          <w:szCs w:val="22"/>
        </w:rPr>
        <w:t xml:space="preserve">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al </w:t>
      </w:r>
      <w:r w:rsidR="00DC55CD" w:rsidRPr="004D13EE">
        <w:rPr>
          <w:rFonts w:ascii="Arial Narrow" w:eastAsia="Arial Narrow" w:hAnsi="Arial Narrow" w:cs="Arial Narrow"/>
          <w:kern w:val="0"/>
          <w14:ligatures w14:val="none"/>
          <w:sz w:val="22"/>
          <w:szCs w:val="22"/>
        </w:rPr>
        <w:t>denunciante</w:t>
      </w:r>
      <w:r w:rsidRPr="004D13EE">
        <w:rPr>
          <w:rFonts w:ascii="Arial Narrow" w:eastAsia="Arial Narrow" w:hAnsi="Arial Narrow" w:cs="Arial Narrow"/>
          <w:kern w:val="0"/>
          <w14:ligatures w14:val="none"/>
          <w:sz w:val="22"/>
          <w:szCs w:val="22"/>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sz w:val="22"/>
          <w:szCs w:val="22"/>
        </w:rPr>
        <w:t xml:space="preserve"> el 29 de agosto de 2025</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se le habría informado</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que este iba a ser aprobado</w:t>
      </w:r>
      <w:r w:rsidRPr="004D13EE">
        <w:rPr>
          <w:rFonts w:ascii="Arial Narrow" w:eastAsia="Arial Narrow" w:hAnsi="Arial Narrow" w:cs="Arial Narrow"/>
          <w:kern w:val="0"/>
          <w14:ligatures w14:val="none"/>
          <w:sz w:val="22"/>
          <w:szCs w:val="22"/>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sz w:val="22"/>
          <w:szCs w:val="22"/>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lastRenderedPageBreak/>
        <w:t>Presunta infracción a los artículos 18 y 19 de la Ley</w:t>
      </w:r>
      <w:r>
        <w:rPr>
          <w:rFonts w:ascii="Arial Narrow" w:eastAsia="Arial Narrow" w:hAnsi="Arial Narrow" w:cs="Arial Narrow"/>
          <w:kern w:val="0"/>
          <w14:ligatures w14:val="none"/>
          <w:sz w:val="22"/>
          <w:szCs w:val="22"/>
        </w:rPr>
        <w:t xml:space="preserve"> </w:t>
      </w:r>
      <w:proofErr w:type="spellStart"/>
      <w:r>
        <w:rPr>
          <w:rFonts w:ascii="Arial Narrow" w:eastAsia="Arial Narrow" w:hAnsi="Arial Narrow" w:cs="Arial Narrow"/>
          <w:kern w:val="0"/>
          <w14:ligatures w14:val="none"/>
          <w:sz w:val="22"/>
          <w:szCs w:val="22"/>
        </w:rPr>
        <w:t/>
      </w:r>
      <w:proofErr w:type="spellEnd"/>
      <w:r w:rsidRPr="00977C73">
        <w:rPr>
          <w:rFonts w:ascii="Arial Narrow" w:eastAsia="Arial Narrow" w:hAnsi="Arial Narrow" w:cs="Arial Narrow"/>
          <w:kern w:val="0"/>
          <w14:ligatures w14:val="none"/>
          <w:sz w:val="22"/>
          <w:szCs w:val="22"/>
        </w:rPr>
        <w:t xml:space="preserve"> 29571, Código de Protección y Defensa del Consumidor, en </w:t>
      </w:r>
      <w:r w:rsidRPr="004D13EE">
        <w:rPr>
          <w:rFonts w:ascii="Arial Narrow" w:eastAsia="Arial Narrow" w:hAnsi="Arial Narrow" w:cs="Arial Narrow"/>
          <w:kern w:val="0"/>
          <w14:ligatures w14:val="none"/>
          <w:sz w:val="22"/>
          <w:szCs w:val="22"/>
        </w:rPr>
        <w:t xml:space="preserve">tanto la compañía aseguradora 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sz w:val="22"/>
          <w:szCs w:val="22"/>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 xml:space="preserve">infracción al numeral 88.1 del artículo 88 de la Ley </w:t>
      </w:r>
      <w:proofErr w:type="spellStart"/>
      <w:r w:rsidR="005E5E1A"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E5E1A" w:rsidRPr="004D13EE">
        <w:rPr>
          <w:rFonts w:ascii="Arial Narrow" w:eastAsia="Arial Narrow" w:hAnsi="Arial Narrow" w:cs="Arial Narrow"/>
          <w:kern w:val="0"/>
          <w14:ligatures w14:val="none"/>
          <w:sz w:val="22"/>
          <w:szCs w:val="22"/>
        </w:rPr>
        <w:t>la compañía aseguradora</w:t>
      </w:r>
      <w:r w:rsidRPr="004D13EE">
        <w:rPr>
          <w:rFonts w:ascii="Arial Narrow" w:eastAsia="Arial Narrow" w:hAnsi="Arial Narrow" w:cs="Arial Narrow"/>
          <w:kern w:val="0"/>
          <w14:ligatures w14:val="none"/>
          <w:sz w:val="22"/>
          <w:szCs w:val="22"/>
        </w:rPr>
        <w:t xml:space="preserve"> habría brindado </w:t>
      </w:r>
      <w:r w:rsidR="005E5E1A" w:rsidRPr="004D13EE">
        <w:rPr>
          <w:rFonts w:ascii="Arial Narrow" w:eastAsia="Arial Narrow" w:hAnsi="Arial Narrow" w:cs="Arial Narrow"/>
          <w:kern w:val="0"/>
          <w14:ligatures w14:val="none"/>
          <w:sz w:val="22"/>
          <w:szCs w:val="22"/>
        </w:rPr>
        <w:t>una respuesta inadecuada al reclamo presentado por el denunciante el</w:t>
      </w:r>
      <w:r w:rsidRPr="004D13EE">
        <w:rPr>
          <w:rFonts w:ascii="Arial Narrow" w:eastAsia="Arial Narrow" w:hAnsi="Arial Narrow" w:cs="Arial Narrow"/>
          <w:kern w:val="0"/>
          <w14:ligatures w14:val="none"/>
          <w:sz w:val="22"/>
          <w:szCs w:val="22"/>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238FD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5E1A">
        <w:rPr>
          <w:rFonts w:ascii="Arial Narrow" w:eastAsia="Arial Narrow" w:hAnsi="Arial Narrow" w:cs="Arial Narrow"/>
          <w:b/>
          <w:color w:val="000000"/>
          <w:kern w:val="0"/>
          <w:sz w:val="22"/>
          <w:szCs w:val="22"/>
          <w:lang w:eastAsia="es-PE"/>
          <w14:ligatures w14:val="none"/>
        </w:rPr>
        <w:t>SEGUNDO:</w:t>
      </w:r>
      <w:r w:rsidRPr="005E5E1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7AC" w:rsidRPr="009357AC">
        <w:rPr>
          <w:rFonts w:ascii="Arial Narrow" w:eastAsia="Arial Narrow" w:hAnsi="Arial Narrow" w:cs="Arial Narrow"/>
          <w:color w:val="000000"/>
          <w:kern w:val="0"/>
          <w:sz w:val="22"/>
          <w:szCs w:val="22"/>
          <w:lang w:val="es-ES" w:eastAsia="es-ES"/>
          <w14:ligatures w14:val="none"/>
        </w:rPr>
        <w:t>30 de diciembre de 2025, subsanado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3758D" w:rsidRPr="0005491C">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B5F16F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D67B4" w:rsidRPr="00CD67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
      </w:r>
      <w:proofErr w:type="spellEnd"/>
      <w:r w:rsidR="00CD67B4"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00CD67B4" w:rsidRPr="00CD67B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Arial Narrow" w:hAnsi="Arial Narrow" w:cs="Arial Narrow"/>
          <w:color w:val="000000"/>
          <w:kern w:val="0"/>
          <w:sz w:val="22"/>
          <w:szCs w:val="22"/>
          <w:lang w:val="es-ES" w:eastAsia="es-ES"/>
          <w14:ligatures w14:val="none"/>
        </w:rPr>
        <w:t>iii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5D5492">
        <w:rPr>
          <w:rFonts w:ascii="Arial Narrow" w:eastAsia="Arial Narrow" w:hAnsi="Arial Narrow" w:cs="Arial Narrow"/>
          <w:color w:val="000000"/>
          <w:kern w:val="0"/>
          <w:sz w:val="22"/>
          <w:szCs w:val="22"/>
          <w:lang w:eastAsia="es-PE"/>
          <w14:ligatures w14:val="none"/>
        </w:rPr>
        <w:t xml:space="preserve"> </w:t>
      </w:r>
      <w:proofErr w:type="spellStart"/>
      <w:r w:rsidR="005D5492">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B00AD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spacing w:val="-3"/>
          <w:kern w:val="0"/>
          <w14:ligatures w14:val="none"/>
          <w:sz w:val="22"/>
          <w:szCs w:val="22"/>
        </w:rPr>
        <w:t/>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color w:val="000000"/>
          <w:kern w:val="0"/>
          <w:sz w:val="22"/>
          <w:szCs w:val="22"/>
          <w:shd w:val="clear" w:color="auto" w:fill="FFFFFF"/>
          <w:lang w:eastAsia="es-PE"/>
          <w14:ligatures w14:val="none"/>
        </w:rPr>
        <w:t xml:space="preserve"/>
      </w:r>
      <w:r w:rsidRPr="006664D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26433D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5491C" w:rsidRPr="0005491C">
        <w:rPr>
          <w:rFonts w:ascii="Arial Narrow" w:eastAsia="Arial Narrow" w:hAnsi="Arial Narrow" w:cs="Arial Narrow"/>
          <w:sz w:val="22"/>
          <w:szCs w:val="22"/>
        </w:rPr>
        <w:t xml:space="preserve">La Positiva Seguros y Reaseguros S.A. </w:t>
      </w:r>
      <w:r w:rsidRPr="0005491C">
        <w:rPr>
          <w:rFonts w:ascii="Arial Narrow" w:eastAsia="Arial Narrow" w:hAnsi="Arial Narrow" w:cs="Arial Narrow"/>
          <w:sz w:val="22"/>
          <w:szCs w:val="22"/>
          <w:shd w:val="clear" w:color="auto" w:fill="FFFFFF"/>
        </w:rPr>
        <w:t xml:space="preserve">para que </w:t>
      </w:r>
      <w:r w:rsidRPr="000549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Narrow"/>
          <w:color w:val="000000"/>
          <w:kern w:val="0"/>
          <w:sz w:val="16"/>
          <w:szCs w:val="16"/>
          <w:lang w:eastAsia="es-PE"/>
          <w14:ligatures w14:val="none"/>
        </w:rPr>
      </w:pPr>
      <w:r w:rsidRPr="00B77293">
        <w:rPr>
          <w:rFonts w:ascii="Arial Narrow" w:eastAsia="Arial Narrow" w:hAnsi="Arial Narrow" w:cs="Arial Narrow"/>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t>Publicado</w:t>
      </w:r>
      <w:r w:rsidRPr="005D5492">
        <w:rPr>
          <w:rFonts w:ascii="Arial Narrow" w:eastAsia="Arial Narrow" w:hAnsi="Arial Narrow" w:cs="Arial Narrow"/>
          <w:b/>
          <w:sz w:val="16"/>
          <w:szCs w:val="16"/>
        </w:rPr>
        <w:t xml:space="preserve"> </w:t>
      </w:r>
      <w:r w:rsidRPr="005D549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DE ORGANIZACIÓN Y FUNCIONES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ab/>
        <w:t>Artículo 27.-</w:t>
      </w:r>
      <w:r w:rsidRPr="005D5492">
        <w:rPr>
          <w:rFonts w:ascii="Arial Narrow" w:eastAsia="Arial Narrow" w:hAnsi="Arial Narrow" w:cs="Arial Narrow"/>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Artículo 24.-</w:t>
      </w:r>
      <w:r w:rsidRPr="005D549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eastAsia="Arial Narrow" w:hAnsi="Arial Narrow" w:cs="Arial Narrow"/>
          <w:sz w:val="16"/>
          <w:szCs w:val="16"/>
        </w:rPr>
        <w:t>entrada en vigencia</w:t>
      </w:r>
      <w:proofErr w:type="gramEnd"/>
      <w:r w:rsidRPr="005D549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D8A2F03" w14:textId="77777777" w:rsidR="00CA59A2" w:rsidRPr="005D5492" w:rsidRDefault="00CA59A2" w:rsidP="000153EC">
      <w:pPr>
        <w:pStyle w:val="Textonotapie"/>
        <w:ind w:left="567"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vertAlign w:val="superscript"/>
        </w:rPr>
        <w:tab/>
        <w:t xml:space="preserve"/>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B3DC1A8"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r>
      <w:r w:rsidRPr="005D5492">
        <w:rPr>
          <w:rFonts w:ascii="Arial Narrow" w:eastAsia="Arial Narrow" w:hAnsi="Arial Narrow" w:cs="Arial Narrow"/>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eastAsia="Arial Narrow" w:hAnsi="Arial Narrow" w:cs="Arial Narrow"/>
          <w:sz w:val="16"/>
          <w:szCs w:val="16"/>
        </w:rPr>
        <w:t>conjuntamente con</w:t>
      </w:r>
      <w:proofErr w:type="gramEnd"/>
      <w:r w:rsidRPr="005D549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492" w:rsidRDefault="00CA59A2" w:rsidP="000153EC">
      <w:pPr>
        <w:spacing w:after="0" w:line="240" w:lineRule="auto"/>
        <w:ind w:left="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d. En caso de infracciones muy graves y de reincidencia o </w:t>
      </w:r>
      <w:proofErr w:type="spellStart"/>
      <w:r w:rsidRPr="005D5492">
        <w:rPr>
          <w:rFonts w:ascii="Arial Narrow" w:eastAsia="Arial Narrow" w:hAnsi="Arial Narrow" w:cs="Arial Narrow"/>
          <w:sz w:val="16"/>
          <w:szCs w:val="16"/>
        </w:rPr>
        <w:t>reiterancia</w:t>
      </w:r>
      <w:proofErr w:type="spellEnd"/>
      <w:r w:rsidRPr="005D5492">
        <w:rPr>
          <w:rFonts w:ascii="Arial Narrow" w:eastAsia="Arial Narrow" w:hAnsi="Arial Narrow" w:cs="Arial Narrow"/>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roofErr w:type="spellStart"/>
      <w:r w:rsidRPr="005D5492">
        <w:rPr>
          <w:rFonts w:ascii="Arial Narrow" w:eastAsia="Arial Narrow" w:hAnsi="Arial Narrow" w:cs="Arial Narrow"/>
          <w:sz w:val="16"/>
          <w:szCs w:val="16"/>
        </w:rPr>
        <w:t>ii</w:t>
      </w:r>
      <w:proofErr w:type="spellEnd"/>
      <w:r w:rsidRPr="005D549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e. Publicación de avisos </w:t>
      </w:r>
      <w:proofErr w:type="spellStart"/>
      <w:r w:rsidRPr="005D5492">
        <w:rPr>
          <w:rFonts w:ascii="Arial Narrow" w:eastAsia="Arial Narrow" w:hAnsi="Arial Narrow" w:cs="Arial Narrow"/>
          <w:sz w:val="16"/>
          <w:szCs w:val="16"/>
        </w:rPr>
        <w:t>rectificatorios</w:t>
      </w:r>
      <w:proofErr w:type="spellEnd"/>
      <w:r w:rsidRPr="005D549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Narrow"/>
          <w:sz w:val="16"/>
          <w:szCs w:val="16"/>
        </w:rPr>
        <w:t>liminarmente</w:t>
      </w:r>
      <w:proofErr w:type="spellEnd"/>
      <w:r w:rsidRPr="005D549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49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b/>
          <w:bCs/>
          <w:sz w:val="16"/>
          <w:szCs w:val="16"/>
          <w:vertAlign w:val="superscript"/>
        </w:rPr>
        <w:footnoteRef/>
      </w:r>
      <w:r w:rsidRPr="005D5492">
        <w:rPr>
          <w:rFonts w:ascii="Arial Narrow" w:eastAsia="Arial Narrow" w:hAnsi="Arial Narrow" w:cs="Arial Narrow"/>
          <w:b/>
          <w:bCs/>
          <w:sz w:val="16"/>
          <w:szCs w:val="16"/>
        </w:rPr>
        <w:tab/>
        <w:t xml:space="preserve"/>
      </w:r>
      <w:r w:rsidRPr="005D5492">
        <w:rPr>
          <w:rFonts w:ascii="Arial Narrow" w:eastAsia="Arial Narrow" w:hAnsi="Arial Narrow" w:cs="Arial Narrow"/>
          <w:b/>
          <w:bCs/>
          <w:sz w:val="16"/>
          <w:szCs w:val="16"/>
        </w:rPr>
        <w:tab/>
        <w:t xml:space="preserve">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eastAsia="Arial Narrow" w:hAnsi="Arial Narrow" w:cs="Arial Narrow"/>
          <w:bCs/>
          <w:sz w:val="16"/>
          <w:szCs w:val="16"/>
        </w:rPr>
      </w:pPr>
      <w:r w:rsidRPr="005D5492">
        <w:rPr>
          <w:rFonts w:ascii="Arial Narrow" w:eastAsia="Arial Narrow" w:hAnsi="Arial Narrow" w:cs="Arial Narrow"/>
          <w:b/>
          <w:sz w:val="16"/>
          <w:szCs w:val="16"/>
        </w:rPr>
        <w:t xml:space="preserve">Artículo 29.- </w:t>
      </w:r>
      <w:r w:rsidRPr="005D549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ab/>
        <w:t xml:space="preserve"/>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006-2026-JUS y publicado el 30 de abril de 2026</w:t>
      </w:r>
    </w:p>
    <w:p w14:paraId="29C91C86" w14:textId="77777777" w:rsidR="00CA59A2" w:rsidRPr="005D5492" w:rsidRDefault="00CA59A2" w:rsidP="000153EC">
      <w:pPr>
        <w:pStyle w:val="Textonotapie"/>
        <w:ind w:left="1134"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