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2D1B00" w:rsidR="00CA59A2" w:rsidRPr="00B52BA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16AA" w:rsidRPr="009A16AA">
        <w:rPr>
          <w:rFonts w:ascii="Arial Narrow" w:eastAsia="Arial Narrow" w:hAnsi="Arial Narrow" w:cs="Arial Narrow"/>
          <w:b/>
          <w:bCs/>
          <w:color w:val="000000"/>
          <w:kern w:val="0"/>
          <w:sz w:val="22"/>
          <w:szCs w:val="22"/>
          <w:shd w:val="clear" w:color="auto" w:fill="FFFFFF"/>
          <w:lang w:eastAsia="es-PE"/>
          <w14:ligatures w14:val="none"/>
        </w:rPr>
        <w:t>0508-2026</w:t>
      </w:r>
      <w:r w:rsidRPr="009A16AA">
        <w:rPr>
          <w:rFonts w:ascii="Arial Narrow" w:eastAsia="Arial Narrow" w:hAnsi="Arial Narrow" w:cs="Arial Narrow"/>
          <w:b/>
          <w:bCs/>
          <w:color w:val="000000"/>
          <w:kern w:val="0"/>
          <w:sz w:val="22"/>
          <w:szCs w:val="22"/>
          <w:shd w:val="clear" w:color="auto" w:fill="FFFFFF"/>
          <w:lang w:eastAsia="es-PE"/>
          <w14:ligatures w14:val="none"/>
        </w:rPr>
        <w:t>/</w:t>
      </w:r>
      <w:r w:rsidRPr="00B52BA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DENUNCIADO</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B52BA9" w:rsidRPr="00B52BA9">
        <w:rPr>
          <w:rFonts w:ascii="Arial Narrow" w:eastAsia="Arial Narrow" w:hAnsi="Arial Narrow" w:cs="Arial Narrow"/>
          <w:b/>
          <w:color w:val="000000"/>
          <w:kern w:val="0"/>
          <w:sz w:val="22"/>
          <w:szCs w:val="22"/>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sz w:val="22"/>
          <w:szCs w:val="22"/>
          <w:lang w:eastAsia="es-PE"/>
          <w14:ligatures w14:val="none"/>
        </w:rPr>
        <w:t>(</w:t>
      </w:r>
      <w:r w:rsidR="00FE5615" w:rsidRPr="00B52BA9">
        <w:rPr>
          <w:rFonts w:ascii="Arial Narrow" w:eastAsia="Arial Narrow" w:hAnsi="Arial Narrow" w:cs="Arial Narrow"/>
          <w:b/>
          <w:color w:val="000000"/>
          <w:kern w:val="0"/>
          <w:sz w:val="22"/>
          <w:szCs w:val="22"/>
          <w:lang w:eastAsia="es-PE"/>
          <w14:ligatures w14:val="none"/>
        </w:rPr>
        <w:t>CAFAE</w:t>
      </w:r>
      <w:r w:rsidR="00B52BA9" w:rsidRPr="00B52BA9">
        <w:rPr>
          <w:rFonts w:ascii="Arial Narrow" w:eastAsia="Arial Narrow" w:hAnsi="Arial Narrow" w:cs="Arial Narrow"/>
          <w:b/>
          <w:color w:val="000000"/>
          <w:kern w:val="0"/>
          <w:sz w:val="22"/>
          <w:szCs w:val="22"/>
          <w:lang w:eastAsia="es-PE"/>
          <w14:ligatures w14:val="none"/>
        </w:rPr>
        <w:t>-SE</w:t>
      </w:r>
      <w:r w:rsidRPr="00B52BA9">
        <w:rPr>
          <w:rFonts w:ascii="Arial Narrow" w:eastAsia="Arial Narrow" w:hAnsi="Arial Narrow" w:cs="Arial Narrow"/>
          <w:b/>
          <w:color w:val="000000"/>
          <w:kern w:val="0"/>
          <w:sz w:val="22"/>
          <w:szCs w:val="22"/>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MATERIAS</w:t>
      </w:r>
      <w:r w:rsidRPr="00B52BA9">
        <w:rPr>
          <w:rFonts w:ascii="Arial Narrow" w:eastAsia="Arial Narrow" w:hAnsi="Arial Narrow" w:cs="Arial Narrow"/>
          <w:b/>
          <w:color w:val="000000"/>
          <w:kern w:val="0"/>
          <w:sz w:val="22"/>
          <w:szCs w:val="22"/>
          <w:lang w:eastAsia="es-PE"/>
          <w14:ligatures w14:val="none"/>
        </w:rPr>
        <w:tab/>
        <w:t xml:space="preserve">: </w:t>
      </w:r>
      <w:r w:rsidRPr="00B52BA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RESOLUCIÓN </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9A16AA" w:rsidRPr="00B52B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A16AA">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9A16AA">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A16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5615">
        <w:rPr>
          <w:rFonts w:ascii="Arial Narrow" w:eastAsia="Arial Narrow" w:hAnsi="Arial Narrow" w:cs="Arial Narrow"/>
          <w:color w:val="000000"/>
          <w:kern w:val="0"/>
          <w:sz w:val="22"/>
          <w:szCs w:val="22"/>
          <w:lang w:val="es-ES" w:eastAsia="es-ES"/>
          <w14:ligatures w14:val="none"/>
        </w:rPr>
        <w:t xml:space="preserve">Mediante el escrito del 27 de mayo de 2025, subsanado mediante escrito del 25 de noviembre de 2025, el señor [APELLIDO] denunció al Cafae-SE por presuntas infracciones a la Ley 29571, Código de Protección y Defensa del Consumidor</w:t>
      </w:r>
      <w:r w:rsidR="004D66D2" w:rsidRPr="006D5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E56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5615" w:rsidRPr="00FE5615">
        <w:rPr>
          <w:rFonts w:ascii="Arial Narrow" w:eastAsia="Arial Narrow" w:hAnsi="Arial Narrow" w:cs="Arial Narrow"/>
          <w:color w:val="000000"/>
          <w:kern w:val="0"/>
          <w:sz w:val="22"/>
          <w:szCs w:val="22"/>
          <w:lang w:val="es-ES" w:eastAsia="es-ES"/>
          <w14:ligatures w14:val="none"/>
        </w:rPr>
        <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FE5615">
        <w:rPr>
          <w:rFonts w:ascii="Arial Narrow" w:eastAsia="Arial Narrow" w:hAnsi="Arial Narrow" w:cs="Arial Narrow"/>
          <w:kern w:val="0"/>
          <w14:ligatures w14:val="none"/>
          <w:sz w:val="22"/>
          <w:szCs w:val="22"/>
        </w:rPr>
        <w:t/>
      </w:r>
      <w:r w:rsidRPr="00FE5615">
        <w:rPr>
          <w:rFonts w:ascii="Arial Narrow" w:eastAsia="Arial Narrow" w:hAnsi="Arial Narrow" w:cs="Arial Narrow"/>
          <w:kern w:val="0"/>
          <w14:ligatures w14:val="none"/>
          <w:sz w:val="22"/>
          <w:szCs w:val="22"/>
        </w:rPr>
        <w:t xml:space="preserve"/>
      </w:r>
      <w:r w:rsidR="00FE5615" w:rsidRPr="00FE5615">
        <w:rPr>
          <w:rFonts w:ascii="Arial Narrow" w:eastAsia="Arial Narrow" w:hAnsi="Arial Narrow" w:cs="Arial Narrow"/>
          <w:kern w:val="0"/>
          <w14:ligatures w14:val="none"/>
          <w:sz w:val="22"/>
          <w:szCs w:val="22"/>
        </w:rPr>
        <w:t xml:space="preserve"/>
      </w:r>
      <w:r w:rsidRPr="006D580A">
        <w:rPr>
          <w:rFonts w:ascii="Arial Narrow" w:eastAsia="Arial Narrow" w:hAnsi="Arial Narrow" w:cs="Arial Narrow"/>
          <w:kern w:val="0"/>
          <w14:ligatures w14:val="none"/>
          <w:sz w:val="22"/>
          <w:szCs w:val="22"/>
        </w:rPr>
        <w:t/>
      </w:r>
      <w:r w:rsidRPr="006D580A">
        <w:rPr>
          <w:rFonts w:ascii="Arial Narrow" w:eastAsia="Arial Narrow" w:hAnsi="Arial Narrow" w:cs="Arial Narrow"/>
          <w:color w:val="000000"/>
          <w:kern w:val="0"/>
          <w:sz w:val="22"/>
          <w:szCs w:val="22"/>
          <w:lang w:val="es-ES" w:eastAsia="es-ES"/>
          <w14:ligatures w14:val="none"/>
        </w:rPr>
        <w:t/>
      </w:r>
      <w:r w:rsidR="00DE2DC4"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proofErr w:type="spellStart"/>
      <w:r w:rsidR="00FE5615" w:rsidRPr="006D580A">
        <w:rPr>
          <w:rFonts w:ascii="Arial Narrow" w:eastAsia="Arial Narrow" w:hAnsi="Arial Narrow" w:cs="Arial Narrow"/>
          <w:color w:val="000000"/>
          <w:kern w:val="0"/>
          <w:sz w:val="22"/>
          <w:szCs w:val="22"/>
          <w:lang w:val="es-ES" w:eastAsia="es-ES"/>
          <w14:ligatures w14:val="none"/>
        </w:rPr>
        <w:t/>
      </w:r>
      <w:proofErr w:type="spellEnd"/>
      <w:r w:rsidR="00FE5615"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D580A" w:rsidRDefault="00CA59A2" w:rsidP="00E1772F">
      <w:pPr>
        <w:spacing w:after="0" w:line="240" w:lineRule="auto"/>
        <w:jc w:val="both"/>
        <w:rPr>
          <w:rFonts w:ascii="Arial Narrow" w:eastAsia="Arial Narrow" w:hAnsi="Arial Narrow" w:cs="Arial Narrow"/>
          <w:color w:val="000000"/>
          <w:kern w:val="0"/>
          <w:sz w:val="22"/>
          <w:szCs w:val="22"/>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E</w:t>
      </w:r>
      <w:r w:rsidR="001E594E">
        <w:rPr>
          <w:rFonts w:ascii="Arial Narrow" w:eastAsia="Arial Narrow" w:hAnsi="Arial Narrow" w:cs="Arial Narrow"/>
          <w:color w:val="000000"/>
          <w:kern w:val="0"/>
          <w:sz w:val="22"/>
          <w:szCs w:val="22"/>
          <w:lang w:eastAsia="es-ES"/>
          <w14:ligatures w14:val="none"/>
        </w:rPr>
        <w:t>n</w:t>
      </w:r>
      <w:r w:rsidRPr="006D580A">
        <w:rPr>
          <w:rFonts w:ascii="Arial Narrow" w:eastAsia="Arial Narrow" w:hAnsi="Arial Narrow" w:cs="Arial Narrow"/>
          <w:color w:val="000000"/>
          <w:kern w:val="0"/>
          <w:sz w:val="22"/>
          <w:szCs w:val="22"/>
          <w:lang w:eastAsia="es-ES"/>
          <w14:ligatures w14:val="none"/>
        </w:rPr>
        <w:t xml:space="preserve"> 2005, se afilió al Seguro de sepelio ofrecido por el </w:t>
      </w:r>
      <w:proofErr w:type="spellStart"/>
      <w:r w:rsidRPr="006D580A">
        <w:rPr>
          <w:rFonts w:ascii="Arial Narrow" w:eastAsia="Arial Narrow" w:hAnsi="Arial Narrow" w:cs="Arial Narrow"/>
          <w:color w:val="000000"/>
          <w:kern w:val="0"/>
          <w:sz w:val="22"/>
          <w:szCs w:val="22"/>
          <w:lang w:eastAsia="es-ES"/>
          <w14:ligatures w14:val="none"/>
        </w:rPr>
        <w:t>Cafae</w:t>
      </w:r>
      <w:proofErr w:type="spellEnd"/>
      <w:r w:rsidRPr="006D580A">
        <w:rPr>
          <w:rFonts w:ascii="Arial Narrow" w:eastAsia="Arial Narrow" w:hAnsi="Arial Narrow" w:cs="Arial Narrow"/>
          <w:color w:val="000000"/>
          <w:kern w:val="0"/>
          <w:sz w:val="22"/>
          <w:szCs w:val="22"/>
          <w:lang w:eastAsia="es-ES"/>
          <w14:ligatures w14:val="none"/>
        </w:rPr>
        <w:t>-SE</w:t>
      </w:r>
      <w:r w:rsidR="00C14543" w:rsidRPr="006D580A">
        <w:rPr>
          <w:rFonts w:ascii="Arial Narrow" w:eastAsia="Arial Narrow" w:hAnsi="Arial Narrow" w:cs="Arial Narrow"/>
          <w:color w:val="000000"/>
          <w:kern w:val="0"/>
          <w:sz w:val="22"/>
          <w:szCs w:val="22"/>
          <w:lang w:eastAsia="es-ES"/>
          <w14:ligatures w14:val="none"/>
        </w:rPr>
        <w:t xml:space="preserve"> y</w:t>
      </w:r>
      <w:r w:rsidRPr="006D580A">
        <w:rPr>
          <w:rFonts w:ascii="Arial Narrow" w:eastAsia="Arial Narrow" w:hAnsi="Arial Narrow" w:cs="Arial Narrow"/>
          <w:color w:val="000000"/>
          <w:kern w:val="0"/>
          <w:sz w:val="22"/>
          <w:szCs w:val="22"/>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Arial Narrow" w:hAnsi="Arial Narrow" w:cs="Arial Narrow"/>
          <w:color w:val="000000"/>
          <w:kern w:val="0"/>
          <w:sz w:val="22"/>
          <w:szCs w:val="22"/>
          <w:lang w:eastAsia="es-ES"/>
          <w14:ligatures w14:val="none"/>
        </w:rPr>
        <w:t xml:space="preserve"> durante el periodo en que se desempeñó como docente</w:t>
      </w:r>
      <w:r w:rsidRPr="006D580A">
        <w:rPr>
          <w:rFonts w:ascii="Arial Narrow" w:eastAsia="Arial Narrow" w:hAnsi="Arial Narrow" w:cs="Arial Narrow"/>
          <w:color w:val="000000"/>
          <w:kern w:val="0"/>
          <w:sz w:val="22"/>
          <w:szCs w:val="22"/>
          <w:lang w:eastAsia="es-ES"/>
          <w14:ligatures w14:val="none"/>
        </w:rPr>
        <w:t>.</w:t>
      </w:r>
    </w:p>
    <w:p w14:paraId="3DC389A9" w14:textId="77777777" w:rsidR="00E1772F" w:rsidRPr="006D580A" w:rsidRDefault="00E1772F" w:rsidP="00FB6DD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Luego de jubilarse</w:t>
      </w:r>
      <w:r w:rsidR="00E1772F" w:rsidRPr="006D580A">
        <w:rPr>
          <w:rFonts w:ascii="Arial Narrow" w:eastAsia="Arial Narrow" w:hAnsi="Arial Narrow" w:cs="Arial Narrow"/>
          <w:color w:val="000000"/>
          <w:kern w:val="0"/>
          <w:sz w:val="22"/>
          <w:szCs w:val="22"/>
          <w:lang w:eastAsia="es-ES"/>
          <w14:ligatures w14:val="none"/>
        </w:rPr>
        <w:t xml:space="preserve">, cesaron los descuentos automáticos en planilla vinculados al pago del Seguro de sepelio, sin que el </w:t>
      </w:r>
      <w:proofErr w:type="spellStart"/>
      <w:r w:rsidR="00C14543" w:rsidRPr="006D580A">
        <w:rPr>
          <w:rFonts w:ascii="Arial Narrow" w:eastAsia="Arial Narrow" w:hAnsi="Arial Narrow" w:cs="Arial Narrow"/>
          <w:color w:val="000000"/>
          <w:kern w:val="0"/>
          <w:sz w:val="22"/>
          <w:szCs w:val="22"/>
          <w:lang w:eastAsia="es-ES"/>
          <w14:ligatures w14:val="none"/>
        </w:rPr>
        <w:t>Cafae</w:t>
      </w:r>
      <w:proofErr w:type="spellEnd"/>
      <w:r w:rsidR="00C14543"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En enero de 2025, al acudir a una agencia bancaria con la finalidad de efectuar el pago de las cuotas </w:t>
      </w:r>
      <w:r w:rsidR="006D580A">
        <w:rPr>
          <w:rFonts w:ascii="Arial Narrow" w:eastAsia="Arial Narrow" w:hAnsi="Arial Narrow" w:cs="Arial Narrow"/>
          <w:color w:val="000000"/>
          <w:kern w:val="0"/>
          <w:sz w:val="22"/>
          <w:szCs w:val="22"/>
          <w:lang w:eastAsia="es-ES"/>
          <w14:ligatures w14:val="none"/>
        </w:rPr>
        <w:t xml:space="preserve">de las primas del </w:t>
      </w:r>
      <w:r w:rsidR="006D580A" w:rsidRPr="006D580A">
        <w:rPr>
          <w:rFonts w:ascii="Arial Narrow" w:eastAsia="Arial Narrow" w:hAnsi="Arial Narrow" w:cs="Arial Narrow"/>
          <w:color w:val="000000"/>
          <w:kern w:val="0"/>
          <w:sz w:val="22"/>
          <w:szCs w:val="22"/>
          <w:lang w:eastAsia="es-ES"/>
          <w14:ligatures w14:val="none"/>
        </w:rPr>
        <w:t xml:space="preserve">Seguro de sepelio </w:t>
      </w:r>
      <w:r w:rsidRPr="006D580A">
        <w:rPr>
          <w:rFonts w:ascii="Arial Narrow" w:eastAsia="Arial Narrow" w:hAnsi="Arial Narrow" w:cs="Arial Narrow"/>
          <w:color w:val="000000"/>
          <w:kern w:val="0"/>
          <w:sz w:val="22"/>
          <w:szCs w:val="22"/>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El 20 de enero de 2025, acudió a las oficinas del </w:t>
      </w:r>
      <w:proofErr w:type="spellStart"/>
      <w:r w:rsidR="008923BC" w:rsidRPr="006D580A">
        <w:rPr>
          <w:rFonts w:ascii="Arial Narrow" w:eastAsia="Arial Narrow" w:hAnsi="Arial Narrow" w:cs="Arial Narrow"/>
          <w:color w:val="000000"/>
          <w:kern w:val="0"/>
          <w:sz w:val="22"/>
          <w:szCs w:val="22"/>
          <w:lang w:eastAsia="es-ES"/>
          <w14:ligatures w14:val="none"/>
        </w:rPr>
        <w:t>Cafae</w:t>
      </w:r>
      <w:proofErr w:type="spellEnd"/>
      <w:r w:rsidR="008923BC" w:rsidRPr="006D580A">
        <w:rPr>
          <w:rFonts w:ascii="Arial Narrow" w:eastAsia="Arial Narrow" w:hAnsi="Arial Narrow" w:cs="Arial Narrow"/>
          <w:color w:val="000000"/>
          <w:kern w:val="0"/>
          <w:sz w:val="22"/>
          <w:szCs w:val="22"/>
          <w:lang w:eastAsia="es-ES"/>
          <w14:ligatures w14:val="none"/>
        </w:rPr>
        <w:t>-SE</w:t>
      </w:r>
      <w:r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y se le</w:t>
      </w:r>
      <w:r w:rsidRPr="006D580A">
        <w:rPr>
          <w:rFonts w:ascii="Arial Narrow" w:eastAsia="Arial Narrow" w:hAnsi="Arial Narrow" w:cs="Arial Narrow"/>
          <w:color w:val="000000"/>
          <w:kern w:val="0"/>
          <w:sz w:val="22"/>
          <w:szCs w:val="22"/>
          <w:lang w:eastAsia="es-ES"/>
          <w14:ligatures w14:val="none"/>
        </w:rPr>
        <w:t xml:space="preserve"> informó que el Seguro de sepelio se encontraba cancelado por presunta falta de pago</w:t>
      </w:r>
      <w:r w:rsidR="006D580A" w:rsidRPr="006D580A">
        <w:rPr>
          <w:rFonts w:ascii="Arial Narrow" w:eastAsia="Arial Narrow" w:hAnsi="Arial Narrow" w:cs="Arial Narrow"/>
          <w:color w:val="000000"/>
          <w:kern w:val="0"/>
          <w:sz w:val="22"/>
          <w:szCs w:val="22"/>
          <w:lang w:eastAsia="es-ES"/>
          <w14:ligatures w14:val="none"/>
        </w:rPr>
        <w:t xml:space="preserve">; no obstante, </w:t>
      </w:r>
      <w:r w:rsidRPr="006D580A">
        <w:rPr>
          <w:rFonts w:ascii="Arial Narrow" w:eastAsia="Arial Narrow" w:hAnsi="Arial Narrow" w:cs="Arial Narrow"/>
          <w:color w:val="000000"/>
          <w:kern w:val="0"/>
          <w:sz w:val="22"/>
          <w:szCs w:val="22"/>
          <w:lang w:eastAsia="es-ES"/>
          <w14:ligatures w14:val="none"/>
        </w:rPr>
        <w:t xml:space="preserve">no había recibido comunicación sobre la existencia de deuda, riesgo de cancelación o suspensión </w:t>
      </w:r>
      <w:r w:rsidR="006D580A" w:rsidRPr="006D580A">
        <w:rPr>
          <w:rFonts w:ascii="Arial Narrow" w:eastAsia="Arial Narrow" w:hAnsi="Arial Narrow" w:cs="Arial Narrow"/>
          <w:color w:val="000000"/>
          <w:kern w:val="0"/>
          <w:sz w:val="22"/>
          <w:szCs w:val="22"/>
          <w:lang w:eastAsia="es-ES"/>
          <w14:ligatures w14:val="none"/>
        </w:rPr>
        <w:t>de la vigencia del referido seguro</w:t>
      </w:r>
      <w:r w:rsidRPr="006D580A">
        <w:rPr>
          <w:rFonts w:ascii="Arial Narrow" w:eastAsia="Arial Narrow" w:hAnsi="Arial Narrow" w:cs="Arial Narrow"/>
          <w:color w:val="000000"/>
          <w:kern w:val="0"/>
          <w:sz w:val="22"/>
          <w:szCs w:val="22"/>
          <w:lang w:eastAsia="es-ES"/>
          <w14:ligatures w14:val="none"/>
        </w:rPr>
        <w:t>.</w:t>
      </w:r>
      <w:r w:rsidR="008923BC" w:rsidRPr="006D580A">
        <w:rPr>
          <w:rFonts w:ascii="Arial Narrow" w:eastAsia="Arial Narrow" w:hAnsi="Arial Narrow" w:cs="Arial Narrow"/>
          <w:color w:val="000000"/>
          <w:kern w:val="0"/>
          <w:sz w:val="22"/>
          <w:szCs w:val="22"/>
          <w:lang w:eastAsia="es-ES"/>
          <w14:ligatures w14:val="none"/>
        </w:rPr>
        <w:t xml:space="preserve"> </w:t>
      </w:r>
    </w:p>
    <w:p w14:paraId="73C7D596" w14:textId="77777777" w:rsidR="00D529E4" w:rsidRPr="00D529E4" w:rsidRDefault="00D529E4" w:rsidP="00D529E4">
      <w:pPr>
        <w:pStyle w:val="Prrafodelista"/>
        <w:rPr>
          <w:rFonts w:ascii="Arial Narrow" w:eastAsia="Arial Narrow" w:hAnsi="Arial Narrow" w:cs="Arial Narrow"/>
          <w:color w:val="000000"/>
          <w:kern w:val="0"/>
          <w:sz w:val="22"/>
          <w:szCs w:val="22"/>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E1772F" w:rsidRPr="006D580A">
        <w:rPr>
          <w:rFonts w:ascii="Arial Narrow" w:eastAsia="Arial Narrow" w:hAnsi="Arial Narrow" w:cs="Arial Narrow"/>
          <w:color w:val="000000"/>
          <w:kern w:val="0"/>
          <w:sz w:val="22"/>
          <w:szCs w:val="22"/>
          <w:lang w:eastAsia="es-ES"/>
          <w14:ligatures w14:val="none"/>
        </w:rPr>
        <w:t xml:space="preserve">, le solicitaron completar </w:t>
      </w:r>
      <w:r>
        <w:rPr>
          <w:rFonts w:ascii="Arial Narrow" w:eastAsia="Arial Narrow" w:hAnsi="Arial Narrow" w:cs="Arial Narrow"/>
          <w:color w:val="000000"/>
          <w:kern w:val="0"/>
          <w:sz w:val="22"/>
          <w:szCs w:val="22"/>
          <w:lang w:eastAsia="es-ES"/>
          <w14:ligatures w14:val="none"/>
        </w:rPr>
        <w:t>la</w:t>
      </w:r>
      <w:r w:rsidR="00E1772F"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Solicitud de Certificado 0000174</w:t>
      </w:r>
      <w:r>
        <w:rPr>
          <w:rFonts w:ascii="Arial Narrow" w:eastAsia="Arial Narrow" w:hAnsi="Arial Narrow" w:cs="Arial Narrow"/>
          <w:color w:val="000000"/>
          <w:kern w:val="0"/>
          <w:sz w:val="22"/>
          <w:szCs w:val="22"/>
          <w:lang w:eastAsia="es-ES"/>
          <w14:ligatures w14:val="none"/>
        </w:rPr>
        <w:t xml:space="preserve">, cuya compañía aseguradora asociada correspondía a </w:t>
      </w:r>
      <w:r w:rsidRPr="00D529E4">
        <w:rPr>
          <w:rFonts w:ascii="Arial Narrow" w:eastAsia="Arial Narrow" w:hAnsi="Arial Narrow" w:cs="Arial Narrow"/>
          <w:color w:val="000000"/>
          <w:kern w:val="0"/>
          <w:sz w:val="22"/>
          <w:szCs w:val="22"/>
          <w:lang w:eastAsia="es-ES"/>
          <w14:ligatures w14:val="none"/>
        </w:rPr>
        <w:t>Mapfre Perú Compañía de Seguros y Reaseguros S.A.</w:t>
      </w:r>
      <w:r>
        <w:rPr>
          <w:rFonts w:ascii="Arial Narrow" w:eastAsia="Arial Narrow" w:hAnsi="Arial Narrow" w:cs="Arial Narrow"/>
          <w:color w:val="000000"/>
          <w:kern w:val="0"/>
          <w:sz w:val="22"/>
          <w:szCs w:val="22"/>
          <w:lang w:eastAsia="es-ES"/>
          <w14:ligatures w14:val="none"/>
        </w:rPr>
        <w:t>,</w:t>
      </w:r>
      <w:r w:rsidR="006D580A">
        <w:rPr>
          <w:rFonts w:ascii="Arial Narrow" w:eastAsia="Arial Narrow" w:hAnsi="Arial Narrow" w:cs="Arial Narrow"/>
          <w:color w:val="000000"/>
          <w:kern w:val="0"/>
          <w:sz w:val="22"/>
          <w:szCs w:val="22"/>
          <w:lang w:eastAsia="es-ES"/>
          <w14:ligatures w14:val="none"/>
        </w:rPr>
        <w:t xml:space="preserve"> </w:t>
      </w:r>
      <w:r w:rsidR="00E1772F" w:rsidRPr="006D580A">
        <w:rPr>
          <w:rFonts w:ascii="Arial Narrow" w:eastAsia="Arial Narrow" w:hAnsi="Arial Narrow" w:cs="Arial Narrow"/>
          <w:color w:val="000000"/>
          <w:kern w:val="0"/>
          <w:sz w:val="22"/>
          <w:szCs w:val="22"/>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after="0" w:line="240" w:lineRule="auto"/>
        <w:jc w:val="both"/>
        <w:rPr>
          <w:rFonts w:ascii="Arial Narrow" w:eastAsia="Arial Narrow" w:hAnsi="Arial Narrow" w:cs="Arial Narrow"/>
          <w:color w:val="000000"/>
          <w:kern w:val="0"/>
          <w:sz w:val="22"/>
          <w:szCs w:val="22"/>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Por otra parte</w:t>
      </w:r>
      <w:r w:rsidR="00E1772F" w:rsidRPr="006D580A">
        <w:rPr>
          <w:rFonts w:ascii="Arial Narrow" w:eastAsia="Arial Narrow" w:hAnsi="Arial Narrow" w:cs="Arial Narrow"/>
          <w:color w:val="000000"/>
          <w:kern w:val="0"/>
          <w:sz w:val="22"/>
          <w:szCs w:val="22"/>
          <w:lang w:eastAsia="es-ES"/>
          <w14:ligatures w14:val="none"/>
        </w:rPr>
        <w:t xml:space="preserve">, el </w:t>
      </w:r>
      <w:proofErr w:type="spellStart"/>
      <w:r w:rsidR="006118CB" w:rsidRPr="006D580A">
        <w:rPr>
          <w:rFonts w:ascii="Arial Narrow" w:eastAsia="Arial Narrow" w:hAnsi="Arial Narrow" w:cs="Arial Narrow"/>
          <w:color w:val="000000"/>
          <w:kern w:val="0"/>
          <w:sz w:val="22"/>
          <w:szCs w:val="22"/>
          <w:lang w:eastAsia="es-ES"/>
          <w14:ligatures w14:val="none"/>
        </w:rPr>
        <w:t>Cafae</w:t>
      </w:r>
      <w:proofErr w:type="spellEnd"/>
      <w:r w:rsidR="006118CB"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 xml:space="preserve">no le entregó copia de la póliza del </w:t>
      </w:r>
      <w:r w:rsidRPr="006D580A">
        <w:rPr>
          <w:rFonts w:ascii="Arial Narrow" w:eastAsia="Arial Narrow" w:hAnsi="Arial Narrow" w:cs="Arial Narrow"/>
          <w:color w:val="000000"/>
          <w:kern w:val="0"/>
          <w:sz w:val="22"/>
          <w:szCs w:val="22"/>
          <w:lang w:eastAsia="es-ES"/>
          <w14:ligatures w14:val="none"/>
        </w:rPr>
        <w:t xml:space="preserve">Seguro de sepelio </w:t>
      </w:r>
      <w:r w:rsidR="00E1772F" w:rsidRPr="006D580A">
        <w:rPr>
          <w:rFonts w:ascii="Arial Narrow" w:eastAsia="Arial Narrow" w:hAnsi="Arial Narrow" w:cs="Arial Narrow"/>
          <w:color w:val="000000"/>
          <w:kern w:val="0"/>
          <w:sz w:val="22"/>
          <w:szCs w:val="22"/>
          <w:lang w:eastAsia="es-ES"/>
          <w14:ligatures w14:val="none"/>
        </w:rPr>
        <w:t>ni de sus condiciones generales o particulares, el único documento que le fue proporcionado corresponde a la Solicitud de Certificado 0000174.</w:t>
      </w:r>
      <w:r>
        <w:rPr>
          <w:rFonts w:ascii="Arial Narrow" w:eastAsia="Arial Narrow" w:hAnsi="Arial Narrow" w:cs="Arial Narrow"/>
          <w:color w:val="000000"/>
          <w:kern w:val="0"/>
          <w:sz w:val="22"/>
          <w:szCs w:val="22"/>
          <w:lang w:eastAsia="es-ES"/>
          <w14:ligatures w14:val="none"/>
        </w:rPr>
        <w:t xml:space="preserve"> </w:t>
      </w:r>
      <w:r w:rsidRPr="006D580A">
        <w:rPr>
          <w:rFonts w:ascii="Arial Narrow" w:eastAsia="Arial Narrow" w:hAnsi="Arial Narrow" w:cs="Arial Narrow"/>
          <w:color w:val="000000"/>
          <w:kern w:val="0"/>
          <w:sz w:val="22"/>
          <w:szCs w:val="22"/>
          <w:lang w:eastAsia="es-ES"/>
          <w14:ligatures w14:val="none"/>
        </w:rPr>
        <w:t>Asimismo,</w:t>
      </w:r>
      <w:r w:rsidR="00E1772F" w:rsidRPr="006D580A">
        <w:rPr>
          <w:rFonts w:ascii="Arial Narrow" w:eastAsia="Arial Narrow" w:hAnsi="Arial Narrow" w:cs="Arial Narrow"/>
          <w:color w:val="000000"/>
          <w:kern w:val="0"/>
          <w:sz w:val="22"/>
          <w:szCs w:val="22"/>
          <w:lang w:eastAsia="es-ES"/>
          <w14:ligatures w14:val="none"/>
        </w:rPr>
        <w:t xml:space="preserve"> tampoco le proporcionaron </w:t>
      </w:r>
      <w:r w:rsidR="00E1772F" w:rsidRPr="006D580A">
        <w:rPr>
          <w:rFonts w:ascii="Arial Narrow" w:eastAsia="Arial Narrow" w:hAnsi="Arial Narrow" w:cs="Arial Narrow"/>
          <w:color w:val="000000"/>
          <w:kern w:val="0"/>
          <w:sz w:val="22"/>
          <w:szCs w:val="22"/>
          <w:lang w:eastAsia="es-ES"/>
          <w14:ligatures w14:val="none"/>
        </w:rPr>
        <w:lastRenderedPageBreak/>
        <w:t xml:space="preserve">un estado de cuenta actualizado que detalle los pagos </w:t>
      </w:r>
      <w:r>
        <w:rPr>
          <w:rFonts w:ascii="Arial Narrow" w:eastAsia="Arial Narrow" w:hAnsi="Arial Narrow" w:cs="Arial Narrow"/>
          <w:color w:val="000000"/>
          <w:kern w:val="0"/>
          <w:sz w:val="22"/>
          <w:szCs w:val="22"/>
          <w:lang w:eastAsia="es-ES"/>
          <w14:ligatures w14:val="none"/>
        </w:rPr>
        <w:t xml:space="preserve">de primas </w:t>
      </w:r>
      <w:r w:rsidR="00E1772F" w:rsidRPr="006D580A">
        <w:rPr>
          <w:rFonts w:ascii="Arial Narrow" w:eastAsia="Arial Narrow" w:hAnsi="Arial Narrow" w:cs="Arial Narrow"/>
          <w:color w:val="000000"/>
          <w:kern w:val="0"/>
          <w:sz w:val="22"/>
          <w:szCs w:val="22"/>
          <w:lang w:eastAsia="es-ES"/>
          <w14:ligatures w14:val="none"/>
        </w:rPr>
        <w:t>efectuados desde su jubilación hasta la fecha.</w:t>
      </w:r>
      <w:r w:rsidR="00CA59A2" w:rsidRPr="006D580A">
        <w:rPr>
          <w:rFonts w:ascii="Arial Narrow" w:eastAsia="Arial Narrow" w:hAnsi="Arial Narrow" w:cs="Arial Narrow"/>
          <w:color w:val="000000"/>
          <w:kern w:val="0"/>
          <w:sz w:val="22"/>
          <w:szCs w:val="22"/>
          <w:lang w:eastAsia="es-ES"/>
          <w14:ligatures w14:val="none"/>
        </w:rPr>
        <w:t xml:space="preserve"> </w:t>
      </w:r>
    </w:p>
    <w:p w14:paraId="354D0492" w14:textId="77777777" w:rsidR="006D580A" w:rsidRPr="006D580A" w:rsidRDefault="006D580A" w:rsidP="006D580A">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58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kern w:val="0"/>
          <w14:ligatures w14:val="none"/>
          <w:sz w:val="22"/>
          <w:szCs w:val="22"/>
        </w:rPr>
        <w:t xml:space="preserve"/>
      </w:r>
      <w:r w:rsidR="00CA59A2" w:rsidRPr="006D580A">
        <w:rPr>
          <w:rFonts w:ascii="Arial Narrow" w:eastAsia="Arial Narrow" w:hAnsi="Arial Narrow" w:cs="Arial Narrow"/>
          <w:color w:val="000000"/>
          <w:kern w:val="0"/>
          <w:sz w:val="22"/>
          <w:szCs w:val="22"/>
          <w:lang w:val="es-ES" w:eastAsia="es-ES"/>
          <w14:ligatures w14:val="none"/>
        </w:rPr>
        <w:t xml:space="preserve"/>
      </w:r>
      <w:proofErr w:type="spellStart"/>
      <w:r w:rsidRPr="006D580A">
        <w:rPr>
          <w:rFonts w:ascii="Arial Narrow" w:eastAsia="Arial Narrow" w:hAnsi="Arial Narrow" w:cs="Arial Narrow"/>
          <w:color w:val="000000"/>
          <w:kern w:val="0"/>
          <w:sz w:val="22"/>
          <w:szCs w:val="22"/>
          <w:lang w:val="es-ES" w:eastAsia="es-ES"/>
          <w14:ligatures w14:val="none"/>
        </w:rPr>
        <w:t/>
      </w:r>
      <w:proofErr w:type="spellEnd"/>
      <w:r w:rsidRPr="006D580A">
        <w:rPr>
          <w:rFonts w:ascii="Arial Narrow" w:eastAsia="Arial Narrow" w:hAnsi="Arial Narrow" w:cs="Arial Narrow"/>
          <w:color w:val="000000"/>
          <w:kern w:val="0"/>
          <w:sz w:val="22"/>
          <w:szCs w:val="22"/>
          <w:lang w:val="es-ES" w:eastAsia="es-ES"/>
          <w14:ligatures w14:val="none"/>
        </w:rPr>
        <w:t xml:space="preserve"/>
      </w:r>
      <w:r w:rsidR="00CA59A2"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w:r>
      <w:r w:rsidRPr="00DE2DC4">
        <w:rPr>
          <w:rFonts w:ascii="Arial Narrow" w:eastAsia="Arial Narrow" w:hAnsi="Arial Narrow" w:cs="Arial Narrow"/>
          <w:color w:val="000000"/>
          <w:kern w:val="0"/>
          <w:sz w:val="22"/>
          <w:szCs w:val="22"/>
          <w:lang w:val="es-ES" w:eastAsia="es-ES"/>
          <w14:ligatures w14:val="none"/>
        </w:rPr>
        <w:t xml:space="preserve"/>
      </w:r>
      <w:proofErr w:type="spellStart"/>
      <w:r w:rsidRPr="00DE2DC4">
        <w:rPr>
          <w:rFonts w:ascii="Arial Narrow" w:eastAsia="Arial Narrow" w:hAnsi="Arial Narrow" w:cs="Arial Narrow"/>
          <w:color w:val="000000"/>
          <w:kern w:val="0"/>
          <w:sz w:val="22"/>
          <w:szCs w:val="22"/>
          <w:lang w:val="es-ES" w:eastAsia="es-ES"/>
          <w14:ligatures w14:val="none"/>
        </w:rPr>
        <w:t/>
      </w:r>
      <w:proofErr w:type="spellEnd"/>
      <w:r w:rsidRPr="00DE2DC4">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w:r>
      <w:r w:rsidR="00CA59A2" w:rsidRPr="00650DDE">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xml:space="preserve"/>
      </w:r>
      <w:r w:rsidR="00CA59A2" w:rsidRPr="00650DDE">
        <w:rPr>
          <w:rFonts w:ascii="Arial Narrow" w:eastAsia="Arial Narrow" w:hAnsi="Arial Narrow" w:cs="Arial Narrow"/>
          <w:color w:val="000000"/>
          <w:kern w:val="0"/>
          <w:sz w:val="22"/>
          <w:szCs w:val="22"/>
          <w:lang w:val="es-ES" w:eastAsia="es-ES"/>
          <w14:ligatures w14:val="none"/>
        </w:rPr>
        <w:t/>
      </w:r>
    </w:p>
    <w:p w14:paraId="66005174" w14: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D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50D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sz w:val="22"/>
          <w:szCs w:val="22"/>
          <w:vertAlign w:val="superscript"/>
          <w14:ligatures w14:val="none"/>
        </w:rPr>
        <w:footnoteReference w:id="3"/>
      </w:r>
      <w:r w:rsidRPr="00650DDE">
        <w:rPr>
          <w:rFonts w:ascii="Arial Narrow" w:eastAsia="Arial Narrow" w:hAnsi="Arial Narrow" w:cs="Arial Narrow"/>
          <w:color w:val="000000"/>
          <w:kern w:val="0"/>
          <w:sz w:val="22"/>
          <w:szCs w:val="22"/>
          <w:lang w:eastAsia="es-PE"/>
          <w14:ligatures w14:val="none"/>
        </w:rPr>
        <w:t xml:space="preserve">, </w:t>
      </w:r>
      <w:r w:rsidR="00121544" w:rsidRPr="00650DDE">
        <w:rPr>
          <w:rFonts w:ascii="Arial Narrow" w:eastAsia="Arial Narrow" w:hAnsi="Arial Narrow" w:cs="Arial Narrow"/>
          <w:color w:val="000000"/>
          <w:kern w:val="0"/>
          <w:sz w:val="22"/>
          <w:szCs w:val="22"/>
          <w:lang w:eastAsia="es-PE"/>
          <w14:ligatures w14:val="none"/>
        </w:rPr>
        <w:t xml:space="preserve">considera </w:t>
      </w:r>
      <w:r w:rsidR="00121544" w:rsidRPr="00650DDE">
        <w:rPr>
          <w:rFonts w:ascii="Arial Narrow" w:eastAsia="Arial Narrow" w:hAnsi="Arial Narrow" w:cs="Arial Narrow"/>
          <w:kern w:val="0"/>
          <w14:ligatures w14:val="none"/>
          <w:sz w:val="22"/>
          <w:szCs w:val="22"/>
        </w:rPr>
        <w:t xml:space="preserve">que el hecho denunciado, </w:t>
      </w:r>
      <w:bookmarkStart w:id="6" w:name="_Hlk211591623"/>
      <w:r w:rsidR="00121544" w:rsidRPr="00650D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DDE" w:rsidRPr="00650DDE">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y 19</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650DD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50DDE">
        <w:rPr>
          <w:rFonts w:ascii="Arial Narrow" w:eastAsia="Arial Narrow" w:hAnsi="Arial Narrow" w:cs="Arial Narrow"/>
          <w:kern w:val="0"/>
          <w14:ligatures w14:val="none"/>
          <w:sz w:val="22"/>
          <w:szCs w:val="22"/>
        </w:rPr>
        <w:t>.</w:t>
      </w:r>
      <w:bookmarkEnd w:id="8"/>
    </w:p>
    <w:p w14:paraId="116891C0" w14: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50DDE">
        <w:rPr>
          <w:rFonts w:ascii="Arial Narrow" w:eastAsia="Arial Narrow" w:hAnsi="Arial Narrow" w:cs="Arial Narrow"/>
          <w:kern w:val="0"/>
          <w14:ligatures w14:val="none"/>
          <w:sz w:val="22"/>
          <w:szCs w:val="22"/>
        </w:rPr>
        <w:t xml:space="preserve">Así también, la Secretaría Técnica, en ejercicio de sus facultades, </w:t>
      </w:r>
      <w:r w:rsidRPr="00650DDE">
        <w:rPr>
          <w:rFonts w:ascii="Arial Narrow" w:eastAsia="Arial Narrow" w:hAnsi="Arial Narrow" w:cs="Arial Narrow"/>
          <w:color w:val="000000"/>
          <w:kern w:val="0"/>
          <w:sz w:val="22"/>
          <w:szCs w:val="22"/>
          <w:lang w:eastAsia="es-PE"/>
          <w14:ligatures w14:val="none"/>
        </w:rPr>
        <w:t xml:space="preserve">considera </w:t>
      </w:r>
      <w:r w:rsidRPr="00650DDE">
        <w:rPr>
          <w:rFonts w:ascii="Arial Narrow" w:eastAsia="Arial Narrow" w:hAnsi="Arial Narrow" w:cs="Arial Narrow"/>
          <w:kern w:val="0"/>
          <w14:ligatures w14:val="none"/>
          <w:sz w:val="22"/>
          <w:szCs w:val="22"/>
        </w:rPr>
        <w:t xml:space="preserve">que el hecho denunciado, consistente en que </w:t>
      </w:r>
      <w:bookmarkEnd w:id="11"/>
      <w:r w:rsidR="00650DDE" w:rsidRPr="00650DDE">
        <w:rPr>
          <w:rFonts w:ascii="Arial Narrow" w:eastAsia="Arial Narrow" w:hAnsi="Arial Narrow" w:cs="Arial Narrow"/>
          <w:color w:val="000000"/>
          <w:kern w:val="0"/>
          <w:sz w:val="22"/>
          <w:szCs w:val="22"/>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Arial Narrow" w:hAnsi="Arial Narrow" w:cs="Arial Narrow"/>
          <w:color w:val="000000"/>
          <w:kern w:val="0"/>
          <w:sz w:val="22"/>
          <w:szCs w:val="22"/>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y 19</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del Código</w:t>
      </w:r>
      <w:r w:rsidR="00711750" w:rsidRPr="00650DD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50DDE"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 xml:space="preserve">Asimismo, </w:t>
      </w:r>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Narrow"/>
          <w:kern w:val="0"/>
          <w14:ligatures w14:val="none"/>
          <w:sz w:val="22"/>
          <w:szCs w:val="22"/>
        </w:rPr>
        <w:t xml:space="preserve">. </w:t>
      </w:r>
      <w:bookmarkStart w:id="12" w:name="_Hlk213173539"/>
      <w:r w:rsidRPr="00650DD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Narrow"/>
          <w:kern w:val="0"/>
          <w:sz w:val="22"/>
          <w:szCs w:val="22"/>
          <w:vertAlign w:val="superscript"/>
          <w14:ligatures w14:val="none"/>
        </w:rPr>
        <w:footnoteReference w:id="5"/>
      </w:r>
      <w:r w:rsidRPr="00650DDE">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50DDE"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50DDE">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650DD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650DDE">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650DD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650DDE">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line="240" w:lineRule="auto"/>
        <w:rPr>
          <w:rFonts w:ascii="Arial Narrow" w:eastAsia="Arial Narrow" w:hAnsi="Arial Narrow" w:cs="Arial Narrow"/>
          <w:kern w:val="0"/>
          <w14:ligatures w14:val="none"/>
          <w:sz w:val="22"/>
          <w:szCs w:val="22"/>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650DD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Narrow"/>
          <w:bCs/>
          <w:color w:val="000000"/>
          <w:kern w:val="0"/>
          <w:sz w:val="22"/>
          <w:szCs w:val="22"/>
          <w:lang w:eastAsia="es-PE"/>
          <w14:ligatures w14:val="none"/>
        </w:rPr>
        <w:t xml:space="preserve">. Por consiguiente, corresponde calificar </w:t>
      </w:r>
      <w:r w:rsidR="00650DDE" w:rsidRPr="00650DDE">
        <w:rPr>
          <w:rFonts w:ascii="Arial Narrow" w:eastAsia="Arial Narrow" w:hAnsi="Arial Narrow" w:cs="Arial Narrow"/>
          <w:bCs/>
          <w:color w:val="000000"/>
          <w:kern w:val="0"/>
          <w:sz w:val="22"/>
          <w:szCs w:val="22"/>
          <w:lang w:eastAsia="es-PE"/>
          <w14:ligatures w14: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650DD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0DDE">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Arial Narrow" w:hAnsi="Arial Narrow" w:cs="Arial Narrow"/>
          <w:color w:val="000000"/>
          <w:kern w:val="0"/>
          <w:sz w:val="22"/>
          <w:szCs w:val="22"/>
          <w:lang w:val="es-ES" w:eastAsia="es-ES"/>
          <w14:ligatures w14:val="none"/>
        </w:rPr>
        <w:t xml:space="preserve">conviene requerir </w:t>
      </w:r>
      <w:r w:rsidR="00DB612C" w:rsidRPr="00DB612C">
        <w:rPr>
          <w:rFonts w:ascii="Arial Narrow" w:eastAsia="Arial Narrow" w:hAnsi="Arial Narrow" w:cs="Arial Narrow"/>
          <w:color w:val="000000"/>
          <w:kern w:val="0"/>
          <w:sz w:val="22"/>
          <w:szCs w:val="22"/>
          <w:lang w:val="es-ES" w:eastAsia="es-ES"/>
          <w14:ligatures w14:val="none"/>
        </w:rPr>
        <w:t xml:space="preserve">al </w:t>
      </w:r>
      <w:proofErr w:type="spellStart"/>
      <w:r w:rsidR="00DB612C" w:rsidRPr="00DB612C">
        <w:rPr>
          <w:rFonts w:ascii="Arial Narrow" w:eastAsia="Arial Narrow" w:hAnsi="Arial Narrow" w:cs="Arial Narrow"/>
          <w:color w:val="000000"/>
          <w:kern w:val="0"/>
          <w:sz w:val="22"/>
          <w:szCs w:val="22"/>
          <w:lang w:val="es-ES" w:eastAsia="es-ES"/>
          <w14:ligatures w14:val="none"/>
        </w:rPr>
        <w:t>Cafae</w:t>
      </w:r>
      <w:proofErr w:type="spellEnd"/>
      <w:r w:rsidR="00DB612C" w:rsidRPr="00DB612C">
        <w:rPr>
          <w:rFonts w:ascii="Arial Narrow" w:eastAsia="Arial Narrow" w:hAnsi="Arial Narrow" w:cs="Arial Narrow"/>
          <w:color w:val="000000"/>
          <w:kern w:val="0"/>
          <w:sz w:val="22"/>
          <w:szCs w:val="22"/>
          <w:lang w:val="es-ES" w:eastAsia="es-ES"/>
          <w14:ligatures w14:val="none"/>
        </w:rPr>
        <w:t>-SE</w:t>
      </w:r>
      <w:r w:rsidRPr="00DB612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del </w:t>
      </w:r>
      <w:r w:rsidR="001E594E" w:rsidRPr="001E594E">
        <w:rPr>
          <w:rFonts w:ascii="Arial Narrow" w:eastAsia="Arial Narrow" w:hAnsi="Arial Narrow" w:cs="Arial Narrow"/>
          <w:color w:val="000000"/>
          <w:kern w:val="0"/>
          <w:sz w:val="22"/>
          <w:szCs w:val="22"/>
          <w:lang w:val="es-ES" w:eastAsia="es-ES"/>
          <w14:ligatures w14:val="none"/>
        </w:rPr>
        <w:t>Seguro de sepelio asociado a la Solicitud de Certificado 0000174</w:t>
      </w:r>
      <w:r w:rsidRPr="001E594E">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1E594E">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1E594E">
        <w:rPr>
          <w:rFonts w:ascii="Arial Narrow" w:eastAsia="Arial Narrow" w:hAnsi="Arial Narrow" w:cs="Arial Narrow"/>
          <w:color w:val="000000"/>
          <w:kern w:val="0"/>
          <w:sz w:val="22"/>
          <w:szCs w:val="22"/>
          <w:lang w:val="es-ES" w:eastAsia="es-ES"/>
          <w14:ligatures w14:val="none"/>
        </w:rPr>
        <w:t>; (</w:t>
      </w:r>
      <w:proofErr w:type="spellStart"/>
      <w:r w:rsidRPr="001E594E">
        <w:rPr>
          <w:rFonts w:ascii="Arial Narrow" w:eastAsia="Arial Narrow" w:hAnsi="Arial Narrow" w:cs="Arial Narrow"/>
          <w:color w:val="000000"/>
          <w:kern w:val="0"/>
          <w:sz w:val="22"/>
          <w:szCs w:val="22"/>
          <w:lang w:val="es-ES" w:eastAsia="es-ES"/>
          <w14:ligatures w14:val="none"/>
        </w:rPr>
        <w:t>ii</w:t>
      </w:r>
      <w:proofErr w:type="spellEnd"/>
      <w:r w:rsidRPr="001E594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E594E" w:rsidRPr="001E594E">
        <w:rPr>
          <w:rFonts w:ascii="Arial Narrow" w:eastAsia="Arial Narrow" w:hAnsi="Arial Narrow" w:cs="Arial Narrow"/>
          <w:color w:val="000000"/>
          <w:kern w:val="0"/>
          <w:sz w:val="22"/>
          <w:szCs w:val="22"/>
          <w:lang w:val="es-ES" w:eastAsia="es-ES"/>
          <w14:ligatures w14:val="none"/>
        </w:rPr>
        <w:t>que la anulación</w:t>
      </w:r>
      <w:r w:rsidR="001E594E">
        <w:rPr>
          <w:rFonts w:ascii="Arial Narrow" w:eastAsia="Arial Narrow" w:hAnsi="Arial Narrow" w:cs="Arial Narrow"/>
          <w:color w:val="000000"/>
          <w:kern w:val="0"/>
          <w:sz w:val="22"/>
          <w:szCs w:val="22"/>
          <w:lang w:val="es-ES" w:eastAsia="es-ES"/>
          <w14:ligatures w14:val="none"/>
        </w:rPr>
        <w:t xml:space="preserve"> que se realizó</w:t>
      </w:r>
      <w:r w:rsidR="001E594E" w:rsidRPr="001E594E">
        <w:rPr>
          <w:rFonts w:ascii="Arial Narrow" w:eastAsia="Arial Narrow" w:hAnsi="Arial Narrow" w:cs="Arial Narrow"/>
          <w:color w:val="000000"/>
          <w:kern w:val="0"/>
          <w:sz w:val="22"/>
          <w:szCs w:val="22"/>
          <w:lang w:val="es-ES" w:eastAsia="es-ES"/>
          <w14:ligatures w14:val="none"/>
        </w:rPr>
        <w:t xml:space="preserve"> de la Póliza del Seguro de sepelio asociado a la Solicitud de Certificado 0000174 fue </w:t>
      </w:r>
      <w:r w:rsidR="001E594E">
        <w:rPr>
          <w:rFonts w:ascii="Arial Narrow" w:eastAsia="Arial Narrow" w:hAnsi="Arial Narrow" w:cs="Arial Narrow"/>
          <w:color w:val="000000"/>
          <w:kern w:val="0"/>
          <w:sz w:val="22"/>
          <w:szCs w:val="22"/>
          <w:lang w:val="es-ES" w:eastAsia="es-ES"/>
          <w14:ligatures w14:val="none"/>
        </w:rPr>
        <w:t>informada oportunamente</w:t>
      </w:r>
      <w:r w:rsidRPr="001E594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E594E">
        <w:rPr>
          <w:rFonts w:ascii="Arial Narrow" w:eastAsia="Arial Narrow" w:hAnsi="Arial Narrow" w:cs="Arial Narrow"/>
          <w:color w:val="000000"/>
          <w:kern w:val="0"/>
          <w:sz w:val="22"/>
          <w:szCs w:val="22"/>
          <w:lang w:val="es-ES" w:eastAsia="es-ES"/>
          <w14:ligatures w14:val="none"/>
        </w:rPr>
        <w:t xml:space="preserve">con la parte denunciante </w:t>
      </w:r>
      <w:r w:rsidRPr="001E594E">
        <w:rPr>
          <w:rFonts w:ascii="Arial Narrow" w:eastAsia="Arial Narrow" w:hAnsi="Arial Narrow" w:cs="Arial Narrow"/>
          <w:color w:val="000000"/>
          <w:kern w:val="0"/>
          <w:sz w:val="22"/>
          <w:szCs w:val="22"/>
          <w:lang w:val="es-ES" w:eastAsia="es-ES"/>
          <w14:ligatures w14:val="none"/>
        </w:rPr>
        <w:t xml:space="preserve">en virtud </w:t>
      </w:r>
      <w:r w:rsidR="00F01410" w:rsidRPr="001E594E">
        <w:rPr>
          <w:rFonts w:ascii="Arial Narrow" w:eastAsia="Arial Narrow" w:hAnsi="Arial Narrow" w:cs="Arial Narrow"/>
          <w:color w:val="000000"/>
          <w:kern w:val="0"/>
          <w:sz w:val="22"/>
          <w:szCs w:val="22"/>
          <w:lang w:val="es-ES" w:eastAsia="es-ES"/>
          <w14:ligatures w14:val="none"/>
        </w:rPr>
        <w:t xml:space="preserve">de los hechos materia </w:t>
      </w:r>
      <w:r w:rsidRPr="001E594E">
        <w:rPr>
          <w:rFonts w:ascii="Arial Narrow" w:eastAsia="Arial Narrow" w:hAnsi="Arial Narrow" w:cs="Arial Narrow"/>
          <w:color w:val="000000"/>
          <w:kern w:val="0"/>
          <w:sz w:val="22"/>
          <w:szCs w:val="22"/>
          <w:lang w:val="es-ES" w:eastAsia="es-ES"/>
          <w14:ligatures w14:val="none"/>
        </w:rPr>
        <w:t>de denuncia.</w:t>
      </w:r>
      <w:r w:rsidRPr="001E594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64D32DF" w14:textId="08FD13EC" w:rsidR="00F92CB9" w:rsidRPr="00650DDE" w:rsidRDefault="00CA59A2" w:rsidP="00650DD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w:r>
      <w:r w:rsidR="00DB612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F319AB"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650DDE">
        <w:rPr>
          <w:rFonts w:ascii="Arial Narrow" w:eastAsia="Arial Narrow" w:hAnsi="Arial Narrow" w:cs="Arial Narrow"/>
          <w:color w:val="000000"/>
          <w:kern w:val="0"/>
          <w:sz w:val="22"/>
          <w:szCs w:val="22"/>
          <w:shd w:val="clear" w:color="auto" w:fill="FFFFFF"/>
          <w:lang w:eastAsia="es-PE"/>
          <w14:ligatures w14:val="none"/>
        </w:rPr>
        <w:t/>
      </w:r>
      <w:r w:rsidRPr="00650DDE">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650DDE">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0CEE129" w14:textId="77777777" w:rsidR="00650DDE" w:rsidRDefault="00650DDE" w:rsidP="00650DDE">
      <w:pPr>
        <w:pStyle w:val="Prrafodelista"/>
        <w:spacing w:after="0" w:line="240" w:lineRule="auto"/>
        <w:ind w:left="567"/>
        <w:jc w:val="both"/>
        <w:rPr>
          <w:rFonts w:ascii="Arial Narrow" w:eastAsia="Arial Narrow" w:hAnsi="Arial Narrow" w:cs="Arial Narrow"/>
          <w:kern w:val="0"/>
          <w14:ligatures w14:val="none"/>
          <w:sz w:val="22"/>
          <w:szCs w:val="22"/>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00650DDE" w:rsidRPr="00650DDE">
        <w:rPr>
          <w:rFonts w:ascii="Arial Narrow" w:eastAsia="Arial Narrow" w:hAnsi="Arial Narrow" w:cs="Arial Narrow"/>
          <w:color w:val="000000"/>
          <w:kern w:val="0"/>
          <w:sz w:val="22"/>
          <w:szCs w:val="22"/>
          <w:lang w:val="es-ES" w:eastAsia="es-ES"/>
          <w14:ligatures w14:val="none"/>
        </w:rPr>
        <w:t xml:space="preserve">adquirida por </w:t>
      </w:r>
      <w:r w:rsidRPr="00650DDE">
        <w:rPr>
          <w:rFonts w:ascii="Arial Narrow" w:eastAsia="Arial Narrow" w:hAnsi="Arial Narrow" w:cs="Arial Narrow"/>
          <w:kern w:val="0"/>
          <w14:ligatures w14:val="none"/>
          <w:sz w:val="22"/>
          <w:szCs w:val="22"/>
        </w:rPr>
        <w:t>el denunciante.</w:t>
      </w:r>
    </w:p>
    <w:p w14:paraId="58F7E166" w14:textId="77777777" w:rsidR="00F92CB9" w:rsidRPr="00650DDE" w:rsidRDefault="00F92CB9" w:rsidP="00F92CB9">
      <w:pPr>
        <w:pStyle w:val="Prrafodelista"/>
        <w:rPr>
          <w:rFonts w:ascii="Arial Narrow" w:eastAsia="Arial Narrow" w:hAnsi="Arial Narrow" w:cs="Arial Narrow"/>
          <w:kern w:val="0"/>
          <w14:ligatures w14:val="none"/>
          <w:sz w:val="22"/>
          <w:szCs w:val="22"/>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sz w:val="22"/>
          <w:szCs w:val="22"/>
        </w:rPr>
        <w:t>efectuados desde su jubilación hasta la fecha.</w:t>
      </w:r>
    </w:p>
    <w:p w14:paraId="1D5DFBB6" w14:textId="77777777" w:rsidR="00F92CB9" w:rsidRPr="00650DDE" w:rsidRDefault="00F92CB9" w:rsidP="00F92CB9">
      <w:pPr>
        <w:pStyle w:val="Prrafodelista"/>
        <w:rPr>
          <w:rFonts w:ascii="Arial Narrow" w:eastAsia="Arial Narrow" w:hAnsi="Arial Narrow" w:cs="Arial Narrow"/>
          <w:kern w:val="0"/>
          <w14:ligatures w14:val="none"/>
          <w:sz w:val="22"/>
          <w:szCs w:val="22"/>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literal e) del artículo 47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sz w:val="22"/>
          <w:szCs w:val="22"/>
        </w:rPr>
        <w:t xml:space="preserve">los documentos contractuales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12859954" w14:textId="77777777" w:rsidR="00F92CB9" w:rsidRPr="00650DDE" w:rsidRDefault="00F92CB9" w:rsidP="00F92CB9">
      <w:pPr>
        <w:pStyle w:val="Prrafodelista"/>
        <w:rPr>
          <w:rFonts w:ascii="Arial Narrow" w:eastAsia="Arial Narrow" w:hAnsi="Arial Narrow" w:cs="Arial Narrow"/>
          <w:kern w:val="0"/>
          <w14:ligatures w14:val="none"/>
          <w:sz w:val="22"/>
          <w:szCs w:val="22"/>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2CB88CF5" w14: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w14:ligatures w14:val="none"/>
          <w:sz w:val="22"/>
          <w:szCs w:val="22"/>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sz w:val="22"/>
          <w:szCs w:val="22"/>
        </w:rPr>
        <w:t xml:space="preserve">no habría cumplido con informar oportunamente </w:t>
      </w:r>
      <w:r w:rsidRPr="00650DDE">
        <w:rPr>
          <w:rFonts w:ascii="Arial Narrow" w:eastAsia="Arial Narrow" w:hAnsi="Arial Narrow" w:cs="Arial Narrow"/>
          <w:kern w:val="0"/>
          <w14:ligatures w14:val="none"/>
          <w:sz w:val="22"/>
          <w:szCs w:val="22"/>
        </w:rPr>
        <w:t>al denunciante, luego de su jubilación,</w:t>
      </w:r>
      <w:r w:rsidR="00E91F12">
        <w:rPr>
          <w:rFonts w:ascii="Arial Narrow" w:eastAsia="Arial Narrow" w:hAnsi="Arial Narrow" w:cs="Arial Narrow"/>
          <w:kern w:val="0"/>
          <w14:ligatures w14:val="none"/>
          <w:sz w:val="22"/>
          <w:szCs w:val="22"/>
        </w:rPr>
        <w:t xml:space="preserve"> sobre</w:t>
      </w:r>
      <w:r w:rsidRPr="00650DDE">
        <w:rPr>
          <w:rFonts w:ascii="Arial Narrow" w:eastAsia="Arial Narrow" w:hAnsi="Arial Narrow" w:cs="Arial Narrow"/>
          <w:kern w:val="0"/>
          <w14:ligatures w14:val="none"/>
          <w:sz w:val="22"/>
          <w:szCs w:val="22"/>
        </w:rPr>
        <w:t xml:space="preserve"> la falta de pago de las cuotas</w:t>
      </w:r>
      <w:r w:rsidR="00650DDE" w:rsidRPr="00650DDE">
        <w:rPr>
          <w:rFonts w:ascii="Arial Narrow" w:eastAsia="Arial Narrow" w:hAnsi="Arial Narrow" w:cs="Arial Narrow"/>
          <w:kern w:val="0"/>
          <w14:ligatures w14:val="none"/>
          <w:sz w:val="22"/>
          <w:szCs w:val="22"/>
        </w:rPr>
        <w:t xml:space="preserve"> y sus consecuencias</w:t>
      </w:r>
      <w:r w:rsidRPr="00650DDE">
        <w:rPr>
          <w:rFonts w:ascii="Arial Narrow" w:eastAsia="Arial Narrow" w:hAnsi="Arial Narrow" w:cs="Arial Narrow"/>
          <w:kern w:val="0"/>
          <w14:ligatures w14:val="none"/>
          <w:sz w:val="22"/>
          <w:szCs w:val="22"/>
        </w:rPr>
        <w:t xml:space="preserve">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bookmarkEnd w:id="26"/>
    <w:bookmarkEnd w:id="27"/>
    <w:p w14:paraId="042B3F54" w14:textId="777BBF33" w:rsidR="00CA59A2" w:rsidRPr="00650DD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9FC590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b/>
          <w:color w:val="000000"/>
          <w:kern w:val="0"/>
          <w:sz w:val="22"/>
          <w:szCs w:val="22"/>
          <w:lang w:eastAsia="es-PE"/>
          <w14:ligatures w14:val="none"/>
        </w:rPr>
        <w:t>SEGUNDO:</w:t>
      </w:r>
      <w:r w:rsidRPr="00650D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50DDE">
        <w:rPr>
          <w:rFonts w:ascii="Arial Narrow" w:eastAsia="Arial Narrow" w:hAnsi="Arial Narrow" w:cs="Arial Narrow"/>
          <w:color w:val="000000"/>
          <w:kern w:val="0"/>
          <w:sz w:val="22"/>
          <w:szCs w:val="22"/>
          <w:lang w:val="es-ES" w:eastAsia="es-ES"/>
          <w14:ligatures w14:val="none"/>
        </w:rPr>
        <w:t xml:space="preserve">del </w:t>
      </w:r>
      <w:r w:rsidR="00DB612C" w:rsidRPr="00650DDE">
        <w:rPr>
          <w:rFonts w:ascii="Arial Narrow" w:eastAsia="Arial Narrow" w:hAnsi="Arial Narrow" w:cs="Arial Narrow"/>
          <w:color w:val="000000"/>
          <w:kern w:val="0"/>
          <w:sz w:val="22"/>
          <w:szCs w:val="22"/>
          <w:lang w:val="es-ES" w:eastAsia="es-ES"/>
          <w14:ligatures w14:val="none"/>
        </w:rPr>
        <w:t>27 de mayo de 2025, subsanado mediante escrito</w:t>
      </w:r>
      <w:r w:rsidR="00DB612C" w:rsidRPr="00DB612C">
        <w:rPr>
          <w:rFonts w:ascii="Arial Narrow" w:eastAsia="Arial Narrow" w:hAnsi="Arial Narrow" w:cs="Arial Narrow"/>
          <w:color w:val="000000"/>
          <w:kern w:val="0"/>
          <w:sz w:val="22"/>
          <w:szCs w:val="22"/>
          <w:lang w:val="es-ES" w:eastAsia="es-ES"/>
          <w14:ligatures w14:val="none"/>
        </w:rPr>
        <w:t xml:space="preserve"> del 25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B612C" w:rsidRPr="00DB612C">
        <w:rPr>
          <w:rFonts w:ascii="Arial Narrow" w:eastAsia="Arial Narrow" w:hAnsi="Arial Narrow" w:cs="Arial Narrow"/>
          <w:color w:val="000000"/>
          <w:kern w:val="0"/>
          <w:sz w:val="22"/>
          <w:szCs w:val="22"/>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592EF5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1E594E" w:rsidRPr="001E59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Arial Narrow" w:hAnsi="Arial Narrow" w:cs="Arial Narrow"/>
          <w:color w:val="000000"/>
          <w:kern w:val="0"/>
          <w:sz w:val="22"/>
          <w:szCs w:val="22"/>
          <w:lang w:val="es-ES" w:eastAsia="es-ES"/>
          <w14:ligatures w14:val="none"/>
        </w:rPr>
        <w:t>ii</w:t>
      </w:r>
      <w:proofErr w:type="spellEnd"/>
      <w:r w:rsidR="001E594E" w:rsidRPr="001E594E">
        <w:rPr>
          <w:rFonts w:ascii="Arial Narrow" w:eastAsia="Arial Narrow" w:hAnsi="Arial Narrow" w:cs="Arial Narrow"/>
          <w:color w:val="000000"/>
          <w:kern w:val="0"/>
          <w:sz w:val="22"/>
          <w:szCs w:val="22"/>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E0165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B9320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spacing w:val="-3"/>
          <w:kern w:val="0"/>
          <w14:ligatures w14:val="none"/>
          <w:sz w:val="22"/>
          <w:szCs w:val="22"/>
        </w:rPr>
        <w:t/>
      </w:r>
      <w:r w:rsidRPr="00F319AB">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color w:val="000000"/>
          <w:kern w:val="0"/>
          <w:sz w:val="22"/>
          <w:szCs w:val="22"/>
          <w:shd w:val="clear" w:color="auto" w:fill="FFFFFF"/>
          <w:lang w:eastAsia="es-PE"/>
          <w14:ligatures w14:val="none"/>
        </w:rPr>
        <w:t xml:space="preserve"/>
      </w:r>
      <w:r w:rsidRPr="00F319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2E71D930" w14:textId="658206E4" w:rsidR="00762D3E" w:rsidRDefault="00CA59A2" w:rsidP="00650DD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F319A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F319AB" w:rsidRPr="00F319AB">
        <w:rPr>
          <w:rFonts w:ascii="Arial Narrow" w:eastAsia="Arial Narrow" w:hAnsi="Arial Narrow" w:cs="Arial Narrow"/>
          <w:sz w:val="22"/>
          <w:szCs w:val="22"/>
        </w:rPr>
        <w:t xml:space="preserve">Comité de Administración del Fondo de Asistencia y Estímulo de los Trabajadores del Sector Educación </w:t>
      </w:r>
      <w:r w:rsidRPr="00F319AB">
        <w:rPr>
          <w:rFonts w:ascii="Arial Narrow" w:eastAsia="Arial Narrow" w:hAnsi="Arial Narrow" w:cs="Arial Narrow"/>
          <w:sz w:val="22"/>
          <w:szCs w:val="22"/>
          <w:shd w:val="clear" w:color="auto" w:fill="FFFFFF"/>
        </w:rPr>
        <w:t xml:space="preserve">para que </w:t>
      </w:r>
      <w:r w:rsidRPr="00F319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End w:id="0"/>
    </w:p>
    <w:p w14:paraId="45BCEB57" w14:textId="77777777" w:rsidR="00650DDE" w:rsidRDefault="00650DDE" w:rsidP="00650DDE">
      <w:pPr>
        <w:suppressAutoHyphens/>
        <w:spacing w:line="240" w:lineRule="auto"/>
        <w:jc w:val="both"/>
        <w:rPr>
          <w:rFonts w:ascii="Arial Narrow" w:eastAsia="Arial Narrow" w:hAnsi="Arial Narrow" w:cs="Arial Narrow"/>
          <w:sz w:val="22"/>
          <w:szCs w:val="22"/>
        </w:rPr>
      </w:pPr>
    </w:p>
    <w:p w14:paraId="5A13AC35" w14:textId="77777777" w:rsidR="00650DDE" w:rsidRPr="00650DDE" w:rsidRDefault="00650DDE" w:rsidP="00650DDE">
      <w:pPr>
        <w:suppressAutoHyphens/>
        <w:spacing w:line="240" w:lineRule="auto"/>
        <w:jc w:val="both"/>
        <w:rPr>
          <w:rFonts w:ascii="Arial Narrow" w:eastAsia="Arial Narrow" w:hAnsi="Arial Narrow" w:cs="Arial Narrow"/>
          <w:sz w:val="22"/>
          <w:szCs w:val="22"/>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B8D7E75" w:rsidR="001B5674" w:rsidRPr="00650DDE" w:rsidRDefault="003A00D7" w:rsidP="00650DD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17C07B6D" w14:textId="77777777" w:rsidR="004D66D2" w:rsidRPr="00650DDE" w:rsidRDefault="004D66D2" w:rsidP="004D66D2">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t>Publicado</w:t>
      </w:r>
      <w:r w:rsidRPr="00650DDE">
        <w:rPr>
          <w:rFonts w:ascii="Arial Narrow" w:eastAsia="Arial Narrow" w:hAnsi="Arial Narrow" w:cs="Arial Narrow"/>
          <w:b/>
          <w:sz w:val="16"/>
          <w:szCs w:val="16"/>
        </w:rPr>
        <w:t xml:space="preserve"> </w:t>
      </w:r>
      <w:r w:rsidRPr="00650DD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430F90A4"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t xml:space="preserve">Denuncia remitida a esta Comisión mediante </w:t>
      </w:r>
      <w:r w:rsidR="00FE5615" w:rsidRPr="00650DDE">
        <w:rPr>
          <w:rFonts w:ascii="Arial Narrow" w:eastAsia="Arial Narrow" w:hAnsi="Arial Narrow" w:cs="Arial Narrow"/>
          <w:sz w:val="16"/>
          <w:szCs w:val="16"/>
        </w:rPr>
        <w:t xml:space="preserve">DOCUMENTO DE TRASLADO 016-2026-PS1/INDECOPI </w:t>
      </w:r>
      <w:r w:rsidRPr="00650DDE">
        <w:rPr>
          <w:rFonts w:ascii="Arial Narrow" w:eastAsia="Arial Narrow" w:hAnsi="Arial Narrow" w:cs="Arial Narrow"/>
          <w:sz w:val="16"/>
          <w:szCs w:val="16"/>
        </w:rPr>
        <w:t xml:space="preserve">de fecha </w:t>
      </w:r>
      <w:r w:rsidR="00FE5615" w:rsidRPr="00650DDE">
        <w:rPr>
          <w:rFonts w:ascii="Arial Narrow" w:eastAsia="Arial Narrow" w:hAnsi="Arial Narrow" w:cs="Arial Narrow"/>
          <w:sz w:val="16"/>
          <w:szCs w:val="16"/>
        </w:rPr>
        <w:t>6 de febrero de 2026</w:t>
      </w:r>
      <w:r w:rsidRPr="00650DDE">
        <w:rPr>
          <w:rFonts w:ascii="Arial Narrow" w:eastAsia="Arial Narrow" w:hAnsi="Arial Narrow" w:cs="Arial Narrow"/>
          <w:sz w:val="16"/>
          <w:szCs w:val="16"/>
        </w:rPr>
        <w:t xml:space="preserve">, </w:t>
      </w:r>
      <w:r w:rsidR="00D95607" w:rsidRPr="00650DDE">
        <w:rPr>
          <w:rFonts w:ascii="Arial Narrow" w:eastAsia="Arial Narrow" w:hAnsi="Arial Narrow" w:cs="Arial Narrow"/>
          <w:sz w:val="16"/>
          <w:szCs w:val="16"/>
        </w:rPr>
        <w:t xml:space="preserve">recibida </w:t>
      </w:r>
      <w:r w:rsidRPr="00650DDE">
        <w:rPr>
          <w:rFonts w:ascii="Arial Narrow" w:eastAsia="Arial Narrow" w:hAnsi="Arial Narrow" w:cs="Arial Narrow"/>
          <w:sz w:val="16"/>
          <w:szCs w:val="16"/>
        </w:rPr>
        <w:t xml:space="preserve">el </w:t>
      </w:r>
      <w:r w:rsidR="00AC16DF" w:rsidRPr="00650DDE">
        <w:rPr>
          <w:rFonts w:ascii="Arial Narrow" w:eastAsia="Arial Narrow" w:hAnsi="Arial Narrow" w:cs="Arial Narrow"/>
          <w:sz w:val="16"/>
          <w:szCs w:val="16"/>
        </w:rPr>
        <w:t>16 de febrero de 2026</w:t>
      </w:r>
      <w:r w:rsidRPr="00650DD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ab/>
        <w:t>Artículo 27.-</w:t>
      </w:r>
      <w:r w:rsidRPr="00650DDE">
        <w:rPr>
          <w:rFonts w:ascii="Arial Narrow" w:eastAsia="Arial Narrow" w:hAnsi="Arial Narrow" w:cs="Arial Narrow"/>
          <w:sz w:val="16"/>
          <w:szCs w:val="16"/>
        </w:rPr>
        <w:t xml:space="preserve"> De la Comisión de Protección al </w:t>
      </w:r>
      <w:proofErr w:type="gramStart"/>
      <w:r w:rsidRPr="00650DDE">
        <w:rPr>
          <w:rFonts w:ascii="Arial Narrow" w:eastAsia="Arial Narrow" w:hAnsi="Arial Narrow" w:cs="Arial Narrow"/>
          <w:sz w:val="16"/>
          <w:szCs w:val="16"/>
        </w:rPr>
        <w:t>Consumidor.-</w:t>
      </w:r>
      <w:proofErr w:type="gramEnd"/>
      <w:r w:rsidRPr="00650DDE">
        <w:rPr>
          <w:rFonts w:ascii="Arial Narrow" w:eastAsia="Arial Narrow" w:hAnsi="Arial Narrow" w:cs="Arial Narrow"/>
          <w:sz w:val="16"/>
          <w:szCs w:val="16"/>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w:t>
      </w:r>
      <w:r w:rsidRPr="00650DD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60688A27"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LEY SOBRE FACULTADES, NORMAS Y ORGANIZACIÓN DEL INDECOPI, APROBADA POR DECRETO LEGISLATIVO 807 Artículo 24.-</w:t>
      </w:r>
      <w:r w:rsidRPr="00650DDE">
        <w:rPr>
          <w:rFonts w:ascii="Arial Narrow" w:eastAsia="Arial Narrow" w:hAnsi="Arial Narrow" w:cs="Arial Narrow"/>
          <w:sz w:val="16"/>
          <w:szCs w:val="16"/>
        </w:rPr>
        <w:t xml:space="preserve"> El </w:t>
      </w:r>
      <w:proofErr w:type="gramStart"/>
      <w:r w:rsidRPr="00650DDE">
        <w:rPr>
          <w:rFonts w:ascii="Arial Narrow" w:eastAsia="Arial Narrow" w:hAnsi="Arial Narrow" w:cs="Arial Narrow"/>
          <w:sz w:val="16"/>
          <w:szCs w:val="16"/>
        </w:rPr>
        <w:t>Secretario Técnico</w:t>
      </w:r>
      <w:proofErr w:type="gramEnd"/>
      <w:r w:rsidRPr="00650DD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eastAsia="Arial Narrow" w:hAnsi="Arial Narrow" w:cs="Arial Narrow"/>
          <w:sz w:val="16"/>
          <w:szCs w:val="16"/>
        </w:rPr>
        <w:t>entrada en vigencia</w:t>
      </w:r>
      <w:proofErr w:type="gramEnd"/>
      <w:r w:rsidRPr="00650DD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vertAlign w:val="superscript"/>
        </w:rPr>
        <w:tab/>
        <w:t xml:space="preserve"/>
      </w:r>
      <w:r w:rsidRPr="00650DDE">
        <w:rPr>
          <w:rFonts w:ascii="Arial Narrow" w:eastAsia="Arial Narrow" w:hAnsi="Arial Narrow" w:cs="Arial Narrow"/>
          <w:sz w:val="16"/>
          <w:szCs w:val="16"/>
        </w:rPr>
        <w:t xml:space="preserve"> </w:t>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110.- Sanciones administrativas</w:t>
      </w:r>
    </w:p>
    <w:p w14:paraId="15C6524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r>
      <w:r w:rsidRPr="00650DDE">
        <w:rPr>
          <w:rFonts w:ascii="Arial Narrow" w:eastAsia="Arial Narrow" w:hAnsi="Arial Narrow" w:cs="Arial Narrow"/>
          <w:b/>
          <w:sz w:val="16"/>
          <w:szCs w:val="16"/>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b/>
          <w:sz w:val="16"/>
          <w:szCs w:val="16"/>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eastAsia="Arial Narrow" w:hAnsi="Arial Narrow" w:cs="Arial Narrow"/>
          <w:sz w:val="16"/>
          <w:szCs w:val="16"/>
        </w:rPr>
        <w:t>conjuntamente con</w:t>
      </w:r>
      <w:proofErr w:type="gramEnd"/>
      <w:r w:rsidRPr="00650DD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50DDE" w:rsidRDefault="00CA59A2" w:rsidP="000153EC">
      <w:pPr>
        <w:spacing w:after="0" w:line="240" w:lineRule="auto"/>
        <w:ind w:left="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d. En caso de infracciones muy graves y de reincidencia o </w:t>
      </w:r>
      <w:proofErr w:type="spellStart"/>
      <w:r w:rsidRPr="00650DDE">
        <w:rPr>
          <w:rFonts w:ascii="Arial Narrow" w:eastAsia="Arial Narrow" w:hAnsi="Arial Narrow" w:cs="Arial Narrow"/>
          <w:sz w:val="16"/>
          <w:szCs w:val="16"/>
        </w:rPr>
        <w:t>reiterancia</w:t>
      </w:r>
      <w:proofErr w:type="spellEnd"/>
      <w:r w:rsidRPr="00650DDE">
        <w:rPr>
          <w:rFonts w:ascii="Arial Narrow" w:eastAsia="Arial Narrow" w:hAnsi="Arial Narrow" w:cs="Arial Narrow"/>
          <w:sz w:val="16"/>
          <w:szCs w:val="16"/>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roofErr w:type="spellStart"/>
      <w:r w:rsidRPr="00650DDE">
        <w:rPr>
          <w:rFonts w:ascii="Arial Narrow" w:eastAsia="Arial Narrow" w:hAnsi="Arial Narrow" w:cs="Arial Narrow"/>
          <w:sz w:val="16"/>
          <w:szCs w:val="16"/>
        </w:rPr>
        <w:t>ii</w:t>
      </w:r>
      <w:proofErr w:type="spellEnd"/>
      <w:r w:rsidRPr="00650DD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e. Publicación de avisos </w:t>
      </w:r>
      <w:proofErr w:type="spellStart"/>
      <w:r w:rsidRPr="00650DDE">
        <w:rPr>
          <w:rFonts w:ascii="Arial Narrow" w:eastAsia="Arial Narrow" w:hAnsi="Arial Narrow" w:cs="Arial Narrow"/>
          <w:sz w:val="16"/>
          <w:szCs w:val="16"/>
        </w:rPr>
        <w:t>rectificatorios</w:t>
      </w:r>
      <w:proofErr w:type="spellEnd"/>
      <w:r w:rsidRPr="00650DD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Narrow"/>
          <w:sz w:val="16"/>
          <w:szCs w:val="16"/>
        </w:rPr>
        <w:t>liminarmente</w:t>
      </w:r>
      <w:proofErr w:type="spellEnd"/>
      <w:r w:rsidRPr="00650DD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650DD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b/>
          <w:bCs/>
          <w:sz w:val="16"/>
          <w:szCs w:val="16"/>
          <w:vertAlign w:val="superscript"/>
        </w:rPr>
        <w:footnoteRef/>
      </w:r>
      <w:r w:rsidRPr="00650DDE">
        <w:rPr>
          <w:rFonts w:ascii="Arial Narrow" w:eastAsia="Arial Narrow" w:hAnsi="Arial Narrow" w:cs="Arial Narrow"/>
          <w:b/>
          <w:bCs/>
          <w:sz w:val="16"/>
          <w:szCs w:val="16"/>
        </w:rPr>
        <w:tab/>
        <w:t xml:space="preserve"/>
      </w:r>
      <w:r w:rsidRPr="00650DD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eastAsia="Arial Narrow" w:hAnsi="Arial Narrow" w:cs="Arial Narrow"/>
          <w:bCs/>
          <w:sz w:val="16"/>
          <w:szCs w:val="16"/>
        </w:rPr>
      </w:pPr>
      <w:r w:rsidRPr="00650DDE">
        <w:rPr>
          <w:rFonts w:ascii="Arial Narrow" w:eastAsia="Arial Narrow" w:hAnsi="Arial Narrow" w:cs="Arial Narrow"/>
          <w:b/>
          <w:sz w:val="16"/>
          <w:szCs w:val="16"/>
        </w:rPr>
        <w:t xml:space="preserve">Artículo 29.- </w:t>
      </w:r>
      <w:r w:rsidRPr="00650DD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ab/>
        <w:t xml:space="preserve"/>
      </w:r>
      <w:r w:rsidRPr="00650DDE">
        <w:rPr>
          <w:rFonts w:ascii="Arial Narrow" w:eastAsia="Arial Narrow" w:hAnsi="Arial Narrow" w:cs="Arial Narrow"/>
          <w:sz w:val="16"/>
          <w:szCs w:val="16"/>
        </w:rPr>
        <w:tab/>
      </w:r>
      <w:r w:rsidRPr="00650DD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20.- Modalidades de notificación</w:t>
      </w:r>
    </w:p>
    <w:p w14:paraId="078AE407"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