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5E89E4E9" w:rsidR="00CA59A2" w:rsidRPr="0026598E"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F67035" w:rsidRPr="00F67035">
        <w:rPr>
          <w:rFonts w:ascii="Arial Narrow" w:eastAsia="Arial Narrow" w:hAnsi="Arial Narrow" w:cs="Arial Narrow"/>
          <w:b/>
          <w:bCs/>
          <w:color w:val="000000"/>
          <w:kern w:val="0"/>
          <w:sz w:val="22"/>
          <w:szCs w:val="22"/>
          <w:shd w:val="clear" w:color="auto" w:fill="FFFFFF"/>
          <w:lang w:eastAsia="es-PE"/>
          <w14:ligatures w14:val="none"/>
        </w:rPr>
        <w:t>2617-2025/CC1</w:t>
      </w:r>
    </w:p>
    <w:p w14:paraId="7E5DC22B" w14:textId="753EB92C" w:rsidR="00CA59A2" w:rsidRPr="00F67035"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77777777" w:rsidR="00CA59A2" w:rsidRPr="00F67035"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F67035">
        <w:rPr>
          <w:rFonts w:ascii="Arial Narrow" w:eastAsia="Arial Narrow" w:hAnsi="Arial Narrow" w:cs="Arial Narrow"/>
          <w:b/>
          <w:color w:val="000000"/>
          <w:kern w:val="0"/>
          <w:sz w:val="22"/>
          <w:szCs w:val="22"/>
          <w:lang w:eastAsia="es-PE"/>
          <w14:ligatures w14:val="none"/>
        </w:rPr>
        <w:t>DENUNCIADO</w:t>
      </w:r>
      <w:r w:rsidRPr="00F67035">
        <w:rPr>
          <w:rFonts w:ascii="Arial Narrow" w:eastAsia="Arial Narrow" w:hAnsi="Arial Narrow" w:cs="Arial Narrow"/>
          <w:b/>
          <w:color w:val="000000"/>
          <w:kern w:val="0"/>
          <w:sz w:val="22"/>
          <w:szCs w:val="22"/>
          <w:lang w:eastAsia="es-PE"/>
          <w14:ligatures w14:val="none"/>
        </w:rPr>
        <w:tab/>
        <w:t>:</w:t>
      </w:r>
      <w:r w:rsidRPr="00F67035">
        <w:rPr>
          <w:rFonts w:ascii="Arial Narrow" w:eastAsia="Arial Narrow" w:hAnsi="Arial Narrow" w:cs="Arial Narrow"/>
          <w:b/>
          <w:color w:val="000000"/>
          <w:kern w:val="0"/>
          <w:sz w:val="22"/>
          <w:szCs w:val="22"/>
          <w:lang w:eastAsia="es-PE"/>
          <w14:ligatures w14:val="none"/>
        </w:rPr>
        <w:tab/>
      </w:r>
      <w:bookmarkStart w:id="1" w:name="_Hlk214847495"/>
      <w:r w:rsidRPr="00F67035">
        <w:rPr>
          <w:rFonts w:ascii="Arial Narrow" w:eastAsia="Arial Narrow" w:hAnsi="Arial Narrow" w:cs="Arial Narrow"/>
          <w:b/>
          <w:color w:val="000000"/>
          <w:kern w:val="0"/>
          <w:sz w:val="22"/>
          <w:szCs w:val="22"/>
          <w:lang w:eastAsia="es-PE"/>
          <w14:ligatures w14:val="none"/>
        </w:rPr>
        <w:t xml:space="preserve">RÍMAC SEGUROS Y REASEGUROS S.A. </w:t>
      </w:r>
      <w:bookmarkEnd w:id="1"/>
      <w:r w:rsidRPr="00F67035">
        <w:rPr>
          <w:rFonts w:ascii="Arial Narrow" w:eastAsia="Arial Narrow" w:hAnsi="Arial Narrow" w:cs="Arial Narrow"/>
          <w:b/>
          <w:color w:val="000000"/>
          <w:kern w:val="0"/>
          <w:sz w:val="22"/>
          <w:szCs w:val="22"/>
          <w:lang w:eastAsia="es-PE"/>
          <w14:ligatures w14:val="none"/>
        </w:rPr>
        <w:t>(RÍMAC)</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F67035">
        <w:rPr>
          <w:rFonts w:ascii="Arial Narrow" w:eastAsia="Arial Narrow" w:hAnsi="Arial Narrow" w:cs="Arial Narrow"/>
          <w:b/>
          <w:color w:val="000000"/>
          <w:kern w:val="0"/>
          <w:sz w:val="22"/>
          <w:szCs w:val="22"/>
          <w:lang w:eastAsia="es-PE"/>
          <w14:ligatures w14:val="none"/>
        </w:rPr>
        <w:t>MATERIAS</w:t>
      </w:r>
      <w:r w:rsidRPr="00F67035">
        <w:rPr>
          <w:rFonts w:ascii="Arial Narrow" w:eastAsia="Arial Narrow" w:hAnsi="Arial Narrow" w:cs="Arial Narrow"/>
          <w:b/>
          <w:color w:val="000000"/>
          <w:kern w:val="0"/>
          <w:sz w:val="22"/>
          <w:szCs w:val="22"/>
          <w:lang w:eastAsia="es-PE"/>
          <w14:ligatures w14:val="none"/>
        </w:rPr>
        <w:tab/>
        <w:t xml:space="preserve">: </w:t>
      </w:r>
      <w:r w:rsidRPr="00F67035">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030ED838"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EE040D">
        <w:rPr>
          <w:rFonts w:ascii="Arial Narrow" w:eastAsia="Arial Narrow" w:hAnsi="Arial Narrow" w:cs="Arial Narrow"/>
          <w:b/>
          <w:color w:val="000000"/>
          <w:kern w:val="0"/>
          <w:sz w:val="22"/>
          <w:szCs w:val="22"/>
          <w:lang w:eastAsia="es-PE"/>
          <w14:ligatures w14:val="none"/>
        </w:rPr>
        <w:t>2</w:t>
      </w:r>
    </w:p>
    <w:p w14:paraId="5BA3A18D"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275E1650"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F04DF0">
        <w:rPr>
          <w:rFonts w:ascii="Arial Narrow" w:eastAsia="Arial Narrow" w:hAnsi="Arial Narrow" w:cs="Arial Narrow"/>
          <w:color w:val="000000"/>
          <w:kern w:val="0"/>
          <w:sz w:val="22"/>
          <w:szCs w:val="22"/>
          <w:shd w:val="clear" w:color="auto" w:fill="FFFFFF"/>
          <w:lang w:eastAsia="es-PE"/>
          <w14:ligatures w14:val="none"/>
        </w:rPr>
        <w:t xml:space="preserve">20 de noviembre de 2025</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BF1B59" w:rsidRPr="00F04DF0">
        <w:rPr>
          <w:rFonts w:ascii="Arial Narrow" w:eastAsia="Arial Narrow" w:hAnsi="Arial Narrow" w:cs="Arial Narrow"/>
          <w:color w:val="000000"/>
          <w:kern w:val="0"/>
          <w:sz w:val="22"/>
          <w:szCs w:val="22"/>
          <w:shd w:val="clear" w:color="auto" w:fill="FFFFFF"/>
          <w:lang w:eastAsia="es-PE"/>
          <w14:ligatures w14:val="none"/>
        </w:rPr>
        <w:t xml:space="preserve"/>
      </w:r>
      <w:r w:rsidR="00A23703" w:rsidRPr="00F04DF0">
        <w:rPr>
          <w:rFonts w:ascii="Arial Narrow" w:eastAsia="Arial Narrow" w:hAnsi="Arial Narrow" w:cs="Arial Narrow"/>
          <w:color w:val="000000"/>
          <w:kern w:val="0"/>
          <w:sz w:val="22"/>
          <w:szCs w:val="22"/>
          <w:shd w:val="clear" w:color="auto" w:fill="FFFFFF"/>
          <w:lang w:eastAsia="es-PE"/>
          <w14:ligatures w14:val="none"/>
        </w:rPr>
        <w:t xml:space="preserve"/>
      </w:r>
      <w:r w:rsidRPr="00F04DF0">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1A62AE1B" w:rsidR="00CA59A2" w:rsidRPr="00A37C2D" w:rsidRDefault="00CA59A2" w:rsidP="00327F5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F67035">
        <w:rPr>
          <w:rFonts w:ascii="Arial Narrow" w:eastAsia="Arial Narrow" w:hAnsi="Arial Narrow" w:cs="Arial Narrow"/>
          <w:color w:val="000000"/>
          <w:kern w:val="0"/>
          <w:sz w:val="22"/>
          <w:szCs w:val="22"/>
          <w:lang w:val="es-ES" w:eastAsia="es-ES"/>
          <w14:ligatures w14:val="none"/>
        </w:rPr>
        <w:t xml:space="preserve">Mediante el escrito del 22 de setiembre de 2025, la señora [APELLIDO] denunció a Rímac por presuntas infracciones a la Ley 29571, Código de Protección y Defensa del Consumidor</w:t>
      </w:r>
      <w:r w:rsidRPr="00A37C2D">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F67035">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F67035" w:rsidRPr="00F67035">
        <w:rPr>
          <w:rFonts w:ascii="Arial Narrow" w:eastAsia="Arial Narrow" w:hAnsi="Arial Narrow" w:cs="Arial Narrow"/>
          <w:color w:val="000000"/>
          <w:kern w:val="0"/>
          <w:sz w:val="22"/>
          <w:szCs w:val="22"/>
          <w:lang w:val="es-ES" w:eastAsia="es-ES"/>
          <w14:ligatures w14:val="none"/>
        </w:rPr>
        <w:t/>
      </w:r>
      <w:r w:rsidRPr="00C01107">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00996DC2" w:rsidRPr="00F67035">
        <w:rPr>
          <w:rFonts w:ascii="Arial Narrow" w:eastAsia="Arial Narrow" w:hAnsi="Arial Narrow" w:cs="Arial Narrow"/>
          <w:kern w:val="0"/>
          <w14:ligatures w14:val="none"/>
          <w:sz w:val="22"/>
          <w:szCs w:val="22"/>
        </w:rPr>
        <w:t/>
      </w:r>
      <w:r w:rsidRPr="00F67035">
        <w:rPr>
          <w:rFonts w:ascii="Arial Narrow" w:eastAsia="Arial Narrow" w:hAnsi="Arial Narrow" w:cs="Arial Narrow"/>
          <w:kern w:val="0"/>
          <w14:ligatures w14:val="none"/>
          <w:sz w:val="22"/>
          <w:szCs w:val="22"/>
        </w:rPr>
        <w:t xml:space="preserve"/>
      </w:r>
      <w:r w:rsidR="00F67035" w:rsidRPr="00F67035">
        <w:rPr>
          <w:rFonts w:ascii="Arial Narrow" w:eastAsia="Arial Narrow" w:hAnsi="Arial Narrow" w:cs="Arial Narrow"/>
          <w:kern w:val="0"/>
          <w14:ligatures w14:val="none"/>
          <w:sz w:val="22"/>
          <w:szCs w:val="22"/>
        </w:rPr>
        <w:t xml:space="preserve"/>
      </w:r>
      <w:r w:rsidRPr="00F67035">
        <w:rPr>
          <w:rFonts w:ascii="Arial Narrow" w:eastAsia="Arial Narrow" w:hAnsi="Arial Narrow" w:cs="Arial Narrow"/>
          <w:kern w:val="0"/>
          <w14:ligatures w14:val="none"/>
          <w:sz w:val="22"/>
          <w:szCs w:val="22"/>
        </w:rPr>
        <w:t/>
      </w:r>
      <w:r w:rsidRPr="00F67035">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A37C2D">
        <w:rPr>
          <w:rFonts w:ascii="Arial Narrow" w:eastAsia="Arial Narrow" w:hAnsi="Arial Narrow" w:cs="Arial Narrow"/>
          <w:color w:val="000000"/>
          <w:kern w:val="0"/>
          <w:sz w:val="22"/>
          <w:szCs w:val="22"/>
          <w:lang w:val="es-ES" w:eastAsia="es-ES"/>
          <w14:ligatures w14:val="none"/>
        </w:rPr>
        <w:t/>
      </w:r>
      <w:r w:rsidRPr="00A37C2D">
        <w:rPr>
          <w:rFonts w:ascii="Arial Narrow" w:eastAsia="Arial Narrow" w:hAnsi="Arial Narrow" w:cs="Arial Narrow"/>
          <w:color w:val="000000"/>
          <w:kern w:val="0"/>
          <w:sz w:val="22"/>
          <w:szCs w:val="22"/>
          <w:lang w:val="es-ES" w:eastAsia="es-ES"/>
          <w14:ligatures w14:val="none"/>
        </w:rPr>
        <w:t xml:space="preserve"/>
      </w:r>
      <w:r w:rsidRPr="00A37C2D">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A37C2D" w:rsidRDefault="00CA59A2" w:rsidP="00327F5B">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23CA48E9" w14:textId="247EC010" w:rsidR="004F76B3" w:rsidRPr="00A37C2D" w:rsidRDefault="004F76B3" w:rsidP="004F76B3">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37C2D">
        <w:rPr>
          <w:rFonts w:ascii="Arial Narrow" w:eastAsia="Arial Narrow" w:hAnsi="Arial Narrow" w:cs="Arial Narrow"/>
          <w:color w:val="000000"/>
          <w:kern w:val="0"/>
          <w:sz w:val="22"/>
          <w:szCs w:val="22"/>
          <w:lang w:eastAsia="es-ES"/>
          <w14:ligatures w14:val="none"/>
        </w:rPr>
        <w:t xml:space="preserve">Con anterioridad al 24 de diciembre de 2024, mantuvo una relación laboral con el Ministerio de Transportes y Comunicaciones (en adelante, el MTC), durante la cual fue incorporada como asegurada al Seguro de Vida Ley contratado por el MTC con </w:t>
      </w:r>
      <w:r w:rsidR="0054523B" w:rsidRPr="00A37C2D">
        <w:rPr>
          <w:rFonts w:ascii="Arial Narrow" w:eastAsia="Arial Narrow" w:hAnsi="Arial Narrow" w:cs="Arial Narrow"/>
          <w:color w:val="000000"/>
          <w:kern w:val="0"/>
          <w:sz w:val="22"/>
          <w:szCs w:val="22"/>
          <w:lang w:val="es-ES" w:eastAsia="es-ES"/>
          <w14:ligatures w14:val="none"/>
        </w:rPr>
        <w:t>Rímac</w:t>
      </w:r>
      <w:r w:rsidR="0054523B" w:rsidRPr="00A37C2D">
        <w:rPr>
          <w:rFonts w:ascii="Arial Narrow" w:eastAsia="Arial Narrow" w:hAnsi="Arial Narrow" w:cs="Arial Narrow"/>
          <w:color w:val="000000"/>
          <w:kern w:val="0"/>
          <w:sz w:val="22"/>
          <w:szCs w:val="22"/>
          <w:lang w:eastAsia="es-ES"/>
          <w14:ligatures w14:val="none"/>
        </w:rPr>
        <w:t>. D</w:t>
      </w:r>
      <w:r w:rsidRPr="00A37C2D">
        <w:rPr>
          <w:rFonts w:ascii="Arial Narrow" w:eastAsia="Arial Narrow" w:hAnsi="Arial Narrow" w:cs="Arial Narrow"/>
          <w:color w:val="000000"/>
          <w:kern w:val="0"/>
          <w:sz w:val="22"/>
          <w:szCs w:val="22"/>
          <w:lang w:eastAsia="es-ES"/>
          <w14:ligatures w14:val="none"/>
        </w:rPr>
        <w:t xml:space="preserve">urante la vigencia de dicho seguro no recibió de la </w:t>
      </w:r>
      <w:r w:rsidR="0054523B" w:rsidRPr="00A37C2D">
        <w:rPr>
          <w:rFonts w:ascii="Arial Narrow" w:eastAsia="Arial Narrow" w:hAnsi="Arial Narrow" w:cs="Arial Narrow"/>
          <w:color w:val="000000"/>
          <w:kern w:val="0"/>
          <w:sz w:val="22"/>
          <w:szCs w:val="22"/>
          <w:lang w:eastAsia="es-ES"/>
          <w14:ligatures w14:val="none"/>
        </w:rPr>
        <w:t xml:space="preserve">compañía </w:t>
      </w:r>
      <w:r w:rsidRPr="00A37C2D">
        <w:rPr>
          <w:rFonts w:ascii="Arial Narrow" w:eastAsia="Arial Narrow" w:hAnsi="Arial Narrow" w:cs="Arial Narrow"/>
          <w:color w:val="000000"/>
          <w:kern w:val="0"/>
          <w:sz w:val="22"/>
          <w:szCs w:val="22"/>
          <w:lang w:eastAsia="es-ES"/>
          <w14:ligatures w14:val="none"/>
        </w:rPr>
        <w:t>seguradora un certificado individual que detallara los derechos que le correspondían.</w:t>
      </w:r>
    </w:p>
    <w:p w14:paraId="225BE5D1" w14:textId="77777777" w:rsidR="004F76B3" w:rsidRPr="00A37C2D" w:rsidRDefault="004F76B3" w:rsidP="004F76B3">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3A8C4E3B" w14:textId="45AA16AB" w:rsidR="004F76B3" w:rsidRPr="00A37C2D" w:rsidRDefault="00A37C2D" w:rsidP="004F76B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37C2D">
        <w:rPr>
          <w:rFonts w:ascii="Arial Narrow" w:eastAsia="Arial Narrow" w:hAnsi="Arial Narrow" w:cs="Arial Narrow"/>
          <w:color w:val="000000"/>
          <w:kern w:val="0"/>
          <w:sz w:val="22"/>
          <w:szCs w:val="22"/>
          <w:lang w:eastAsia="es-ES"/>
          <w14:ligatures w14:val="none"/>
        </w:rPr>
        <w:t>Al producirse su cese laboral el 24 de diciembre de 2024, se adquirió el derecho de renovar la póliza en calidad de extrabajadora, asumiendo el pago de la prima dentro de un plazo de 60 días calendario. Ni el MTC ni Rímac le informaron oportunamente sobre dicho derecho ni sobre el plazo para ejercerlo, contraviniendo el principio de buena fe y el deber de información. Esta omisión impidió ejercer el derecho dentro del plazo legal.</w:t>
      </w:r>
    </w:p>
    <w:p w14:paraId="33A1F5F7" w14:textId="77777777" w:rsidR="004F76B3" w:rsidRPr="00A37C2D" w:rsidRDefault="004F76B3" w:rsidP="004F76B3">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6765D7F9" w14:textId="3DC5DBB1" w:rsidR="004F76B3" w:rsidRPr="00A37C2D" w:rsidRDefault="004F76B3" w:rsidP="004F76B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37C2D">
        <w:rPr>
          <w:rFonts w:ascii="Arial Narrow" w:eastAsia="Arial Narrow" w:hAnsi="Arial Narrow" w:cs="Arial Narrow"/>
          <w:color w:val="000000"/>
          <w:kern w:val="0"/>
          <w:sz w:val="22"/>
          <w:szCs w:val="22"/>
          <w:lang w:eastAsia="es-ES"/>
          <w14:ligatures w14:val="none"/>
        </w:rPr>
        <w:t xml:space="preserve">El 19 de agosto de 2025, remitió a </w:t>
      </w:r>
      <w:r w:rsidR="00A37C2D" w:rsidRPr="00A37C2D">
        <w:rPr>
          <w:rFonts w:ascii="Arial Narrow" w:eastAsia="Arial Narrow" w:hAnsi="Arial Narrow" w:cs="Arial Narrow"/>
          <w:color w:val="000000"/>
          <w:kern w:val="0"/>
          <w:sz w:val="22"/>
          <w:szCs w:val="22"/>
          <w:lang w:eastAsia="es-ES"/>
          <w14:ligatures w14:val="none"/>
        </w:rPr>
        <w:t xml:space="preserve">Rímac </w:t>
      </w:r>
      <w:r w:rsidRPr="00A37C2D">
        <w:rPr>
          <w:rFonts w:ascii="Arial Narrow" w:eastAsia="Arial Narrow" w:hAnsi="Arial Narrow" w:cs="Arial Narrow"/>
          <w:color w:val="000000"/>
          <w:kern w:val="0"/>
          <w:sz w:val="22"/>
          <w:szCs w:val="22"/>
          <w:lang w:eastAsia="es-ES"/>
          <w14:ligatures w14:val="none"/>
        </w:rPr>
        <w:t>una carta solicitando la renovación extemporánea del Seguro de Vida Ley, carta que</w:t>
      </w:r>
      <w:r w:rsidR="00A37C2D">
        <w:rPr>
          <w:rFonts w:ascii="Arial Narrow" w:eastAsia="Arial Narrow" w:hAnsi="Arial Narrow" w:cs="Arial Narrow"/>
          <w:color w:val="000000"/>
          <w:kern w:val="0"/>
          <w:sz w:val="22"/>
          <w:szCs w:val="22"/>
          <w:lang w:eastAsia="es-ES"/>
          <w14:ligatures w14:val="none"/>
        </w:rPr>
        <w:t xml:space="preserve"> </w:t>
      </w:r>
      <w:r w:rsidRPr="00A37C2D">
        <w:rPr>
          <w:rFonts w:ascii="Arial Narrow" w:eastAsia="Arial Narrow" w:hAnsi="Arial Narrow" w:cs="Arial Narrow"/>
          <w:color w:val="000000"/>
          <w:kern w:val="0"/>
          <w:sz w:val="22"/>
          <w:szCs w:val="22"/>
          <w:lang w:eastAsia="es-ES"/>
          <w14:ligatures w14:val="none"/>
        </w:rPr>
        <w:t xml:space="preserve">fue respondida por </w:t>
      </w:r>
      <w:r w:rsidR="00A37C2D" w:rsidRPr="00A37C2D">
        <w:rPr>
          <w:rFonts w:ascii="Arial Narrow" w:eastAsia="Arial Narrow" w:hAnsi="Arial Narrow" w:cs="Arial Narrow"/>
          <w:color w:val="000000"/>
          <w:kern w:val="0"/>
          <w:sz w:val="22"/>
          <w:szCs w:val="22"/>
          <w:lang w:eastAsia="es-ES"/>
          <w14:ligatures w14:val="none"/>
        </w:rPr>
        <w:t xml:space="preserve">Rímac </w:t>
      </w:r>
      <w:r w:rsidRPr="00A37C2D">
        <w:rPr>
          <w:rFonts w:ascii="Arial Narrow" w:eastAsia="Arial Narrow" w:hAnsi="Arial Narrow" w:cs="Arial Narrow"/>
          <w:color w:val="000000"/>
          <w:kern w:val="0"/>
          <w:sz w:val="22"/>
          <w:szCs w:val="22"/>
          <w:lang w:eastAsia="es-ES"/>
          <w14:ligatures w14:val="none"/>
        </w:rPr>
        <w:t>negando la renovación solicitada.</w:t>
      </w:r>
    </w:p>
    <w:p w14:paraId="491B6417" w14:textId="77777777" w:rsidR="004F76B3" w:rsidRPr="00F13058" w:rsidRDefault="004F76B3" w:rsidP="004F76B3">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F9CF7F5" w14:textId="4E09894A" w:rsidR="00CA59A2" w:rsidRPr="00F13058" w:rsidRDefault="004F76B3" w:rsidP="004F76B3">
      <w:pPr>
        <w:pStyle w:val="Prrafodelista"/>
        <w:numPr>
          <w:ilvl w:val="2"/>
          <w:numId w:val="5"/>
        </w:num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13058">
        <w:rPr>
          <w:rFonts w:ascii="Arial Narrow" w:eastAsia="Arial Narrow" w:hAnsi="Arial Narrow" w:cs="Arial Narrow"/>
          <w:color w:val="000000"/>
          <w:kern w:val="0"/>
          <w:sz w:val="22"/>
          <w:szCs w:val="22"/>
          <w:lang w:eastAsia="es-ES"/>
          <w14:ligatures w14:val="none"/>
        </w:rPr>
        <w:t xml:space="preserve">El 28 de agosto de 2025, remitió una segunda carta a </w:t>
      </w:r>
      <w:r w:rsidR="00A37C2D" w:rsidRPr="00F13058">
        <w:rPr>
          <w:rFonts w:ascii="Arial Narrow" w:eastAsia="Arial Narrow" w:hAnsi="Arial Narrow" w:cs="Arial Narrow"/>
          <w:color w:val="000000"/>
          <w:kern w:val="0"/>
          <w:sz w:val="22"/>
          <w:szCs w:val="22"/>
          <w:lang w:eastAsia="es-ES"/>
          <w14:ligatures w14:val="none"/>
        </w:rPr>
        <w:t xml:space="preserve">Rímac </w:t>
      </w:r>
      <w:r w:rsidRPr="00F13058">
        <w:rPr>
          <w:rFonts w:ascii="Arial Narrow" w:eastAsia="Arial Narrow" w:hAnsi="Arial Narrow" w:cs="Arial Narrow"/>
          <w:color w:val="000000"/>
          <w:kern w:val="0"/>
          <w:sz w:val="22"/>
          <w:szCs w:val="22"/>
          <w:lang w:eastAsia="es-ES"/>
          <w14:ligatures w14:val="none"/>
        </w:rPr>
        <w:t>solicitando nuevamente la renovación extemporánea del Seguro de Vida Ley</w:t>
      </w:r>
      <w:r w:rsidR="00A37C2D" w:rsidRPr="00F13058">
        <w:rPr>
          <w:rFonts w:ascii="Arial Narrow" w:eastAsia="Arial Narrow" w:hAnsi="Arial Narrow" w:cs="Arial Narrow"/>
          <w:color w:val="000000"/>
          <w:kern w:val="0"/>
          <w:sz w:val="22"/>
          <w:szCs w:val="22"/>
          <w:lang w:eastAsia="es-ES"/>
          <w14:ligatures w14:val="none"/>
        </w:rPr>
        <w:t xml:space="preserve">; no obstante, </w:t>
      </w:r>
      <w:r w:rsidRPr="00F13058">
        <w:rPr>
          <w:rFonts w:ascii="Arial Narrow" w:eastAsia="Arial Narrow" w:hAnsi="Arial Narrow" w:cs="Arial Narrow"/>
          <w:color w:val="000000"/>
          <w:kern w:val="0"/>
          <w:sz w:val="22"/>
          <w:szCs w:val="22"/>
          <w:lang w:eastAsia="es-ES"/>
          <w14:ligatures w14:val="none"/>
        </w:rPr>
        <w:t xml:space="preserve">a la fecha de presentación de </w:t>
      </w:r>
      <w:r w:rsidR="00F13058" w:rsidRPr="00F13058">
        <w:rPr>
          <w:rFonts w:ascii="Arial Narrow" w:eastAsia="Arial Narrow" w:hAnsi="Arial Narrow" w:cs="Arial Narrow"/>
          <w:color w:val="000000"/>
          <w:kern w:val="0"/>
          <w:sz w:val="22"/>
          <w:szCs w:val="22"/>
          <w:lang w:eastAsia="es-ES"/>
          <w14:ligatures w14:val="none"/>
        </w:rPr>
        <w:t>su</w:t>
      </w:r>
      <w:r w:rsidRPr="00F13058">
        <w:rPr>
          <w:rFonts w:ascii="Arial Narrow" w:eastAsia="Arial Narrow" w:hAnsi="Arial Narrow" w:cs="Arial Narrow"/>
          <w:color w:val="000000"/>
          <w:kern w:val="0"/>
          <w:sz w:val="22"/>
          <w:szCs w:val="22"/>
          <w:lang w:eastAsia="es-ES"/>
          <w14:ligatures w14:val="none"/>
        </w:rPr>
        <w:t xml:space="preserve"> denuncia, no había recibido respuesta a dicha </w:t>
      </w:r>
      <w:r w:rsidR="006045E2">
        <w:rPr>
          <w:rFonts w:ascii="Arial Narrow" w:eastAsia="Arial Narrow" w:hAnsi="Arial Narrow" w:cs="Arial Narrow"/>
          <w:color w:val="000000"/>
          <w:kern w:val="0"/>
          <w:sz w:val="22"/>
          <w:szCs w:val="22"/>
          <w:lang w:eastAsia="es-ES"/>
          <w14:ligatures w14:val="none"/>
        </w:rPr>
        <w:t xml:space="preserve">comunicación </w:t>
      </w:r>
      <w:r w:rsidR="006045E2" w:rsidRPr="006045E2">
        <w:rPr>
          <w:rFonts w:ascii="Arial Narrow" w:eastAsia="Arial Narrow" w:hAnsi="Arial Narrow" w:cs="Arial Narrow"/>
          <w:color w:val="000000"/>
          <w:kern w:val="0"/>
          <w:sz w:val="22"/>
          <w:szCs w:val="22"/>
          <w:lang w:eastAsia="es-ES"/>
          <w14:ligatures w14:val="none"/>
        </w:rPr>
        <w:t>evidenciando una conducta omisiva</w:t>
      </w:r>
      <w:r w:rsidRPr="00F13058">
        <w:rPr>
          <w:rFonts w:ascii="Arial Narrow" w:eastAsia="Arial Narrow" w:hAnsi="Arial Narrow" w:cs="Arial Narrow"/>
          <w:color w:val="000000"/>
          <w:kern w:val="0"/>
          <w:sz w:val="22"/>
          <w:szCs w:val="22"/>
          <w:lang w:eastAsia="es-ES"/>
          <w14:ligatures w14:val="none"/>
        </w:rPr>
        <w:t>.</w:t>
      </w:r>
      <w:r w:rsidR="00A37C2D" w:rsidRPr="00F13058">
        <w:rPr>
          <w:rFonts w:ascii="Arial Narrow" w:eastAsia="Arial Narrow" w:hAnsi="Arial Narrow" w:cs="Arial Narrow"/>
          <w:color w:val="000000"/>
          <w:kern w:val="0"/>
          <w:sz w:val="22"/>
          <w:szCs w:val="22"/>
          <w:lang w:eastAsia="es-ES"/>
          <w14:ligatures w14:val="none"/>
        </w:rPr>
        <w:t xml:space="preserve"> </w:t>
      </w:r>
    </w:p>
    <w:p w14:paraId="33E14FF7" w14:textId="77777777" w:rsidR="00CA59A2" w:rsidRPr="00F13058" w:rsidRDefault="00CA59A2" w:rsidP="00327F5B">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65C58807" w14:textId="6447A54F" w:rsidR="00CA59A2" w:rsidRPr="00E75C49" w:rsidRDefault="00CA59A2" w:rsidP="00327F5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F13058">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Rímac cumpla con: (i) realizar la renovación de la póliza de Seguro de Vida a su favor, en las mismas condiciones originales vigentes al momento del cese, pese al vencimiento del plazo de 60 días, y con la prima similar a la fecha de su cese laboral; y, (ii) entregar un certificado individual de seguro con las condiciones vigentes y copia integra del contrato. Asimismo, requirió el reembolso de costos y costas del presente procedimiento.</w:t>
      </w:r>
      <w:r w:rsidR="00F67035" w:rsidRPr="00F13058">
        <w:rPr>
          <w:rFonts w:ascii="Arial Narrow" w:eastAsia="Arial Narrow" w:hAnsi="Arial Narrow" w:cs="Arial Narrow"/>
          <w:kern w:val="0"/>
          <w14:ligatures w14:val="none"/>
          <w:sz w:val="22"/>
          <w:szCs w:val="22"/>
        </w:rPr>
        <w:t xml:space="preserve"/>
      </w:r>
      <w:r w:rsidRPr="00F13058">
        <w:rPr>
          <w:rFonts w:ascii="Arial Narrow" w:eastAsia="Arial Narrow" w:hAnsi="Arial Narrow" w:cs="Arial Narrow"/>
          <w:color w:val="000000"/>
          <w:kern w:val="0"/>
          <w:sz w:val="22"/>
          <w:szCs w:val="22"/>
          <w:lang w:val="es-ES" w:eastAsia="es-ES"/>
          <w14:ligatures w14:val="none"/>
        </w:rPr>
        <w:t/>
      </w:r>
      <w:r w:rsidRPr="000C059D">
        <w:rPr>
          <w:rFonts w:ascii="Arial Narrow" w:eastAsia="Arial Narrow" w:hAnsi="Arial Narrow" w:cs="Arial Narrow"/>
          <w:color w:val="000000"/>
          <w:kern w:val="0"/>
          <w:sz w:val="22"/>
          <w:szCs w:val="22"/>
          <w:lang w:val="es-ES" w:eastAsia="es-ES"/>
          <w14:ligatures w14:val="none"/>
        </w:rPr>
        <w:t xml:space="preserve"/>
      </w:r>
      <w:r w:rsidR="000C059D" w:rsidRPr="000C059D">
        <w:rPr>
          <w:rFonts w:ascii="Arial Narrow" w:eastAsia="Arial Narrow" w:hAnsi="Arial Narrow" w:cs="Arial Narrow"/>
          <w:color w:val="000000"/>
          <w:kern w:val="0"/>
          <w:sz w:val="22"/>
          <w:szCs w:val="22"/>
          <w:lang w:val="es-ES" w:eastAsia="es-ES"/>
          <w14:ligatures w14:val="none"/>
        </w:rPr>
        <w:t/>
      </w:r>
      <w:r w:rsidRPr="000C059D">
        <w:rPr>
          <w:rFonts w:ascii="Arial Narrow" w:eastAsia="Arial Narrow" w:hAnsi="Arial Narrow" w:cs="Arial Narrow"/>
          <w:color w:val="000000"/>
          <w:kern w:val="0"/>
          <w:sz w:val="22"/>
          <w:szCs w:val="22"/>
          <w:lang w:val="es-ES" w:eastAsia="es-ES"/>
          <w14:ligatures w14:val="none"/>
        </w:rPr>
        <w:t xml:space="preserve"/>
      </w:r>
      <w:r w:rsidR="000C059D" w:rsidRPr="000C059D">
        <w:rPr>
          <w:rFonts w:ascii="Arial Narrow" w:eastAsia="Arial Narrow" w:hAnsi="Arial Narrow" w:cs="Arial Narrow"/>
          <w:color w:val="000000"/>
          <w:kern w:val="0"/>
          <w:sz w:val="22"/>
          <w:szCs w:val="22"/>
          <w:lang w:val="es-ES" w:eastAsia="es-ES"/>
          <w14:ligatures w14:val="none"/>
        </w:rPr>
        <w:t xml:space="preserve"/>
      </w:r>
      <w:r w:rsidR="000C059D" w:rsidRPr="00E75C49">
        <w:rPr>
          <w:rFonts w:ascii="Arial Narrow" w:eastAsia="Arial Narrow" w:hAnsi="Arial Narrow" w:cs="Arial Narrow"/>
          <w:color w:val="000000"/>
          <w:kern w:val="0"/>
          <w:sz w:val="22"/>
          <w:szCs w:val="22"/>
          <w:lang w:val="es-ES" w:eastAsia="es-ES"/>
          <w14:ligatures w14:val="none"/>
        </w:rPr>
        <w:t/>
      </w:r>
      <w:proofErr w:type="spellStart"/>
      <w:r w:rsidR="000C059D" w:rsidRPr="00E75C49">
        <w:rPr>
          <w:rFonts w:ascii="Arial Narrow" w:eastAsia="Arial Narrow" w:hAnsi="Arial Narrow" w:cs="Arial Narrow"/>
          <w:color w:val="000000"/>
          <w:kern w:val="0"/>
          <w:sz w:val="22"/>
          <w:szCs w:val="22"/>
          <w:lang w:val="es-ES" w:eastAsia="es-ES"/>
          <w14:ligatures w14:val="none"/>
        </w:rPr>
        <w:t/>
      </w:r>
      <w:proofErr w:type="spellEnd"/>
      <w:r w:rsidR="000C059D" w:rsidRPr="00E75C49">
        <w:rPr>
          <w:rFonts w:ascii="Arial Narrow" w:eastAsia="Arial Narrow" w:hAnsi="Arial Narrow" w:cs="Arial Narrow"/>
          <w:color w:val="000000"/>
          <w:kern w:val="0"/>
          <w:sz w:val="22"/>
          <w:szCs w:val="22"/>
          <w:lang w:val="es-ES" w:eastAsia="es-ES"/>
          <w14:ligatures w14:val="none"/>
        </w:rPr>
        <w:t/>
      </w:r>
      <w:r w:rsidRPr="00E75C49">
        <w:rPr>
          <w:rFonts w:ascii="Arial Narrow" w:eastAsia="Arial Narrow" w:hAnsi="Arial Narrow" w:cs="Arial Narrow"/>
          <w:color w:val="000000"/>
          <w:kern w:val="0"/>
          <w:sz w:val="22"/>
          <w:szCs w:val="22"/>
          <w:lang w:val="es-ES" w:eastAsia="es-ES"/>
          <w14:ligatures w14:val="none"/>
        </w:rPr>
        <w:t xml:space="preserve"/>
      </w:r>
    </w:p>
    <w:p w14:paraId="66005174" w14:textId="77777777" w:rsidR="00CA59A2" w:rsidRPr="00E75C49" w:rsidRDefault="00CA59A2" w:rsidP="00327F5B">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E75C49"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E75C49">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E75C49" w:rsidRDefault="00CA59A2" w:rsidP="00327F5B">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bookmarkStart w:id="2" w:name="_Hlk212795168"/>
    </w:p>
    <w:p w14:paraId="5F4266A4" w14:textId="43323A1C" w:rsidR="00121544" w:rsidRPr="00E75C49"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E75C49">
        <w:rPr>
          <w:rFonts w:ascii="Arial Narrow" w:eastAsia="Arial Narrow" w:hAnsi="Arial Narrow" w:cs="Arial Narrow"/>
          <w:color w:val="000000"/>
          <w:kern w:val="0"/>
          <w:sz w:val="22"/>
          <w:szCs w:val="22"/>
          <w:lang w:eastAsia="es-PE"/>
          <w14:ligatures w14:val="none"/>
        </w:rPr>
        <w:lastRenderedPageBreak/>
        <w:t xml:space="preserve">La Secretaría Técnica de la Comisión de Protección al Consumidor 1 (en </w:t>
      </w:r>
      <w:r w:rsidRPr="00C86C5C">
        <w:rPr>
          <w:rFonts w:ascii="Arial Narrow" w:eastAsia="Arial Narrow" w:hAnsi="Arial Narrow" w:cs="Arial Narrow"/>
          <w:color w:val="000000"/>
          <w:kern w:val="0"/>
          <w:sz w:val="22"/>
          <w:szCs w:val="22"/>
          <w:lang w:eastAsia="es-PE"/>
          <w14:ligatures w14:val="none"/>
        </w:rPr>
        <w:t>adelante, la Secretaría Técnica), en ejercicio de sus facultades</w:t>
      </w:r>
      <w:bookmarkEnd w:id="3"/>
      <w:bookmarkEnd w:id="4"/>
      <w:bookmarkEnd w:id="5"/>
      <w:r w:rsidRPr="00C86C5C">
        <w:rPr>
          <w:rStyle w:val="Refdenotaalpie"/>
          <w:rFonts w:ascii="Arial Narrow" w:eastAsia="Arial Narrow" w:hAnsi="Arial Narrow" w:cs="Arial Narrow"/>
          <w:kern w:val="0"/>
          <w:sz w:val="22"/>
          <w:szCs w:val="22"/>
          <w:vertAlign w:val="superscript"/>
          <w14:ligatures w14:val="none"/>
        </w:rPr>
        <w:footnoteReference w:id="3"/>
      </w:r>
      <w:r w:rsidRPr="00C86C5C">
        <w:rPr>
          <w:rFonts w:ascii="Arial Narrow" w:eastAsia="Arial Narrow" w:hAnsi="Arial Narrow" w:cs="Arial Narrow"/>
          <w:color w:val="000000"/>
          <w:kern w:val="0"/>
          <w:sz w:val="22"/>
          <w:szCs w:val="22"/>
          <w:lang w:eastAsia="es-PE"/>
          <w14:ligatures w14:val="none"/>
        </w:rPr>
        <w:t xml:space="preserve">, </w:t>
      </w:r>
      <w:r w:rsidR="00121544" w:rsidRPr="00C86C5C">
        <w:rPr>
          <w:rFonts w:ascii="Arial Narrow" w:eastAsia="Arial Narrow" w:hAnsi="Arial Narrow" w:cs="Arial Narrow"/>
          <w:color w:val="000000"/>
          <w:kern w:val="0"/>
          <w:sz w:val="22"/>
          <w:szCs w:val="22"/>
          <w:lang w:eastAsia="es-PE"/>
          <w14:ligatures w14:val="none"/>
        </w:rPr>
        <w:t xml:space="preserve">considera </w:t>
      </w:r>
      <w:r w:rsidR="00121544" w:rsidRPr="00C86C5C">
        <w:rPr>
          <w:rFonts w:ascii="Arial Narrow" w:eastAsia="Arial Narrow" w:hAnsi="Arial Narrow" w:cs="Arial Narrow"/>
          <w:kern w:val="0"/>
          <w14:ligatures w14:val="none"/>
          <w:sz w:val="22"/>
          <w:szCs w:val="22"/>
        </w:rPr>
        <w:t xml:space="preserve">que el hecho denunciado, </w:t>
      </w:r>
      <w:bookmarkStart w:id="6" w:name="_Hlk211591623"/>
      <w:r w:rsidR="00121544" w:rsidRPr="00C86C5C">
        <w:rPr>
          <w:rFonts w:ascii="Arial Narrow" w:eastAsia="Arial Narrow" w:hAnsi="Arial Narrow" w:cs="Arial Narrow"/>
          <w:kern w:val="0"/>
          <w14:ligatures w14:val="none"/>
          <w:sz w:val="22"/>
          <w:szCs w:val="22"/>
        </w:rPr>
        <w:t xml:space="preserve">consistente en que </w:t>
      </w:r>
      <w:bookmarkStart w:id="7" w:name="_Hlk213160885"/>
      <w:bookmarkStart w:id="8" w:name="_Hlk213151898"/>
      <w:r w:rsidR="00E75C49" w:rsidRPr="00C86C5C">
        <w:rPr>
          <w:rFonts w:ascii="Arial Narrow" w:eastAsia="Arial Narrow" w:hAnsi="Arial Narrow" w:cs="Arial Narrow"/>
          <w:kern w:val="0"/>
          <w:sz w:val="22"/>
          <w:szCs w:val="22"/>
          <w:shd w:val="clear" w:color="auto" w:fill="FFFFFF"/>
          <w:lang w:eastAsia="es-PE"/>
          <w14:ligatures w14:val="none"/>
        </w:rPr>
        <w:t xml:space="preserve">la compañía aseguradora </w:t>
      </w:r>
      <w:r w:rsidR="00C86C5C" w:rsidRPr="00C86C5C">
        <w:rPr>
          <w:rFonts w:ascii="Arial Narrow" w:eastAsia="Arial Narrow" w:hAnsi="Arial Narrow" w:cs="Arial Narrow"/>
          <w:kern w:val="0"/>
          <w:sz w:val="22"/>
          <w:szCs w:val="22"/>
          <w:shd w:val="clear" w:color="auto" w:fill="FFFFFF"/>
          <w:lang w:eastAsia="es-PE"/>
          <w14:ligatures w14:val="none"/>
        </w:rPr>
        <w:t>habría negado injustificadamente a la denunciante la renovación del Seguro de Vida Ley solicitada el 19 de agosto de 2025</w:t>
      </w:r>
      <w:r w:rsidR="00711750" w:rsidRPr="00C86C5C">
        <w:rPr>
          <w:rFonts w:ascii="Arial Narrow" w:eastAsia="Arial Narrow" w:hAnsi="Arial Narrow" w:cs="Arial Narrow"/>
          <w:kern w:val="0"/>
          <w14:ligatures w14:val="none"/>
          <w:sz w:val="22"/>
          <w:szCs w:val="22"/>
        </w:rPr>
        <w:t>; involucraría una presunta</w:t>
      </w:r>
      <w:r w:rsidR="00711750" w:rsidRPr="00E75C49">
        <w:rPr>
          <w:rFonts w:ascii="Arial Narrow" w:eastAsia="Arial Narrow" w:hAnsi="Arial Narrow" w:cs="Arial Narrow"/>
          <w:kern w:val="0"/>
          <w14:ligatures w14:val="none"/>
          <w:sz w:val="22"/>
          <w:szCs w:val="22"/>
        </w:rPr>
        <w:t xml:space="preserve">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E75C49">
        <w:rPr>
          <w:rFonts w:ascii="Arial Narrow" w:eastAsia="Arial Narrow" w:hAnsi="Arial Narrow" w:cs="Arial Narrow"/>
          <w:color w:val="000000"/>
          <w:kern w:val="0"/>
          <w:sz w:val="22"/>
          <w:szCs w:val="22"/>
          <w:lang w:eastAsia="es-PE"/>
          <w14:ligatures w14:val="none"/>
        </w:rPr>
        <w:t/>
      </w:r>
      <w:r w:rsidR="00711750" w:rsidRPr="00E75C49">
        <w:rPr>
          <w:rFonts w:ascii="Arial Narrow" w:eastAsia="Arial Narrow" w:hAnsi="Arial Narrow" w:cs="Arial Narrow"/>
          <w:kern w:val="0"/>
          <w14:ligatures w14:val="none"/>
          <w:sz w:val="22"/>
          <w:szCs w:val="22"/>
        </w:rPr>
        <w:t xml:space="preserve"> y 19</w:t>
      </w:r>
      <w:r w:rsidR="00711750" w:rsidRPr="00E75C49">
        <w:rPr>
          <w:rFonts w:ascii="Arial Narrow" w:eastAsia="Arial Narrow" w:hAnsi="Arial Narrow" w:cs="Arial Narrow"/>
          <w:color w:val="000000"/>
          <w:kern w:val="0"/>
          <w:sz w:val="22"/>
          <w:szCs w:val="22"/>
          <w:lang w:eastAsia="es-PE"/>
          <w14:ligatures w14:val="none"/>
        </w:rPr>
        <w:t/>
      </w:r>
      <w:r w:rsidR="00711750" w:rsidRPr="00E75C49">
        <w:rPr>
          <w:rFonts w:ascii="Arial Narrow" w:eastAsia="Arial Narrow" w:hAnsi="Arial Narrow" w:cs="Arial Narrow"/>
          <w:kern w:val="0"/>
          <w14:ligatures w14:val="none"/>
          <w:sz w:val="22"/>
          <w:szCs w:val="22"/>
        </w:rPr>
        <w:t xml:space="preserve"> del Código</w:t>
      </w:r>
      <w:bookmarkStart w:id="9" w:name="_Hlk213160896"/>
      <w:bookmarkEnd w:id="7"/>
      <w:r w:rsidR="00711750" w:rsidRPr="00E75C49">
        <w:rPr>
          <w:rStyle w:val="Refdenotaalpie"/>
          <w:rFonts w:ascii="Arial Narrow" w:eastAsia="Arial Narrow" w:hAnsi="Arial Narrow" w:cs="Arial Narrow"/>
          <w:kern w:val="0"/>
          <w:sz w:val="22"/>
          <w:szCs w:val="22"/>
          <w:vertAlign w:val="superscript"/>
          <w14:ligatures w14:val="none"/>
        </w:rPr>
        <w:footnoteReference w:id="4"/>
      </w:r>
      <w:bookmarkEnd w:id="9"/>
      <w:r w:rsidR="00711750" w:rsidRPr="00E75C49">
        <w:rPr>
          <w:rFonts w:ascii="Arial Narrow" w:eastAsia="Arial Narrow" w:hAnsi="Arial Narrow" w:cs="Arial Narrow"/>
          <w:kern w:val="0"/>
          <w14:ligatures w14:val="none"/>
          <w:sz w:val="22"/>
          <w:szCs w:val="22"/>
        </w:rPr>
        <w:t>.</w:t>
      </w:r>
      <w:bookmarkEnd w:id="8"/>
    </w:p>
    <w:p w14:paraId="116891C0" w14:textId="77777777" w:rsidR="00121544" w:rsidRPr="00E75C49" w:rsidRDefault="00121544" w:rsidP="00327F5B">
      <w:pPr>
        <w:pStyle w:val="Prrafodelista"/>
        <w:spacing w:after="0" w:line="240" w:lineRule="auto"/>
        <w:ind w:left="567"/>
        <w:jc w:val="both"/>
        <w:rPr>
          <w:rFonts w:ascii="Arial Narrow" w:eastAsia="Arial Narrow" w:hAnsi="Arial Narrow" w:cs="Arial Narrow"/>
          <w:kern w:val="0"/>
          <w14:ligatures w14:val="none"/>
          <w:sz w:val="22"/>
          <w:szCs w:val="22"/>
        </w:rPr>
      </w:pPr>
    </w:p>
    <w:p w14:paraId="73AC2300" w14:textId="2E11C8DD" w:rsidR="00121544" w:rsidRPr="00E75C49"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0" w:name="_Hlk213150180"/>
      <w:r w:rsidRPr="00E75C49">
        <w:rPr>
          <w:rFonts w:ascii="Arial Narrow" w:eastAsia="Arial Narrow" w:hAnsi="Arial Narrow" w:cs="Arial Narrow"/>
          <w:kern w:val="0"/>
          <w14:ligatures w14:val="none"/>
          <w:sz w:val="22"/>
          <w:szCs w:val="22"/>
        </w:rPr>
        <w:t xml:space="preserve">Así también, la Secretaría Técnica, en ejercicio de sus facultades, </w:t>
      </w:r>
      <w:r w:rsidRPr="00E75C49">
        <w:rPr>
          <w:rFonts w:ascii="Arial Narrow" w:eastAsia="Arial Narrow" w:hAnsi="Arial Narrow" w:cs="Arial Narrow"/>
          <w:color w:val="000000"/>
          <w:kern w:val="0"/>
          <w:sz w:val="22"/>
          <w:szCs w:val="22"/>
          <w:lang w:eastAsia="es-PE"/>
          <w14:ligatures w14:val="none"/>
        </w:rPr>
        <w:t xml:space="preserve">considera </w:t>
      </w:r>
      <w:r w:rsidRPr="00E75C49">
        <w:rPr>
          <w:rFonts w:ascii="Arial Narrow" w:eastAsia="Arial Narrow" w:hAnsi="Arial Narrow" w:cs="Arial Narrow"/>
          <w:kern w:val="0"/>
          <w14:ligatures w14:val="none"/>
          <w:sz w:val="22"/>
          <w:szCs w:val="22"/>
        </w:rPr>
        <w:t xml:space="preserve">que el hecho denunciado, consistente en que </w:t>
      </w:r>
      <w:bookmarkEnd w:id="10"/>
      <w:r w:rsidR="00E75C49" w:rsidRPr="00E75C49">
        <w:rPr>
          <w:rFonts w:ascii="Arial Narrow" w:eastAsia="Arial Narrow" w:hAnsi="Arial Narrow" w:cs="Arial Narrow"/>
          <w:kern w:val="0"/>
          <w:sz w:val="22"/>
          <w:szCs w:val="22"/>
          <w:shd w:val="clear" w:color="auto" w:fill="FFFFFF"/>
          <w:lang w:eastAsia="es-PE"/>
          <w14:ligatures w14:val="none"/>
        </w:rPr>
        <w:t xml:space="preserve">la compañía aseguradora </w:t>
      </w:r>
      <w:r w:rsidR="00C86C5C" w:rsidRPr="00C86C5C">
        <w:rPr>
          <w:rFonts w:ascii="Arial Narrow" w:eastAsia="Arial Narrow" w:hAnsi="Arial Narrow" w:cs="Arial Narrow"/>
          <w:kern w:val="0"/>
          <w:sz w:val="22"/>
          <w:szCs w:val="22"/>
          <w:shd w:val="clear" w:color="auto" w:fill="FFFFFF"/>
          <w:lang w:eastAsia="es-PE"/>
          <w14:ligatures w14:val="none"/>
        </w:rPr>
        <w:t>no habría cumplido con brindar una respuesta oportuna a la solicitud presentada por la denunciante el 28 de agosto de 2025</w:t>
      </w:r>
      <w:r w:rsidR="00E75C49" w:rsidRPr="00E75C49">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E75C49" w:rsidRPr="00E75C49">
        <w:rPr>
          <w:rFonts w:ascii="Arial Narrow" w:eastAsia="Arial Narrow" w:hAnsi="Arial Narrow" w:cs="Arial Narrow"/>
          <w:color w:val="000000"/>
          <w:kern w:val="0"/>
          <w:sz w:val="22"/>
          <w:szCs w:val="22"/>
          <w:lang w:eastAsia="es-PE"/>
          <w14:ligatures w14:val="none"/>
        </w:rPr>
        <w:t/>
      </w:r>
      <w:r w:rsidR="00E75C49" w:rsidRPr="00E75C49">
        <w:rPr>
          <w:rFonts w:ascii="Arial Narrow" w:eastAsia="Arial Narrow" w:hAnsi="Arial Narrow" w:cs="Arial Narrow"/>
          <w:kern w:val="0"/>
          <w14:ligatures w14:val="none"/>
          <w:sz w:val="22"/>
          <w:szCs w:val="22"/>
        </w:rPr>
        <w:t xml:space="preserve"> y 19</w:t>
      </w:r>
      <w:r w:rsidR="00E75C49" w:rsidRPr="00E75C49">
        <w:rPr>
          <w:rFonts w:ascii="Arial Narrow" w:eastAsia="Arial Narrow" w:hAnsi="Arial Narrow" w:cs="Arial Narrow"/>
          <w:color w:val="000000"/>
          <w:kern w:val="0"/>
          <w:sz w:val="22"/>
          <w:szCs w:val="22"/>
          <w:lang w:eastAsia="es-PE"/>
          <w14:ligatures w14:val="none"/>
        </w:rPr>
        <w:t/>
      </w:r>
      <w:r w:rsidR="00E75C49" w:rsidRPr="00E75C49">
        <w:rPr>
          <w:rFonts w:ascii="Arial Narrow" w:eastAsia="Arial Narrow" w:hAnsi="Arial Narrow" w:cs="Arial Narrow"/>
          <w:kern w:val="0"/>
          <w14:ligatures w14:val="none"/>
          <w:sz w:val="22"/>
          <w:szCs w:val="22"/>
        </w:rPr>
        <w:t xml:space="preserve"> del Código</w:t>
      </w:r>
      <w:r w:rsidR="00711750" w:rsidRPr="00E75C49">
        <w:rPr>
          <w:rFonts w:ascii="Arial Narrow" w:eastAsia="Arial Narrow" w:hAnsi="Arial Narrow" w:cs="Arial Narrow"/>
          <w:bCs/>
          <w:color w:val="000000"/>
          <w:kern w:val="0"/>
          <w:sz w:val="22"/>
          <w:szCs w:val="22"/>
          <w:lang w:eastAsia="es-PE"/>
          <w14:ligatures w14:val="none"/>
        </w:rPr>
        <w:t xml:space="preserve">. </w:t>
      </w:r>
    </w:p>
    <w:bookmarkEnd w:id="2"/>
    <w:p w14:paraId="2DC7B64E" w14:textId="77777777" w:rsidR="00121544" w:rsidRPr="00E75C49" w:rsidRDefault="00121544" w:rsidP="00327F5B">
      <w:pPr>
        <w:spacing w:after="0" w:line="240" w:lineRule="auto"/>
        <w:jc w:val="both"/>
        <w:rPr>
          <w:rFonts w:ascii="Arial Narrow" w:eastAsia="Arial Narrow" w:hAnsi="Arial Narrow" w:cs="Arial Narrow"/>
          <w:kern w:val="0"/>
          <w14:ligatures w14:val="none"/>
          <w:sz w:val="22"/>
          <w:szCs w:val="22"/>
        </w:rPr>
      </w:pPr>
    </w:p>
    <w:p w14:paraId="61A99930" w14:textId="2C768310" w:rsidR="00121544" w:rsidRPr="00E75C49"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E75C49">
        <w:rPr>
          <w:rFonts w:ascii="Arial Narrow" w:eastAsia="Arial Narrow" w:hAnsi="Arial Narrow" w:cs="Arial Narrow"/>
          <w:kern w:val="0"/>
          <w14:ligatures w14:val="none"/>
          <w:sz w:val="22"/>
          <w:szCs w:val="22"/>
        </w:rPr>
        <w:t xml:space="preserve">Asimismo, </w:t>
      </w:r>
      <w:r w:rsidRPr="00E75C49">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E75C49">
        <w:rPr>
          <w:rFonts w:ascii="Arial Narrow" w:eastAsia="Arial Narrow" w:hAnsi="Arial Narrow" w:cs="Arial Narrow"/>
          <w:kern w:val="0"/>
          <w14:ligatures w14:val="none"/>
          <w:sz w:val="22"/>
          <w:szCs w:val="22"/>
        </w:rPr>
        <w:t xml:space="preserve">que el hecho denunciado, consistente en que </w:t>
      </w:r>
      <w:r w:rsidR="00E75C49" w:rsidRPr="00E75C49">
        <w:rPr>
          <w:rFonts w:ascii="Arial Narrow" w:eastAsia="Arial Narrow" w:hAnsi="Arial Narrow" w:cs="Arial Narrow"/>
          <w:kern w:val="0"/>
          <w14:ligatures w14:val="none"/>
          <w:sz w:val="22"/>
          <w:szCs w:val="22"/>
        </w:rPr>
        <w:t xml:space="preserve">la compañía aseguradora </w:t>
      </w:r>
      <w:r w:rsidR="00C220EA" w:rsidRPr="00C220EA">
        <w:rPr>
          <w:rFonts w:ascii="Arial Narrow" w:eastAsia="Arial Narrow" w:hAnsi="Arial Narrow" w:cs="Arial Narrow"/>
          <w:kern w:val="0"/>
          <w14:ligatures w14:val="none"/>
          <w:sz w:val="22"/>
          <w:szCs w:val="22"/>
        </w:rPr>
        <w:t>no habría cumplido oportunamente con entregar a la denunciante el certificado individual del Seguro de Vida Ley</w:t>
      </w:r>
      <w:r w:rsidRPr="00E75C49">
        <w:rPr>
          <w:rFonts w:ascii="Arial Narrow" w:eastAsia="Arial Narrow" w:hAnsi="Arial Narrow" w:cs="Arial Narrow"/>
          <w:kern w:val="0"/>
          <w14:ligatures w14:val="none"/>
          <w:sz w:val="22"/>
          <w:szCs w:val="22"/>
        </w:rPr>
        <w:t xml:space="preserve">. </w:t>
      </w:r>
      <w:bookmarkStart w:id="11" w:name="_Hlk213173539"/>
      <w:r w:rsidRPr="00E75C49">
        <w:rPr>
          <w:rFonts w:ascii="Arial Narrow" w:eastAsia="Arial Narrow" w:hAnsi="Arial Narrow" w:cs="Arial Narrow"/>
          <w:kern w:val="0"/>
          <w14:ligatures w14:val="none"/>
          <w:sz w:val="22"/>
          <w:szCs w:val="22"/>
        </w:rPr>
        <w:t>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E75C49">
        <w:rPr>
          <w:rStyle w:val="Refdenotaalpie"/>
          <w:rFonts w:ascii="Arial Narrow" w:eastAsia="Arial Narrow" w:hAnsi="Arial Narrow" w:cs="Arial Narrow"/>
          <w:kern w:val="0"/>
          <w:sz w:val="22"/>
          <w:szCs w:val="22"/>
          <w:vertAlign w:val="superscript"/>
          <w14:ligatures w14:val="none"/>
        </w:rPr>
        <w:footnoteReference w:id="5"/>
      </w:r>
      <w:r w:rsidRPr="00E75C49">
        <w:rPr>
          <w:rFonts w:ascii="Arial Narrow" w:eastAsia="Arial Narrow" w:hAnsi="Arial Narrow" w:cs="Arial Narrow"/>
          <w:kern w:val="0"/>
          <w14:ligatures w14:val="none"/>
          <w:sz w:val="22"/>
          <w:szCs w:val="22"/>
        </w:rPr>
        <w:t>.</w:t>
      </w:r>
      <w:bookmarkStart w:id="12" w:name="_Hlk212534267"/>
      <w:bookmarkEnd w:id="11"/>
    </w:p>
    <w:p w14:paraId="4266B1E3" w14:textId="77777777" w:rsidR="00121544" w:rsidRPr="00E75C49" w:rsidRDefault="00121544" w:rsidP="00327F5B">
      <w:pPr>
        <w:spacing w:after="0" w:line="240" w:lineRule="auto"/>
        <w:jc w:val="both"/>
        <w:rPr>
          <w:rFonts w:ascii="Arial Narrow" w:eastAsia="Arial Narrow" w:hAnsi="Arial Narrow" w:cs="Arial Narrow"/>
          <w:kern w:val="0"/>
          <w14:ligatures w14:val="none"/>
          <w:sz w:val="22"/>
          <w:szCs w:val="22"/>
        </w:rPr>
      </w:pPr>
    </w:p>
    <w:p w14:paraId="78C31712" w14:textId="1D9D781F" w:rsidR="00121544" w:rsidRPr="001B0148"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3" w:name="_Hlk214534552"/>
      <w:r w:rsidRPr="00E75C49">
        <w:rPr>
          <w:rFonts w:ascii="Arial Narrow" w:eastAsia="Arial Narrow" w:hAnsi="Arial Narrow" w:cs="Arial Narrow"/>
          <w:color w:val="000000"/>
          <w:kern w:val="0"/>
          <w:sz w:val="22"/>
          <w:szCs w:val="22"/>
          <w:lang w:eastAsia="es-PE"/>
          <w14:ligatures w14:val="none"/>
        </w:rPr>
        <w:lastRenderedPageBreak/>
        <w:t xml:space="preserve">Además, </w:t>
      </w:r>
      <w:bookmarkStart w:id="14" w:name="_Hlk212623477"/>
      <w:r w:rsidRPr="00E75C49">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E75C49">
        <w:rPr>
          <w:rFonts w:ascii="Arial Narrow" w:eastAsia="Arial Narrow" w:hAnsi="Arial Narrow" w:cs="Arial Narrow"/>
          <w:kern w:val="0"/>
          <w14:ligatures w14:val="none"/>
          <w:sz w:val="22"/>
          <w:szCs w:val="22"/>
        </w:rPr>
        <w:t xml:space="preserve">que el hecho denunciado, consistente en que </w:t>
      </w:r>
      <w:r w:rsidR="00E75C49" w:rsidRPr="00E75C49">
        <w:rPr>
          <w:rFonts w:ascii="Arial Narrow" w:eastAsia="Arial Narrow" w:hAnsi="Arial Narrow" w:cs="Arial Narrow"/>
          <w:kern w:val="0"/>
          <w14:ligatures w14:val="none"/>
          <w:sz w:val="22"/>
          <w:szCs w:val="22"/>
        </w:rPr>
        <w:t xml:space="preserve">la compañía aseguradora </w:t>
      </w:r>
      <w:r w:rsidR="00C220EA" w:rsidRPr="00C220EA">
        <w:rPr>
          <w:rFonts w:ascii="Arial Narrow" w:eastAsia="Arial Narrow" w:hAnsi="Arial Narrow" w:cs="Arial Narrow"/>
          <w:kern w:val="0"/>
          <w14:ligatures w14:val="none"/>
          <w:sz w:val="22"/>
          <w:szCs w:val="22"/>
        </w:rPr>
        <w:t>no habría cumplido con informar oportunamente a la denunciante, al momento de su cese laboral, sobre la posibilidad ejercer el derecho de renovación de la póliza del Seguro de Vida Ley en calidad de extrabajadora y del plazo de 60 días calendario con que contaba para ejercer dicho derecho</w:t>
      </w:r>
      <w:r w:rsidRPr="00E75C49">
        <w:rPr>
          <w:rFonts w:ascii="Arial Narrow" w:eastAsia="Arial Narrow" w:hAnsi="Arial Narrow" w:cs="Arial Narrow"/>
          <w:bCs/>
          <w:color w:val="000000"/>
          <w:kern w:val="0"/>
          <w:sz w:val="22"/>
          <w:szCs w:val="22"/>
          <w:lang w:eastAsia="es-PE"/>
          <w14:ligatures w14:val="none"/>
        </w:rPr>
        <w:t xml:space="preserve">. </w:t>
      </w:r>
      <w:bookmarkStart w:id="15" w:name="_Hlk212737581"/>
      <w:bookmarkStart w:id="16" w:name="_Hlk212035520"/>
      <w:r w:rsidRPr="00E75C49">
        <w:rPr>
          <w:rFonts w:ascii="Arial Narrow" w:eastAsia="Arial Narrow" w:hAnsi="Arial Narrow" w:cs="Arial Narrow"/>
          <w:bCs/>
          <w:color w:val="000000"/>
          <w:kern w:val="0"/>
          <w:sz w:val="22"/>
          <w:szCs w:val="22"/>
          <w:lang w:eastAsia="es-PE"/>
          <w14:ligatures w14:val="none"/>
        </w:rPr>
        <w:t xml:space="preserve">Por </w:t>
      </w:r>
      <w:r w:rsidRPr="001B0148">
        <w:rPr>
          <w:rFonts w:ascii="Arial Narrow" w:eastAsia="Arial Narrow" w:hAnsi="Arial Narrow" w:cs="Arial Narrow"/>
          <w:bCs/>
          <w:color w:val="000000"/>
          <w:kern w:val="0"/>
          <w:sz w:val="22"/>
          <w:szCs w:val="22"/>
          <w:lang w:eastAsia="es-PE"/>
          <w14:ligatures w14:val="none"/>
        </w:rPr>
        <w:t xml:space="preserve">consiguiente, corresponde calificar el hecho materia de denuncia como una presunta infracción al deber de información, tipificado en el </w:t>
      </w:r>
      <w:bookmarkStart w:id="17" w:name="_Hlk195611851"/>
      <w:r w:rsidRPr="001B0148">
        <w:rPr>
          <w:rFonts w:ascii="Arial Narrow" w:eastAsia="Arial Narrow" w:hAnsi="Arial Narrow" w:cs="Arial Narrow"/>
          <w:bCs/>
          <w:color w:val="000000"/>
          <w:kern w:val="0"/>
          <w:sz w:val="22"/>
          <w:szCs w:val="22"/>
          <w:lang w:eastAsia="es-PE"/>
          <w14:ligatures w14:val="none"/>
        </w:rPr>
        <w:t xml:space="preserve">artículo 1, numeral 1, literal b) </w:t>
      </w:r>
      <w:bookmarkEnd w:id="17"/>
      <w:r w:rsidRPr="001B0148">
        <w:rPr>
          <w:rFonts w:ascii="Arial Narrow" w:eastAsia="Arial Narrow" w:hAnsi="Arial Narrow" w:cs="Arial Narrow"/>
          <w:bCs/>
          <w:color w:val="000000"/>
          <w:kern w:val="0"/>
          <w:sz w:val="22"/>
          <w:szCs w:val="22"/>
          <w:lang w:eastAsia="es-PE"/>
          <w14:ligatures w14:val="none"/>
        </w:rPr>
        <w:t>y al artículo 2 del Código</w:t>
      </w:r>
      <w:bookmarkStart w:id="18" w:name="_Hlk212737551"/>
      <w:bookmarkEnd w:id="15"/>
      <w:r w:rsidRPr="001B0148">
        <w:rPr>
          <w:rStyle w:val="Refdenotaalpie"/>
          <w:rFonts w:ascii="Arial Narrow" w:eastAsia="Arial Narrow" w:hAnsi="Arial Narrow" w:cs="Arial Narrow"/>
          <w:bCs/>
          <w:color w:val="000000"/>
          <w:kern w:val="0"/>
          <w:sz w:val="22"/>
          <w:szCs w:val="22"/>
          <w:vertAlign w:val="superscript"/>
          <w:lang w:eastAsia="es-PE"/>
          <w14:ligatures w14:val="none"/>
        </w:rPr>
        <w:footnoteReference w:id="6"/>
      </w:r>
      <w:bookmarkEnd w:id="18"/>
      <w:r w:rsidRPr="001B0148">
        <w:rPr>
          <w:rFonts w:ascii="Arial Narrow" w:eastAsia="Arial Narrow" w:hAnsi="Arial Narrow" w:cs="Arial Narrow"/>
          <w:bCs/>
          <w:color w:val="000000"/>
          <w:kern w:val="0"/>
          <w:sz w:val="22"/>
          <w:szCs w:val="22"/>
          <w:lang w:eastAsia="es-PE"/>
          <w14:ligatures w14:val="none"/>
        </w:rPr>
        <w:t xml:space="preserve">. </w:t>
      </w:r>
      <w:bookmarkEnd w:id="14"/>
      <w:bookmarkEnd w:id="16"/>
    </w:p>
    <w:bookmarkEnd w:id="12"/>
    <w:bookmarkEnd w:id="13"/>
    <w:p w14:paraId="7A2CF596" w14:textId="77777777" w:rsidR="00F71384" w:rsidRPr="001B0148" w:rsidRDefault="00F71384" w:rsidP="00327F5B">
      <w:pPr>
        <w:pStyle w:val="Prrafodelista"/>
        <w:spacing w:line="240" w:lineRule="auto"/>
        <w:rPr>
          <w:rFonts w:ascii="Arial Narrow" w:eastAsia="Arial Narrow" w:hAnsi="Arial Narrow" w:cs="Arial Narrow"/>
          <w:kern w:val="0"/>
          <w14:ligatures w14:val="none"/>
          <w:sz w:val="22"/>
          <w:szCs w:val="22"/>
        </w:rPr>
      </w:pPr>
    </w:p>
    <w:p w14:paraId="07559B21" w14:textId="7AF4AE27" w:rsidR="00F71384" w:rsidRPr="001B0148" w:rsidRDefault="00F7138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9" w:name="_Hlk214559009"/>
      <w:r w:rsidRPr="001B0148">
        <w:rPr>
          <w:rFonts w:ascii="Arial Narrow" w:eastAsia="Arial Narrow" w:hAnsi="Arial Narrow" w:cs="Arial Narrow"/>
          <w:kern w:val="0"/>
          <w14:ligatures w14:val="none"/>
          <w:sz w:val="22"/>
          <w:szCs w:val="22"/>
        </w:rPr>
        <w:t xml:space="preserve">Asimismo, la Secretaría Técnica, en ejercicio de sus facultades, considera que el hecho denunciado, consistente en que </w:t>
      </w:r>
      <w:r w:rsidR="007B2990" w:rsidRPr="001B0148">
        <w:rPr>
          <w:rFonts w:ascii="Arial Narrow" w:eastAsia="Arial Narrow" w:hAnsi="Arial Narrow" w:cs="Arial Narrow"/>
          <w:kern w:val="0"/>
          <w14:ligatures w14:val="none"/>
          <w:sz w:val="22"/>
          <w:szCs w:val="22"/>
        </w:rPr>
        <w:t xml:space="preserve">la compañía aseguradora </w:t>
      </w:r>
      <w:r w:rsidR="00DC7070" w:rsidRPr="00DC7070">
        <w:rPr>
          <w:rFonts w:ascii="Arial Narrow" w:eastAsia="Arial Narrow" w:hAnsi="Arial Narrow" w:cs="Arial Narrow"/>
          <w:kern w:val="0"/>
          <w14:ligatures w14:val="none"/>
          <w:sz w:val="22"/>
          <w:szCs w:val="22"/>
        </w:rPr>
        <w:t>habría incorporado en la póliza de Seguro de Vida Ley una cláusula abusiva referente a la posibilidad de renovación de la póliza sin establecer un mecanismo claro ni la obligación de informar de manera adecuada y oportuna sobre dicho derecho</w:t>
      </w:r>
      <w:r w:rsidRPr="001B0148">
        <w:rPr>
          <w:rFonts w:ascii="Arial Narrow" w:eastAsia="Arial Narrow" w:hAnsi="Arial Narrow" w:cs="Arial Narrow"/>
          <w:kern w:val="0"/>
          <w14:ligatures w14:val="none"/>
          <w:sz w:val="22"/>
          <w:szCs w:val="22"/>
        </w:rPr>
        <w:t xml:space="preserve">. Por consiguiente, corresponde calificar el hecho materia de denuncia como una presunta infracción al </w:t>
      </w:r>
      <w:r w:rsidR="007B2990" w:rsidRPr="001B0148">
        <w:rPr>
          <w:rFonts w:ascii="Arial Narrow" w:eastAsia="Arial Narrow" w:hAnsi="Arial Narrow" w:cs="Arial Narrow"/>
          <w:kern w:val="0"/>
          <w14:ligatures w14:val="none"/>
          <w:sz w:val="22"/>
          <w:szCs w:val="22"/>
        </w:rPr>
        <w:t>artículo 49 y al artículo 51, literal a)</w:t>
      </w:r>
      <w:r w:rsidRPr="001B0148">
        <w:rPr>
          <w:rFonts w:ascii="Arial Narrow" w:eastAsia="Arial Narrow" w:hAnsi="Arial Narrow" w:cs="Arial Narrow"/>
          <w:kern w:val="0"/>
          <w14:ligatures w14:val="none"/>
          <w:sz w:val="22"/>
          <w:szCs w:val="22"/>
        </w:rPr>
        <w:t xml:space="preserve"> del Código</w:t>
      </w:r>
      <w:r w:rsidRPr="001B0148">
        <w:rPr>
          <w:rStyle w:val="Refdenotaalpie"/>
          <w:rFonts w:ascii="Arial Narrow" w:eastAsia="Arial Narrow" w:hAnsi="Arial Narrow" w:cs="Arial Narrow"/>
          <w:bCs/>
          <w:color w:val="000000"/>
          <w:kern w:val="0"/>
          <w:sz w:val="22"/>
          <w:szCs w:val="22"/>
          <w:vertAlign w:val="superscript"/>
          <w:lang w:eastAsia="es-PE"/>
          <w14:ligatures w14:val="none"/>
        </w:rPr>
        <w:footnoteReference w:id="7"/>
      </w:r>
      <w:r w:rsidRPr="001B0148">
        <w:rPr>
          <w:rFonts w:ascii="Arial Narrow" w:eastAsia="Arial Narrow" w:hAnsi="Arial Narrow" w:cs="Arial Narrow"/>
          <w:bCs/>
          <w:color w:val="000000"/>
          <w:kern w:val="0"/>
          <w:sz w:val="22"/>
          <w:szCs w:val="22"/>
          <w:lang w:eastAsia="es-PE"/>
          <w14:ligatures w14:val="none"/>
        </w:rPr>
        <w:t>.</w:t>
      </w:r>
    </w:p>
    <w:bookmarkEnd w:id="6"/>
    <w:bookmarkEnd w:id="19"/>
    <w:p w14:paraId="432038D6" w14:textId="0A9F6D75" w:rsidR="00CA59A2" w:rsidRPr="001B0148" w:rsidRDefault="00CA59A2" w:rsidP="00327F5B">
      <w:pPr>
        <w:spacing w:after="0" w:line="240" w:lineRule="auto"/>
        <w:jc w:val="both"/>
        <w:rPr>
          <w:rFonts w:ascii="Arial Narrow" w:eastAsia="Arial Narrow" w:hAnsi="Arial Narrow" w:cs="Arial Narrow"/>
          <w:kern w:val="0"/>
          <w:sz w:val="22"/>
          <w:szCs w:val="22"/>
          <w:lang w:eastAsia="es-PE"/>
          <w14:ligatures w14:val="none"/>
        </w:rPr>
      </w:pPr>
    </w:p>
    <w:p w14:paraId="463134E5" w14:textId="77777777" w:rsidR="00CA59A2" w:rsidRPr="001B0148"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1B0148">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1B0148">
        <w:rPr>
          <w:rStyle w:val="Refdenotaalpie"/>
          <w:rFonts w:ascii="Arial Narrow" w:eastAsia="Arial Narrow" w:hAnsi="Arial Narrow" w:cs="Arial Narrow"/>
          <w:kern w:val="0"/>
          <w:sz w:val="22"/>
          <w:szCs w:val="22"/>
          <w:vertAlign w:val="superscript"/>
          <w14:ligatures w14:val="none"/>
        </w:rPr>
        <w:footnoteReference w:id="8"/>
      </w:r>
      <w:r w:rsidRPr="001B0148">
        <w:rPr>
          <w:rFonts w:ascii="Arial Narrow" w:eastAsia="Arial Narrow" w:hAnsi="Arial Narrow" w:cs="Arial Narrow"/>
          <w:color w:val="000000"/>
          <w:kern w:val="0"/>
          <w:sz w:val="22"/>
          <w:szCs w:val="22"/>
          <w:lang w:eastAsia="es-PE"/>
          <w14:ligatures w14:val="none"/>
        </w:rPr>
        <w:t>.</w:t>
      </w:r>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2865AA8D" w:rsidR="00CA59A2" w:rsidRPr="0026598E" w:rsidRDefault="00CA59A2" w:rsidP="00327F5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w:t>
      </w:r>
      <w:r w:rsidRPr="00F67035">
        <w:rPr>
          <w:rFonts w:ascii="Arial Narrow" w:eastAsia="Arial Narrow" w:hAnsi="Arial Narrow" w:cs="Arial Narrow"/>
          <w:color w:val="000000"/>
          <w:kern w:val="0"/>
          <w:sz w:val="22"/>
          <w:szCs w:val="22"/>
          <w:lang w:val="es-ES" w:eastAsia="es-ES"/>
          <w14:ligatures w14:val="none"/>
        </w:rPr>
        <w:t xml:space="preserve">conviene requerir </w:t>
      </w:r>
      <w:r w:rsidR="00F67035" w:rsidRPr="00F67035">
        <w:rPr>
          <w:rFonts w:ascii="Arial Narrow" w:eastAsia="Arial Narrow" w:hAnsi="Arial Narrow" w:cs="Arial Narrow"/>
          <w:color w:val="000000"/>
          <w:kern w:val="0"/>
          <w:sz w:val="22"/>
          <w:szCs w:val="22"/>
          <w:lang w:val="es-ES" w:eastAsia="es-ES"/>
          <w14:ligatures w14:val="none"/>
        </w:rPr>
        <w:t>a la compañía aseguradora</w:t>
      </w:r>
      <w:r w:rsidRPr="00F67035">
        <w:rPr>
          <w:rFonts w:ascii="Arial Narrow" w:eastAsia="Arial Narrow" w:hAnsi="Arial Narrow" w:cs="Arial Narrow"/>
          <w:color w:val="000000"/>
          <w:kern w:val="0"/>
          <w:sz w:val="22"/>
          <w:szCs w:val="22"/>
          <w:lang w:val="es-ES" w:eastAsia="es-ES"/>
          <w14:ligatures w14:val="none"/>
        </w:rPr>
        <w:t xml:space="preserve"> que,</w:t>
      </w:r>
      <w:r w:rsidRPr="0026598E">
        <w:rPr>
          <w:rFonts w:ascii="Arial Narrow" w:eastAsia="Arial Narrow" w:hAnsi="Arial Narrow" w:cs="Arial Narrow"/>
          <w:color w:val="000000"/>
          <w:kern w:val="0"/>
          <w:sz w:val="22"/>
          <w:szCs w:val="22"/>
          <w:lang w:val="es-ES" w:eastAsia="es-ES"/>
          <w14:ligatures w14:val="none"/>
        </w:rPr>
        <w:t xml:space="preserve"> en un plazo no mayor de cinco (5) días hábiles contado a partir del día </w:t>
      </w:r>
      <w:r w:rsidRPr="0026598E">
        <w:rPr>
          <w:rFonts w:ascii="Arial Narrow" w:eastAsia="Arial Narrow" w:hAnsi="Arial Narrow" w:cs="Arial Narrow"/>
          <w:color w:val="000000"/>
          <w:kern w:val="0"/>
          <w:sz w:val="22"/>
          <w:szCs w:val="22"/>
          <w:lang w:val="es-ES" w:eastAsia="es-ES"/>
          <w14:ligatures w14:val="none"/>
        </w:rPr>
        <w:lastRenderedPageBreak/>
        <w:t xml:space="preserve">siguiente de la notificación de la presente resolución, cumpla con lo siguiente: </w:t>
      </w:r>
      <w:r w:rsidR="004763CC" w:rsidRPr="004763CC">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del Seguro de Vida Ley, así como el cargo de remisión de la póliza; (</w:t>
      </w:r>
      <w:proofErr w:type="spellStart"/>
      <w:r w:rsidR="004763CC" w:rsidRPr="004763CC">
        <w:rPr>
          <w:rFonts w:ascii="Arial Narrow" w:eastAsia="Arial Narrow" w:hAnsi="Arial Narrow" w:cs="Arial Narrow"/>
          <w:color w:val="000000"/>
          <w:kern w:val="0"/>
          <w:sz w:val="22"/>
          <w:szCs w:val="22"/>
          <w:lang w:val="es-ES" w:eastAsia="es-ES"/>
          <w14:ligatures w14:val="none"/>
        </w:rPr>
        <w:t>ii</w:t>
      </w:r>
      <w:proofErr w:type="spellEnd"/>
      <w:r w:rsidR="004763CC" w:rsidRPr="004763CC">
        <w:rPr>
          <w:rFonts w:ascii="Arial Narrow" w:eastAsia="Arial Narrow" w:hAnsi="Arial Narrow" w:cs="Arial Narrow"/>
          <w:color w:val="000000"/>
          <w:kern w:val="0"/>
          <w:sz w:val="22"/>
          <w:szCs w:val="22"/>
          <w:lang w:val="es-ES" w:eastAsia="es-ES"/>
          <w14:ligatures w14:val="none"/>
        </w:rPr>
        <w:t>) presentar los medios probatorios que acrediten que la negativa de renovación del Seguro de Vida Ley fue justificada; y, (</w:t>
      </w:r>
      <w:proofErr w:type="spellStart"/>
      <w:r w:rsidR="004763CC" w:rsidRPr="004763CC">
        <w:rPr>
          <w:rFonts w:ascii="Arial Narrow" w:eastAsia="Arial Narrow" w:hAnsi="Arial Narrow" w:cs="Arial Narrow"/>
          <w:color w:val="000000"/>
          <w:kern w:val="0"/>
          <w:sz w:val="22"/>
          <w:szCs w:val="22"/>
          <w:lang w:val="es-ES" w:eastAsia="es-ES"/>
          <w14:ligatures w14:val="none"/>
        </w:rPr>
        <w:t>iii</w:t>
      </w:r>
      <w:proofErr w:type="spellEnd"/>
      <w:r w:rsidR="004763CC" w:rsidRPr="004763CC">
        <w:rPr>
          <w:rFonts w:ascii="Arial Narrow" w:eastAsia="Arial Narrow" w:hAnsi="Arial Narrow" w:cs="Arial Narrow"/>
          <w:color w:val="000000"/>
          <w:kern w:val="0"/>
          <w:sz w:val="22"/>
          <w:szCs w:val="22"/>
          <w:lang w:val="es-ES" w:eastAsia="es-ES"/>
          <w14:ligatures w14:val="none"/>
        </w:rPr>
        <w:t xml:space="preserve">) presentar todas las comunicaciones cursadas con la parte denunciante en virtud </w:t>
      </w:r>
      <w:bookmarkStart w:id="20" w:name="_Hlk215038916"/>
      <w:r w:rsidR="004763CC" w:rsidRPr="004763CC">
        <w:rPr>
          <w:rFonts w:ascii="Arial Narrow" w:eastAsia="Arial Narrow" w:hAnsi="Arial Narrow" w:cs="Arial Narrow"/>
          <w:color w:val="000000"/>
          <w:kern w:val="0"/>
          <w:sz w:val="22"/>
          <w:szCs w:val="22"/>
          <w:lang w:val="es-ES" w:eastAsia="es-ES"/>
          <w14:ligatures w14:val="none"/>
        </w:rPr>
        <w:t xml:space="preserve">de los hechos materia </w:t>
      </w:r>
      <w:bookmarkEnd w:id="20"/>
      <w:r w:rsidR="004763CC" w:rsidRPr="004763CC">
        <w:rPr>
          <w:rFonts w:ascii="Arial Narrow" w:eastAsia="Arial Narrow" w:hAnsi="Arial Narrow" w:cs="Arial Narrow"/>
          <w:color w:val="000000"/>
          <w:kern w:val="0"/>
          <w:sz w:val="22"/>
          <w:szCs w:val="22"/>
          <w:lang w:val="es-ES" w:eastAsia="es-ES"/>
          <w14:ligatures w14:val="none"/>
        </w:rPr>
        <w:t>de denuncia</w:t>
      </w:r>
      <w:r w:rsidRPr="00D866BD">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r w:rsidR="00D866BD">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26598E" w:rsidRDefault="00CA59A2" w:rsidP="00327F5B">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40BE44E6" w14:textId="374C98BD" w:rsidR="00121544" w:rsidRPr="007C24D9"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22 de setiembre de 2025 interpuesta por la señora [DENUNCIANTE] contra Rímac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Pr="007C24D9">
        <w:rPr>
          <w:rFonts w:ascii="Arial Narrow" w:eastAsia="Arial Narrow" w:hAnsi="Arial Narrow" w:cs="Arial Narrow"/>
          <w:color w:val="000000"/>
          <w:kern w:val="0"/>
          <w:sz w:val="22"/>
          <w:szCs w:val="22"/>
          <w:shd w:val="clear" w:color="auto" w:fill="FFFFFF"/>
          <w:lang w:eastAsia="es-PE"/>
          <w14:ligatures w14:val="none"/>
        </w:rPr>
        <w:t xml:space="preserve"/>
      </w:r>
      <w:r w:rsidR="00F67035" w:rsidRPr="007C24D9">
        <w:rPr>
          <w:rFonts w:ascii="Arial Narrow" w:eastAsia="Arial Narrow" w:hAnsi="Arial Narrow" w:cs="Arial Narrow"/>
          <w:color w:val="000000"/>
          <w:kern w:val="0"/>
          <w:sz w:val="22"/>
          <w:szCs w:val="22"/>
          <w:shd w:val="clear" w:color="auto" w:fill="FFFFFF"/>
          <w:lang w:eastAsia="es-PE"/>
          <w14:ligatures w14:val="none"/>
        </w:rPr>
        <w:t xml:space="preserve"/>
      </w:r>
      <w:r w:rsidRPr="007C24D9">
        <w:rPr>
          <w:rFonts w:ascii="Arial Narrow" w:eastAsia="Arial Narrow" w:hAnsi="Arial Narrow" w:cs="Arial Narrow"/>
          <w:color w:val="000000"/>
          <w:kern w:val="0"/>
          <w:sz w:val="22"/>
          <w:szCs w:val="22"/>
          <w:shd w:val="clear" w:color="auto" w:fill="FFFFFF"/>
          <w:lang w:eastAsia="es-PE"/>
          <w14:ligatures w14:val="none"/>
        </w:rPr>
        <w:t xml:space="preserve"/>
      </w:r>
      <w:r w:rsidR="00F67035" w:rsidRPr="007C24D9">
        <w:rPr>
          <w:rFonts w:ascii="Arial Narrow" w:eastAsia="Arial Narrow" w:hAnsi="Arial Narrow" w:cs="Arial Narrow"/>
          <w:color w:val="000000"/>
          <w:kern w:val="0"/>
          <w:sz w:val="22"/>
          <w:szCs w:val="22"/>
          <w:shd w:val="clear" w:color="auto" w:fill="FFFFFF"/>
          <w:lang w:eastAsia="es-PE"/>
          <w14:ligatures w14:val="none"/>
        </w:rPr>
        <w:t/>
      </w:r>
      <w:r w:rsidRPr="007C24D9">
        <w:rPr>
          <w:rFonts w:ascii="Arial Narrow" w:eastAsia="Arial Narrow" w:hAnsi="Arial Narrow" w:cs="Arial Narrow"/>
          <w:color w:val="000000"/>
          <w:kern w:val="0"/>
          <w:sz w:val="22"/>
          <w:szCs w:val="22"/>
          <w:shd w:val="clear" w:color="auto" w:fill="FFFFFF"/>
          <w:lang w:eastAsia="es-PE"/>
          <w14:ligatures w14:val="none"/>
        </w:rPr>
        <w:t xml:space="preserve"/>
      </w:r>
      <w:r w:rsidR="00F67035" w:rsidRPr="007C24D9">
        <w:rPr>
          <w:rFonts w:ascii="Arial Narrow" w:eastAsia="Arial Narrow" w:hAnsi="Arial Narrow" w:cs="Arial Narrow"/>
          <w:spacing w:val="-3"/>
          <w:kern w:val="0"/>
          <w14:ligatures w14:val="none"/>
          <w:sz w:val="22"/>
          <w:szCs w:val="22"/>
        </w:rPr>
        <w:t xml:space="preserve"/>
      </w:r>
      <w:r w:rsidR="00F67035" w:rsidRPr="007C24D9">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F67035" w:rsidRPr="007C24D9">
        <w:rPr>
          <w:rFonts w:ascii="Arial Narrow" w:eastAsia="Arial Narrow" w:hAnsi="Arial Narrow" w:cs="Arial Narrow"/>
          <w:color w:val="000000"/>
          <w:kern w:val="0"/>
          <w:sz w:val="22"/>
          <w:szCs w:val="22"/>
          <w:shd w:val="clear" w:color="auto" w:fill="FFFFFF"/>
          <w:lang w:eastAsia="es-PE"/>
          <w14:ligatures w14:val="none"/>
        </w:rPr>
        <w:t/>
      </w:r>
      <w:proofErr w:type="spellEnd"/>
      <w:r w:rsidR="00F67035" w:rsidRPr="007C24D9">
        <w:rPr>
          <w:rFonts w:ascii="Arial Narrow" w:eastAsia="Arial Narrow" w:hAnsi="Arial Narrow" w:cs="Arial Narrow"/>
          <w:color w:val="000000"/>
          <w:kern w:val="0"/>
          <w:sz w:val="22"/>
          <w:szCs w:val="22"/>
          <w:shd w:val="clear" w:color="auto" w:fill="FFFFFF"/>
          <w:lang w:eastAsia="es-PE"/>
          <w14:ligatures w14:val="none"/>
        </w:rPr>
        <w:t xml:space="preserve"/>
      </w:r>
      <w:r w:rsidRPr="007C24D9">
        <w:rPr>
          <w:rFonts w:ascii="Arial Narrow" w:eastAsia="Arial Narrow" w:hAnsi="Arial Narrow" w:cs="Arial Narrow"/>
          <w:color w:val="000000"/>
          <w:kern w:val="0"/>
          <w:sz w:val="22"/>
          <w:szCs w:val="22"/>
          <w:shd w:val="clear" w:color="auto" w:fill="FFFFFF"/>
          <w:lang w:eastAsia="es-PE"/>
          <w14:ligatures w14:val="none"/>
        </w:rPr>
        <w:t xml:space="preserve"/>
      </w:r>
      <w:r w:rsidR="00121544" w:rsidRPr="007C24D9">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7C24D9" w:rsidRDefault="00121544"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0CDDEEDD" w14:textId="1F51D159" w:rsidR="00121544" w:rsidRPr="007C24D9" w:rsidRDefault="00711750"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7C24D9">
        <w:rPr>
          <w:rFonts w:ascii="Arial Narrow" w:eastAsia="Arial Narrow" w:hAnsi="Arial Narrow" w:cs="Arial Narrow"/>
          <w:color w:val="000000"/>
          <w:kern w:val="0"/>
          <w:sz w:val="22"/>
          <w:szCs w:val="22"/>
          <w:lang w:eastAsia="es-PE"/>
          <w14:ligatures w14:val="none"/>
        </w:rPr>
        <w:t>Presunta</w:t>
      </w:r>
      <w:r w:rsidRPr="007C24D9">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7C24D9">
        <w:rPr>
          <w:rFonts w:ascii="Arial Narrow" w:eastAsia="Arial Narrow" w:hAnsi="Arial Narrow" w:cs="Arial Narrow"/>
          <w:kern w:val="0"/>
          <w:sz w:val="22"/>
          <w:szCs w:val="22"/>
          <w:lang w:eastAsia="es-PE"/>
          <w14:ligatures w14:val="none"/>
        </w:rPr>
        <w:t xml:space="preserve"> de </w:t>
      </w:r>
      <w:r w:rsidRPr="007C24D9">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FB44B8" w:rsidRPr="007C24D9">
        <w:rPr>
          <w:rFonts w:ascii="Arial Narrow" w:eastAsia="Arial Narrow" w:hAnsi="Arial Narrow" w:cs="Arial Narrow"/>
          <w:kern w:val="0"/>
          <w:sz w:val="22"/>
          <w:szCs w:val="22"/>
          <w:shd w:val="clear" w:color="auto" w:fill="FFFFFF"/>
          <w:lang w:eastAsia="es-PE"/>
          <w14:ligatures w14:val="none"/>
        </w:rPr>
        <w:t xml:space="preserve">la compañía aseguradora </w:t>
      </w:r>
      <w:r w:rsidR="00FB44B8" w:rsidRPr="00C86C5C">
        <w:rPr>
          <w:rFonts w:ascii="Arial Narrow" w:eastAsia="Arial Narrow" w:hAnsi="Arial Narrow" w:cs="Arial Narrow"/>
          <w:kern w:val="0"/>
          <w:sz w:val="22"/>
          <w:szCs w:val="22"/>
          <w:shd w:val="clear" w:color="auto" w:fill="FFFFFF"/>
          <w:lang w:eastAsia="es-PE"/>
          <w14:ligatures w14:val="none"/>
        </w:rPr>
        <w:t xml:space="preserve">habría negado injustificadamente </w:t>
      </w:r>
      <w:r w:rsidR="00E0395E" w:rsidRPr="00C86C5C">
        <w:rPr>
          <w:rFonts w:ascii="Arial Narrow" w:eastAsia="Arial Narrow" w:hAnsi="Arial Narrow" w:cs="Arial Narrow"/>
          <w:kern w:val="0"/>
          <w:sz w:val="22"/>
          <w:szCs w:val="22"/>
          <w:shd w:val="clear" w:color="auto" w:fill="FFFFFF"/>
          <w:lang w:eastAsia="es-PE"/>
          <w14:ligatures w14:val="none"/>
        </w:rPr>
        <w:t>a la</w:t>
      </w:r>
      <w:r w:rsidR="00FB44B8" w:rsidRPr="00C86C5C">
        <w:rPr>
          <w:rFonts w:ascii="Arial Narrow" w:eastAsia="Arial Narrow" w:hAnsi="Arial Narrow" w:cs="Arial Narrow"/>
          <w:kern w:val="0"/>
          <w:sz w:val="22"/>
          <w:szCs w:val="22"/>
          <w:shd w:val="clear" w:color="auto" w:fill="FFFFFF"/>
          <w:lang w:eastAsia="es-PE"/>
          <w14:ligatures w14:val="none"/>
        </w:rPr>
        <w:t xml:space="preserve"> denunciante la </w:t>
      </w:r>
      <w:r w:rsidR="004A1192" w:rsidRPr="00C86C5C">
        <w:rPr>
          <w:rFonts w:ascii="Arial Narrow" w:eastAsia="Arial Narrow" w:hAnsi="Arial Narrow" w:cs="Arial Narrow"/>
          <w:kern w:val="0"/>
          <w:sz w:val="22"/>
          <w:szCs w:val="22"/>
          <w:shd w:val="clear" w:color="auto" w:fill="FFFFFF"/>
          <w:lang w:eastAsia="es-PE"/>
          <w14:ligatures w14:val="none"/>
        </w:rPr>
        <w:t>renovación</w:t>
      </w:r>
      <w:r w:rsidR="00FB44B8" w:rsidRPr="00C86C5C">
        <w:rPr>
          <w:rFonts w:ascii="Arial Narrow" w:eastAsia="Arial Narrow" w:hAnsi="Arial Narrow" w:cs="Arial Narrow"/>
          <w:kern w:val="0"/>
          <w:sz w:val="22"/>
          <w:szCs w:val="22"/>
          <w:shd w:val="clear" w:color="auto" w:fill="FFFFFF"/>
          <w:lang w:eastAsia="es-PE"/>
          <w14:ligatures w14:val="none"/>
        </w:rPr>
        <w:t xml:space="preserve"> del </w:t>
      </w:r>
      <w:r w:rsidR="00E0395E" w:rsidRPr="00C86C5C">
        <w:rPr>
          <w:rFonts w:ascii="Arial Narrow" w:eastAsia="Arial Narrow" w:hAnsi="Arial Narrow" w:cs="Arial Narrow"/>
          <w:color w:val="000000"/>
          <w:kern w:val="0"/>
          <w:sz w:val="22"/>
          <w:szCs w:val="22"/>
          <w:lang w:eastAsia="es-ES"/>
          <w14:ligatures w14:val="none"/>
        </w:rPr>
        <w:t xml:space="preserve">Seguro de Vida Ley </w:t>
      </w:r>
      <w:r w:rsidR="004A1192" w:rsidRPr="00C86C5C">
        <w:rPr>
          <w:rFonts w:ascii="Arial Narrow" w:eastAsia="Arial Narrow" w:hAnsi="Arial Narrow" w:cs="Arial Narrow"/>
          <w:kern w:val="0"/>
          <w:sz w:val="22"/>
          <w:szCs w:val="22"/>
          <w:shd w:val="clear" w:color="auto" w:fill="FFFFFF"/>
          <w:lang w:eastAsia="es-PE"/>
          <w14:ligatures w14:val="none"/>
        </w:rPr>
        <w:t xml:space="preserve">solicitada el </w:t>
      </w:r>
      <w:r w:rsidR="004A1192" w:rsidRPr="00C86C5C">
        <w:rPr>
          <w:rFonts w:ascii="Arial Narrow" w:eastAsia="Arial Narrow" w:hAnsi="Arial Narrow" w:cs="Arial Narrow"/>
          <w:color w:val="000000"/>
          <w:kern w:val="0"/>
          <w:sz w:val="22"/>
          <w:szCs w:val="22"/>
          <w:lang w:eastAsia="es-ES"/>
          <w14:ligatures w14:val="none"/>
        </w:rPr>
        <w:t>19 de agosto de 2025</w:t>
      </w:r>
      <w:r w:rsidR="00121544" w:rsidRPr="007C24D9">
        <w:rPr>
          <w:rFonts w:ascii="Arial Narrow" w:eastAsia="Arial Narrow" w:hAnsi="Arial Narrow" w:cs="Arial Narrow"/>
          <w:kern w:val="0"/>
          <w14:ligatures w14:val="none"/>
          <w:sz w:val="22"/>
          <w:szCs w:val="22"/>
        </w:rPr>
        <w:t>.</w:t>
      </w:r>
    </w:p>
    <w:p w14:paraId="39215327" w14:textId="77777777" w:rsidR="00121544" w:rsidRPr="007C24D9" w:rsidRDefault="00121544" w:rsidP="00327F5B">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4E7FC1DB" w14:textId="6C59A862" w:rsidR="00121544" w:rsidRPr="007C24D9" w:rsidRDefault="004A1192"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7C24D9">
        <w:rPr>
          <w:rFonts w:ascii="Arial Narrow" w:eastAsia="Arial Narrow" w:hAnsi="Arial Narrow" w:cs="Arial Narrow"/>
          <w:color w:val="000000"/>
          <w:kern w:val="0"/>
          <w:sz w:val="22"/>
          <w:szCs w:val="22"/>
          <w:lang w:eastAsia="es-PE"/>
          <w14:ligatures w14:val="none"/>
        </w:rPr>
        <w:t>Presunta</w:t>
      </w:r>
      <w:r w:rsidRPr="007C24D9">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7C24D9">
        <w:rPr>
          <w:rFonts w:ascii="Arial Narrow" w:eastAsia="Arial Narrow" w:hAnsi="Arial Narrow" w:cs="Arial Narrow"/>
          <w:kern w:val="0"/>
          <w:sz w:val="22"/>
          <w:szCs w:val="22"/>
          <w:lang w:eastAsia="es-PE"/>
          <w14:ligatures w14:val="none"/>
        </w:rPr>
        <w:t xml:space="preserve"> de </w:t>
      </w:r>
      <w:r w:rsidRPr="007C24D9">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la compañía aseguradora </w:t>
      </w:r>
      <w:r w:rsidRPr="00C86C5C">
        <w:rPr>
          <w:rFonts w:ascii="Arial Narrow" w:eastAsia="Arial Narrow" w:hAnsi="Arial Narrow" w:cs="Arial Narrow"/>
          <w:kern w:val="0"/>
          <w:sz w:val="22"/>
          <w:szCs w:val="22"/>
          <w:shd w:val="clear" w:color="auto" w:fill="FFFFFF"/>
          <w:lang w:eastAsia="es-PE"/>
          <w14:ligatures w14:val="none"/>
        </w:rPr>
        <w:t>no habría cumplido con</w:t>
      </w:r>
      <w:r w:rsidR="007C24D9" w:rsidRPr="00C86C5C">
        <w:rPr>
          <w:rFonts w:ascii="Arial Narrow" w:eastAsia="Arial Narrow" w:hAnsi="Arial Narrow" w:cs="Arial Narrow"/>
          <w:kern w:val="0"/>
          <w:sz w:val="22"/>
          <w:szCs w:val="22"/>
          <w:shd w:val="clear" w:color="auto" w:fill="FFFFFF"/>
          <w:lang w:eastAsia="es-PE"/>
          <w14:ligatures w14:val="none"/>
        </w:rPr>
        <w:t xml:space="preserve"> </w:t>
      </w:r>
      <w:r w:rsidR="00CE3C94" w:rsidRPr="00C86C5C">
        <w:rPr>
          <w:rFonts w:ascii="Arial Narrow" w:eastAsia="Arial Narrow" w:hAnsi="Arial Narrow" w:cs="Arial Narrow"/>
          <w:kern w:val="0"/>
          <w:sz w:val="22"/>
          <w:szCs w:val="22"/>
          <w:shd w:val="clear" w:color="auto" w:fill="FFFFFF"/>
          <w:lang w:eastAsia="es-PE"/>
          <w14:ligatures w14:val="none"/>
        </w:rPr>
        <w:t>brindar una respuesta oportuna a</w:t>
      </w:r>
      <w:r w:rsidR="007C24D9" w:rsidRPr="00C86C5C">
        <w:rPr>
          <w:rFonts w:ascii="Arial Narrow" w:eastAsia="Arial Narrow" w:hAnsi="Arial Narrow" w:cs="Arial Narrow"/>
          <w:kern w:val="0"/>
          <w:sz w:val="22"/>
          <w:szCs w:val="22"/>
          <w:shd w:val="clear" w:color="auto" w:fill="FFFFFF"/>
          <w:lang w:eastAsia="es-PE"/>
          <w14:ligatures w14:val="none"/>
        </w:rPr>
        <w:t xml:space="preserve"> la solicitud presentada por la denunciante el</w:t>
      </w:r>
      <w:r w:rsidRPr="00C86C5C">
        <w:rPr>
          <w:rFonts w:ascii="Arial Narrow" w:eastAsia="Arial Narrow" w:hAnsi="Arial Narrow" w:cs="Arial Narrow"/>
          <w:kern w:val="0"/>
          <w:sz w:val="22"/>
          <w:szCs w:val="22"/>
          <w:shd w:val="clear" w:color="auto" w:fill="FFFFFF"/>
          <w:lang w:eastAsia="es-PE"/>
          <w14:ligatures w14:val="none"/>
        </w:rPr>
        <w:t xml:space="preserve"> </w:t>
      </w:r>
      <w:r w:rsidR="007C24D9" w:rsidRPr="00C86C5C">
        <w:rPr>
          <w:rFonts w:ascii="Arial Narrow" w:eastAsia="Arial Narrow" w:hAnsi="Arial Narrow" w:cs="Arial Narrow"/>
          <w:color w:val="000000"/>
          <w:kern w:val="0"/>
          <w:sz w:val="22"/>
          <w:szCs w:val="22"/>
          <w:lang w:eastAsia="es-ES"/>
          <w14:ligatures w14:val="none"/>
        </w:rPr>
        <w:t>28 de agosto de 2025</w:t>
      </w:r>
      <w:r w:rsidR="00121544" w:rsidRPr="007C24D9">
        <w:rPr>
          <w:rFonts w:ascii="Arial Narrow" w:eastAsia="Arial Narrow" w:hAnsi="Arial Narrow" w:cs="Arial Narrow"/>
          <w:kern w:val="0"/>
          <w:sz w:val="22"/>
          <w:szCs w:val="22"/>
          <w:shd w:val="clear" w:color="auto" w:fill="FFFFFF"/>
          <w:lang w:eastAsia="es-PE"/>
          <w14:ligatures w14:val="none"/>
        </w:rPr>
        <w:t>.</w:t>
      </w:r>
    </w:p>
    <w:p w14:paraId="163CBB5D" w14:textId="77777777" w:rsidR="00121544" w:rsidRPr="00FB6DB7" w:rsidRDefault="00121544" w:rsidP="00327F5B">
      <w:pPr>
        <w:spacing w:after="0" w:line="240" w:lineRule="auto"/>
        <w:jc w:val="both"/>
        <w:rPr>
          <w:rFonts w:ascii="Arial Narrow" w:eastAsia="Arial Narrow" w:hAnsi="Arial Narrow" w:cs="Arial Narrow"/>
          <w:kern w:val="0"/>
          <w:sz w:val="22"/>
          <w:szCs w:val="22"/>
          <w:lang w:eastAsia="es-PE"/>
          <w14:ligatures w14:val="none"/>
        </w:rPr>
      </w:pPr>
    </w:p>
    <w:p w14:paraId="32EC993B" w14:textId="13283BB0" w:rsidR="00121544" w:rsidRPr="001717A2" w:rsidRDefault="00121544"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FB6DB7">
        <w:rPr>
          <w:rFonts w:ascii="Arial Narrow" w:eastAsia="Arial Narrow" w:hAnsi="Arial Narrow" w:cs="Arial Narrow"/>
          <w:kern w:val="0"/>
          <w14:ligatures w14:val="none"/>
          <w:sz w:val="22"/>
          <w:szCs w:val="22"/>
        </w:rPr>
        <w:t xml:space="preserve">Presunta </w:t>
      </w:r>
      <w:r w:rsidRPr="00FB6DB7">
        <w:rPr>
          <w:rFonts w:ascii="Arial Narrow" w:eastAsia="Arial Narrow" w:hAnsi="Arial Narrow" w:cs="Arial Narrow"/>
          <w:kern w:val="0"/>
          <w:sz w:val="22"/>
          <w:szCs w:val="22"/>
          <w:shd w:val="clear" w:color="auto" w:fill="FFFFFF"/>
          <w:lang w:eastAsia="es-PE"/>
          <w14:ligatures w14:val="none"/>
        </w:rPr>
        <w:t>infracción al literal e) del artículo 47</w:t>
      </w:r>
      <w:r w:rsidRPr="00FB6DB7">
        <w:rPr>
          <w:rFonts w:ascii="Arial Narrow" w:eastAsia="Arial Narrow" w:hAnsi="Arial Narrow" w:cs="Arial Narrow"/>
          <w:bCs/>
          <w:color w:val="000000"/>
          <w:kern w:val="0"/>
          <w:sz w:val="22"/>
          <w:szCs w:val="22"/>
          <w:lang w:eastAsia="es-PE"/>
          <w14:ligatures w14:val="none"/>
        </w:rPr>
        <w:t/>
      </w:r>
      <w:r w:rsidRPr="00FB6DB7">
        <w:rPr>
          <w:rFonts w:ascii="Arial Narrow" w:eastAsia="Arial Narrow" w:hAnsi="Arial Narrow" w:cs="Arial Narrow"/>
          <w:kern w:val="0"/>
          <w:sz w:val="22"/>
          <w:szCs w:val="22"/>
          <w:shd w:val="clear" w:color="auto" w:fill="FFFFFF"/>
          <w:lang w:eastAsia="es-PE"/>
          <w14:ligatures w14:val="none"/>
        </w:rPr>
        <w:t xml:space="preserve"> </w:t>
      </w:r>
      <w:r w:rsidRPr="00FB6DB7">
        <w:rPr>
          <w:rFonts w:ascii="Arial Narrow" w:eastAsia="Arial Narrow" w:hAnsi="Arial Narrow" w:cs="Arial Narrow"/>
          <w:kern w:val="0"/>
          <w14:ligatures w14:val="none"/>
          <w:sz w:val="22"/>
          <w:szCs w:val="22"/>
        </w:rPr>
        <w:t>de</w:t>
      </w:r>
      <w:r w:rsidRPr="00FB6DB7">
        <w:rPr>
          <w:rFonts w:ascii="Arial Narrow" w:eastAsia="Arial Narrow" w:hAnsi="Arial Narrow" w:cs="Arial Narrow"/>
          <w:kern w:val="0"/>
          <w:sz w:val="22"/>
          <w:szCs w:val="22"/>
          <w:shd w:val="clear" w:color="auto" w:fill="FFFFFF"/>
          <w:lang w:eastAsia="es-PE"/>
          <w14:ligatures w14:val="none"/>
        </w:rPr>
        <w:t xml:space="preserve"> la Ley 29571, Código de Protección y Defensa del Consumidor, </w:t>
      </w:r>
      <w:r w:rsidRPr="00FB6DB7">
        <w:rPr>
          <w:rFonts w:ascii="Arial Narrow" w:eastAsia="Arial Narrow" w:hAnsi="Arial Narrow" w:cs="Arial Narrow"/>
          <w:bCs/>
          <w:color w:val="000000"/>
          <w:kern w:val="0"/>
          <w:sz w:val="22"/>
          <w:szCs w:val="22"/>
          <w:lang w:eastAsia="es-PE"/>
          <w14:ligatures w14:val="none"/>
        </w:rPr>
        <w:t xml:space="preserve">en tanto </w:t>
      </w:r>
      <w:r w:rsidR="00FB6DB7" w:rsidRPr="00FB6DB7">
        <w:rPr>
          <w:rFonts w:ascii="Arial Narrow" w:eastAsia="Arial Narrow" w:hAnsi="Arial Narrow" w:cs="Arial Narrow"/>
          <w:kern w:val="0"/>
          <w:sz w:val="22"/>
          <w:szCs w:val="22"/>
          <w:shd w:val="clear" w:color="auto" w:fill="FFFFFF"/>
          <w:lang w:eastAsia="es-PE"/>
          <w14:ligatures w14:val="none"/>
        </w:rPr>
        <w:t xml:space="preserve">la compañía aseguradora </w:t>
      </w:r>
      <w:r w:rsidRPr="00C220EA">
        <w:rPr>
          <w:rFonts w:ascii="Arial Narrow" w:eastAsia="Arial Narrow" w:hAnsi="Arial Narrow" w:cs="Arial Narrow"/>
          <w:kern w:val="0"/>
          <w:sz w:val="22"/>
          <w:szCs w:val="22"/>
          <w:shd w:val="clear" w:color="auto" w:fill="FFFFFF"/>
          <w:lang w:eastAsia="es-PE"/>
          <w14:ligatures w14:val="none"/>
        </w:rPr>
        <w:t>no habría</w:t>
      </w:r>
      <w:r w:rsidRPr="00C220EA">
        <w:rPr>
          <w:rFonts w:ascii="Arial Narrow" w:eastAsia="Arial Narrow" w:hAnsi="Arial Narrow" w:cs="Arial Narrow"/>
          <w:bCs/>
          <w:color w:val="000000"/>
          <w:kern w:val="0"/>
          <w:sz w:val="22"/>
          <w:szCs w:val="22"/>
          <w:lang w:eastAsia="es-PE"/>
          <w14:ligatures w14:val="none"/>
        </w:rPr>
        <w:t xml:space="preserve"> cumplido </w:t>
      </w:r>
      <w:r w:rsidRPr="00C220EA">
        <w:rPr>
          <w:rFonts w:ascii="Arial Narrow" w:eastAsia="Arial Narrow" w:hAnsi="Arial Narrow" w:cs="Arial Narrow"/>
          <w:color w:val="000000"/>
          <w:kern w:val="0"/>
          <w:sz w:val="22"/>
          <w:szCs w:val="22"/>
          <w:lang w:eastAsia="es-ES"/>
          <w14:ligatures w14:val="none"/>
        </w:rPr>
        <w:t xml:space="preserve">oportunamente </w:t>
      </w:r>
      <w:r w:rsidRPr="00C220EA">
        <w:rPr>
          <w:rFonts w:ascii="Arial Narrow" w:eastAsia="Arial Narrow" w:hAnsi="Arial Narrow" w:cs="Arial Narrow"/>
          <w:bCs/>
          <w:color w:val="000000"/>
          <w:kern w:val="0"/>
          <w:sz w:val="22"/>
          <w:szCs w:val="22"/>
          <w:lang w:eastAsia="es-PE"/>
          <w14:ligatures w14:val="none"/>
        </w:rPr>
        <w:t xml:space="preserve">con entregar a la denunciante </w:t>
      </w:r>
      <w:r w:rsidR="00FB6DB7" w:rsidRPr="00C220EA">
        <w:rPr>
          <w:rFonts w:ascii="Arial Narrow" w:eastAsia="Arial Narrow" w:hAnsi="Arial Narrow" w:cs="Arial Narrow"/>
          <w:bCs/>
          <w:color w:val="000000"/>
          <w:kern w:val="0"/>
          <w:sz w:val="22"/>
          <w:szCs w:val="22"/>
          <w:lang w:eastAsia="es-PE"/>
          <w14:ligatures w14:val="none"/>
        </w:rPr>
        <w:t xml:space="preserve">el certificado individual </w:t>
      </w:r>
      <w:r w:rsidRPr="00C220EA">
        <w:rPr>
          <w:rFonts w:ascii="Arial Narrow" w:eastAsia="Arial Narrow" w:hAnsi="Arial Narrow" w:cs="Arial Narrow"/>
          <w:bCs/>
          <w:color w:val="000000"/>
          <w:kern w:val="0"/>
          <w:sz w:val="22"/>
          <w:szCs w:val="22"/>
          <w:lang w:eastAsia="es-PE"/>
          <w14:ligatures w14:val="none"/>
        </w:rPr>
        <w:t xml:space="preserve">del </w:t>
      </w:r>
      <w:r w:rsidR="00827997" w:rsidRPr="00C220EA">
        <w:rPr>
          <w:rFonts w:ascii="Arial Narrow" w:eastAsia="Arial Narrow" w:hAnsi="Arial Narrow" w:cs="Arial Narrow"/>
          <w:color w:val="000000"/>
          <w:kern w:val="0"/>
          <w:sz w:val="22"/>
          <w:szCs w:val="22"/>
          <w:lang w:eastAsia="es-ES"/>
          <w14:ligatures w14:val="none"/>
        </w:rPr>
        <w:t>Seguro de Vida Ley</w:t>
      </w:r>
      <w:r w:rsidRPr="001717A2">
        <w:rPr>
          <w:rFonts w:ascii="Arial Narrow" w:eastAsia="Arial Narrow" w:hAnsi="Arial Narrow" w:cs="Arial Narrow"/>
          <w:color w:val="000000"/>
          <w:kern w:val="0"/>
          <w:sz w:val="22"/>
          <w:szCs w:val="22"/>
          <w:lang w:eastAsia="es-ES"/>
          <w14:ligatures w14:val="none"/>
        </w:rPr>
        <w:t>.</w:t>
      </w:r>
    </w:p>
    <w:p w14:paraId="39BF39FC" w14:textId="77777777" w:rsidR="00121544" w:rsidRPr="001717A2" w:rsidRDefault="00121544" w:rsidP="00327F5B">
      <w:pPr>
        <w:spacing w:after="0" w:line="240" w:lineRule="auto"/>
        <w:jc w:val="both"/>
        <w:rPr>
          <w:rFonts w:ascii="Arial Narrow" w:eastAsia="Arial Narrow" w:hAnsi="Arial Narrow" w:cs="Arial Narrow"/>
          <w:kern w:val="0"/>
          <w:sz w:val="22"/>
          <w:szCs w:val="22"/>
          <w:lang w:eastAsia="es-PE"/>
          <w14:ligatures w14:val="none"/>
        </w:rPr>
      </w:pPr>
    </w:p>
    <w:p w14:paraId="1A35DD98" w14:textId="6B1832EC" w:rsidR="00116646" w:rsidRPr="00E75C49" w:rsidRDefault="00121544" w:rsidP="001717A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bookmarkStart w:id="21" w:name="_Hlk212534295"/>
      <w:r w:rsidRPr="001717A2">
        <w:rPr>
          <w:rFonts w:ascii="Arial Narrow" w:eastAsia="Arial Narrow" w:hAnsi="Arial Narrow" w:cs="Arial Narrow"/>
          <w:kern w:val="0"/>
          <w14:ligatures w14:val="none"/>
          <w:sz w:val="22"/>
          <w:szCs w:val="22"/>
        </w:rPr>
        <w:t>Presunta infracción al artículo 1, numeral 1, literal b) y al artículo 2 de la Ley 29571, Código de Protección y Defensa del Consumidor</w:t>
      </w:r>
      <w:bookmarkEnd w:id="21"/>
      <w:r w:rsidRPr="001717A2">
        <w:rPr>
          <w:rFonts w:ascii="Arial Narrow" w:eastAsia="Arial Narrow" w:hAnsi="Arial Narrow" w:cs="Arial Narrow"/>
          <w:kern w:val="0"/>
          <w14:ligatures w14:val="none"/>
          <w:sz w:val="22"/>
          <w:szCs w:val="22"/>
        </w:rPr>
        <w:t xml:space="preserve">, </w:t>
      </w:r>
      <w:r w:rsidRPr="001717A2">
        <w:rPr>
          <w:rFonts w:ascii="Arial Narrow" w:eastAsia="Arial Narrow" w:hAnsi="Arial Narrow" w:cs="Arial Narrow"/>
          <w:kern w:val="0"/>
          <w:sz w:val="22"/>
          <w:szCs w:val="22"/>
          <w:shd w:val="clear" w:color="auto" w:fill="FFFFFF"/>
          <w:lang w:eastAsia="es-PE"/>
          <w14:ligatures w14:val="none"/>
        </w:rPr>
        <w:t xml:space="preserve">en tanto </w:t>
      </w:r>
      <w:r w:rsidR="00110814" w:rsidRPr="00E75C49">
        <w:rPr>
          <w:rFonts w:ascii="Arial Narrow" w:eastAsia="Arial Narrow" w:hAnsi="Arial Narrow" w:cs="Arial Narrow"/>
          <w:kern w:val="0"/>
          <w14:ligatures w14:val="none"/>
          <w:sz w:val="22"/>
          <w:szCs w:val="22"/>
        </w:rPr>
        <w:t xml:space="preserve">la compañía aseguradora </w:t>
      </w:r>
      <w:r w:rsidR="00110814" w:rsidRPr="00C220EA">
        <w:rPr>
          <w:rFonts w:ascii="Arial Narrow" w:eastAsia="Arial Narrow" w:hAnsi="Arial Narrow" w:cs="Arial Narrow"/>
          <w:kern w:val="0"/>
          <w14:ligatures w14:val="none"/>
          <w:sz w:val="22"/>
          <w:szCs w:val="22"/>
        </w:rPr>
        <w:t xml:space="preserve">no habría cumplido con informar oportunamente a la denunciante, al momento de su cese laboral, sobre la posibilidad </w:t>
      </w:r>
      <w:r w:rsidR="00110814" w:rsidRPr="00C220EA">
        <w:rPr>
          <w:rFonts w:ascii="Arial Narrow" w:eastAsia="Arial Narrow" w:hAnsi="Arial Narrow" w:cs="Arial Narrow"/>
          <w:kern w:val="0"/>
          <w14:ligatures w14:val="none"/>
          <w:sz w:val="22"/>
          <w:szCs w:val="22"/>
        </w:rPr>
        <w:t xml:space="preserve">ejercer el derecho de renovación de la póliza del </w:t>
      </w:r>
      <w:r w:rsidR="00110814" w:rsidRPr="00C220EA">
        <w:rPr>
          <w:rFonts w:ascii="Arial Narrow" w:eastAsia="Arial Narrow" w:hAnsi="Arial Narrow" w:cs="Arial Narrow"/>
          <w:kern w:val="0"/>
          <w14:ligatures w14:val="none"/>
          <w:sz w:val="22"/>
          <w:szCs w:val="22"/>
        </w:rPr>
        <w:t xml:space="preserve">Seguro de Vida Ley en calidad de </w:t>
      </w:r>
      <w:r w:rsidR="00110814" w:rsidRPr="00C220EA">
        <w:rPr>
          <w:rFonts w:ascii="Arial Narrow" w:eastAsia="Arial Narrow" w:hAnsi="Arial Narrow" w:cs="Arial Narrow"/>
          <w:color w:val="000000"/>
          <w:kern w:val="0"/>
          <w:sz w:val="22"/>
          <w:szCs w:val="22"/>
          <w:lang w:eastAsia="es-ES"/>
          <w14:ligatures w14:val="none"/>
        </w:rPr>
        <w:t>extrabajadora</w:t>
      </w:r>
      <w:r w:rsidR="00110814" w:rsidRPr="00C220EA">
        <w:rPr>
          <w:rFonts w:ascii="Arial Narrow" w:eastAsia="Arial Narrow" w:hAnsi="Arial Narrow" w:cs="Arial Narrow"/>
          <w:kern w:val="0"/>
          <w14:ligatures w14:val="none"/>
          <w:sz w:val="22"/>
          <w:szCs w:val="22"/>
        </w:rPr>
        <w:t xml:space="preserve"> y </w:t>
      </w:r>
      <w:r w:rsidR="00CE3C94" w:rsidRPr="00C220EA">
        <w:rPr>
          <w:rFonts w:ascii="Arial Narrow" w:eastAsia="Arial Narrow" w:hAnsi="Arial Narrow" w:cs="Arial Narrow"/>
          <w:kern w:val="0"/>
          <w14:ligatures w14:val="none"/>
          <w:sz w:val="22"/>
          <w:szCs w:val="22"/>
        </w:rPr>
        <w:t>del</w:t>
      </w:r>
      <w:r w:rsidR="00110814" w:rsidRPr="00C220EA">
        <w:rPr>
          <w:rFonts w:ascii="Arial Narrow" w:eastAsia="Arial Narrow" w:hAnsi="Arial Narrow" w:cs="Arial Narrow"/>
          <w:kern w:val="0"/>
          <w14:ligatures w14:val="none"/>
          <w:sz w:val="22"/>
          <w:szCs w:val="22"/>
        </w:rPr>
        <w:t xml:space="preserve"> plazo de 60 días calendario con que contaba para ejercer dicho derecho</w:t>
      </w:r>
      <w:r w:rsidR="001717A2" w:rsidRPr="00E75C49">
        <w:rPr>
          <w:rFonts w:ascii="Arial Narrow" w:eastAsia="Arial Narrow" w:hAnsi="Arial Narrow" w:cs="Arial Narrow"/>
          <w:kern w:val="0"/>
          <w14:ligatures w14:val="none"/>
          <w:sz w:val="22"/>
          <w:szCs w:val="22"/>
        </w:rPr>
        <w:t>.</w:t>
      </w:r>
    </w:p>
    <w:p w14:paraId="5B291514" w14:textId="77777777" w:rsidR="00E75C49" w:rsidRPr="00E75C49" w:rsidRDefault="00E75C49" w:rsidP="00E75C49">
      <w:pPr>
        <w:pStyle w:val="Prrafodelista"/>
        <w:spacing w:after="0" w:line="240" w:lineRule="auto"/>
        <w:ind w:left="567"/>
        <w:jc w:val="both"/>
        <w:rPr>
          <w:rFonts w:ascii="Arial Narrow" w:eastAsia="Arial Narrow" w:hAnsi="Arial Narrow" w:cs="Arial Narrow"/>
          <w:kern w:val="0"/>
          <w14:ligatures w14:val="none"/>
          <w:sz w:val="22"/>
          <w:szCs w:val="22"/>
        </w:rPr>
      </w:pPr>
    </w:p>
    <w:p w14:paraId="7C9EE9C9" w14:textId="72F20808" w:rsidR="00121544" w:rsidRPr="00E75C49" w:rsidRDefault="000C059D" w:rsidP="0011664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E75C49">
        <w:rPr>
          <w:rFonts w:ascii="Arial Narrow" w:eastAsia="Arial Narrow" w:hAnsi="Arial Narrow" w:cs="Arial Narrow"/>
          <w:kern w:val="0"/>
          <w14:ligatures w14:val="none"/>
          <w:sz w:val="22"/>
          <w:szCs w:val="22"/>
        </w:rPr>
        <w:t xml:space="preserve">Presunta infracción al artículo 49 y al artículo 51, literal a), de la Ley 29571, Código de Protección y Defensa del Consumidor, en tanto </w:t>
      </w:r>
      <w:r w:rsidR="007B2990" w:rsidRPr="007C24D9">
        <w:rPr>
          <w:rFonts w:ascii="Arial Narrow" w:eastAsia="Arial Narrow" w:hAnsi="Arial Narrow" w:cs="Arial Narrow"/>
          <w:kern w:val="0"/>
          <w:sz w:val="22"/>
          <w:szCs w:val="22"/>
          <w:shd w:val="clear" w:color="auto" w:fill="FFFFFF"/>
          <w:lang w:eastAsia="es-PE"/>
          <w14:ligatures w14:val="none"/>
        </w:rPr>
        <w:t xml:space="preserve">la compañía aseguradora </w:t>
      </w:r>
      <w:r w:rsidRPr="00DC7070">
        <w:rPr>
          <w:rFonts w:ascii="Arial Narrow" w:eastAsia="Arial Narrow" w:hAnsi="Arial Narrow" w:cs="Arial Narrow"/>
          <w:kern w:val="0"/>
          <w14:ligatures w14:val="none"/>
          <w:sz w:val="22"/>
          <w:szCs w:val="22"/>
        </w:rPr>
        <w:t>habría incorporado en la póliza de Seguro de Vida Ley una cláusula abusiva</w:t>
      </w:r>
      <w:r w:rsidR="00CE3C94" w:rsidRPr="00DC7070">
        <w:rPr>
          <w:rFonts w:ascii="Arial Narrow" w:eastAsia="Arial Narrow" w:hAnsi="Arial Narrow" w:cs="Arial Narrow"/>
          <w:kern w:val="0"/>
          <w14:ligatures w14:val="none"/>
          <w:sz w:val="22"/>
          <w:szCs w:val="22"/>
        </w:rPr>
        <w:t xml:space="preserve"> referente a la posibilidad</w:t>
      </w:r>
      <w:r w:rsidR="00E75C49" w:rsidRPr="00DC7070">
        <w:rPr>
          <w:rFonts w:ascii="Arial Narrow" w:eastAsia="Arial Narrow" w:hAnsi="Arial Narrow" w:cs="Arial Narrow"/>
          <w:kern w:val="0"/>
          <w14:ligatures w14:val="none"/>
          <w:sz w:val="22"/>
          <w:szCs w:val="22"/>
        </w:rPr>
        <w:t xml:space="preserve"> </w:t>
      </w:r>
      <w:r w:rsidR="00CE3C94" w:rsidRPr="00DC7070">
        <w:rPr>
          <w:rFonts w:ascii="Arial Narrow" w:eastAsia="Arial Narrow" w:hAnsi="Arial Narrow" w:cs="Arial Narrow"/>
          <w:kern w:val="0"/>
          <w14:ligatures w14:val="none"/>
          <w:sz w:val="22"/>
          <w:szCs w:val="22"/>
        </w:rPr>
        <w:t>de</w:t>
      </w:r>
      <w:r w:rsidR="00E75C49" w:rsidRPr="00DC7070">
        <w:rPr>
          <w:rFonts w:ascii="Arial Narrow" w:eastAsia="Arial Narrow" w:hAnsi="Arial Narrow" w:cs="Arial Narrow"/>
          <w:kern w:val="0"/>
          <w14:ligatures w14:val="none"/>
          <w:sz w:val="22"/>
          <w:szCs w:val="22"/>
        </w:rPr>
        <w:t xml:space="preserve"> </w:t>
      </w:r>
      <w:r w:rsidRPr="00DC7070">
        <w:rPr>
          <w:rFonts w:ascii="Arial Narrow" w:eastAsia="Arial Narrow" w:hAnsi="Arial Narrow" w:cs="Arial Narrow"/>
          <w:kern w:val="0"/>
          <w14:ligatures w14:val="none"/>
          <w:sz w:val="22"/>
          <w:szCs w:val="22"/>
        </w:rPr>
        <w:t xml:space="preserve">renovación </w:t>
      </w:r>
      <w:r w:rsidR="00E75C49" w:rsidRPr="00DC7070">
        <w:rPr>
          <w:rFonts w:ascii="Arial Narrow" w:eastAsia="Arial Narrow" w:hAnsi="Arial Narrow" w:cs="Arial Narrow"/>
          <w:kern w:val="0"/>
          <w14:ligatures w14:val="none"/>
          <w:sz w:val="22"/>
          <w:szCs w:val="22"/>
        </w:rPr>
        <w:t xml:space="preserve">de la póliza </w:t>
      </w:r>
      <w:r w:rsidRPr="00DC7070">
        <w:rPr>
          <w:rFonts w:ascii="Arial Narrow" w:eastAsia="Arial Narrow" w:hAnsi="Arial Narrow" w:cs="Arial Narrow"/>
          <w:kern w:val="0"/>
          <w14:ligatures w14:val="none"/>
          <w:sz w:val="22"/>
          <w:szCs w:val="22"/>
        </w:rPr>
        <w:t xml:space="preserve">sin establecer un mecanismo claro ni </w:t>
      </w:r>
      <w:r w:rsidR="00CE3C94" w:rsidRPr="00DC7070">
        <w:rPr>
          <w:rFonts w:ascii="Arial Narrow" w:eastAsia="Arial Narrow" w:hAnsi="Arial Narrow" w:cs="Arial Narrow"/>
          <w:kern w:val="0"/>
          <w14:ligatures w14:val="none"/>
          <w:sz w:val="22"/>
          <w:szCs w:val="22"/>
        </w:rPr>
        <w:t>la</w:t>
      </w:r>
      <w:r w:rsidRPr="00DC7070">
        <w:rPr>
          <w:rFonts w:ascii="Arial Narrow" w:eastAsia="Arial Narrow" w:hAnsi="Arial Narrow" w:cs="Arial Narrow"/>
          <w:kern w:val="0"/>
          <w14:ligatures w14:val="none"/>
          <w:sz w:val="22"/>
          <w:szCs w:val="22"/>
        </w:rPr>
        <w:t xml:space="preserve"> obligación de informar </w:t>
      </w:r>
      <w:r w:rsidR="00F609D1" w:rsidRPr="00DC7070">
        <w:rPr>
          <w:rFonts w:ascii="Arial Narrow" w:eastAsia="Arial Narrow" w:hAnsi="Arial Narrow" w:cs="Arial Narrow"/>
          <w:kern w:val="0"/>
          <w14:ligatures w14:val="none"/>
          <w:sz w:val="22"/>
          <w:szCs w:val="22"/>
        </w:rPr>
        <w:t xml:space="preserve">de manera </w:t>
      </w:r>
      <w:r w:rsidRPr="00DC7070">
        <w:rPr>
          <w:rFonts w:ascii="Arial Narrow" w:eastAsia="Arial Narrow" w:hAnsi="Arial Narrow" w:cs="Arial Narrow"/>
          <w:kern w:val="0"/>
          <w14:ligatures w14:val="none"/>
          <w:sz w:val="22"/>
          <w:szCs w:val="22"/>
        </w:rPr>
        <w:t>adecuada y oportuna sobre dicho derecho</w:t>
      </w:r>
      <w:r w:rsidR="00121544" w:rsidRPr="00E75C49">
        <w:rPr>
          <w:rFonts w:ascii="Arial Narrow" w:eastAsia="Arial Narrow" w:hAnsi="Arial Narrow" w:cs="Arial Narrow"/>
          <w:kern w:val="0"/>
          <w14:ligatures w14:val="none"/>
          <w:sz w:val="22"/>
          <w:szCs w:val="22"/>
        </w:rPr>
        <w:t>.</w:t>
      </w:r>
    </w:p>
    <w:p w14:paraId="042B3F54" w14:textId="777BBF33" w:rsidR="00CA59A2" w:rsidRPr="00E75C49" w:rsidRDefault="00CA59A2" w:rsidP="00327F5B">
      <w:pPr>
        <w:spacing w:after="0" w:line="240" w:lineRule="auto"/>
        <w:jc w:val="both"/>
        <w:rPr>
          <w:rFonts w:ascii="Arial Narrow" w:eastAsia="Arial Narrow" w:hAnsi="Arial Narrow" w:cs="Arial Narrow"/>
          <w:kern w:val="0"/>
          <w14:ligatures w14:val="none"/>
          <w:sz w:val="22"/>
          <w:szCs w:val="22"/>
        </w:rPr>
      </w:pPr>
    </w:p>
    <w:p w14:paraId="0A292C9F" w14:textId="38C5BFFD" w:rsidR="00CA59A2" w:rsidRPr="0026598E" w:rsidRDefault="00CA59A2" w:rsidP="00327F5B">
      <w:pPr>
        <w:spacing w:line="240" w:lineRule="auto"/>
        <w:contextualSpacing/>
        <w:jc w:val="both"/>
        <w:rPr>
          <w:rFonts w:ascii="Arial Narrow" w:eastAsia="Arial Narrow" w:hAnsi="Arial Narrow" w:cs="Arial Narrow"/>
          <w:kern w:val="0"/>
          <w14:ligatures w14:val="none"/>
          <w:sz w:val="22"/>
          <w:szCs w:val="22"/>
        </w:rPr>
      </w:pPr>
      <w:r w:rsidRPr="00E75C49">
        <w:rPr>
          <w:rFonts w:ascii="Arial Narrow" w:eastAsia="Arial Narrow" w:hAnsi="Arial Narrow" w:cs="Arial Narrow"/>
          <w:b/>
          <w:color w:val="000000"/>
          <w:kern w:val="0"/>
          <w:sz w:val="22"/>
          <w:szCs w:val="22"/>
          <w:lang w:eastAsia="es-PE"/>
          <w14:ligatures w14:val="none"/>
        </w:rPr>
        <w:t>SEGUNDO:</w:t>
      </w:r>
      <w:r w:rsidRPr="00E75C49">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E75C49">
        <w:rPr>
          <w:rFonts w:ascii="Arial Narrow" w:eastAsia="Arial Narrow" w:hAnsi="Arial Narrow" w:cs="Arial Narrow"/>
          <w:color w:val="000000"/>
          <w:kern w:val="0"/>
          <w:sz w:val="22"/>
          <w:szCs w:val="22"/>
          <w:lang w:val="es-ES" w:eastAsia="es-ES"/>
          <w14:ligatures w14:val="none"/>
        </w:rPr>
        <w:t xml:space="preserve">del </w:t>
      </w:r>
      <w:r w:rsidR="00F67035" w:rsidRPr="00E75C49">
        <w:rPr>
          <w:rFonts w:ascii="Arial Narrow" w:eastAsia="Arial Narrow" w:hAnsi="Arial Narrow" w:cs="Arial Narrow"/>
          <w:color w:val="000000"/>
          <w:kern w:val="0"/>
          <w:sz w:val="22"/>
          <w:szCs w:val="22"/>
          <w:lang w:val="es-ES" w:eastAsia="es-ES"/>
          <w14:ligatures w14:val="none"/>
        </w:rPr>
        <w:t>22 de setiembre de 2025</w:t>
      </w:r>
      <w:r w:rsidRPr="00E75C49">
        <w:rPr>
          <w:rFonts w:ascii="Arial Narrow" w:eastAsia="Arial Narrow" w:hAnsi="Arial Narrow" w:cs="Arial Narrow"/>
          <w:kern w:val="0"/>
          <w14:ligatures w14:val="none"/>
          <w:sz w:val="22"/>
          <w:szCs w:val="22"/>
        </w:rPr>
        <w:t>.</w:t>
      </w:r>
    </w:p>
    <w:p w14:paraId="68A17E97" w14:textId="77777777" w:rsidR="00CA59A2" w:rsidRPr="0026598E" w:rsidRDefault="00CA59A2" w:rsidP="00327F5B">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Pr="00F67035">
        <w:rPr>
          <w:rFonts w:ascii="Arial Narrow" w:eastAsia="Arial Narrow" w:hAnsi="Arial Narrow" w:cs="Arial Narrow"/>
          <w:color w:val="000000"/>
          <w:kern w:val="0"/>
          <w:sz w:val="22"/>
          <w:szCs w:val="22"/>
          <w:lang w:eastAsia="es-PE"/>
          <w14:ligatures w14:val="none"/>
        </w:rPr>
        <w:t>Rímac Seguros y Reaseguros S.A. que</w:t>
      </w:r>
      <w:r w:rsidRPr="0026598E">
        <w:rPr>
          <w:rFonts w:ascii="Arial Narrow" w:eastAsia="Arial Narrow" w:hAnsi="Arial Narrow" w:cs="Arial Narrow"/>
          <w:color w:val="000000"/>
          <w:kern w:val="0"/>
          <w:sz w:val="22"/>
          <w:szCs w:val="22"/>
          <w:lang w:eastAsia="es-PE"/>
          <w14:ligatures w14:val="none"/>
        </w:rPr>
        <w:t xml:space="preserve"> cumpla con lo siguiente:</w:t>
      </w:r>
    </w:p>
    <w:p w14:paraId="20FDFB8D"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w:t>
      </w:r>
      <w:r w:rsidRPr="0026598E">
        <w:rPr>
          <w:rFonts w:ascii="Arial Narrow" w:eastAsia="Arial Narrow" w:hAnsi="Arial Narrow" w:cs="Arial Narrow"/>
          <w:kern w:val="0"/>
          <w14:ligatures w14:val="none"/>
          <w:sz w:val="22"/>
          <w:szCs w:val="22"/>
        </w:rPr>
        <w:lastRenderedPageBreak/>
        <w:t>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9"/>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10"/>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Rímac Seguros y Reaseguros S.A. para que, de conformidad con lo dispuesto por el artículo 26 de la Ley sobre Facultades, Normas y Organización del Indecopi, aprobada por Decreto Legislativo 807</w:t>
      </w:r>
      <w:r w:rsidRPr="00C01107">
        <w:rPr>
          <w:rStyle w:val="Refdenotaalpie"/>
          <w:rFonts w:ascii="Arial Narrow" w:eastAsia="Arial Narrow" w:hAnsi="Arial Narrow" w:cs="Arial Narrow"/>
          <w:color w:val="000000"/>
          <w:kern w:val="0"/>
          <w:sz w:val="22"/>
          <w:szCs w:val="22"/>
          <w:vertAlign w:val="superscript"/>
          <w:lang w:val="es-ES" w:eastAsia="es-ES"/>
          <w14:ligatures w14:val="none"/>
        </w:rPr>
        <w:footnoteReference w:id="11"/>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C01107">
        <w:rPr>
          <w:rStyle w:val="Refdenotaalpie"/>
          <w:rFonts w:ascii="Arial Narrow" w:eastAsia="Arial Narrow" w:hAnsi="Arial Narrow" w:cs="Arial Narrow"/>
          <w:color w:val="000000"/>
          <w:kern w:val="0"/>
          <w:sz w:val="22"/>
          <w:szCs w:val="22"/>
          <w:vertAlign w:val="superscript"/>
          <w:lang w:val="es-ES" w:eastAsia="es-ES"/>
          <w14:ligatures w14:val="none"/>
        </w:rPr>
        <w:footnoteReference w:id="12"/>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774AFBA5" w14:textId="3EF6C5E3"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22"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2"/>
      <w:r w:rsidRPr="0026598E">
        <w:rPr>
          <w:rFonts w:ascii="Arial Narrow" w:eastAsia="Arial Narrow" w:hAnsi="Arial Narrow" w:cs="Arial Narrow"/>
          <w:color w:val="000000"/>
          <w:kern w:val="0"/>
          <w:sz w:val="22"/>
          <w:szCs w:val="22"/>
          <w:lang w:eastAsia="es-ES"/>
          <w14:ligatures w14:val="none"/>
        </w:rPr>
        <w:t xml:space="preserve">, </w:t>
      </w:r>
      <w:bookmarkStart w:id="23"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23"/>
      <w:r w:rsidRPr="0026598E">
        <w:rPr>
          <w:rFonts w:ascii="Arial Narrow" w:eastAsia="Arial Narrow" w:hAnsi="Arial Narrow" w:cs="Arial Narrow"/>
          <w:color w:val="000000"/>
          <w:kern w:val="0"/>
          <w:sz w:val="22"/>
          <w:szCs w:val="22"/>
          <w:lang w:val="es-ES" w:eastAsia="es-ES"/>
          <w14:ligatures w14:val="none"/>
        </w:rPr>
        <w:t xml:space="preserve">cumpla con: </w:t>
      </w:r>
      <w:r w:rsidR="004A1192" w:rsidRPr="00D866BD">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del </w:t>
      </w:r>
      <w:r w:rsidR="004A1192" w:rsidRPr="00D866BD">
        <w:rPr>
          <w:rFonts w:ascii="Arial Narrow" w:eastAsia="Arial Narrow" w:hAnsi="Arial Narrow" w:cs="Arial Narrow"/>
          <w:color w:val="000000"/>
          <w:kern w:val="0"/>
          <w:sz w:val="22"/>
          <w:szCs w:val="22"/>
          <w:lang w:eastAsia="es-ES"/>
          <w14:ligatures w14:val="none"/>
        </w:rPr>
        <w:t>Seguro de Vida Ley</w:t>
      </w:r>
      <w:r w:rsidR="004A1192" w:rsidRPr="00D866BD">
        <w:rPr>
          <w:rFonts w:ascii="Arial Narrow" w:eastAsia="Arial Narrow" w:hAnsi="Arial Narrow" w:cs="Arial Narrow"/>
          <w:color w:val="000000"/>
          <w:kern w:val="0"/>
          <w:sz w:val="22"/>
          <w:szCs w:val="22"/>
          <w:lang w:val="es-ES" w:eastAsia="es-ES"/>
          <w14:ligatures w14:val="none"/>
        </w:rPr>
        <w:t>, así como el cargo de remisión de la póliza; (</w:t>
      </w:r>
      <w:proofErr w:type="spellStart"/>
      <w:r w:rsidR="004A1192" w:rsidRPr="00D866BD">
        <w:rPr>
          <w:rFonts w:ascii="Arial Narrow" w:eastAsia="Arial Narrow" w:hAnsi="Arial Narrow" w:cs="Arial Narrow"/>
          <w:color w:val="000000"/>
          <w:kern w:val="0"/>
          <w:sz w:val="22"/>
          <w:szCs w:val="22"/>
          <w:lang w:val="es-ES" w:eastAsia="es-ES"/>
          <w14:ligatures w14:val="none"/>
        </w:rPr>
        <w:t>ii</w:t>
      </w:r>
      <w:proofErr w:type="spellEnd"/>
      <w:r w:rsidR="004A1192" w:rsidRPr="00D866BD">
        <w:rPr>
          <w:rFonts w:ascii="Arial Narrow" w:eastAsia="Arial Narrow" w:hAnsi="Arial Narrow" w:cs="Arial Narrow"/>
          <w:color w:val="000000"/>
          <w:kern w:val="0"/>
          <w:sz w:val="22"/>
          <w:szCs w:val="22"/>
          <w:lang w:val="es-ES" w:eastAsia="es-ES"/>
          <w14:ligatures w14:val="none"/>
        </w:rPr>
        <w:t xml:space="preserve">) presentar los medios probatorios que acrediten que la negativa de </w:t>
      </w:r>
      <w:r w:rsidR="004A1192" w:rsidRPr="00A37C2D">
        <w:rPr>
          <w:rFonts w:ascii="Arial Narrow" w:eastAsia="Arial Narrow" w:hAnsi="Arial Narrow" w:cs="Arial Narrow"/>
          <w:color w:val="000000"/>
          <w:kern w:val="0"/>
          <w:sz w:val="22"/>
          <w:szCs w:val="22"/>
          <w:lang w:eastAsia="es-ES"/>
          <w14:ligatures w14:val="none"/>
        </w:rPr>
        <w:t xml:space="preserve">renovación </w:t>
      </w:r>
      <w:r w:rsidR="004A1192" w:rsidRPr="00D866BD">
        <w:rPr>
          <w:rFonts w:ascii="Arial Narrow" w:eastAsia="Arial Narrow" w:hAnsi="Arial Narrow" w:cs="Arial Narrow"/>
          <w:color w:val="000000"/>
          <w:kern w:val="0"/>
          <w:sz w:val="22"/>
          <w:szCs w:val="22"/>
          <w:lang w:val="es-ES" w:eastAsia="es-ES"/>
          <w14:ligatures w14:val="none"/>
        </w:rPr>
        <w:t xml:space="preserve">del </w:t>
      </w:r>
      <w:r w:rsidR="004A1192" w:rsidRPr="00D866BD">
        <w:rPr>
          <w:rFonts w:ascii="Arial Narrow" w:eastAsia="Arial Narrow" w:hAnsi="Arial Narrow" w:cs="Arial Narrow"/>
          <w:color w:val="000000"/>
          <w:kern w:val="0"/>
          <w:sz w:val="22"/>
          <w:szCs w:val="22"/>
          <w:lang w:eastAsia="es-ES"/>
          <w14:ligatures w14:val="none"/>
        </w:rPr>
        <w:t xml:space="preserve">Seguro de Vida Ley </w:t>
      </w:r>
      <w:r w:rsidR="00F808F0" w:rsidRPr="00432ED7">
        <w:rPr>
          <w:rFonts w:ascii="Arial Narrow" w:eastAsia="Arial Narrow" w:hAnsi="Arial Narrow" w:cs="Arial Narrow"/>
          <w:color w:val="000000"/>
          <w:kern w:val="0"/>
          <w:sz w:val="22"/>
          <w:szCs w:val="22"/>
          <w:lang w:val="es-ES" w:eastAsia="es-ES"/>
          <w14:ligatures w14:val="none"/>
        </w:rPr>
        <w:t>fue justificad</w:t>
      </w:r>
      <w:r w:rsidR="00F808F0">
        <w:rPr>
          <w:rFonts w:ascii="Arial Narrow" w:eastAsia="Arial Narrow" w:hAnsi="Arial Narrow" w:cs="Arial Narrow"/>
          <w:color w:val="000000"/>
          <w:kern w:val="0"/>
          <w:sz w:val="22"/>
          <w:szCs w:val="22"/>
          <w:lang w:val="es-ES" w:eastAsia="es-ES"/>
          <w14:ligatures w14:val="none"/>
        </w:rPr>
        <w:t>a</w:t>
      </w:r>
      <w:r w:rsidR="004A1192" w:rsidRPr="00D866BD">
        <w:rPr>
          <w:rFonts w:ascii="Arial Narrow" w:eastAsia="Arial Narrow" w:hAnsi="Arial Narrow" w:cs="Arial Narrow"/>
          <w:color w:val="000000"/>
          <w:kern w:val="0"/>
          <w:sz w:val="22"/>
          <w:szCs w:val="22"/>
          <w:lang w:val="es-ES" w:eastAsia="es-ES"/>
          <w14:ligatures w14:val="none"/>
        </w:rPr>
        <w:t>; y, (</w:t>
      </w:r>
      <w:proofErr w:type="spellStart"/>
      <w:r w:rsidR="004A1192" w:rsidRPr="00D866BD">
        <w:rPr>
          <w:rFonts w:ascii="Arial Narrow" w:eastAsia="Arial Narrow" w:hAnsi="Arial Narrow" w:cs="Arial Narrow"/>
          <w:color w:val="000000"/>
          <w:kern w:val="0"/>
          <w:sz w:val="22"/>
          <w:szCs w:val="22"/>
          <w:lang w:val="es-ES" w:eastAsia="es-ES"/>
          <w14:ligatures w14:val="none"/>
        </w:rPr>
        <w:t>iii</w:t>
      </w:r>
      <w:proofErr w:type="spellEnd"/>
      <w:r w:rsidR="004A1192" w:rsidRPr="00D866BD">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w:t>
      </w:r>
      <w:r w:rsidR="00CE3C94">
        <w:rPr>
          <w:rFonts w:ascii="Arial Narrow" w:eastAsia="Arial Narrow" w:hAnsi="Arial Narrow" w:cs="Arial Narrow"/>
          <w:color w:val="000000"/>
          <w:kern w:val="0"/>
          <w:sz w:val="22"/>
          <w:szCs w:val="22"/>
          <w:lang w:val="es-ES" w:eastAsia="es-ES"/>
          <w14:ligatures w14:val="none"/>
        </w:rPr>
        <w:t xml:space="preserve"> los</w:t>
      </w:r>
      <w:r w:rsidR="004A1192" w:rsidRPr="00D866BD">
        <w:rPr>
          <w:rFonts w:ascii="Arial Narrow" w:eastAsia="Arial Narrow" w:hAnsi="Arial Narrow" w:cs="Arial Narrow"/>
          <w:color w:val="000000"/>
          <w:kern w:val="0"/>
          <w:sz w:val="22"/>
          <w:szCs w:val="22"/>
          <w:lang w:val="es-ES" w:eastAsia="es-ES"/>
          <w14:ligatures w14:val="none"/>
        </w:rPr>
        <w:t xml:space="preserve"> hecho</w:t>
      </w:r>
      <w:r w:rsidR="00CE3C94">
        <w:rPr>
          <w:rFonts w:ascii="Arial Narrow" w:eastAsia="Arial Narrow" w:hAnsi="Arial Narrow" w:cs="Arial Narrow"/>
          <w:color w:val="000000"/>
          <w:kern w:val="0"/>
          <w:sz w:val="22"/>
          <w:szCs w:val="22"/>
          <w:lang w:val="es-ES" w:eastAsia="es-ES"/>
          <w14:ligatures w14:val="none"/>
        </w:rPr>
        <w:t>s</w:t>
      </w:r>
      <w:r w:rsidR="004A1192" w:rsidRPr="00D866BD">
        <w:rPr>
          <w:rFonts w:ascii="Arial Narrow" w:eastAsia="Arial Narrow" w:hAnsi="Arial Narrow" w:cs="Arial Narrow"/>
          <w:color w:val="000000"/>
          <w:kern w:val="0"/>
          <w:sz w:val="22"/>
          <w:szCs w:val="22"/>
          <w:lang w:val="es-ES" w:eastAsia="es-ES"/>
          <w14:ligatures w14:val="none"/>
        </w:rPr>
        <w:t xml:space="preserve">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24"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4"/>
      </w:r>
      <w:r w:rsidRPr="0026598E">
        <w:rPr>
          <w:rFonts w:ascii="Arial Narrow" w:eastAsia="Arial Narrow" w:hAnsi="Arial Narrow" w:cs="Arial Narrow"/>
          <w:color w:val="000000"/>
          <w:kern w:val="0"/>
          <w:sz w:val="22"/>
          <w:szCs w:val="22"/>
          <w:lang w:eastAsia="es-PE"/>
          <w14:ligatures w14:val="none"/>
        </w:rPr>
        <w:t xml:space="preserve">. </w:t>
      </w:r>
      <w:bookmarkEnd w:id="24"/>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5"/>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6"/>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w:t>
      </w:r>
      <w:r w:rsidRPr="0026598E">
        <w:rPr>
          <w:rFonts w:ascii="Arial Narrow" w:eastAsia="Arial Narrow" w:hAnsi="Arial Narrow" w:cs="Arial Narrow"/>
          <w:kern w:val="0"/>
          <w14:ligatures w14:val="none"/>
          <w:sz w:val="22"/>
          <w:szCs w:val="22"/>
        </w:rPr>
        <w:lastRenderedPageBreak/>
        <w:t xml:space="preserve">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5" w:name="h.gjdgxs" w:colFirst="0" w:colLast="0"/>
      <w:bookmarkEnd w:id="25"/>
    </w:p>
    <w:p w14:paraId="7DDD06F7"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36137A1" w14:textId="5064BE08" w:rsidR="00CA59A2" w:rsidRPr="00A67ADF" w:rsidRDefault="00CA59A2" w:rsidP="00327F5B">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[DENUNCIANTE] y a Rímac Seguros y Reaseguros S.A. para que, dentro del plazo de dos (2) días hábiles siguientes a la fecha en que reciban la notificación en su bandeja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F67035">
        <w:rPr>
          <w:rFonts w:ascii="Arial Narrow" w:eastAsia="Arial Narrow" w:hAnsi="Arial Narrow" w:cs="Arial Narrow"/>
          <w:spacing w:val="-3"/>
          <w:kern w:val="0"/>
          <w14:ligatures w14:val="none"/>
          <w:sz w:val="22"/>
          <w:szCs w:val="22"/>
        </w:rPr>
        <w:t/>
      </w:r>
      <w:r w:rsidRPr="00F67035">
        <w:rPr>
          <w:rFonts w:ascii="Arial Narrow" w:eastAsia="Arial Narrow" w:hAnsi="Arial Narrow" w:cs="Arial Narrow"/>
          <w:spacing w:val="-3"/>
          <w:kern w:val="0"/>
          <w14:ligatures w14:val="none"/>
          <w:sz w:val="22"/>
          <w:szCs w:val="22"/>
        </w:rPr>
        <w:t xml:space="preserve"/>
      </w:r>
      <w:r w:rsidR="00F67035" w:rsidRPr="00F67035">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F67035" w:rsidRPr="00F67035">
        <w:rPr>
          <w:rFonts w:ascii="Arial Narrow" w:eastAsia="Arial Narrow" w:hAnsi="Arial Narrow" w:cs="Arial Narrow"/>
          <w:color w:val="000000"/>
          <w:kern w:val="0"/>
          <w:sz w:val="22"/>
          <w:szCs w:val="22"/>
          <w:shd w:val="clear" w:color="auto" w:fill="FFFFFF"/>
          <w:lang w:eastAsia="es-PE"/>
          <w14:ligatures w14:val="none"/>
        </w:rPr>
        <w:t/>
      </w:r>
      <w:proofErr w:type="spellEnd"/>
      <w:r w:rsidR="00F67035" w:rsidRPr="00F67035">
        <w:rPr>
          <w:rFonts w:ascii="Arial Narrow" w:eastAsia="Arial Narrow" w:hAnsi="Arial Narrow" w:cs="Arial Narrow"/>
          <w:color w:val="000000"/>
          <w:kern w:val="0"/>
          <w:sz w:val="22"/>
          <w:szCs w:val="22"/>
          <w:shd w:val="clear" w:color="auto" w:fill="FFFFFF"/>
          <w:lang w:eastAsia="es-PE"/>
          <w14:ligatures w14:val="none"/>
        </w:rPr>
        <w:t xml:space="preserve"/>
      </w:r>
      <w:r w:rsidRPr="00F67035">
        <w:rPr>
          <w:rFonts w:ascii="Arial Narrow" w:eastAsia="Arial Narrow" w:hAnsi="Arial Narrow" w:cs="Arial Narrow"/>
          <w:color w:val="000000"/>
          <w:sz w:val="22"/>
          <w:szCs w:val="22"/>
        </w:rPr>
        <w:t/>
      </w:r>
      <w:r w:rsidR="00F67035" w:rsidRPr="00F67035">
        <w:rPr>
          <w:rFonts w:ascii="Arial Narrow" w:eastAsia="Arial Narrow" w:hAnsi="Arial Narrow" w:cs="Arial Narrow"/>
          <w:color w:val="000000"/>
          <w:sz w:val="22"/>
          <w:szCs w:val="22"/>
        </w:rPr>
        <w:t/>
      </w:r>
      <w:r w:rsidRPr="00F67035">
        <w:rPr>
          <w:rFonts w:ascii="Arial Narrow" w:eastAsia="Arial Narrow" w:hAnsi="Arial Narrow" w:cs="Arial Narrow"/>
          <w:color w:val="000000"/>
          <w:sz w:val="22"/>
          <w:szCs w:val="22"/>
        </w:rPr>
        <w:t xml:space="preserve"/>
      </w:r>
      <w:r w:rsidR="00F67035" w:rsidRPr="00F67035">
        <w:rPr>
          <w:rFonts w:ascii="Arial Narrow" w:eastAsia="Arial Narrow" w:hAnsi="Arial Narrow" w:cs="Arial Narrow"/>
          <w:color w:val="000000"/>
          <w:sz w:val="22"/>
          <w:szCs w:val="22"/>
        </w:rPr>
        <w:t/>
      </w:r>
      <w:r w:rsidRPr="00F67035">
        <w:rPr>
          <w:rFonts w:ascii="Arial Narrow" w:eastAsia="Arial Narrow" w:hAnsi="Arial Narrow" w:cs="Arial Narrow"/>
          <w:color w:val="000000"/>
          <w:sz w:val="22"/>
          <w:szCs w:val="22"/>
        </w:rPr>
        <w:t xml:space="preserve"/>
      </w:r>
      <w:r w:rsidR="00F67035" w:rsidRPr="00F67035">
        <w:rPr>
          <w:rFonts w:ascii="Arial Narrow" w:eastAsia="Arial Narrow" w:hAnsi="Arial Narrow" w:cs="Arial Narrow"/>
          <w:color w:val="000000"/>
          <w:sz w:val="22"/>
          <w:szCs w:val="22"/>
        </w:rPr>
        <w:t/>
      </w:r>
      <w:r w:rsidRPr="00F67035">
        <w:rPr>
          <w:rFonts w:ascii="Arial Narrow" w:eastAsia="Arial Narrow" w:hAnsi="Arial Narrow" w:cs="Arial Narrow"/>
          <w:color w:val="000000"/>
          <w:sz w:val="22"/>
          <w:szCs w:val="22"/>
        </w:rPr>
        <w:t xml:space="preserve"/>
      </w:r>
      <w:r w:rsidR="00F67035" w:rsidRPr="00F67035">
        <w:rPr>
          <w:rFonts w:ascii="Arial Narrow" w:eastAsia="Arial Narrow" w:hAnsi="Arial Narrow" w:cs="Arial Narrow"/>
          <w:color w:val="000000"/>
          <w:sz w:val="22"/>
          <w:szCs w:val="22"/>
        </w:rPr>
        <w:t/>
      </w:r>
      <w:r w:rsidRPr="00F67035">
        <w:rPr>
          <w:rFonts w:ascii="Arial Narrow" w:eastAsia="Arial Narrow" w:hAnsi="Arial Narrow" w:cs="Arial Narrow"/>
          <w:color w:val="000000"/>
          <w:sz w:val="22"/>
          <w:szCs w:val="22"/>
        </w:rPr>
        <w:t xml:space="preserve"/>
      </w:r>
      <w:r w:rsidR="00F67035" w:rsidRPr="00F67035">
        <w:rPr>
          <w:rFonts w:ascii="Arial Narrow" w:eastAsia="Arial Narrow" w:hAnsi="Arial Narrow" w:cs="Arial Narrow"/>
          <w:color w:val="000000"/>
          <w:sz w:val="22"/>
          <w:szCs w:val="22"/>
        </w:rPr>
        <w:t/>
      </w:r>
      <w:r w:rsidRPr="00F67035">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7"/>
      </w:r>
      <w:r w:rsidRPr="00A67ADF">
        <w:rPr>
          <w:rFonts w:ascii="Arial Narrow" w:eastAsia="Arial Narrow" w:hAnsi="Arial Narrow" w:cs="Arial Narrow"/>
          <w:sz w:val="22"/>
          <w:szCs w:val="22"/>
        </w:rPr>
        <w:t/>
      </w:r>
    </w:p>
    <w:p w14:paraId="639FE5BE" w14:textId="77777777" w:rsidR="00CA59A2" w:rsidRPr="00A67ADF" w:rsidRDefault="00CA59A2" w:rsidP="00327F5B">
      <w:pPr>
        <w:suppressAutoHyphens/>
        <w:spacing w:after="0" w:line="240" w:lineRule="auto"/>
        <w:jc w:val="both"/>
        <w:rPr>
          <w:rFonts w:ascii="Arial Narrow" w:eastAsia="Arial Narrow" w:hAnsi="Arial Narrow" w:cs="Arial Narrow"/>
          <w:sz w:val="22"/>
          <w:szCs w:val="22"/>
        </w:rPr>
      </w:pPr>
    </w:p>
    <w:p w14:paraId="36317C11" w14:textId="77777777" w:rsidR="00CA59A2" w:rsidRPr="002F655C" w:rsidRDefault="00CA59A2" w:rsidP="00327F5B">
      <w:pPr>
        <w:suppressAutoHyphens/>
        <w:spacing w:after="0" w:line="240" w:lineRule="auto"/>
        <w:jc w:val="both"/>
        <w:rPr>
          <w:rFonts w:ascii="Arial Narrow" w:eastAsia="Arial Narrow" w:hAnsi="Arial Narrow" w:cs="Arial Narrow"/>
          <w:bCs/>
          <w:sz w:val="22"/>
          <w:szCs w:val="22"/>
        </w:rPr>
      </w:pPr>
      <w:bookmarkStart w:id="26" w:name="_Hlk198890962"/>
    </w:p>
    <w:bookmarkEnd w:id="26"/>
    <w:p w14:paraId="23716787" w14:textId="77777777" w:rsidR="00CA59A2" w:rsidRPr="0026598E" w:rsidRDefault="00CA59A2" w:rsidP="00327F5B">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rsidR="00E55AB3" w:rsidRPr="00EE2A48"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 xml:space="preserve">Firmado digitalmente por</w:t>
      </w:r>
    </w:p>
    <w:p w14:paraId="59985B4A" w14:textId="77777777" w:rsidR="00E55AB3" w:rsidRPr="00EE2A48"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 xml:space="preserve">LUISA ANALÍ SILVA MALPARTIDA</w:t>
      </w:r>
    </w:p>
    <w:p w14:paraId="44F30378" w14:textId="77777777" w:rsidR="00E55AB3" w:rsidRPr="00EE2A48"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 xml:space="preserve">Secretaria Técnica Ad Hoc</w:t>
      </w:r>
    </w:p>
    <w:p w14:paraId="39D8E76A" w14:textId="77777777" w:rsidR="00E55AB3"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Comisión de Protección al Consumidor 1</w:t>
      </w:r>
    </w:p>
    <w:p w14:paraId="513298A9" w14:textId="77777777" w:rsidR="00E55AB3" w:rsidRPr="0026598E" w:rsidRDefault="00E55AB3" w:rsidP="00E55AB3">
      <w:pPr>
        <w:spacing w:after="0" w:line="240" w:lineRule="auto"/>
        <w:jc w:val="both"/>
        <w:rPr>
          <w:rFonts w:ascii="Arial Narrow" w:eastAsia="Arial Narrow" w:hAnsi="Arial Narrow" w:cs="Arial Narrow"/>
          <w:b/>
          <w:color w:val="000000"/>
          <w:kern w:val="0"/>
          <w:sz w:val="22"/>
          <w:szCs w:val="22"/>
          <w:lang w:eastAsia="es-PE"/>
          <w14:ligatures w14:val="none"/>
        </w:rPr>
      </w:pPr>
    </w:p>
    <w:p w14:paraId="1D176C5B" w14:textId="77777777" w:rsidR="00E55AB3" w:rsidRPr="00BF49F6" w:rsidRDefault="00E55AB3" w:rsidP="00E55AB3">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08D2E184" w14:textId="77777777" w:rsidR="00CA59A2" w:rsidRPr="0026598E" w:rsidRDefault="00CA59A2" w:rsidP="00327F5B">
      <w:pPr>
        <w:spacing w:line="240" w:lineRule="auto"/>
        <w:rPr>
          <w:rFonts w:ascii="Arial Narrow" w:eastAsia="Arial Narrow" w:hAnsi="Arial Narrow" w:cs="Arial Narrow"/>
          <w:sz w:val="22"/>
          <w:szCs w:val="22"/>
        </w:rPr>
      </w:pPr>
    </w:p>
    <w:p w14:paraId="1D2233A3" w14:textId="77777777" w:rsidR="00CA59A2" w:rsidRPr="0026598E" w:rsidRDefault="00CA59A2" w:rsidP="00327F5B">
      <w:pPr>
        <w:spacing w:line="240" w:lineRule="auto"/>
        <w:rPr>
          <w:rFonts w:ascii="Arial Narrow" w:eastAsia="Arial Narrow" w:hAnsi="Arial Narrow" w:cs="Arial Narrow"/>
          <w:sz w:val="22"/>
          <w:szCs w:val="22"/>
        </w:rPr>
      </w:pPr>
    </w:p>
    <w:p w14:paraId="4423ADE9" w14:textId="77777777" w:rsidR="00CA59A2" w:rsidRPr="0026598E" w:rsidRDefault="00CA59A2" w:rsidP="00327F5B">
      <w:pPr>
        <w:spacing w:line="240" w:lineRule="auto"/>
        <w:rPr>
          <w:rFonts w:ascii="Arial Narrow" w:eastAsia="Arial Narrow" w:hAnsi="Arial Narrow" w:cs="Arial Narrow"/>
          <w:sz w:val="22"/>
          <w:szCs w:val="22"/>
        </w:rPr>
      </w:pPr>
    </w:p>
    <w:p w14:paraId="74AAB5F4" w14:textId="77777777" w:rsidR="001B5674" w:rsidRDefault="001B5674" w:rsidP="00327F5B">
      <w:pPr>
        <w:spacing w:line="240" w:lineRule="auto"/>
        <w:rPr>
          <w:rFonts w:ascii="Arial Narrow" w:eastAsia="Arial Narrow" w:hAnsi="Arial Narrow" w:cs="Arial Narrow"/>
          <w:sz w:val="22"/>
          <w:szCs w:val="22"/>
        </w:rPr>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125D20C1" w14:textId="77777777" w:rsidR="008E18BF" w:rsidRDefault="008E18BF" w:rsidP="00DA79A0">
      <w:pPr>
        <w:spacing w:after="0" w:line="240" w:lineRule="auto"/>
      </w:pPr>
      <w:r>
        <w:separator/>
      </w:r>
    </w:p>
  </w:endnote>
  <w:endnote w:type="continuationSeparator" w:id="0">
    <w:p w14:paraId="32BFB3D9" w14:textId="77777777" w:rsidR="008E18BF" w:rsidRDefault="008E18BF"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0CB199E4" w14:textId="77777777" w:rsidR="008E18BF" w:rsidRDefault="008E18BF" w:rsidP="00DA79A0">
      <w:pPr>
        <w:spacing w:after="0" w:line="240" w:lineRule="auto"/>
      </w:pPr>
      <w:r>
        <w:separator/>
      </w:r>
    </w:p>
  </w:footnote>
  <w:footnote w:type="continuationSeparator" w:id="0">
    <w:p w14:paraId="2AF53A78" w14:textId="77777777" w:rsidR="008E18BF" w:rsidRDefault="008E18BF" w:rsidP="00DA79A0">
      <w:pPr>
        <w:spacing w:after="0" w:line="240" w:lineRule="auto"/>
      </w:pPr>
      <w:r>
        <w:continuationSeparator/>
      </w:r>
    </w:p>
  </w:footnote>
  <w:footnote w:id="1">
    <w:p w14:paraId="1A82CAE4" w14:textId="77777777" w:rsidR="00CA59A2" w:rsidRPr="00D20CCE" w:rsidRDefault="00CA59A2" w:rsidP="00CA59A2">
      <w:pPr>
        <w:pStyle w:val="Textonotapie"/>
        <w:tabs>
          <w:tab w:val="left" w:pos="567"/>
        </w:tabs>
        <w:ind w:left="567" w:hanging="567"/>
        <w:jc w:val="both"/>
        <w:rPr>
          <w:rFonts w:ascii="Arial Narrow" w:eastAsia="Arial Narrow" w:hAnsi="Arial Narrow" w:cs="Arial Narrow"/>
          <w:sz w:val="16"/>
          <w:szCs w:val="16"/>
        </w:rPr>
      </w:pPr>
      <w:r w:rsidRPr="00D20CCE">
        <w:rPr>
          <w:rStyle w:val="Refdenotaalpie"/>
          <w:rFonts w:ascii="Arial Narrow" w:eastAsia="Arial Narrow" w:hAnsi="Arial Narrow" w:cs="Arial Narrow"/>
          <w:sz w:val="16"/>
          <w:szCs w:val="16"/>
          <w:vertAlign w:val="superscript"/>
        </w:rPr>
        <w:footnoteRef/>
      </w:r>
      <w:r w:rsidRPr="00D20CCE">
        <w:rPr>
          <w:rFonts w:ascii="Arial Narrow" w:eastAsia="Arial Narrow" w:hAnsi="Arial Narrow" w:cs="Arial Narrow"/>
          <w:sz w:val="16"/>
          <w:szCs w:val="16"/>
        </w:rPr>
        <w:tab/>
        <w:t xml:space="preserve"/>
      </w:r>
      <w:r w:rsidRPr="00D20CCE">
        <w:rPr>
          <w:rFonts w:ascii="Arial Narrow" w:eastAsia="Arial Narrow" w:hAnsi="Arial Narrow" w:cs="Arial Narrow"/>
          <w:sz w:val="16"/>
          <w:szCs w:val="16"/>
        </w:rPr>
        <w:tab/>
        <w:t>Publicado</w:t>
      </w:r>
      <w:r w:rsidRPr="00D20CCE">
        <w:rPr>
          <w:rFonts w:ascii="Arial Narrow" w:eastAsia="Arial Narrow" w:hAnsi="Arial Narrow" w:cs="Arial Narrow"/>
          <w:b/>
          <w:sz w:val="16"/>
          <w:szCs w:val="16"/>
        </w:rPr>
        <w:t xml:space="preserve"> </w:t>
      </w:r>
      <w:r w:rsidRPr="00D20CC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27D3983E" w14:textId="0207FB0C" w:rsidR="00CA59A2" w:rsidRPr="00D20CCE" w:rsidRDefault="00CA59A2" w:rsidP="00CA59A2">
      <w:pPr>
        <w:pStyle w:val="Textonotapie"/>
        <w:tabs>
          <w:tab w:val="left" w:pos="567"/>
        </w:tabs>
        <w:ind w:left="567" w:hanging="567"/>
        <w:jc w:val="both"/>
        <w:rPr>
          <w:rFonts w:ascii="Arial Narrow" w:eastAsia="Arial Narrow" w:hAnsi="Arial Narrow" w:cs="Arial Narrow"/>
          <w:sz w:val="16"/>
          <w:szCs w:val="16"/>
        </w:rPr>
      </w:pPr>
      <w:r w:rsidRPr="00D20CCE">
        <w:rPr>
          <w:rStyle w:val="Refdenotaalpie"/>
          <w:rFonts w:ascii="Arial Narrow" w:eastAsia="Arial Narrow" w:hAnsi="Arial Narrow" w:cs="Arial Narrow"/>
          <w:sz w:val="16"/>
          <w:szCs w:val="16"/>
          <w:vertAlign w:val="superscript"/>
        </w:rPr>
        <w:footnoteRef/>
      </w:r>
      <w:r w:rsidRPr="00D20CCE">
        <w:rPr>
          <w:rFonts w:ascii="Arial Narrow" w:eastAsia="Arial Narrow" w:hAnsi="Arial Narrow" w:cs="Arial Narrow"/>
          <w:sz w:val="16"/>
          <w:szCs w:val="16"/>
        </w:rPr>
        <w:tab/>
        <w:t xml:space="preserve"/>
      </w:r>
      <w:r w:rsidRPr="00D20CCE">
        <w:rPr>
          <w:rFonts w:ascii="Arial Narrow" w:eastAsia="Arial Narrow" w:hAnsi="Arial Narrow" w:cs="Arial Narrow"/>
          <w:sz w:val="16"/>
          <w:szCs w:val="16"/>
        </w:rPr>
        <w:tab/>
        <w:t xml:space="preserve">Denuncia remitida a esta Comisión mediante MEMORANDUM </w:t>
      </w:r>
      <w:r w:rsidR="00F67035" w:rsidRPr="00D20CCE">
        <w:rPr>
          <w:rFonts w:ascii="Arial Narrow" w:eastAsia="Arial Narrow" w:hAnsi="Arial Narrow" w:cs="Arial Narrow"/>
          <w:sz w:val="16"/>
          <w:szCs w:val="16"/>
        </w:rPr>
        <w:t xml:space="preserve">02270-2025-PS1/INDECOPI </w:t>
      </w:r>
      <w:r w:rsidRPr="00D20CCE">
        <w:rPr>
          <w:rFonts w:ascii="Arial Narrow" w:eastAsia="Arial Narrow" w:hAnsi="Arial Narrow" w:cs="Arial Narrow"/>
          <w:sz w:val="16"/>
          <w:szCs w:val="16"/>
        </w:rPr>
        <w:t xml:space="preserve">de fecha </w:t>
      </w:r>
      <w:r w:rsidR="00F67035" w:rsidRPr="00D20CCE">
        <w:rPr>
          <w:rFonts w:ascii="Arial Narrow" w:eastAsia="Arial Narrow" w:hAnsi="Arial Narrow" w:cs="Arial Narrow"/>
          <w:sz w:val="16"/>
          <w:szCs w:val="16"/>
        </w:rPr>
        <w:t>14 de octubre de 2025</w:t>
      </w:r>
      <w:r w:rsidRPr="00D20CCE">
        <w:rPr>
          <w:rFonts w:ascii="Arial Narrow" w:eastAsia="Arial Narrow" w:hAnsi="Arial Narrow" w:cs="Arial Narrow"/>
          <w:sz w:val="16"/>
          <w:szCs w:val="16"/>
        </w:rPr>
        <w:t xml:space="preserve">, </w:t>
      </w:r>
      <w:r w:rsidR="00D95607" w:rsidRPr="00D20CCE">
        <w:rPr>
          <w:rFonts w:ascii="Arial Narrow" w:eastAsia="Arial Narrow" w:hAnsi="Arial Narrow" w:cs="Arial Narrow"/>
          <w:sz w:val="16"/>
          <w:szCs w:val="16"/>
        </w:rPr>
        <w:t xml:space="preserve">recibida </w:t>
      </w:r>
      <w:r w:rsidRPr="00D20CCE">
        <w:rPr>
          <w:rFonts w:ascii="Arial Narrow" w:eastAsia="Arial Narrow" w:hAnsi="Arial Narrow" w:cs="Arial Narrow"/>
          <w:sz w:val="16"/>
          <w:szCs w:val="16"/>
        </w:rPr>
        <w:t xml:space="preserve">el </w:t>
      </w:r>
      <w:r w:rsidR="00F67035" w:rsidRPr="00D20CCE">
        <w:rPr>
          <w:rFonts w:ascii="Arial Narrow" w:eastAsia="Arial Narrow" w:hAnsi="Arial Narrow" w:cs="Arial Narrow"/>
          <w:sz w:val="16"/>
          <w:szCs w:val="16"/>
        </w:rPr>
        <w:t>14 de octubre de 2025</w:t>
      </w:r>
      <w:r w:rsidRPr="00D20CCE">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sz w:val="16"/>
          <w:szCs w:val="16"/>
        </w:rPr>
      </w:pPr>
    </w:p>
  </w:footnote>
  <w:footnote w:id="3">
    <w:p w14:paraId="05FCC0FA" w14:textId="77777777" w:rsidR="00CA59A2" w:rsidRPr="00D20CC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D20CCE">
        <w:rPr>
          <w:rStyle w:val="Refdenotaalpie"/>
          <w:rFonts w:ascii="Arial Narrow" w:eastAsia="Arial Narrow" w:hAnsi="Arial Narrow" w:cs="Arial Narrow"/>
          <w:sz w:val="16"/>
          <w:szCs w:val="16"/>
          <w:vertAlign w:val="superscript"/>
        </w:rPr>
        <w:footnoteRef/>
      </w:r>
      <w:r w:rsidRPr="00D20CCE">
        <w:rPr>
          <w:rFonts w:ascii="Arial Narrow" w:eastAsia="Arial Narrow" w:hAnsi="Arial Narrow" w:cs="Arial Narrow"/>
          <w:sz w:val="16"/>
          <w:szCs w:val="16"/>
        </w:rPr>
        <w:tab/>
        <w:t xml:space="preserve"/>
      </w:r>
      <w:r w:rsidRPr="00D20CCE">
        <w:rPr>
          <w:rFonts w:ascii="Arial Narrow" w:eastAsia="Arial Narrow" w:hAnsi="Arial Narrow" w:cs="Arial Narrow"/>
          <w:sz w:val="16"/>
          <w:szCs w:val="16"/>
        </w:rPr>
        <w:tab/>
      </w:r>
      <w:r w:rsidRPr="00D20CCE">
        <w:rPr>
          <w:rFonts w:ascii="Arial Narrow" w:eastAsia="Arial Narrow" w:hAnsi="Arial Narrow" w:cs="Arial Narrow"/>
          <w:b/>
          <w:bCs/>
          <w:sz w:val="16"/>
          <w:szCs w:val="16"/>
        </w:rPr>
        <w:t xml:space="preserve">LEY </w:t>
      </w:r>
      <w:proofErr w:type="spellStart"/>
      <w:r w:rsidRPr="00D20CCE">
        <w:rPr>
          <w:rFonts w:ascii="Arial Narrow" w:eastAsia="Arial Narrow" w:hAnsi="Arial Narrow" w:cs="Arial Narrow"/>
          <w:b/>
          <w:bCs/>
          <w:sz w:val="16"/>
          <w:szCs w:val="16"/>
        </w:rPr>
        <w:t/>
      </w:r>
      <w:proofErr w:type="spellEnd"/>
      <w:r w:rsidRPr="00D20CCE">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D20CCE">
        <w:rPr>
          <w:rFonts w:ascii="Arial Narrow" w:eastAsia="Arial Narrow" w:hAnsi="Arial Narrow" w:cs="Arial Narrow"/>
          <w:b/>
          <w:bCs/>
          <w:sz w:val="16"/>
          <w:szCs w:val="16"/>
        </w:rPr>
        <w:t/>
      </w:r>
      <w:proofErr w:type="spellEnd"/>
      <w:r w:rsidRPr="00D20CCE">
        <w:rPr>
          <w:rFonts w:ascii="Arial Narrow" w:eastAsia="Arial Narrow" w:hAnsi="Arial Narrow" w:cs="Arial Narrow"/>
          <w:b/>
          <w:bCs/>
          <w:sz w:val="16"/>
          <w:szCs w:val="16"/>
        </w:rPr>
        <w:t xml:space="preserve">1308 </w:t>
      </w:r>
    </w:p>
    <w:p w14:paraId="4C83EF3E" w14:textId="77777777" w:rsidR="00CA59A2" w:rsidRPr="00D20CC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D20CCE">
        <w:rPr>
          <w:rFonts w:ascii="Arial Narrow" w:eastAsia="Arial Narrow" w:hAnsi="Arial Narrow" w:cs="Arial Narrow"/>
          <w:b/>
          <w:bCs/>
          <w:sz w:val="16"/>
          <w:szCs w:val="16"/>
        </w:rPr>
        <w:tab/>
        <w:t>Artículo 105.- Autoridad competente.</w:t>
      </w:r>
    </w:p>
    <w:p w14:paraId="7C7DEEBE" w14:textId="77777777" w:rsidR="00CA59A2" w:rsidRPr="00D20CC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D20CC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ab/>
        <w:t xml:space="preserve">(…). </w:t>
      </w:r>
    </w:p>
    <w:p w14:paraId="704590F7" w14:textId="77777777" w:rsidR="00CA59A2" w:rsidRPr="00D20CC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D20CCE">
        <w:rPr>
          <w:rFonts w:ascii="Arial Narrow" w:eastAsia="Arial Narrow" w:hAnsi="Arial Narrow" w:cs="Arial Narrow"/>
          <w:sz w:val="16"/>
          <w:szCs w:val="16"/>
        </w:rPr>
        <w:tab/>
      </w:r>
      <w:r w:rsidRPr="00D20CCE">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D20CC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D20CCE">
        <w:rPr>
          <w:rFonts w:ascii="Arial Narrow" w:eastAsia="Arial Narrow" w:hAnsi="Arial Narrow" w:cs="Arial Narrow"/>
          <w:b/>
          <w:bCs/>
          <w:sz w:val="16"/>
          <w:szCs w:val="16"/>
        </w:rPr>
        <w:tab/>
        <w:t>Artículo 27.-</w:t>
      </w:r>
      <w:r w:rsidRPr="00D20CCE">
        <w:rPr>
          <w:rFonts w:ascii="Arial Narrow" w:eastAsia="Arial Narrow" w:hAnsi="Arial Narrow" w:cs="Arial Narrow"/>
          <w:sz w:val="16"/>
          <w:szCs w:val="16"/>
        </w:rPr>
        <w:t xml:space="preserve"> De la Comisión de Protección al </w:t>
      </w:r>
      <w:proofErr w:type="gramStart"/>
      <w:r w:rsidRPr="00D20CCE">
        <w:rPr>
          <w:rFonts w:ascii="Arial Narrow" w:eastAsia="Arial Narrow" w:hAnsi="Arial Narrow" w:cs="Arial Narrow"/>
          <w:sz w:val="16"/>
          <w:szCs w:val="16"/>
        </w:rPr>
        <w:t>Consumidor.-</w:t>
      </w:r>
      <w:proofErr w:type="gramEnd"/>
      <w:r w:rsidRPr="00D20CCE">
        <w:rPr>
          <w:rFonts w:ascii="Arial Narrow" w:eastAsia="Arial Narrow" w:hAnsi="Arial Narrow" w:cs="Arial Narrow"/>
          <w:sz w:val="16"/>
          <w:szCs w:val="16"/>
        </w:rPr>
        <w:t xml:space="preserve"> </w:t>
      </w:r>
    </w:p>
    <w:p w14:paraId="01BD29AE" w14:textId="208A7E37" w:rsidR="00CA59A2" w:rsidRPr="00D20CCE" w:rsidRDefault="00CA59A2" w:rsidP="004F76B3">
      <w:pPr>
        <w:pStyle w:val="Textonotapie"/>
        <w:tabs>
          <w:tab w:val="left" w:pos="567"/>
        </w:tabs>
        <w:ind w:left="567" w:right="-1" w:hanging="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18762D2" w14:textId="77777777" w:rsidR="00711750" w:rsidRPr="00D20CCE"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D20CCE">
        <w:rPr>
          <w:rStyle w:val="Refdenotaalpie"/>
          <w:rFonts w:ascii="Arial Narrow" w:eastAsia="Arial Narrow" w:hAnsi="Arial Narrow" w:cs="Arial Narrow"/>
          <w:sz w:val="16"/>
          <w:szCs w:val="16"/>
          <w:vertAlign w:val="superscript"/>
        </w:rPr>
        <w:footnoteRef/>
      </w:r>
      <w:r w:rsidRPr="00D20CCE">
        <w:rPr>
          <w:rFonts w:ascii="Arial Narrow" w:eastAsia="Arial Narrow" w:hAnsi="Arial Narrow" w:cs="Arial Narrow"/>
          <w:sz w:val="16"/>
          <w:szCs w:val="16"/>
        </w:rPr>
        <w:tab/>
        <w:t xml:space="preserve"/>
      </w:r>
      <w:r w:rsidRPr="00D20CCE">
        <w:rPr>
          <w:rFonts w:ascii="Arial Narrow" w:eastAsia="Arial Narrow" w:hAnsi="Arial Narrow" w:cs="Arial Narrow"/>
          <w:sz w:val="16"/>
          <w:szCs w:val="16"/>
        </w:rPr>
        <w:tab/>
      </w:r>
      <w:r w:rsidRPr="00D20CCE">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D20CCE" w:rsidRDefault="00711750" w:rsidP="00711750">
      <w:pPr>
        <w:pStyle w:val="Textonotapie"/>
        <w:ind w:left="567" w:right="-1"/>
        <w:jc w:val="both"/>
        <w:rPr>
          <w:rFonts w:ascii="Arial Narrow" w:eastAsia="Arial Narrow" w:hAnsi="Arial Narrow" w:cs="Arial Narrow"/>
          <w:b/>
          <w:bCs/>
          <w:sz w:val="16"/>
          <w:szCs w:val="16"/>
        </w:rPr>
      </w:pPr>
      <w:r w:rsidRPr="00D20CCE">
        <w:rPr>
          <w:rFonts w:ascii="Arial Narrow" w:eastAsia="Arial Narrow" w:hAnsi="Arial Narrow" w:cs="Arial Narrow"/>
          <w:b/>
          <w:bCs/>
          <w:sz w:val="16"/>
          <w:szCs w:val="16"/>
        </w:rPr>
        <w:t xml:space="preserve">Artículo 18.- Idoneidad </w:t>
      </w:r>
    </w:p>
    <w:p w14:paraId="478C8B3B" w14:textId="77777777" w:rsidR="00711750" w:rsidRPr="00D20CCE" w:rsidRDefault="00711750" w:rsidP="00711750">
      <w:pPr>
        <w:pStyle w:val="Textonotapie"/>
        <w:ind w:left="567" w:right="-1"/>
        <w:jc w:val="both"/>
        <w:rPr>
          <w:rFonts w:ascii="Arial Narrow" w:eastAsia="Arial Narrow" w:hAnsi="Arial Narrow" w:cs="Arial Narrow"/>
          <w:sz w:val="16"/>
          <w:szCs w:val="16"/>
        </w:rPr>
      </w:pPr>
      <w:r w:rsidRPr="00D20CCE">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D20CCE" w:rsidRDefault="00711750" w:rsidP="00711750">
      <w:pPr>
        <w:pStyle w:val="Textonotapie"/>
        <w:ind w:left="567" w:right="-1"/>
        <w:jc w:val="both"/>
        <w:rPr>
          <w:rFonts w:ascii="Arial Narrow" w:eastAsia="Arial Narrow" w:hAnsi="Arial Narrow" w:cs="Arial Narrow"/>
          <w:sz w:val="16"/>
          <w:szCs w:val="16"/>
        </w:rPr>
      </w:pPr>
      <w:r w:rsidRPr="00D20CCE">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D20CCE" w:rsidRDefault="00711750" w:rsidP="00711750">
      <w:pPr>
        <w:pStyle w:val="Textonotapie"/>
        <w:ind w:left="567" w:right="-1"/>
        <w:jc w:val="both"/>
        <w:rPr>
          <w:rFonts w:ascii="Arial Narrow" w:eastAsia="Arial Narrow" w:hAnsi="Arial Narrow" w:cs="Arial Narrow"/>
          <w:sz w:val="16"/>
          <w:szCs w:val="16"/>
        </w:rPr>
      </w:pPr>
      <w:r w:rsidRPr="00D20CCE">
        <w:rPr>
          <w:rFonts w:ascii="Arial Narrow" w:eastAsia="Arial Narrow" w:hAnsi="Arial Narrow" w:cs="Arial Narrow"/>
          <w:b/>
          <w:bCs/>
          <w:sz w:val="16"/>
          <w:szCs w:val="16"/>
        </w:rPr>
        <w:t xml:space="preserve">Artículo 19.- Obligación de los proveedores </w:t>
      </w:r>
    </w:p>
    <w:p w14:paraId="21160F25" w14:textId="77777777" w:rsidR="00711750" w:rsidRPr="00D20CCE" w:rsidRDefault="00711750" w:rsidP="00711750">
      <w:pPr>
        <w:pStyle w:val="Textonotapie"/>
        <w:ind w:left="567" w:right="-1"/>
        <w:jc w:val="both"/>
        <w:rPr>
          <w:rFonts w:ascii="Arial Narrow" w:eastAsia="Arial Narrow" w:hAnsi="Arial Narrow" w:cs="Arial Narrow"/>
          <w:sz w:val="16"/>
          <w:szCs w:val="16"/>
        </w:rPr>
      </w:pPr>
      <w:r w:rsidRPr="00D20CCE">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746D1BEE" w14:textId="77777777" w:rsidR="00121544" w:rsidRPr="00D20CCE" w:rsidRDefault="00121544" w:rsidP="00121544">
      <w:pPr>
        <w:pStyle w:val="Textonotapie"/>
        <w:tabs>
          <w:tab w:val="left" w:pos="567"/>
        </w:tabs>
        <w:ind w:left="567" w:right="-1" w:hanging="567"/>
        <w:jc w:val="both"/>
        <w:rPr>
          <w:rFonts w:ascii="Arial Narrow" w:eastAsia="Arial Narrow" w:hAnsi="Arial Narrow" w:cs="Arial Narrow"/>
          <w:b/>
          <w:bCs/>
          <w:sz w:val="16"/>
          <w:szCs w:val="16"/>
        </w:rPr>
      </w:pPr>
      <w:r w:rsidRPr="00D20CCE">
        <w:rPr>
          <w:rStyle w:val="Refdenotaalpie"/>
          <w:rFonts w:ascii="Arial Narrow" w:eastAsia="Arial Narrow" w:hAnsi="Arial Narrow" w:cs="Arial Narrow"/>
          <w:sz w:val="16"/>
          <w:szCs w:val="16"/>
          <w:vertAlign w:val="superscript"/>
        </w:rPr>
        <w:footnoteRef/>
      </w:r>
      <w:r w:rsidRPr="00D20CCE">
        <w:rPr>
          <w:rFonts w:ascii="Arial Narrow" w:eastAsia="Arial Narrow" w:hAnsi="Arial Narrow" w:cs="Arial Narrow"/>
          <w:sz w:val="16"/>
          <w:szCs w:val="16"/>
        </w:rPr>
        <w:tab/>
        <w:t xml:space="preserve"/>
      </w:r>
      <w:r w:rsidRPr="00D20CCE">
        <w:rPr>
          <w:rFonts w:ascii="Arial Narrow" w:eastAsia="Arial Narrow" w:hAnsi="Arial Narrow" w:cs="Arial Narrow"/>
          <w:sz w:val="16"/>
          <w:szCs w:val="16"/>
        </w:rPr>
        <w:tab/>
      </w:r>
      <w:r w:rsidRPr="00D20CCE">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18D5703A" w14:textId="77777777" w:rsidR="00121544" w:rsidRPr="00D20CCE" w:rsidRDefault="00121544" w:rsidP="00121544">
      <w:pPr>
        <w:pStyle w:val="Textonotapie"/>
        <w:ind w:left="567" w:right="-1"/>
        <w:jc w:val="both"/>
        <w:rPr>
          <w:rFonts w:ascii="Arial Narrow" w:eastAsia="Arial Narrow" w:hAnsi="Arial Narrow" w:cs="Arial Narrow"/>
          <w:b/>
          <w:bCs/>
          <w:sz w:val="16"/>
          <w:szCs w:val="16"/>
        </w:rPr>
      </w:pPr>
      <w:r w:rsidRPr="00D20CCE">
        <w:rPr>
          <w:rFonts w:ascii="Arial Narrow" w:eastAsia="Arial Narrow" w:hAnsi="Arial Narrow" w:cs="Arial Narrow"/>
          <w:b/>
          <w:bCs/>
          <w:sz w:val="16"/>
          <w:szCs w:val="16"/>
        </w:rPr>
        <w:t>Artículo 47.- Protección mínima del contrato de consumo</w:t>
      </w:r>
    </w:p>
    <w:p w14:paraId="4F3F10CD" w14:textId="77777777" w:rsidR="00121544" w:rsidRPr="00D20CCE" w:rsidRDefault="00121544" w:rsidP="00121544">
      <w:pPr>
        <w:pStyle w:val="Textonotapie"/>
        <w:ind w:left="567" w:right="-1"/>
        <w:jc w:val="both"/>
        <w:rPr>
          <w:rFonts w:ascii="Arial Narrow" w:eastAsia="Arial Narrow" w:hAnsi="Arial Narrow" w:cs="Arial Narrow"/>
          <w:sz w:val="16"/>
          <w:szCs w:val="16"/>
        </w:rPr>
      </w:pPr>
      <w:r w:rsidRPr="00D20CCE">
        <w:rPr>
          <w:rFonts w:ascii="Arial Narrow" w:eastAsia="Arial Narrow" w:hAnsi="Arial Narrow" w:cs="Arial Narrow"/>
          <w:sz w:val="16"/>
          <w:szCs w:val="16"/>
        </w:rPr>
        <w:t>En los contratos de consumo se observa lo siguiente:</w:t>
      </w:r>
    </w:p>
    <w:p w14:paraId="417456FF" w14:textId="77777777" w:rsidR="00121544" w:rsidRPr="00D20CCE" w:rsidRDefault="00121544" w:rsidP="00121544">
      <w:pPr>
        <w:pStyle w:val="Textonotapie"/>
        <w:ind w:left="567" w:right="-1"/>
        <w:jc w:val="both"/>
        <w:rPr>
          <w:rFonts w:ascii="Arial Narrow" w:eastAsia="Arial Narrow" w:hAnsi="Arial Narrow" w:cs="Arial Narrow"/>
          <w:sz w:val="16"/>
          <w:szCs w:val="16"/>
        </w:rPr>
      </w:pPr>
      <w:r w:rsidRPr="00D20CCE">
        <w:rPr>
          <w:rFonts w:ascii="Arial Narrow" w:eastAsia="Arial Narrow" w:hAnsi="Arial Narrow" w:cs="Arial Narrow"/>
          <w:sz w:val="16"/>
          <w:szCs w:val="16"/>
        </w:rPr>
        <w:t>(…)</w:t>
      </w:r>
    </w:p>
    <w:p w14:paraId="273A5C44" w14:textId="77777777" w:rsidR="00121544" w:rsidRPr="00D20CCE" w:rsidRDefault="00121544" w:rsidP="00121544">
      <w:pPr>
        <w:pStyle w:val="Textonotapie"/>
        <w:ind w:left="567" w:right="-1"/>
        <w:jc w:val="both"/>
        <w:rPr>
          <w:rFonts w:ascii="Arial Narrow" w:eastAsia="Arial Narrow" w:hAnsi="Arial Narrow" w:cs="Arial Narrow"/>
          <w:sz w:val="16"/>
          <w:szCs w:val="16"/>
        </w:rPr>
      </w:pPr>
      <w:r w:rsidRPr="00D20CCE">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602E588B" w14:textId="77777777" w:rsidR="00121544" w:rsidRPr="00D20CCE" w:rsidRDefault="00121544" w:rsidP="00121544">
      <w:pPr>
        <w:pStyle w:val="Textonotapie"/>
        <w:tabs>
          <w:tab w:val="left" w:pos="567"/>
        </w:tabs>
        <w:ind w:left="567" w:right="-1" w:hanging="567"/>
        <w:jc w:val="both"/>
        <w:rPr>
          <w:rFonts w:ascii="Arial Narrow" w:eastAsia="Arial Narrow" w:hAnsi="Arial Narrow" w:cs="Arial Narrow"/>
          <w:b/>
          <w:bCs/>
          <w:sz w:val="16"/>
          <w:szCs w:val="16"/>
        </w:rPr>
      </w:pPr>
      <w:r w:rsidRPr="00D20CCE">
        <w:rPr>
          <w:rStyle w:val="Refdenotaalpie"/>
          <w:rFonts w:ascii="Arial Narrow" w:eastAsia="Arial Narrow" w:hAnsi="Arial Narrow" w:cs="Arial Narrow"/>
          <w:sz w:val="16"/>
          <w:szCs w:val="16"/>
          <w:vertAlign w:val="superscript"/>
        </w:rPr>
        <w:footnoteRef/>
      </w:r>
      <w:r w:rsidRPr="00D20CCE">
        <w:rPr>
          <w:rFonts w:ascii="Arial Narrow" w:eastAsia="Arial Narrow" w:hAnsi="Arial Narrow" w:cs="Arial Narrow"/>
          <w:sz w:val="16"/>
          <w:szCs w:val="16"/>
        </w:rPr>
        <w:tab/>
        <w:t xml:space="preserve"/>
      </w:r>
      <w:r w:rsidRPr="00D20CCE">
        <w:rPr>
          <w:rFonts w:ascii="Arial Narrow" w:eastAsia="Arial Narrow" w:hAnsi="Arial Narrow" w:cs="Arial Narrow"/>
          <w:sz w:val="16"/>
          <w:szCs w:val="16"/>
        </w:rPr>
        <w:tab/>
      </w:r>
      <w:r w:rsidRPr="00D20CCE">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6D07B94A" w14:textId="77777777" w:rsidR="00121544" w:rsidRPr="00D20CCE" w:rsidRDefault="00121544" w:rsidP="00121544">
      <w:pPr>
        <w:pStyle w:val="Textonotapie"/>
        <w:ind w:firstLine="567"/>
        <w:jc w:val="both"/>
        <w:rPr>
          <w:rFonts w:ascii="Arial Narrow" w:eastAsia="Arial Narrow" w:hAnsi="Arial Narrow" w:cs="Arial Narrow"/>
          <w:b/>
          <w:bCs/>
          <w:sz w:val="16"/>
          <w:szCs w:val="16"/>
        </w:rPr>
      </w:pPr>
      <w:r w:rsidRPr="00D20CCE">
        <w:rPr>
          <w:rFonts w:ascii="Arial Narrow" w:eastAsia="Arial Narrow" w:hAnsi="Arial Narrow" w:cs="Arial Narrow"/>
          <w:b/>
          <w:bCs/>
          <w:sz w:val="16"/>
          <w:szCs w:val="16"/>
        </w:rPr>
        <w:t>Artículo 1.- Derechos de los consumidores</w:t>
      </w:r>
    </w:p>
    <w:p w14:paraId="5C5C4231" w14:textId="77777777" w:rsidR="00121544" w:rsidRPr="00D20CCE" w:rsidRDefault="00121544" w:rsidP="00121544">
      <w:pPr>
        <w:pStyle w:val="Textonotapie"/>
        <w:tabs>
          <w:tab w:val="left" w:pos="567"/>
        </w:tabs>
        <w:jc w:val="both"/>
        <w:rPr>
          <w:rFonts w:ascii="Arial Narrow" w:eastAsia="Arial Narrow" w:hAnsi="Arial Narrow" w:cs="Arial Narrow"/>
          <w:sz w:val="16"/>
          <w:szCs w:val="16"/>
        </w:rPr>
      </w:pPr>
      <w:r w:rsidRPr="00D20CCE">
        <w:rPr>
          <w:rFonts w:ascii="Arial Narrow" w:eastAsia="Arial Narrow" w:hAnsi="Arial Narrow" w:cs="Arial Narrow"/>
          <w:sz w:val="16"/>
          <w:szCs w:val="16"/>
        </w:rPr>
        <w:tab/>
        <w:t>1.1 (…)</w:t>
      </w:r>
    </w:p>
    <w:p w14:paraId="5A644ACF" w14:textId="77777777" w:rsidR="00121544" w:rsidRPr="00D20CCE" w:rsidRDefault="00121544" w:rsidP="00121544">
      <w:pPr>
        <w:pStyle w:val="Textonotapie"/>
        <w:tabs>
          <w:tab w:val="left" w:pos="567"/>
        </w:tabs>
        <w:ind w:left="570"/>
        <w:jc w:val="both"/>
        <w:rPr>
          <w:rFonts w:ascii="Arial Narrow" w:eastAsia="Arial Narrow" w:hAnsi="Arial Narrow" w:cs="Arial Narrow"/>
          <w:sz w:val="16"/>
          <w:szCs w:val="16"/>
        </w:rPr>
      </w:pPr>
      <w:r w:rsidRPr="00D20CCE">
        <w:rPr>
          <w:rFonts w:ascii="Arial Narrow" w:eastAsia="Arial Narrow" w:hAnsi="Arial Narrow" w:cs="Arial Narrow"/>
          <w:sz w:val="16"/>
          <w:szCs w:val="16"/>
        </w:rPr>
        <w:t xml:space="preserve">b. </w:t>
      </w:r>
      <w:r w:rsidRPr="00D20CCE">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D20CCE" w:rsidRDefault="00121544" w:rsidP="00121544">
      <w:pPr>
        <w:pStyle w:val="Textonotapie"/>
        <w:tabs>
          <w:tab w:val="left" w:pos="567"/>
        </w:tabs>
        <w:ind w:left="567" w:right="-1" w:hanging="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ab/>
        <w:t>(…).</w:t>
      </w:r>
    </w:p>
    <w:p w14:paraId="60688A27" w14:textId="77777777" w:rsidR="00121544" w:rsidRPr="00D20CCE" w:rsidRDefault="00121544" w:rsidP="00121544">
      <w:pPr>
        <w:pStyle w:val="Textonotapie"/>
        <w:ind w:firstLine="567"/>
        <w:jc w:val="both"/>
        <w:rPr>
          <w:rFonts w:ascii="Arial Narrow" w:eastAsia="Arial Narrow" w:hAnsi="Arial Narrow" w:cs="Arial Narrow"/>
          <w:b/>
          <w:bCs/>
          <w:sz w:val="16"/>
          <w:szCs w:val="16"/>
        </w:rPr>
      </w:pPr>
      <w:r w:rsidRPr="00D20CCE">
        <w:rPr>
          <w:rFonts w:ascii="Arial Narrow" w:eastAsia="Arial Narrow" w:hAnsi="Arial Narrow" w:cs="Arial Narrow"/>
          <w:b/>
          <w:bCs/>
          <w:sz w:val="16"/>
          <w:szCs w:val="16"/>
        </w:rPr>
        <w:t>Artículo 2.- Información relevante</w:t>
      </w:r>
    </w:p>
    <w:p w14:paraId="2588E518" w14:textId="77777777" w:rsidR="00121544" w:rsidRPr="00D20CCE" w:rsidRDefault="00121544" w:rsidP="00121544">
      <w:pPr>
        <w:pStyle w:val="Textonotapie"/>
        <w:tabs>
          <w:tab w:val="left" w:pos="567"/>
        </w:tabs>
        <w:ind w:left="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D20CCE" w:rsidRDefault="00121544" w:rsidP="00121544">
      <w:pPr>
        <w:pStyle w:val="Textonotapie"/>
        <w:tabs>
          <w:tab w:val="left" w:pos="567"/>
        </w:tabs>
        <w:ind w:left="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D20CCE" w:rsidRDefault="00121544" w:rsidP="00121544">
      <w:pPr>
        <w:pStyle w:val="Textonotapie"/>
        <w:tabs>
          <w:tab w:val="left" w:pos="567"/>
        </w:tabs>
        <w:ind w:left="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D20CCE" w:rsidRDefault="00121544" w:rsidP="00121544">
      <w:pPr>
        <w:pStyle w:val="Textonotapie"/>
        <w:tabs>
          <w:tab w:val="left" w:pos="567"/>
        </w:tabs>
        <w:ind w:left="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D20CCE">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22F8C827" w14:textId="77777777" w:rsidR="00F71384" w:rsidRDefault="00F71384" w:rsidP="00F71384">
      <w:pPr>
        <w:pStyle w:val="Textonotapie"/>
        <w:tabs>
          <w:tab w:val="left" w:pos="567"/>
        </w:tabs>
        <w:ind w:left="567" w:right="-1" w:hanging="567"/>
        <w:jc w:val="both"/>
        <w:rPr>
          <w:rFonts w:ascii="Arial Narrow" w:eastAsia="Arial Narrow" w:hAnsi="Arial Narrow" w:cs="Arial Narrow"/>
          <w:b/>
          <w:bCs/>
          <w:sz w:val="16"/>
          <w:szCs w:val="16"/>
        </w:rPr>
      </w:pPr>
      <w:r w:rsidRPr="00D20CCE">
        <w:rPr>
          <w:rStyle w:val="Refdenotaalpie"/>
          <w:rFonts w:ascii="Arial Narrow" w:eastAsia="Arial Narrow" w:hAnsi="Arial Narrow" w:cs="Arial Narrow"/>
          <w:sz w:val="16"/>
          <w:szCs w:val="16"/>
          <w:vertAlign w:val="superscript"/>
        </w:rPr>
        <w:footnoteRef/>
      </w:r>
      <w:r w:rsidRPr="00D20CCE">
        <w:rPr>
          <w:rFonts w:ascii="Arial Narrow" w:eastAsia="Arial Narrow" w:hAnsi="Arial Narrow" w:cs="Arial Narrow"/>
          <w:sz w:val="16"/>
          <w:szCs w:val="16"/>
        </w:rPr>
        <w:tab/>
        <w:t xml:space="preserve"/>
      </w:r>
      <w:r w:rsidRPr="00D20CCE">
        <w:rPr>
          <w:rFonts w:ascii="Arial Narrow" w:eastAsia="Arial Narrow" w:hAnsi="Arial Narrow" w:cs="Arial Narrow"/>
          <w:sz w:val="16"/>
          <w:szCs w:val="16"/>
        </w:rPr>
        <w:tab/>
      </w:r>
      <w:r w:rsidRPr="00D20CCE">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6EEE6BCA" w14:textId="77777777" w:rsidR="00853025" w:rsidRDefault="00853025" w:rsidP="00F71384">
      <w:pPr>
        <w:pStyle w:val="Textonotapie"/>
        <w:tabs>
          <w:tab w:val="left" w:pos="567"/>
        </w:tabs>
        <w:ind w:left="567" w:right="-1" w:hanging="567"/>
        <w:jc w:val="both"/>
        <w:rPr>
          <w:rFonts w:ascii="Arial Narrow" w:eastAsia="Arial Narrow" w:hAnsi="Arial Narrow" w:cs="Arial Narrow"/>
          <w:b/>
          <w:bCs/>
          <w:sz w:val="16"/>
          <w:szCs w:val="16"/>
        </w:rPr>
      </w:pPr>
      <w:r>
        <w:rPr>
          <w:rFonts w:ascii="Arial Narrow" w:eastAsia="Arial Narrow" w:hAnsi="Arial Narrow" w:cs="Arial Narrow"/>
          <w:b/>
          <w:bCs/>
          <w:sz w:val="16"/>
          <w:szCs w:val="16"/>
        </w:rPr>
        <w:tab/>
      </w:r>
      <w:r w:rsidRPr="00853025">
        <w:rPr>
          <w:rFonts w:ascii="Arial Narrow" w:eastAsia="Arial Narrow" w:hAnsi="Arial Narrow" w:cs="Arial Narrow"/>
          <w:b/>
          <w:bCs/>
          <w:sz w:val="16"/>
          <w:szCs w:val="16"/>
        </w:rPr>
        <w:t>Capítulo II</w:t>
      </w:r>
    </w:p>
    <w:p w14:paraId="4A089C51" w14:textId="4BAA0783" w:rsidR="00853025" w:rsidRPr="00D20CCE" w:rsidRDefault="00853025" w:rsidP="00F71384">
      <w:pPr>
        <w:pStyle w:val="Textonotapie"/>
        <w:tabs>
          <w:tab w:val="left" w:pos="567"/>
        </w:tabs>
        <w:ind w:left="567" w:right="-1" w:hanging="567"/>
        <w:jc w:val="both"/>
        <w:rPr>
          <w:rFonts w:ascii="Arial Narrow" w:eastAsia="Arial Narrow" w:hAnsi="Arial Narrow" w:cs="Arial Narrow"/>
          <w:b/>
          <w:bCs/>
          <w:sz w:val="16"/>
          <w:szCs w:val="16"/>
        </w:rPr>
      </w:pPr>
      <w:r>
        <w:rPr>
          <w:rFonts w:ascii="Arial Narrow" w:eastAsia="Arial Narrow" w:hAnsi="Arial Narrow" w:cs="Arial Narrow"/>
          <w:b/>
          <w:bCs/>
          <w:sz w:val="16"/>
          <w:szCs w:val="16"/>
        </w:rPr>
        <w:tab/>
      </w:r>
      <w:r w:rsidRPr="00853025">
        <w:rPr>
          <w:rFonts w:ascii="Arial Narrow" w:eastAsia="Arial Narrow" w:hAnsi="Arial Narrow" w:cs="Arial Narrow"/>
          <w:b/>
          <w:bCs/>
          <w:sz w:val="16"/>
          <w:szCs w:val="16"/>
        </w:rPr>
        <w:t>Cláusulas abusivas</w:t>
      </w:r>
    </w:p>
    <w:p w14:paraId="167E992B" w14:textId="77777777" w:rsidR="00853025" w:rsidRDefault="00853025" w:rsidP="00F71384">
      <w:pPr>
        <w:pStyle w:val="Textonotapie"/>
        <w:ind w:left="567" w:right="-1"/>
        <w:jc w:val="both"/>
        <w:rPr>
          <w:rFonts w:ascii="Arial Narrow" w:eastAsia="Arial Narrow" w:hAnsi="Arial Narrow" w:cs="Arial Narrow"/>
          <w:b/>
          <w:bCs/>
          <w:sz w:val="16"/>
          <w:szCs w:val="16"/>
        </w:rPr>
      </w:pPr>
      <w:r w:rsidRPr="00853025">
        <w:rPr>
          <w:rFonts w:ascii="Arial Narrow" w:eastAsia="Arial Narrow" w:hAnsi="Arial Narrow" w:cs="Arial Narrow"/>
          <w:b/>
          <w:bCs/>
          <w:sz w:val="16"/>
          <w:szCs w:val="16"/>
        </w:rPr>
        <w:t>Artículo 49.- Definición de cláusulas abusivas</w:t>
      </w:r>
    </w:p>
    <w:p w14:paraId="289D80EE" w14:textId="77777777" w:rsidR="00853025" w:rsidRDefault="00853025" w:rsidP="00F71384">
      <w:pPr>
        <w:pStyle w:val="Textonotapie"/>
        <w:ind w:left="567" w:right="-1"/>
        <w:jc w:val="both"/>
        <w:rPr>
          <w:rFonts w:ascii="Arial Narrow" w:eastAsia="Arial Narrow" w:hAnsi="Arial Narrow" w:cs="Arial Narrow"/>
          <w:sz w:val="16"/>
          <w:szCs w:val="16"/>
        </w:rPr>
      </w:pPr>
      <w:r w:rsidRPr="00853025">
        <w:rPr>
          <w:rFonts w:ascii="Arial Narrow" w:eastAsia="Arial Narrow" w:hAnsi="Arial Narrow" w:cs="Arial Narrow"/>
          <w:sz w:val="16"/>
          <w:szCs w:val="16"/>
        </w:rPr>
        <w:t xml:space="preserve">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 una situación de desventaja o desigualdad o anulen sus derechos. </w:t>
      </w:r>
    </w:p>
    <w:p w14:paraId="5A90CE9C" w14:textId="77777777" w:rsidR="00853025" w:rsidRDefault="00853025" w:rsidP="00F71384">
      <w:pPr>
        <w:pStyle w:val="Textonotapie"/>
        <w:ind w:left="567" w:right="-1"/>
        <w:jc w:val="both"/>
        <w:rPr>
          <w:rFonts w:ascii="Arial Narrow" w:eastAsia="Arial Narrow" w:hAnsi="Arial Narrow" w:cs="Arial Narrow"/>
          <w:sz w:val="16"/>
          <w:szCs w:val="16"/>
        </w:rPr>
      </w:pPr>
      <w:r w:rsidRPr="00853025">
        <w:rPr>
          <w:rFonts w:ascii="Arial Narrow" w:eastAsia="Arial Narrow" w:hAnsi="Arial Narrow" w:cs="Arial Narrow"/>
          <w:sz w:val="16"/>
          <w:szCs w:val="16"/>
        </w:rPr>
        <w:t xml:space="preserve">49.2 Para la evaluación de las cláusulas abusivas, se tiene en cuenta la naturaleza de los productos o servicios objeto del contrato, todas las circunstancias que concurren en el momento de su celebración, incluida la información que se haya brindado, así como todas las demás cláusulas del contrato o de otro del que este dependa. </w:t>
      </w:r>
    </w:p>
    <w:p w14:paraId="3316B9F7" w14:textId="0E6AFABB" w:rsidR="00F71384" w:rsidRDefault="00853025" w:rsidP="00F71384">
      <w:pPr>
        <w:pStyle w:val="Textonotapie"/>
        <w:ind w:left="567" w:right="-1"/>
        <w:jc w:val="both"/>
        <w:rPr>
          <w:rFonts w:ascii="Arial Narrow" w:eastAsia="Arial Narrow" w:hAnsi="Arial Narrow" w:cs="Arial Narrow"/>
          <w:sz w:val="16"/>
          <w:szCs w:val="16"/>
        </w:rPr>
      </w:pPr>
      <w:r w:rsidRPr="00853025">
        <w:rPr>
          <w:rFonts w:ascii="Arial Narrow" w:eastAsia="Arial Narrow" w:hAnsi="Arial Narrow" w:cs="Arial Narrow"/>
          <w:sz w:val="16"/>
          <w:szCs w:val="16"/>
        </w:rPr>
        <w:t>49.3 El hecho de que ciertos elementos de una cláusula o que una cláusula aislada se haya negociado individualmente no excluye la aplicación de las normas sobre cláusulas abusivas al resto del contrato. El proveedor que afirme que una determinada cláusula ha sido negociada individualmente asume la carga de la prueba.</w:t>
      </w:r>
    </w:p>
    <w:p w14:paraId="5658A1E8" w14:textId="4A365199" w:rsidR="00853025" w:rsidRPr="00853025" w:rsidRDefault="00853025" w:rsidP="00F71384">
      <w:pPr>
        <w:pStyle w:val="Textonotapie"/>
        <w:ind w:left="567" w:right="-1"/>
        <w:jc w:val="both"/>
        <w:rPr>
          <w:rFonts w:ascii="Arial Narrow" w:eastAsia="Arial Narrow" w:hAnsi="Arial Narrow" w:cs="Arial Narrow"/>
          <w:b/>
          <w:bCs/>
          <w:sz w:val="16"/>
          <w:szCs w:val="16"/>
        </w:rPr>
      </w:pPr>
      <w:r w:rsidRPr="00853025">
        <w:rPr>
          <w:rFonts w:ascii="Arial Narrow" w:eastAsia="Arial Narrow" w:hAnsi="Arial Narrow" w:cs="Arial Narrow"/>
          <w:b/>
          <w:bCs/>
          <w:sz w:val="16"/>
          <w:szCs w:val="16"/>
        </w:rPr>
        <w:t>Artículo 51.- Cláusulas abusivas de ineficacia relativa</w:t>
      </w:r>
    </w:p>
    <w:p w14:paraId="525DE0A8" w14:textId="77777777" w:rsidR="007D7F9C" w:rsidRDefault="007D7F9C" w:rsidP="007D7F9C">
      <w:pPr>
        <w:pStyle w:val="Textonotapie"/>
        <w:ind w:left="567"/>
        <w:jc w:val="both"/>
        <w:rPr>
          <w:rFonts w:ascii="Arial Narrow" w:eastAsia="Arial Narrow" w:hAnsi="Arial Narrow" w:cs="Arial Narrow"/>
          <w:sz w:val="16"/>
          <w:szCs w:val="16"/>
        </w:rPr>
      </w:pPr>
      <w:r w:rsidRPr="007D7F9C">
        <w:rPr>
          <w:rFonts w:ascii="Arial Narrow" w:eastAsia="Arial Narrow" w:hAnsi="Arial Narrow" w:cs="Arial Narrow"/>
          <w:sz w:val="16"/>
          <w:szCs w:val="16"/>
        </w:rPr>
        <w:t xml:space="preserve">De manera enunciativa, aunque no limitativa, son cláusulas abusivas atendiendo al caso concreto, las siguientes: </w:t>
      </w:r>
    </w:p>
    <w:p w14:paraId="09E912CC" w14:textId="3BB60EAD" w:rsidR="00F71384" w:rsidRDefault="007D7F9C" w:rsidP="007D7F9C">
      <w:pPr>
        <w:pStyle w:val="Textonotapie"/>
        <w:ind w:left="567"/>
        <w:jc w:val="both"/>
        <w:rPr>
          <w:rFonts w:ascii="Arial Narrow" w:eastAsia="Arial Narrow" w:hAnsi="Arial Narrow" w:cs="Arial Narrow"/>
          <w:sz w:val="16"/>
          <w:szCs w:val="16"/>
        </w:rPr>
      </w:pPr>
      <w:r w:rsidRPr="007D7F9C">
        <w:rPr>
          <w:rFonts w:ascii="Arial Narrow" w:eastAsia="Arial Narrow" w:hAnsi="Arial Narrow" w:cs="Arial Narrow"/>
          <w:sz w:val="16"/>
          <w:szCs w:val="16"/>
        </w:rPr>
        <w:t>a. Las que impongan obstáculos onerosos o desproporcionados para el ejercicio de los derechos reconocidos al consumidor en los contratos.</w:t>
      </w:r>
    </w:p>
    <w:p w14:paraId="3958AF44" w14:textId="66A60E5A" w:rsidR="007D7F9C" w:rsidRPr="00D20CCE" w:rsidRDefault="007D7F9C" w:rsidP="007D7F9C">
      <w:pPr>
        <w:pStyle w:val="Textonotapie"/>
        <w:ind w:left="567"/>
        <w:jc w:val="both"/>
        <w:rPr>
          <w:rFonts w:ascii="Arial Narrow" w:eastAsia="Arial Narrow" w:hAnsi="Arial Narrow" w:cs="Arial Narrow"/>
          <w:sz w:val="16"/>
          <w:szCs w:val="16"/>
        </w:rPr>
      </w:pPr>
      <w:r>
        <w:rPr>
          <w:rFonts w:ascii="Arial Narrow" w:eastAsia="Arial Narrow" w:hAnsi="Arial Narrow" w:cs="Arial Narrow"/>
          <w:sz w:val="16"/>
          <w:szCs w:val="16"/>
        </w:rPr>
        <w:t>(…).</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8">
    <w:p w14:paraId="17A59CC5" w14:textId="77777777" w:rsidR="00CA59A2" w:rsidRPr="00D20CC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D20CCE">
        <w:rPr>
          <w:rStyle w:val="Refdenotaalpie"/>
          <w:rFonts w:ascii="Arial Narrow" w:eastAsia="Arial Narrow" w:hAnsi="Arial Narrow" w:cs="Arial Narrow"/>
          <w:sz w:val="16"/>
          <w:szCs w:val="16"/>
          <w:vertAlign w:val="superscript"/>
        </w:rPr>
        <w:footnoteRef/>
      </w:r>
      <w:r w:rsidRPr="00D20CCE">
        <w:rPr>
          <w:rFonts w:ascii="Arial Narrow" w:eastAsia="Arial Narrow" w:hAnsi="Arial Narrow" w:cs="Arial Narrow"/>
          <w:sz w:val="16"/>
          <w:szCs w:val="16"/>
        </w:rPr>
        <w:tab/>
        <w:t xml:space="preserve"/>
      </w:r>
      <w:r w:rsidRPr="00D20CCE">
        <w:rPr>
          <w:rFonts w:ascii="Arial Narrow" w:eastAsia="Arial Narrow" w:hAnsi="Arial Narrow" w:cs="Arial Narrow"/>
          <w:sz w:val="16"/>
          <w:szCs w:val="16"/>
        </w:rPr>
        <w:tab/>
      </w:r>
      <w:r w:rsidRPr="00D20CCE">
        <w:rPr>
          <w:rFonts w:ascii="Arial Narrow" w:eastAsia="Arial Narrow" w:hAnsi="Arial Narrow" w:cs="Arial Narrow"/>
          <w:b/>
          <w:bCs/>
          <w:sz w:val="16"/>
          <w:szCs w:val="16"/>
        </w:rPr>
        <w:t xml:space="preserve">LEY SOBRE FACULTADES, NORMAS Y ORGANIZACIÓN DEL INDECOPI, APROBADA POR DECRETO LEGISLATIVO </w:t>
      </w:r>
      <w:proofErr w:type="spellStart"/>
      <w:r w:rsidRPr="00D20CCE">
        <w:rPr>
          <w:rFonts w:ascii="Arial Narrow" w:eastAsia="Arial Narrow" w:hAnsi="Arial Narrow" w:cs="Arial Narrow"/>
          <w:b/>
          <w:bCs/>
          <w:sz w:val="16"/>
          <w:szCs w:val="16"/>
        </w:rPr>
        <w:t/>
      </w:r>
      <w:proofErr w:type="spellEnd"/>
      <w:r w:rsidRPr="00D20CCE">
        <w:rPr>
          <w:rFonts w:ascii="Arial Narrow" w:eastAsia="Arial Narrow" w:hAnsi="Arial Narrow" w:cs="Arial Narrow"/>
          <w:b/>
          <w:bCs/>
          <w:sz w:val="16"/>
          <w:szCs w:val="16"/>
        </w:rPr>
        <w:t xml:space="preserve">807 Artículo 24.-</w:t>
      </w:r>
      <w:r w:rsidRPr="00D20CCE">
        <w:rPr>
          <w:rFonts w:ascii="Arial Narrow" w:eastAsia="Arial Narrow" w:hAnsi="Arial Narrow" w:cs="Arial Narrow"/>
          <w:sz w:val="16"/>
          <w:szCs w:val="16"/>
        </w:rPr>
        <w:t xml:space="preserve"> El </w:t>
      </w:r>
      <w:proofErr w:type="gramStart"/>
      <w:r w:rsidRPr="00D20CCE">
        <w:rPr>
          <w:rFonts w:ascii="Arial Narrow" w:eastAsia="Arial Narrow" w:hAnsi="Arial Narrow" w:cs="Arial Narrow"/>
          <w:sz w:val="16"/>
          <w:szCs w:val="16"/>
        </w:rPr>
        <w:t>Secretario Técnico</w:t>
      </w:r>
      <w:proofErr w:type="gramEnd"/>
      <w:r w:rsidRPr="00D20CCE">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D20CC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ab/>
        <w:t xml:space="preserve">(...) </w:t>
      </w:r>
    </w:p>
    <w:p w14:paraId="7B2AB955" w14:textId="77777777" w:rsidR="00CA59A2" w:rsidRPr="00D20CC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D20CC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9">
    <w:p w14:paraId="703725D5" w14:textId="77777777" w:rsidR="00CA59A2" w:rsidRPr="00D20CCE" w:rsidRDefault="00CA59A2" w:rsidP="00CA59A2">
      <w:pPr>
        <w:pStyle w:val="Textonotapie"/>
        <w:tabs>
          <w:tab w:val="left" w:pos="567"/>
        </w:tabs>
        <w:ind w:left="567" w:hanging="567"/>
        <w:jc w:val="both"/>
        <w:rPr>
          <w:rFonts w:ascii="Arial Narrow" w:eastAsia="Arial Narrow" w:hAnsi="Arial Narrow" w:cs="Arial Narrow"/>
          <w:sz w:val="16"/>
          <w:szCs w:val="16"/>
        </w:rPr>
      </w:pPr>
      <w:r w:rsidRPr="00D20CCE">
        <w:rPr>
          <w:rStyle w:val="Refdenotaalpie"/>
          <w:rFonts w:ascii="Arial Narrow" w:eastAsia="Arial Narrow" w:hAnsi="Arial Narrow" w:cs="Arial Narrow"/>
          <w:sz w:val="16"/>
          <w:szCs w:val="16"/>
          <w:vertAlign w:val="superscript"/>
        </w:rPr>
        <w:footnoteRef/>
      </w:r>
      <w:r w:rsidRPr="00D20CCE">
        <w:rPr>
          <w:rFonts w:ascii="Arial Narrow" w:eastAsia="Arial Narrow" w:hAnsi="Arial Narrow" w:cs="Arial Narrow"/>
          <w:sz w:val="16"/>
          <w:szCs w:val="16"/>
        </w:rPr>
        <w:tab/>
        <w:t xml:space="preserve"/>
      </w:r>
      <w:r w:rsidRPr="00D20CC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D20CCE">
        <w:rPr>
          <w:rFonts w:ascii="Arial Narrow" w:eastAsia="Arial Narrow" w:hAnsi="Arial Narrow" w:cs="Arial Narrow"/>
          <w:sz w:val="16"/>
          <w:szCs w:val="16"/>
        </w:rPr>
        <w:t/>
      </w:r>
      <w:proofErr w:type="spellEnd"/>
      <w:r w:rsidRPr="00D20CCE">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D20CCE">
        <w:rPr>
          <w:rFonts w:ascii="Arial Narrow" w:eastAsia="Arial Narrow" w:hAnsi="Arial Narrow" w:cs="Arial Narrow"/>
          <w:sz w:val="16"/>
          <w:szCs w:val="16"/>
        </w:rPr>
        <w:t>entrada en vigencia</w:t>
      </w:r>
      <w:proofErr w:type="gramEnd"/>
      <w:r w:rsidRPr="00D20CCE">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10">
    <w:p w14:paraId="12554D7B" w14:textId="77777777" w:rsidR="00CA59A2" w:rsidRPr="00D20CCE" w:rsidRDefault="00CA59A2" w:rsidP="00CA59A2">
      <w:pPr>
        <w:pStyle w:val="Textonotapie"/>
        <w:tabs>
          <w:tab w:val="left" w:pos="567"/>
        </w:tabs>
        <w:ind w:left="567" w:hanging="567"/>
        <w:jc w:val="both"/>
        <w:rPr>
          <w:rFonts w:ascii="Arial Narrow" w:eastAsia="Arial Narrow" w:hAnsi="Arial Narrow" w:cs="Arial Narrow"/>
          <w:sz w:val="16"/>
          <w:szCs w:val="16"/>
        </w:rPr>
      </w:pPr>
      <w:r w:rsidRPr="00D20CCE">
        <w:rPr>
          <w:rStyle w:val="Refdenotaalpie"/>
          <w:rFonts w:ascii="Arial Narrow" w:eastAsia="Arial Narrow" w:hAnsi="Arial Narrow" w:cs="Arial Narrow"/>
          <w:sz w:val="16"/>
          <w:szCs w:val="16"/>
          <w:vertAlign w:val="superscript"/>
        </w:rPr>
        <w:footnoteRef/>
      </w:r>
      <w:r w:rsidRPr="00D20CCE">
        <w:rPr>
          <w:rFonts w:ascii="Arial Narrow" w:eastAsia="Arial Narrow" w:hAnsi="Arial Narrow" w:cs="Arial Narrow"/>
          <w:sz w:val="16"/>
          <w:szCs w:val="16"/>
        </w:rPr>
        <w:tab/>
        <w:t xml:space="preserve"/>
      </w:r>
      <w:r w:rsidRPr="00D20CCE">
        <w:rPr>
          <w:rFonts w:ascii="Arial Narrow" w:eastAsia="Arial Narrow" w:hAnsi="Arial Narrow" w:cs="Arial Narrow"/>
          <w:sz w:val="16"/>
          <w:szCs w:val="16"/>
        </w:rPr>
        <w:tab/>
      </w:r>
      <w:r w:rsidRPr="00D20CCE">
        <w:rPr>
          <w:rFonts w:ascii="Arial Narrow" w:eastAsia="Arial Narrow" w:hAnsi="Arial Narrow" w:cs="Arial Narrow"/>
          <w:b/>
          <w:sz w:val="16"/>
          <w:szCs w:val="16"/>
        </w:rPr>
        <w:t>LEY 29571, CÓDIGO DE PROTECCIÓN Y DEFENSA DEL CONSUMIDOR</w:t>
      </w:r>
      <w:r w:rsidRPr="00D20CCE">
        <w:rPr>
          <w:rFonts w:ascii="Arial Narrow" w:eastAsia="Arial Narrow" w:hAnsi="Arial Narrow" w:cs="Arial Narrow"/>
          <w:b/>
          <w:bCs/>
          <w:sz w:val="16"/>
          <w:szCs w:val="16"/>
        </w:rPr>
        <w:t xml:space="preserve">, </w:t>
      </w:r>
      <w:r w:rsidRPr="00D20CCE">
        <w:rPr>
          <w:rFonts w:ascii="Arial Narrow" w:eastAsia="Arial Narrow" w:hAnsi="Arial Narrow" w:cs="Arial Narrow"/>
          <w:b/>
          <w:sz w:val="16"/>
          <w:szCs w:val="16"/>
        </w:rPr>
        <w:t>publicado el 2 de setiembre de 2010 y modificado por Decreto Legislativo 1308</w:t>
      </w:r>
    </w:p>
    <w:p w14:paraId="6D8A2F03" w14:textId="77777777" w:rsidR="00CA59A2" w:rsidRPr="00D20CCE" w:rsidRDefault="00CA59A2" w:rsidP="00CA59A2">
      <w:pPr>
        <w:pStyle w:val="Textonotapie"/>
        <w:ind w:left="567" w:hanging="567"/>
        <w:jc w:val="both"/>
        <w:rPr>
          <w:rFonts w:ascii="Arial Narrow" w:eastAsia="Arial Narrow" w:hAnsi="Arial Narrow" w:cs="Arial Narrow"/>
          <w:b/>
          <w:bCs/>
          <w:sz w:val="16"/>
          <w:szCs w:val="16"/>
        </w:rPr>
      </w:pPr>
      <w:r w:rsidRPr="00D20CCE">
        <w:rPr>
          <w:rFonts w:ascii="Arial Narrow" w:eastAsia="Arial Narrow" w:hAnsi="Arial Narrow" w:cs="Arial Narrow"/>
          <w:sz w:val="16"/>
          <w:szCs w:val="16"/>
        </w:rPr>
        <w:tab/>
      </w:r>
      <w:r w:rsidRPr="00D20CCE">
        <w:rPr>
          <w:rFonts w:ascii="Arial Narrow" w:eastAsia="Arial Narrow" w:hAnsi="Arial Narrow" w:cs="Arial Narrow"/>
          <w:b/>
          <w:bCs/>
          <w:sz w:val="16"/>
          <w:szCs w:val="16"/>
        </w:rPr>
        <w:t>Artículo 110.- Sanciones Administrativas</w:t>
      </w:r>
    </w:p>
    <w:p w14:paraId="693A834B" w14:textId="77777777" w:rsidR="00CA59A2" w:rsidRPr="00D20CC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D20CCE">
        <w:rPr>
          <w:rFonts w:ascii="Arial Narrow" w:eastAsia="Arial Narrow" w:hAnsi="Arial Narrow" w:cs="Arial Narrow"/>
          <w:sz w:val="16"/>
          <w:szCs w:val="16"/>
          <w:lang w:eastAsia="es-PE"/>
        </w:rPr>
        <w:t>(…)</w:t>
      </w:r>
    </w:p>
    <w:p w14:paraId="04CBC22B" w14:textId="77777777" w:rsidR="00CA59A2" w:rsidRPr="00D20CC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D20CC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D20CC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D20CC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1">
    <w:p>
      <w:pPr>
        <w:pStyle w:val="Textonotapie"/>
        <w:tabs>
          <w:tab w:val="left" w:pos="567"/>
        </w:tabs>
        <w:ind w:left="567" w:hanging="567"/>
        <w:jc w:val="both"/>
        <w:rPr>
          <w:rFonts w:ascii="Arial Narrow" w:eastAsia="Arial Narrow" w:hAnsi="Arial Narrow" w:cs="Arial Narrow"/>
          <w:sz w:val="16"/>
          <w:szCs w:val="16"/>
        </w:rPr>
      </w:pPr>
      <w:r w:rsidRPr="00D20CC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2">
    <w:p>
      <w:pPr>
        <w:pStyle w:val="Textonotapie"/>
        <w:tabs>
          <w:tab w:val="left" w:pos="567"/>
        </w:tabs>
        <w:ind w:left="567" w:hanging="567"/>
        <w:jc w:val="both"/>
        <w:rPr>
          <w:rFonts w:ascii="Arial Narrow" w:eastAsia="Arial Narrow" w:hAnsi="Arial Narrow" w:cs="Arial Narrow"/>
          <w:sz w:val="16"/>
          <w:szCs w:val="16"/>
        </w:rPr>
      </w:pPr>
      <w:r w:rsidRPr="00D20CC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3">
    <w:p w14:paraId="062EC860" w14:textId="77777777" w:rsidR="00CA59A2" w:rsidRPr="00D20CCE"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D20CCE">
        <w:rPr>
          <w:rStyle w:val="Refdenotaalpie"/>
          <w:rFonts w:ascii="Arial Narrow" w:eastAsia="Arial Narrow" w:hAnsi="Arial Narrow" w:cs="Arial Narrow"/>
          <w:sz w:val="16"/>
          <w:szCs w:val="16"/>
          <w:vertAlign w:val="superscript"/>
        </w:rPr>
        <w:footnoteRef/>
      </w:r>
      <w:r w:rsidRPr="00D20CCE">
        <w:rPr>
          <w:rFonts w:ascii="Arial Narrow" w:eastAsia="Arial Narrow" w:hAnsi="Arial Narrow" w:cs="Arial Narrow"/>
          <w:sz w:val="16"/>
          <w:szCs w:val="16"/>
          <w:vertAlign w:val="superscript"/>
        </w:rPr>
        <w:tab/>
        <w:t xml:space="preserve"/>
      </w:r>
      <w:r w:rsidRPr="00D20CCE">
        <w:rPr>
          <w:rFonts w:ascii="Arial Narrow" w:eastAsia="Arial Narrow" w:hAnsi="Arial Narrow" w:cs="Arial Narrow"/>
          <w:sz w:val="16"/>
          <w:szCs w:val="16"/>
        </w:rPr>
        <w:t xml:space="preserve"> </w:t>
      </w:r>
      <w:r w:rsidRPr="00D20CCE">
        <w:rPr>
          <w:rFonts w:ascii="Arial Narrow" w:eastAsia="Arial Narrow" w:hAnsi="Arial Narrow" w:cs="Arial Narrow"/>
          <w:sz w:val="16"/>
          <w:szCs w:val="16"/>
        </w:rPr>
        <w:tab/>
      </w:r>
      <w:r w:rsidRPr="00D20CCE">
        <w:rPr>
          <w:rFonts w:ascii="Arial Narrow" w:eastAsia="Arial Narrow" w:hAnsi="Arial Narrow" w:cs="Arial Narrow"/>
          <w:b/>
          <w:sz w:val="16"/>
          <w:szCs w:val="16"/>
        </w:rPr>
        <w:t>LEY 29571, CÓDIGO DE PROTECCIÓN Y DEFENSA DEL CONSUMIDOR</w:t>
      </w:r>
      <w:r w:rsidRPr="00D20CCE">
        <w:rPr>
          <w:rFonts w:ascii="Arial Narrow" w:eastAsia="Arial Narrow" w:hAnsi="Arial Narrow" w:cs="Arial Narrow"/>
          <w:b/>
          <w:bCs/>
          <w:sz w:val="16"/>
          <w:szCs w:val="16"/>
        </w:rPr>
        <w:t xml:space="preserve">, </w:t>
      </w:r>
      <w:r w:rsidRPr="00D20CCE">
        <w:rPr>
          <w:rFonts w:ascii="Arial Narrow" w:eastAsia="Arial Narrow" w:hAnsi="Arial Narrow" w:cs="Arial Narrow"/>
          <w:b/>
          <w:sz w:val="16"/>
          <w:szCs w:val="16"/>
        </w:rPr>
        <w:t>publicado el 2 de setiembre de 2010 y modificado por Decreto Legislativo 1308</w:t>
      </w:r>
    </w:p>
    <w:p w14:paraId="4BC9BF8D" w14:textId="77777777" w:rsidR="00CA59A2" w:rsidRPr="00D20CCE" w:rsidRDefault="00CA59A2" w:rsidP="00CA59A2">
      <w:pPr>
        <w:spacing w:after="0" w:line="240" w:lineRule="auto"/>
        <w:ind w:left="567" w:hanging="567"/>
        <w:jc w:val="both"/>
        <w:rPr>
          <w:rFonts w:ascii="Arial Narrow" w:eastAsia="Arial Narrow" w:hAnsi="Arial Narrow" w:cs="Arial Narrow"/>
          <w:b/>
          <w:sz w:val="16"/>
          <w:szCs w:val="16"/>
        </w:rPr>
      </w:pPr>
      <w:r w:rsidRPr="00D20CCE">
        <w:rPr>
          <w:rFonts w:ascii="Arial Narrow" w:eastAsia="Arial Narrow" w:hAnsi="Arial Narrow" w:cs="Arial Narrow"/>
          <w:b/>
          <w:sz w:val="16"/>
          <w:szCs w:val="16"/>
        </w:rPr>
        <w:tab/>
        <w:t>Artículo 110.- Sanciones administrativas</w:t>
      </w:r>
    </w:p>
    <w:p w14:paraId="15C6524D" w14:textId="77777777" w:rsidR="00CA59A2" w:rsidRPr="00D20CCE" w:rsidRDefault="00CA59A2" w:rsidP="00CA59A2">
      <w:pPr>
        <w:spacing w:after="0" w:line="240" w:lineRule="auto"/>
        <w:ind w:left="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D20CC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D20CCE">
        <w:rPr>
          <w:rFonts w:ascii="Arial Narrow" w:eastAsia="Arial Narrow" w:hAnsi="Arial Narrow" w:cs="Arial Narrow"/>
          <w:sz w:val="16"/>
          <w:szCs w:val="16"/>
        </w:rPr>
        <w:t>Infracciones leves, con una amonestación o con una multa de hasta cincuenta (50) UIT.</w:t>
      </w:r>
    </w:p>
    <w:p w14:paraId="3EC7469A" w14:textId="77777777" w:rsidR="00CA59A2" w:rsidRPr="00D20CC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D20CCE">
        <w:rPr>
          <w:rFonts w:ascii="Arial Narrow" w:eastAsia="Arial Narrow" w:hAnsi="Arial Narrow" w:cs="Arial Narrow"/>
          <w:sz w:val="16"/>
          <w:szCs w:val="16"/>
        </w:rPr>
        <w:t>Infracciones graves, con una multa de hasta ciento cincuenta (150) UIT.</w:t>
      </w:r>
    </w:p>
    <w:p w14:paraId="7DEC6213" w14:textId="77777777" w:rsidR="00CA59A2" w:rsidRPr="00D20CC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D20CCE">
        <w:rPr>
          <w:rFonts w:ascii="Arial Narrow" w:eastAsia="Arial Narrow" w:hAnsi="Arial Narrow" w:cs="Arial Narrow"/>
          <w:sz w:val="16"/>
          <w:szCs w:val="16"/>
        </w:rPr>
        <w:t>Infracciones muy graves, con una multa de hasta cuatrocientos cincuenta (450) UIT.</w:t>
      </w:r>
    </w:p>
    <w:p w14:paraId="707B74D3" w14:textId="77777777" w:rsidR="00CA59A2" w:rsidRPr="00D20CCE" w:rsidRDefault="00CA59A2" w:rsidP="00CA59A2">
      <w:pPr>
        <w:spacing w:after="0" w:line="240" w:lineRule="auto"/>
        <w:ind w:left="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4">
    <w:p w:rsidR="00CA59A2" w:rsidRPr="00D20CC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D20CCE">
        <w:rPr>
          <w:rStyle w:val="Refdenotaalpie"/>
          <w:rFonts w:ascii="Arial Narrow" w:eastAsia="Arial Narrow" w:hAnsi="Arial Narrow" w:cs="Arial Narrow"/>
          <w:sz w:val="16"/>
          <w:szCs w:val="16"/>
          <w:vertAlign w:val="superscript"/>
        </w:rPr>
        <w:footnoteRef/>
      </w:r>
      <w:r w:rsidRPr="00D20CCE">
        <w:rPr>
          <w:rFonts w:ascii="Arial Narrow" w:eastAsia="Arial Narrow" w:hAnsi="Arial Narrow" w:cs="Arial Narrow"/>
          <w:sz w:val="16"/>
          <w:szCs w:val="16"/>
        </w:rPr>
        <w:tab/>
        <w:t xml:space="preserve"/>
      </w:r>
      <w:r w:rsidRPr="00D20CCE">
        <w:rPr>
          <w:rFonts w:ascii="Arial Narrow" w:eastAsia="Arial Narrow" w:hAnsi="Arial Narrow" w:cs="Arial Narrow"/>
          <w:sz w:val="16"/>
          <w:szCs w:val="16"/>
        </w:rPr>
        <w:tab/>
      </w:r>
      <w:r w:rsidRPr="00D20CCE">
        <w:rPr>
          <w:rFonts w:ascii="Arial Narrow" w:eastAsia="Arial Narrow" w:hAnsi="Arial Narrow" w:cs="Arial Narrow"/>
          <w:b/>
          <w:bCs/>
          <w:sz w:val="16"/>
          <w:szCs w:val="16"/>
        </w:rPr>
        <w:t xml:space="preserve">LEY </w:t>
      </w:r>
      <w:proofErr w:type="spellStart"/>
      <w:r w:rsidRPr="00D20CCE">
        <w:rPr>
          <w:rFonts w:ascii="Arial Narrow" w:eastAsia="Arial Narrow" w:hAnsi="Arial Narrow" w:cs="Arial Narrow"/>
          <w:b/>
          <w:bCs/>
          <w:sz w:val="16"/>
          <w:szCs w:val="16"/>
        </w:rPr>
        <w:t/>
      </w:r>
      <w:proofErr w:type="spellEnd"/>
      <w:r w:rsidRPr="00D20CCE">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D20CCE">
        <w:rPr>
          <w:rFonts w:ascii="Arial Narrow" w:eastAsia="Arial Narrow" w:hAnsi="Arial Narrow" w:cs="Arial Narrow"/>
          <w:b/>
          <w:bCs/>
          <w:sz w:val="16"/>
          <w:szCs w:val="16"/>
        </w:rPr>
        <w:t/>
      </w:r>
      <w:proofErr w:type="spellEnd"/>
      <w:r w:rsidRPr="00D20CCE">
        <w:rPr>
          <w:rFonts w:ascii="Arial Narrow" w:eastAsia="Arial Narrow" w:hAnsi="Arial Narrow" w:cs="Arial Narrow"/>
          <w:b/>
          <w:bCs/>
          <w:sz w:val="16"/>
          <w:szCs w:val="16"/>
        </w:rPr>
        <w:t xml:space="preserve">1308 </w:t>
      </w:r>
    </w:p>
    <w:p w14:paraId="4B3DC1A8" w14:textId="77777777" w:rsidR="00CA59A2" w:rsidRPr="00D20CCE"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ab/>
        <w:t xml:space="preserve"/>
      </w:r>
      <w:r w:rsidRPr="00D20CCE">
        <w:rPr>
          <w:rFonts w:ascii="Arial Narrow" w:eastAsia="Arial Narrow" w:hAnsi="Arial Narrow" w:cs="Arial Narrow"/>
          <w:b/>
          <w:sz w:val="16"/>
          <w:szCs w:val="16"/>
        </w:rPr>
        <w:t>Artículo 114.- Medidas correctivas</w:t>
      </w:r>
    </w:p>
    <w:p w14:paraId="1B3B1F61" w14:textId="77777777" w:rsidR="00CA59A2" w:rsidRPr="00D20CCE" w:rsidRDefault="00CA59A2" w:rsidP="00CA59A2">
      <w:pPr>
        <w:spacing w:after="0" w:line="240" w:lineRule="auto"/>
        <w:ind w:left="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D20CCE" w:rsidRDefault="00CA59A2" w:rsidP="00CA59A2">
      <w:pPr>
        <w:spacing w:after="0" w:line="240" w:lineRule="auto"/>
        <w:ind w:left="567" w:hanging="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D20CCE" w:rsidRDefault="00CA59A2" w:rsidP="00CA59A2">
      <w:pPr>
        <w:spacing w:after="0" w:line="240" w:lineRule="auto"/>
        <w:ind w:left="567" w:hanging="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D20CCE" w:rsidRDefault="00CA59A2" w:rsidP="00CA59A2">
      <w:pPr>
        <w:spacing w:after="0" w:line="240" w:lineRule="auto"/>
        <w:ind w:left="567" w:hanging="567"/>
        <w:jc w:val="both"/>
        <w:rPr>
          <w:rFonts w:ascii="Arial Narrow" w:eastAsia="Arial Narrow" w:hAnsi="Arial Narrow" w:cs="Arial Narrow"/>
          <w:sz w:val="16"/>
          <w:szCs w:val="16"/>
        </w:rPr>
      </w:pPr>
      <w:r w:rsidRPr="00D20CCE">
        <w:rPr>
          <w:rFonts w:ascii="Arial Narrow" w:eastAsia="Arial Narrow" w:hAnsi="Arial Narrow" w:cs="Arial Narrow"/>
          <w:b/>
          <w:sz w:val="16"/>
          <w:szCs w:val="16"/>
        </w:rPr>
        <w:tab/>
        <w:t>Artículo 115.- Medidas correctivas reparadoras</w:t>
      </w:r>
    </w:p>
    <w:p w14:paraId="0A0E4012" w14:textId="77777777" w:rsidR="00CA59A2" w:rsidRPr="00D20CCE" w:rsidRDefault="00CA59A2" w:rsidP="00CA59A2">
      <w:pPr>
        <w:spacing w:after="0" w:line="240" w:lineRule="auto"/>
        <w:ind w:left="567" w:hanging="283"/>
        <w:jc w:val="both"/>
        <w:rPr>
          <w:rFonts w:ascii="Arial Narrow" w:eastAsia="Arial Narrow" w:hAnsi="Arial Narrow" w:cs="Arial Narrow"/>
          <w:sz w:val="16"/>
          <w:szCs w:val="16"/>
        </w:rPr>
      </w:pPr>
      <w:r w:rsidRPr="00D20CC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D20CC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D20CCE">
        <w:rPr>
          <w:rFonts w:ascii="Arial Narrow" w:eastAsia="Arial Narrow" w:hAnsi="Arial Narrow" w:cs="Arial Narrow"/>
          <w:sz w:val="16"/>
          <w:szCs w:val="16"/>
        </w:rPr>
        <w:t>Reparar productos.</w:t>
      </w:r>
    </w:p>
    <w:p w14:paraId="64B5280D" w14:textId="77777777" w:rsidR="00CA59A2" w:rsidRPr="00D20CC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D20CC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D20CC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D20CC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D20CC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D20CC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D20CC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D20CCE">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D20CC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D20CC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D20CC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D20CCE">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D20CC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D20CCE">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D20CC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D20CCE">
        <w:rPr>
          <w:rFonts w:ascii="Arial Narrow" w:eastAsia="Arial Narrow" w:hAnsi="Arial Narrow" w:cs="Arial Narrow"/>
          <w:sz w:val="16"/>
          <w:szCs w:val="16"/>
        </w:rPr>
        <w:t>Otras medidas reparadoras análogas de efectos equivalentes a las anteriores.</w:t>
      </w:r>
    </w:p>
    <w:p w14:paraId="764F3361" w14:textId="77777777" w:rsidR="00CA59A2" w:rsidRPr="00D20CCE" w:rsidRDefault="00CA59A2" w:rsidP="00CA59A2">
      <w:pPr>
        <w:pStyle w:val="Sinespaciado"/>
        <w:ind w:left="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D20CCE">
        <w:rPr>
          <w:rFonts w:ascii="Arial Narrow" w:eastAsia="Arial Narrow" w:hAnsi="Arial Narrow" w:cs="Arial Narrow"/>
          <w:sz w:val="16"/>
          <w:szCs w:val="16"/>
        </w:rPr>
        <w:t>conjuntamente con</w:t>
      </w:r>
      <w:proofErr w:type="gramEnd"/>
      <w:r w:rsidRPr="00D20CCE">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D20CCE" w:rsidRDefault="00CA59A2" w:rsidP="00CA59A2">
      <w:pPr>
        <w:spacing w:after="0" w:line="240" w:lineRule="auto"/>
        <w:ind w:left="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D20CCE" w:rsidRDefault="00CA59A2" w:rsidP="00CA59A2">
      <w:pPr>
        <w:spacing w:after="0" w:line="240" w:lineRule="auto"/>
        <w:ind w:left="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D20CCE" w:rsidRDefault="00CA59A2" w:rsidP="00CA59A2">
      <w:pPr>
        <w:spacing w:after="0" w:line="240" w:lineRule="auto"/>
        <w:ind w:left="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D20CCE" w:rsidRDefault="00CA59A2" w:rsidP="00CA59A2">
      <w:pPr>
        <w:spacing w:after="0" w:line="240" w:lineRule="auto"/>
        <w:ind w:left="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D20CCE" w:rsidRDefault="00CA59A2" w:rsidP="00CA59A2">
      <w:pPr>
        <w:spacing w:after="0" w:line="240" w:lineRule="auto"/>
        <w:ind w:left="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D20CCE" w:rsidRDefault="00CA59A2" w:rsidP="00CA59A2">
      <w:pPr>
        <w:spacing w:after="0" w:line="240" w:lineRule="auto"/>
        <w:ind w:left="567"/>
        <w:jc w:val="both"/>
        <w:rPr>
          <w:rFonts w:ascii="Arial Narrow" w:eastAsia="Arial Narrow" w:hAnsi="Arial Narrow" w:cs="Arial Narrow"/>
          <w:b/>
          <w:bCs/>
          <w:sz w:val="16"/>
          <w:szCs w:val="16"/>
        </w:rPr>
      </w:pPr>
      <w:r w:rsidRPr="00D20CCE">
        <w:rPr>
          <w:rFonts w:ascii="Arial Narrow" w:eastAsia="Arial Narrow" w:hAnsi="Arial Narrow" w:cs="Arial Narrow"/>
          <w:b/>
          <w:bCs/>
          <w:sz w:val="16"/>
          <w:szCs w:val="16"/>
        </w:rPr>
        <w:t>Artículo 116.- Medidas correctivas complementarias</w:t>
      </w:r>
    </w:p>
    <w:p w14:paraId="795BD0E8" w14:textId="77777777" w:rsidR="00CA59A2" w:rsidRPr="00D20CCE" w:rsidRDefault="00CA59A2" w:rsidP="00CA59A2">
      <w:pPr>
        <w:spacing w:after="0" w:line="240" w:lineRule="auto"/>
        <w:ind w:left="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D20CCE" w:rsidRDefault="00CA59A2" w:rsidP="00CA59A2">
      <w:pPr>
        <w:spacing w:after="0" w:line="240" w:lineRule="auto"/>
        <w:ind w:left="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D20CCE" w:rsidRDefault="00CA59A2" w:rsidP="00CA59A2">
      <w:pPr>
        <w:spacing w:after="0" w:line="240" w:lineRule="auto"/>
        <w:ind w:left="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D20CCE" w:rsidRDefault="00CA59A2" w:rsidP="00CA59A2">
      <w:pPr>
        <w:spacing w:after="0" w:line="240" w:lineRule="auto"/>
        <w:ind w:left="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D20CCE" w:rsidRDefault="00CA59A2" w:rsidP="00CA59A2">
      <w:pPr>
        <w:spacing w:after="0" w:line="240" w:lineRule="auto"/>
        <w:ind w:left="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 xml:space="preserve">d. En caso de infracciones muy graves y de reincidencia o </w:t>
      </w:r>
      <w:proofErr w:type="spellStart"/>
      <w:r w:rsidRPr="00D20CCE">
        <w:rPr>
          <w:rFonts w:ascii="Arial Narrow" w:eastAsia="Arial Narrow" w:hAnsi="Arial Narrow" w:cs="Arial Narrow"/>
          <w:sz w:val="16"/>
          <w:szCs w:val="16"/>
        </w:rPr>
        <w:t>reiterancia</w:t>
      </w:r>
      <w:proofErr w:type="spellEnd"/>
      <w:r w:rsidRPr="00D20CCE">
        <w:rPr>
          <w:rFonts w:ascii="Arial Narrow" w:eastAsia="Arial Narrow" w:hAnsi="Arial Narrow" w:cs="Arial Narrow"/>
          <w:sz w:val="16"/>
          <w:szCs w:val="16"/>
        </w:rPr>
        <w:t xml:space="preserve">: </w:t>
      </w:r>
    </w:p>
    <w:p w14:paraId="700F1C70" w14:textId="77777777" w:rsidR="00CA59A2" w:rsidRPr="00D20CCE" w:rsidRDefault="00CA59A2" w:rsidP="00CA59A2">
      <w:pPr>
        <w:spacing w:after="0" w:line="240" w:lineRule="auto"/>
        <w:ind w:left="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D20CCE" w:rsidRDefault="00CA59A2" w:rsidP="00CA59A2">
      <w:pPr>
        <w:spacing w:after="0" w:line="240" w:lineRule="auto"/>
        <w:ind w:left="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w:t>
      </w:r>
      <w:proofErr w:type="spellStart"/>
      <w:r w:rsidRPr="00D20CCE">
        <w:rPr>
          <w:rFonts w:ascii="Arial Narrow" w:eastAsia="Arial Narrow" w:hAnsi="Arial Narrow" w:cs="Arial Narrow"/>
          <w:sz w:val="16"/>
          <w:szCs w:val="16"/>
        </w:rPr>
        <w:t>ii</w:t>
      </w:r>
      <w:proofErr w:type="spellEnd"/>
      <w:r w:rsidRPr="00D20CC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D20CCE" w:rsidRDefault="00CA59A2" w:rsidP="00CA59A2">
      <w:pPr>
        <w:spacing w:after="0" w:line="240" w:lineRule="auto"/>
        <w:ind w:left="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 xml:space="preserve">e. Publicación de avisos </w:t>
      </w:r>
      <w:proofErr w:type="spellStart"/>
      <w:r w:rsidRPr="00D20CCE">
        <w:rPr>
          <w:rFonts w:ascii="Arial Narrow" w:eastAsia="Arial Narrow" w:hAnsi="Arial Narrow" w:cs="Arial Narrow"/>
          <w:sz w:val="16"/>
          <w:szCs w:val="16"/>
        </w:rPr>
        <w:t>rectificatorios</w:t>
      </w:r>
      <w:proofErr w:type="spellEnd"/>
      <w:r w:rsidRPr="00D20CC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D20CCE" w:rsidRDefault="00CA59A2" w:rsidP="00CA59A2">
      <w:pPr>
        <w:spacing w:after="0" w:line="240" w:lineRule="auto"/>
        <w:ind w:left="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D20CCE" w:rsidRDefault="00CA59A2" w:rsidP="00CA59A2">
      <w:pPr>
        <w:spacing w:after="0" w:line="240" w:lineRule="auto"/>
        <w:ind w:left="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5">
    <w:p w14:paraId="1E48C7DB" w14:textId="77777777" w:rsidR="00CA59A2" w:rsidRPr="00D20CCE" w:rsidRDefault="00CA59A2" w:rsidP="00CA59A2">
      <w:pPr>
        <w:pStyle w:val="Textonotapie"/>
        <w:tabs>
          <w:tab w:val="left" w:pos="567"/>
        </w:tabs>
        <w:ind w:left="567" w:hanging="567"/>
        <w:jc w:val="both"/>
        <w:rPr>
          <w:rFonts w:ascii="Arial Narrow" w:eastAsia="Arial Narrow" w:hAnsi="Arial Narrow" w:cs="Arial Narrow"/>
          <w:b/>
          <w:sz w:val="16"/>
          <w:szCs w:val="16"/>
        </w:rPr>
      </w:pPr>
      <w:r w:rsidRPr="00D20CCE">
        <w:rPr>
          <w:rStyle w:val="Refdenotaalpie"/>
          <w:rFonts w:ascii="Arial Narrow" w:eastAsia="Arial Narrow" w:hAnsi="Arial Narrow" w:cs="Arial Narrow"/>
          <w:sz w:val="16"/>
          <w:szCs w:val="16"/>
          <w:vertAlign w:val="superscript"/>
        </w:rPr>
        <w:footnoteRef/>
      </w:r>
      <w:r w:rsidRPr="00D20CCE">
        <w:rPr>
          <w:rFonts w:ascii="Arial Narrow" w:eastAsia="Arial Narrow" w:hAnsi="Arial Narrow" w:cs="Arial Narrow"/>
          <w:sz w:val="16"/>
          <w:szCs w:val="16"/>
        </w:rPr>
        <w:tab/>
        <w:t xml:space="preserve"/>
      </w:r>
      <w:r w:rsidRPr="00D20CCE">
        <w:rPr>
          <w:rFonts w:ascii="Arial Narrow" w:eastAsia="Arial Narrow" w:hAnsi="Arial Narrow" w:cs="Arial Narrow"/>
          <w:sz w:val="16"/>
          <w:szCs w:val="16"/>
        </w:rPr>
        <w:tab/>
      </w:r>
      <w:r w:rsidRPr="00D20CCE">
        <w:rPr>
          <w:rFonts w:ascii="Arial Narrow" w:eastAsia="Arial Narrow" w:hAnsi="Arial Narrow" w:cs="Arial Narrow"/>
          <w:b/>
          <w:sz w:val="16"/>
          <w:szCs w:val="16"/>
        </w:rPr>
        <w:t>LEY 29571, CÓDIGO DE PROTECCIÓN Y DEFENSA DEL CONSUMIDOR</w:t>
      </w:r>
      <w:r w:rsidRPr="00D20CCE">
        <w:rPr>
          <w:rFonts w:ascii="Arial Narrow" w:eastAsia="Arial Narrow" w:hAnsi="Arial Narrow" w:cs="Arial Narrow"/>
          <w:b/>
          <w:bCs/>
          <w:sz w:val="16"/>
          <w:szCs w:val="16"/>
        </w:rPr>
        <w:t xml:space="preserve">, </w:t>
      </w:r>
      <w:r w:rsidRPr="00D20CCE">
        <w:rPr>
          <w:rFonts w:ascii="Arial Narrow" w:eastAsia="Arial Narrow" w:hAnsi="Arial Narrow" w:cs="Arial Narrow"/>
          <w:b/>
          <w:sz w:val="16"/>
          <w:szCs w:val="16"/>
        </w:rPr>
        <w:t>publicado el 2 de setiembre de 2010 y modificado por Decreto Legislativo 1308</w:t>
      </w:r>
    </w:p>
    <w:p w14:paraId="6927EAA2" w14:textId="77777777" w:rsidR="00CA59A2" w:rsidRPr="00D20CCE" w:rsidRDefault="00CA59A2" w:rsidP="00CA59A2">
      <w:pPr>
        <w:pStyle w:val="Textonotapie"/>
        <w:tabs>
          <w:tab w:val="left" w:pos="567"/>
        </w:tabs>
        <w:jc w:val="both"/>
        <w:rPr>
          <w:rFonts w:ascii="Arial Narrow" w:eastAsia="Arial Narrow" w:hAnsi="Arial Narrow" w:cs="Arial Narrow"/>
          <w:b/>
          <w:sz w:val="16"/>
          <w:szCs w:val="16"/>
        </w:rPr>
      </w:pPr>
      <w:r w:rsidRPr="00D20CCE">
        <w:rPr>
          <w:rFonts w:ascii="Arial Narrow" w:eastAsia="Arial Narrow" w:hAnsi="Arial Narrow" w:cs="Arial Narrow"/>
          <w:b/>
          <w:sz w:val="16"/>
          <w:szCs w:val="16"/>
        </w:rPr>
        <w:tab/>
        <w:t>Artículo 112.- Criterios de graduación de las sanciones administrativas</w:t>
      </w:r>
    </w:p>
    <w:p w14:paraId="3B612D08" w14:textId="77777777" w:rsidR="00CA59A2" w:rsidRPr="00D20CCE" w:rsidRDefault="00CA59A2" w:rsidP="00CA59A2">
      <w:pPr>
        <w:pStyle w:val="Textonotapie"/>
        <w:tabs>
          <w:tab w:val="left" w:pos="567"/>
        </w:tabs>
        <w:jc w:val="both"/>
        <w:rPr>
          <w:rFonts w:ascii="Arial Narrow" w:eastAsia="Arial Narrow" w:hAnsi="Arial Narrow" w:cs="Arial Narrow"/>
          <w:sz w:val="16"/>
          <w:szCs w:val="16"/>
        </w:rPr>
      </w:pPr>
      <w:r w:rsidRPr="00D20CCE">
        <w:rPr>
          <w:rFonts w:ascii="Arial Narrow" w:eastAsia="Arial Narrow" w:hAnsi="Arial Narrow" w:cs="Arial Narrow"/>
          <w:sz w:val="16"/>
          <w:szCs w:val="16"/>
        </w:rPr>
        <w:tab/>
        <w:t>(…)</w:t>
      </w:r>
    </w:p>
    <w:p w14:paraId="1A096021" w14:textId="77777777" w:rsidR="00CA59A2" w:rsidRPr="00D20CCE" w:rsidRDefault="00CA59A2" w:rsidP="00CA59A2">
      <w:pPr>
        <w:pStyle w:val="Textonotapie"/>
        <w:tabs>
          <w:tab w:val="left" w:pos="567"/>
        </w:tabs>
        <w:jc w:val="both"/>
        <w:rPr>
          <w:rFonts w:ascii="Arial Narrow" w:eastAsia="Arial Narrow" w:hAnsi="Arial Narrow" w:cs="Arial Narrow"/>
          <w:sz w:val="16"/>
          <w:szCs w:val="16"/>
        </w:rPr>
      </w:pPr>
      <w:r w:rsidRPr="00D20CCE">
        <w:rPr>
          <w:rFonts w:ascii="Arial Narrow" w:eastAsia="Arial Narrow" w:hAnsi="Arial Narrow" w:cs="Arial Narrow"/>
          <w:sz w:val="16"/>
          <w:szCs w:val="16"/>
        </w:rPr>
        <w:tab/>
        <w:t>Se consideran circunstancias atenuantes especiales, las siguientes:</w:t>
      </w:r>
    </w:p>
    <w:p w14:paraId="74B98BC1" w14:textId="77777777" w:rsidR="00CA59A2" w:rsidRPr="00D20CCE" w:rsidRDefault="00CA59A2" w:rsidP="00CA59A2">
      <w:pPr>
        <w:pStyle w:val="Textonotapie"/>
        <w:tabs>
          <w:tab w:val="left" w:pos="567"/>
        </w:tabs>
        <w:jc w:val="both"/>
        <w:rPr>
          <w:rFonts w:ascii="Arial Narrow" w:eastAsia="Arial Narrow" w:hAnsi="Arial Narrow" w:cs="Arial Narrow"/>
          <w:sz w:val="16"/>
          <w:szCs w:val="16"/>
        </w:rPr>
      </w:pPr>
      <w:r w:rsidRPr="00D20CCE">
        <w:rPr>
          <w:rFonts w:ascii="Arial Narrow" w:eastAsia="Arial Narrow" w:hAnsi="Arial Narrow" w:cs="Arial Narrow"/>
          <w:sz w:val="16"/>
          <w:szCs w:val="16"/>
        </w:rPr>
        <w:tab/>
        <w:t>(…)</w:t>
      </w:r>
    </w:p>
    <w:p w14:paraId="0D336D0B" w14:textId="77777777" w:rsidR="00CA59A2" w:rsidRPr="00D20CCE" w:rsidRDefault="00CA59A2" w:rsidP="00CA59A2">
      <w:pPr>
        <w:pStyle w:val="Textonotapie"/>
        <w:tabs>
          <w:tab w:val="left" w:pos="567"/>
        </w:tabs>
        <w:ind w:left="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D20CCE">
        <w:rPr>
          <w:rFonts w:ascii="Arial Narrow" w:eastAsia="Arial Narrow" w:hAnsi="Arial Narrow" w:cs="Arial Narrow"/>
          <w:sz w:val="16"/>
          <w:szCs w:val="16"/>
        </w:rPr>
        <w:t>liminarmente</w:t>
      </w:r>
      <w:proofErr w:type="spellEnd"/>
      <w:r w:rsidRPr="00D20CC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6">
    <w:p w14:paraId="3836DFB3" w14:textId="77777777" w:rsidR="00CA59A2" w:rsidRPr="00D20CCE" w:rsidRDefault="00CA59A2" w:rsidP="00CA59A2">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D20CCE">
        <w:rPr>
          <w:rStyle w:val="Refdenotaalpie"/>
          <w:rFonts w:ascii="Arial Narrow" w:eastAsia="Arial Narrow" w:hAnsi="Arial Narrow" w:cs="Arial Narrow"/>
          <w:b/>
          <w:bCs/>
          <w:sz w:val="16"/>
          <w:szCs w:val="16"/>
          <w:vertAlign w:val="superscript"/>
        </w:rPr>
        <w:footnoteRef/>
      </w:r>
      <w:r w:rsidRPr="00D20CCE">
        <w:rPr>
          <w:rFonts w:ascii="Arial Narrow" w:eastAsia="Arial Narrow" w:hAnsi="Arial Narrow" w:cs="Arial Narrow"/>
          <w:b/>
          <w:bCs/>
          <w:sz w:val="16"/>
          <w:szCs w:val="16"/>
        </w:rPr>
        <w:tab/>
        <w:t xml:space="preserve"/>
      </w:r>
      <w:r w:rsidRPr="00D20CCE">
        <w:rPr>
          <w:rFonts w:ascii="Arial Narrow" w:eastAsia="Arial Narrow" w:hAnsi="Arial Narrow" w:cs="Arial Narrow"/>
          <w:b/>
          <w:bCs/>
          <w:sz w:val="16"/>
          <w:szCs w:val="16"/>
        </w:rPr>
        <w:tab/>
        <w:t xml:space="preserve">DECRETO LEGISLATIVO </w:t>
      </w:r>
      <w:proofErr w:type="spellStart"/>
      <w:r w:rsidRPr="00D20CCE">
        <w:rPr>
          <w:rFonts w:ascii="Arial Narrow" w:eastAsia="Arial Narrow" w:hAnsi="Arial Narrow" w:cs="Arial Narrow"/>
          <w:b/>
          <w:bCs/>
          <w:sz w:val="16"/>
          <w:szCs w:val="16"/>
        </w:rPr>
        <w:t/>
      </w:r>
      <w:proofErr w:type="spellEnd"/>
      <w:r w:rsidRPr="00D20CCE">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D20CCE" w:rsidRDefault="00CA59A2" w:rsidP="00CA59A2">
      <w:pPr>
        <w:pStyle w:val="NormalWeb"/>
        <w:spacing w:after="0" w:line="240" w:lineRule="auto"/>
        <w:ind w:left="567"/>
        <w:jc w:val="both"/>
        <w:rPr>
          <w:rFonts w:ascii="Arial Narrow" w:eastAsia="Arial Narrow" w:hAnsi="Arial Narrow" w:cs="Arial Narrow"/>
          <w:bCs/>
          <w:sz w:val="16"/>
          <w:szCs w:val="16"/>
        </w:rPr>
      </w:pPr>
      <w:r w:rsidRPr="00D20CCE">
        <w:rPr>
          <w:rFonts w:ascii="Arial Narrow" w:eastAsia="Arial Narrow" w:hAnsi="Arial Narrow" w:cs="Arial Narrow"/>
          <w:b/>
          <w:sz w:val="16"/>
          <w:szCs w:val="16"/>
        </w:rPr>
        <w:t xml:space="preserve">Artículo 29.- </w:t>
      </w:r>
      <w:r w:rsidRPr="00D20CCE">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D20CCE">
        <w:rPr>
          <w:rFonts w:ascii="Arial Narrow" w:eastAsia="Arial Narrow" w:hAnsi="Arial Narrow" w:cs="Arial Narrow"/>
          <w:bCs/>
          <w:sz w:val="16"/>
          <w:szCs w:val="16"/>
        </w:rPr>
        <w:t>Secretario Técnico</w:t>
      </w:r>
      <w:proofErr w:type="gramEnd"/>
      <w:r w:rsidRPr="00D20CCE">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D20CCE">
        <w:rPr>
          <w:rFonts w:ascii="Arial Narrow" w:eastAsia="Arial Narrow" w:hAnsi="Arial Narrow" w:cs="Arial Narrow"/>
          <w:bCs/>
          <w:sz w:val="16"/>
          <w:szCs w:val="16"/>
        </w:rPr>
        <w:t>Secretario Técnico</w:t>
      </w:r>
      <w:proofErr w:type="gramEnd"/>
      <w:r w:rsidRPr="00D20CCE">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7">
    <w:p w14:paraId="69457C94" w14:textId="77777777" w:rsidR="00CA59A2" w:rsidRPr="00D20CCE" w:rsidRDefault="00CA59A2" w:rsidP="00CA59A2">
      <w:pPr>
        <w:pStyle w:val="Textonotapie"/>
        <w:tabs>
          <w:tab w:val="left" w:pos="567"/>
        </w:tabs>
        <w:ind w:left="567" w:hanging="567"/>
        <w:jc w:val="both"/>
        <w:rPr>
          <w:rFonts w:ascii="Arial Narrow" w:eastAsia="Arial Narrow" w:hAnsi="Arial Narrow" w:cs="Arial Narrow"/>
          <w:sz w:val="16"/>
          <w:szCs w:val="16"/>
        </w:rPr>
      </w:pPr>
      <w:r w:rsidRPr="00D20CCE">
        <w:rPr>
          <w:rStyle w:val="Refdenotaalpie"/>
          <w:rFonts w:ascii="Arial Narrow" w:eastAsia="Arial Narrow" w:hAnsi="Arial Narrow" w:cs="Arial Narrow"/>
          <w:sz w:val="16"/>
          <w:szCs w:val="16"/>
          <w:vertAlign w:val="superscript"/>
        </w:rPr>
        <w:footnoteRef/>
      </w:r>
      <w:r w:rsidRPr="00D20CCE">
        <w:rPr>
          <w:rFonts w:ascii="Arial Narrow" w:eastAsia="Arial Narrow" w:hAnsi="Arial Narrow" w:cs="Arial Narrow"/>
          <w:sz w:val="16"/>
          <w:szCs w:val="16"/>
        </w:rPr>
        <w:tab/>
        <w:t xml:space="preserve"/>
      </w:r>
      <w:r w:rsidRPr="00D20CCE">
        <w:rPr>
          <w:rFonts w:ascii="Arial Narrow" w:eastAsia="Arial Narrow" w:hAnsi="Arial Narrow" w:cs="Arial Narrow"/>
          <w:sz w:val="16"/>
          <w:szCs w:val="16"/>
        </w:rPr>
        <w:tab/>
      </w:r>
      <w:r w:rsidRPr="00D20CCE">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29C91C86" w14:textId="77777777" w:rsidR="00CA59A2" w:rsidRPr="00D20CCE" w:rsidRDefault="00CA59A2" w:rsidP="00CA59A2">
      <w:pPr>
        <w:pStyle w:val="Textonotapie"/>
        <w:ind w:left="1134" w:hanging="567"/>
        <w:jc w:val="both"/>
        <w:rPr>
          <w:rFonts w:ascii="Arial Narrow" w:eastAsia="Arial Narrow" w:hAnsi="Arial Narrow" w:cs="Arial Narrow"/>
          <w:b/>
          <w:bCs/>
          <w:sz w:val="16"/>
          <w:szCs w:val="16"/>
        </w:rPr>
      </w:pPr>
      <w:r w:rsidRPr="00D20CCE">
        <w:rPr>
          <w:rFonts w:ascii="Arial Narrow" w:eastAsia="Arial Narrow" w:hAnsi="Arial Narrow" w:cs="Arial Narrow"/>
          <w:b/>
          <w:bCs/>
          <w:sz w:val="16"/>
          <w:szCs w:val="16"/>
        </w:rPr>
        <w:t>Artículo 20.- Modalidades de notificación</w:t>
      </w:r>
    </w:p>
    <w:p w14:paraId="23580398" w14:textId="77777777" w:rsidR="00CA59A2" w:rsidRPr="00D20CCE" w:rsidRDefault="00CA59A2" w:rsidP="00CA59A2">
      <w:pPr>
        <w:pStyle w:val="Textonotapie"/>
        <w:ind w:left="1134" w:hanging="567"/>
        <w:jc w:val="both"/>
        <w:rPr>
          <w:rFonts w:ascii="Arial Narrow" w:eastAsia="Arial Narrow" w:hAnsi="Arial Narrow" w:cs="Arial Narrow"/>
          <w:sz w:val="16"/>
          <w:szCs w:val="16"/>
        </w:rPr>
      </w:pPr>
      <w:r w:rsidRPr="00D20CCE">
        <w:rPr>
          <w:rFonts w:ascii="Arial Narrow" w:eastAsia="Arial Narrow" w:hAnsi="Arial Narrow" w:cs="Arial Narrow"/>
          <w:sz w:val="16"/>
          <w:szCs w:val="16"/>
        </w:rPr>
        <w:t xml:space="preserve">20.4. </w:t>
      </w:r>
      <w:r w:rsidRPr="00D20CCE">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D20CCE" w:rsidRDefault="00CA59A2" w:rsidP="00CA59A2">
      <w:pPr>
        <w:pStyle w:val="Textonotapie"/>
        <w:ind w:left="1134"/>
        <w:jc w:val="both"/>
        <w:rPr>
          <w:rFonts w:ascii="Arial Narrow" w:eastAsia="Arial Narrow" w:hAnsi="Arial Narrow" w:cs="Arial Narrow"/>
          <w:sz w:val="16"/>
          <w:szCs w:val="16"/>
        </w:rPr>
      </w:pPr>
      <w:r w:rsidRPr="00D20CCE">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D20CCE" w:rsidRDefault="00CA59A2" w:rsidP="00CA59A2">
      <w:pPr>
        <w:pStyle w:val="Textonotapie"/>
        <w:ind w:left="1134"/>
        <w:jc w:val="both"/>
        <w:rPr>
          <w:rFonts w:ascii="Arial Narrow" w:eastAsia="Arial Narrow" w:hAnsi="Arial Narrow" w:cs="Arial Narrow"/>
          <w:sz w:val="16"/>
          <w:szCs w:val="16"/>
        </w:rPr>
      </w:pPr>
      <w:r w:rsidRPr="00D20CCE">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7"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7"/>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313B8"/>
    <w:rsid w:val="00043A1C"/>
    <w:rsid w:val="00080193"/>
    <w:rsid w:val="0008134D"/>
    <w:rsid w:val="000A1CD5"/>
    <w:rsid w:val="000A2C5A"/>
    <w:rsid w:val="000C03E0"/>
    <w:rsid w:val="000C059D"/>
    <w:rsid w:val="000C186B"/>
    <w:rsid w:val="000C4DDA"/>
    <w:rsid w:val="000D0811"/>
    <w:rsid w:val="00110814"/>
    <w:rsid w:val="00116646"/>
    <w:rsid w:val="00121544"/>
    <w:rsid w:val="00166964"/>
    <w:rsid w:val="001717A2"/>
    <w:rsid w:val="0019332C"/>
    <w:rsid w:val="001B0148"/>
    <w:rsid w:val="001B51BB"/>
    <w:rsid w:val="001B5674"/>
    <w:rsid w:val="001B56A2"/>
    <w:rsid w:val="001B6FB2"/>
    <w:rsid w:val="001B6FF8"/>
    <w:rsid w:val="001D3F79"/>
    <w:rsid w:val="001D68C9"/>
    <w:rsid w:val="001F344A"/>
    <w:rsid w:val="00215307"/>
    <w:rsid w:val="00251562"/>
    <w:rsid w:val="002779A3"/>
    <w:rsid w:val="00290C55"/>
    <w:rsid w:val="00293F2F"/>
    <w:rsid w:val="002A0A1A"/>
    <w:rsid w:val="002B0771"/>
    <w:rsid w:val="002B2DF7"/>
    <w:rsid w:val="002C265E"/>
    <w:rsid w:val="002E5997"/>
    <w:rsid w:val="002E6583"/>
    <w:rsid w:val="002F36CE"/>
    <w:rsid w:val="00327F5B"/>
    <w:rsid w:val="00345437"/>
    <w:rsid w:val="00353D90"/>
    <w:rsid w:val="003719B7"/>
    <w:rsid w:val="003748FB"/>
    <w:rsid w:val="003B7840"/>
    <w:rsid w:val="003C22C4"/>
    <w:rsid w:val="003C6685"/>
    <w:rsid w:val="00414F90"/>
    <w:rsid w:val="004251B6"/>
    <w:rsid w:val="0042616C"/>
    <w:rsid w:val="0047244A"/>
    <w:rsid w:val="004763CC"/>
    <w:rsid w:val="004A1192"/>
    <w:rsid w:val="004B0B44"/>
    <w:rsid w:val="004B1E5F"/>
    <w:rsid w:val="004C11B8"/>
    <w:rsid w:val="004C20F0"/>
    <w:rsid w:val="004D0925"/>
    <w:rsid w:val="004F1116"/>
    <w:rsid w:val="004F76B3"/>
    <w:rsid w:val="00515328"/>
    <w:rsid w:val="00537A7E"/>
    <w:rsid w:val="00537BD7"/>
    <w:rsid w:val="0054523B"/>
    <w:rsid w:val="00547BF9"/>
    <w:rsid w:val="005636EE"/>
    <w:rsid w:val="0058044E"/>
    <w:rsid w:val="005D7A26"/>
    <w:rsid w:val="005F38F3"/>
    <w:rsid w:val="00601F77"/>
    <w:rsid w:val="006045E2"/>
    <w:rsid w:val="00626395"/>
    <w:rsid w:val="006E20FA"/>
    <w:rsid w:val="006F0D03"/>
    <w:rsid w:val="00711750"/>
    <w:rsid w:val="00726E1B"/>
    <w:rsid w:val="00735F8D"/>
    <w:rsid w:val="0074378D"/>
    <w:rsid w:val="0074704C"/>
    <w:rsid w:val="007B2990"/>
    <w:rsid w:val="007B50E3"/>
    <w:rsid w:val="007C24D9"/>
    <w:rsid w:val="007D248F"/>
    <w:rsid w:val="007D31A8"/>
    <w:rsid w:val="007D7F9C"/>
    <w:rsid w:val="007E3262"/>
    <w:rsid w:val="0080766B"/>
    <w:rsid w:val="00826948"/>
    <w:rsid w:val="00827997"/>
    <w:rsid w:val="0083186C"/>
    <w:rsid w:val="008318C3"/>
    <w:rsid w:val="00851689"/>
    <w:rsid w:val="00853025"/>
    <w:rsid w:val="00872A80"/>
    <w:rsid w:val="008819A6"/>
    <w:rsid w:val="008834B0"/>
    <w:rsid w:val="00890B1F"/>
    <w:rsid w:val="0089579A"/>
    <w:rsid w:val="00896A8E"/>
    <w:rsid w:val="008A211A"/>
    <w:rsid w:val="008A2912"/>
    <w:rsid w:val="008C6BCC"/>
    <w:rsid w:val="008C7DBE"/>
    <w:rsid w:val="008E18BF"/>
    <w:rsid w:val="008E6BA0"/>
    <w:rsid w:val="008E746F"/>
    <w:rsid w:val="00947FE2"/>
    <w:rsid w:val="00961DA9"/>
    <w:rsid w:val="00987623"/>
    <w:rsid w:val="00996DC2"/>
    <w:rsid w:val="009B2027"/>
    <w:rsid w:val="009B64E7"/>
    <w:rsid w:val="009D2900"/>
    <w:rsid w:val="009D7D45"/>
    <w:rsid w:val="00A23703"/>
    <w:rsid w:val="00A37879"/>
    <w:rsid w:val="00A37C2D"/>
    <w:rsid w:val="00A50683"/>
    <w:rsid w:val="00A54BBE"/>
    <w:rsid w:val="00A66DE0"/>
    <w:rsid w:val="00A760AA"/>
    <w:rsid w:val="00A84194"/>
    <w:rsid w:val="00A87B9B"/>
    <w:rsid w:val="00AA1996"/>
    <w:rsid w:val="00AB2A4B"/>
    <w:rsid w:val="00AC5DF4"/>
    <w:rsid w:val="00AC634C"/>
    <w:rsid w:val="00AD127F"/>
    <w:rsid w:val="00AE2D20"/>
    <w:rsid w:val="00B20DDF"/>
    <w:rsid w:val="00B45EBC"/>
    <w:rsid w:val="00B906B1"/>
    <w:rsid w:val="00B91E42"/>
    <w:rsid w:val="00BB47E5"/>
    <w:rsid w:val="00BD2086"/>
    <w:rsid w:val="00BD470D"/>
    <w:rsid w:val="00BD7737"/>
    <w:rsid w:val="00BF1B59"/>
    <w:rsid w:val="00C220EA"/>
    <w:rsid w:val="00C56FC4"/>
    <w:rsid w:val="00C72EFF"/>
    <w:rsid w:val="00C86C5C"/>
    <w:rsid w:val="00C93C33"/>
    <w:rsid w:val="00CA59A2"/>
    <w:rsid w:val="00CD0C8E"/>
    <w:rsid w:val="00CD118F"/>
    <w:rsid w:val="00CD1878"/>
    <w:rsid w:val="00CD62B5"/>
    <w:rsid w:val="00CE01D5"/>
    <w:rsid w:val="00CE3C94"/>
    <w:rsid w:val="00CF40EB"/>
    <w:rsid w:val="00D0172A"/>
    <w:rsid w:val="00D20CCE"/>
    <w:rsid w:val="00D27594"/>
    <w:rsid w:val="00D53538"/>
    <w:rsid w:val="00D56261"/>
    <w:rsid w:val="00D6254A"/>
    <w:rsid w:val="00D866BD"/>
    <w:rsid w:val="00D95607"/>
    <w:rsid w:val="00DA02A5"/>
    <w:rsid w:val="00DA79A0"/>
    <w:rsid w:val="00DB05E2"/>
    <w:rsid w:val="00DB5CCB"/>
    <w:rsid w:val="00DB6197"/>
    <w:rsid w:val="00DC00FF"/>
    <w:rsid w:val="00DC7070"/>
    <w:rsid w:val="00DD0EE7"/>
    <w:rsid w:val="00DD282F"/>
    <w:rsid w:val="00E0395E"/>
    <w:rsid w:val="00E142DD"/>
    <w:rsid w:val="00E2296F"/>
    <w:rsid w:val="00E55AB3"/>
    <w:rsid w:val="00E6140E"/>
    <w:rsid w:val="00E67D34"/>
    <w:rsid w:val="00E75C49"/>
    <w:rsid w:val="00EB4AD9"/>
    <w:rsid w:val="00ED4B2D"/>
    <w:rsid w:val="00EE040D"/>
    <w:rsid w:val="00EE3204"/>
    <w:rsid w:val="00F04DF0"/>
    <w:rsid w:val="00F13058"/>
    <w:rsid w:val="00F609D1"/>
    <w:rsid w:val="00F67035"/>
    <w:rsid w:val="00F71384"/>
    <w:rsid w:val="00F754DE"/>
    <w:rsid w:val="00F808F0"/>
    <w:rsid w:val="00F81193"/>
    <w:rsid w:val="00F954C6"/>
    <w:rsid w:val="00FB07C2"/>
    <w:rsid w:val="00FB44B8"/>
    <w:rsid w:val="00FB6DB7"/>
    <w:rsid w:val="00FC5288"/>
    <w:rsid w:val="00FD235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CE3C94"/>
    <w:rPr>
      <w:sz w:val="16"/>
      <w:szCs w:val="16"/>
    </w:rPr>
  </w:style>
  <w:style w:type="paragraph" w:styleId="Textocomentario">
    <w:name w:val="annotation text"/>
    <w:basedOn w:val="Normal"/>
    <w:link w:val="TextocomentarioCar"/>
    <w:uiPriority w:val="99"/>
    <w:unhideWhenUsed/>
    <w:rsid w:val="00CE3C94"/>
    <w:pPr>
      <w:spacing w:line="240" w:lineRule="auto"/>
    </w:pPr>
    <w:rPr>
      <w:sz w:val="20"/>
      <w:szCs w:val="20"/>
    </w:rPr>
  </w:style>
  <w:style w:type="character" w:customStyle="1" w:styleId="TextocomentarioCar">
    <w:name w:val="Texto comentario Car"/>
    <w:basedOn w:val="Fuentedeprrafopredeter"/>
    <w:link w:val="Textocomentario"/>
    <w:uiPriority w:val="99"/>
    <w:rsid w:val="00CE3C94"/>
    <w:rPr>
      <w:sz w:val="20"/>
      <w:szCs w:val="20"/>
    </w:rPr>
  </w:style>
  <w:style w:type="paragraph" w:styleId="Asuntodelcomentario">
    <w:name w:val="annotation subject"/>
    <w:basedOn w:val="Textocomentario"/>
    <w:next w:val="Textocomentario"/>
    <w:link w:val="AsuntodelcomentarioCar"/>
    <w:uiPriority w:val="99"/>
    <w:semiHidden/>
    <w:unhideWhenUsed/>
    <w:rsid w:val="00CE3C94"/>
    <w:rPr>
      <w:b/>
      <w:bCs/>
    </w:rPr>
  </w:style>
  <w:style w:type="character" w:customStyle="1" w:styleId="AsuntodelcomentarioCar">
    <w:name w:val="Asunto del comentario Car"/>
    <w:basedOn w:val="TextocomentarioCar"/>
    <w:link w:val="Asuntodelcomentario"/>
    <w:uiPriority w:val="99"/>
    <w:semiHidden/>
    <w:rsid w:val="00CE3C94"/>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7</Pages>
  <Words>2169</Words>
  <Characters>11373</Characters>
  <Application>Microsoft Office Word</Application>
  <DocSecurity>0</DocSecurity>
  <Lines>206</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68</cp:revision>
  <dcterms:created xsi:type="dcterms:W3CDTF">2024-06-18T08:44:00Z</dcterms:created>
  <dcterms:modified xsi:type="dcterms:W3CDTF">2025-11-26T13:53:00Z</dcterms:modified>
</cp:coreProperties>
</file>