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1EEE2E2" w:rsidR="00CA59A2" w:rsidRPr="005F3614"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F6C57">
        <w:rPr>
          <w:rFonts w:ascii="Arial Narrow" w:eastAsia="Arial Narrow" w:hAnsi="Arial Narrow" w:cs="Arial Narrow"/>
          <w:b/>
          <w:color w:val="000000"/>
          <w:kern w:val="0"/>
          <w:sz w:val="22"/>
          <w:szCs w:val="22"/>
          <w:lang w:eastAsia="es-PE"/>
          <w14:ligatures w14:val="none"/>
        </w:rPr>
        <w:t>0</w:t>
      </w:r>
      <w:r w:rsidR="005F3614" w:rsidRPr="005F3614">
        <w:rPr>
          <w:rFonts w:ascii="Arial Narrow" w:eastAsia="Arial Narrow" w:hAnsi="Arial Narrow" w:cs="Arial Narrow"/>
          <w:b/>
          <w:bCs/>
          <w:color w:val="000000"/>
          <w:kern w:val="0"/>
          <w:sz w:val="22"/>
          <w:szCs w:val="22"/>
          <w:shd w:val="clear" w:color="auto" w:fill="FFFFFF"/>
          <w:lang w:eastAsia="es-PE"/>
          <w14:ligatures w14:val="none"/>
        </w:rPr>
        <w:t>327-2026/CC1</w:t>
      </w:r>
    </w:p>
    <w:p w14:paraId="7E5DC22B" w14:textId="653BA915" w:rsidR="00CA59A2" w:rsidRPr="005F3614" w:rsidRDefault="005F3614"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F3614">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5EEFC95" w:rsidR="00CA59A2" w:rsidRPr="0026598E" w:rsidRDefault="005F3614"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F3614">
        <w:rPr>
          <w:rFonts w:ascii="Arial Narrow" w:eastAsia="Arial Narrow" w:hAnsi="Arial Narrow" w:cs="Arial Narrow"/>
          <w:b/>
          <w:color w:val="000000"/>
          <w:kern w:val="0"/>
          <w:sz w:val="22"/>
          <w:szCs w:val="22"/>
          <w:lang w:eastAsia="es-PE"/>
          <w14:ligatures w14:val="none"/>
        </w:rPr>
        <w:t>DENUNCIADO</w:t>
      </w:r>
      <w:r w:rsidRPr="005F3614">
        <w:rPr>
          <w:rFonts w:ascii="Arial Narrow" w:eastAsia="Arial Narrow" w:hAnsi="Arial Narrow" w:cs="Arial Narrow"/>
          <w:b/>
          <w:color w:val="000000"/>
          <w:kern w:val="0"/>
          <w:sz w:val="22"/>
          <w:szCs w:val="22"/>
          <w:lang w:eastAsia="es-PE"/>
          <w14:ligatures w14:val="none"/>
        </w:rPr>
        <w:tab/>
        <w:t>:</w:t>
      </w:r>
      <w:r w:rsidRPr="005F3614">
        <w:rPr>
          <w:rFonts w:ascii="Arial Narrow" w:eastAsia="Arial Narrow" w:hAnsi="Arial Narrow" w:cs="Arial Narrow"/>
          <w:b/>
          <w:color w:val="000000"/>
          <w:kern w:val="0"/>
          <w:sz w:val="22"/>
          <w:szCs w:val="22"/>
          <w:lang w:eastAsia="es-PE"/>
          <w14:ligatures w14:val="none"/>
        </w:rPr>
        <w:tab/>
        <w:t xml:space="preserve">RÍMAC SEGUROS </w:t>
      </w:r>
      <w:r w:rsidR="00CA59A2" w:rsidRPr="005F3614">
        <w:rPr>
          <w:rFonts w:ascii="Arial Narrow" w:eastAsia="Arial Narrow" w:hAnsi="Arial Narrow" w:cs="Arial Narrow"/>
          <w:b/>
          <w:color w:val="000000"/>
          <w:kern w:val="0"/>
          <w:sz w:val="22"/>
          <w:szCs w:val="22"/>
          <w:lang w:eastAsia="es-PE"/>
          <w14:ligatures w14:val="none"/>
        </w:rPr>
        <w:t>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5F3614"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5F3614">
        <w:rPr>
          <w:rFonts w:ascii="Arial Narrow" w:eastAsia="Arial Narrow" w:hAnsi="Arial Narrow" w:cs="Arial Narrow"/>
          <w:b/>
          <w:color w:val="000000"/>
          <w:kern w:val="0"/>
          <w:sz w:val="22"/>
          <w:szCs w:val="22"/>
          <w:lang w:eastAsia="es-PE"/>
          <w14:ligatures w14:val="none"/>
        </w:rPr>
        <w:t>2</w:t>
      </w:r>
    </w:p>
    <w:p w14:paraId="5BA3A18D" w14:textId="77777777" w:rsidR="00CA59A2" w:rsidRPr="005F3614"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507180F"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F3614">
        <w:rPr>
          <w:rFonts w:ascii="Arial Narrow" w:eastAsia="Arial Narrow" w:hAnsi="Arial Narrow" w:cs="Arial Narrow"/>
          <w:color w:val="000000"/>
          <w:kern w:val="0"/>
          <w:sz w:val="22"/>
          <w:szCs w:val="22"/>
          <w:shd w:val="clear" w:color="auto" w:fill="FFFFFF"/>
          <w:lang w:eastAsia="es-PE"/>
          <w14:ligatures w14:val="none"/>
        </w:rPr>
        <w:t xml:space="preserve">Lima, </w:t>
      </w:r>
      <w:r w:rsidR="00D94F76">
        <w:rPr>
          <w:rFonts w:ascii="Arial Narrow" w:eastAsia="Arial Narrow" w:hAnsi="Arial Narrow" w:cs="Arial Narrow"/>
          <w:color w:val="000000"/>
          <w:kern w:val="0"/>
          <w:sz w:val="22"/>
          <w:szCs w:val="22"/>
          <w:shd w:val="clear" w:color="auto" w:fill="FFFFFF"/>
          <w:lang w:eastAsia="es-PE"/>
          <w14:ligatures w14:val="none"/>
        </w:rPr>
        <w:t xml:space="preserve">2 de marzo de 2026</w:t>
      </w:r>
      <w:r w:rsidRPr="005F3614">
        <w:rPr>
          <w:rFonts w:ascii="Arial Narrow" w:eastAsia="Arial Narrow" w:hAnsi="Arial Narrow" w:cs="Arial Narrow"/>
          <w:color w:val="000000"/>
          <w:kern w:val="0"/>
          <w:sz w:val="22"/>
          <w:szCs w:val="22"/>
          <w:shd w:val="clear" w:color="auto" w:fill="FFFFFF"/>
          <w:lang w:eastAsia="es-PE"/>
          <w14:ligatures w14:val="none"/>
        </w:rPr>
        <w:t xml:space="preserve"/>
      </w:r>
      <w:r w:rsidR="00872E46">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5F3614">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0C255A5"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579E2">
        <w:rPr>
          <w:rFonts w:ascii="Arial Narrow" w:eastAsia="Arial Narrow" w:hAnsi="Arial Narrow" w:cs="Arial Narrow"/>
          <w:color w:val="000000"/>
          <w:kern w:val="0"/>
          <w:sz w:val="22"/>
          <w:szCs w:val="22"/>
          <w:lang w:val="es-ES" w:eastAsia="es-ES"/>
          <w14:ligatures w14:val="none"/>
        </w:rPr>
        <w:t xml:space="preserve">Mediante el escrito del 29 de enero de 2026, la señora [APELLIDO] denunció a Rímac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579E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E579E2" w:rsidRPr="00E579E2">
        <w:rPr>
          <w:rFonts w:ascii="Arial Narrow" w:eastAsia="Arial Narrow" w:hAnsi="Arial Narrow" w:cs="Arial Narrow"/>
          <w:color w:val="000000"/>
          <w:kern w:val="0"/>
          <w:sz w:val="22"/>
          <w:szCs w:val="22"/>
          <w:lang w:val="es-ES" w:eastAsia="es-ES"/>
          <w14:ligatures w14:val="none"/>
        </w:rPr>
        <w:t/>
      </w:r>
      <w:r w:rsidR="00996DC2" w:rsidRPr="00E579E2">
        <w:rPr>
          <w:rFonts w:ascii="Arial Narrow" w:eastAsia="Arial Narrow" w:hAnsi="Arial Narrow" w:cs="Arial Narrow"/>
          <w:kern w:val="0"/>
          <w14:ligatures w14:val="none"/>
          <w:sz w:val="22"/>
          <w:szCs w:val="22"/>
        </w:rPr>
        <w:t/>
      </w:r>
      <w:r w:rsidRPr="00E579E2">
        <w:rPr>
          <w:rFonts w:ascii="Arial Narrow" w:eastAsia="Arial Narrow" w:hAnsi="Arial Narrow" w:cs="Arial Narrow"/>
          <w:kern w:val="0"/>
          <w14:ligatures w14:val="none"/>
          <w:sz w:val="22"/>
          <w:szCs w:val="22"/>
        </w:rPr>
        <w:t xml:space="preserve"/>
      </w:r>
      <w:r w:rsidR="00E579E2" w:rsidRPr="00E579E2">
        <w:rPr>
          <w:rFonts w:ascii="Arial Narrow" w:eastAsia="Arial Narrow" w:hAnsi="Arial Narrow" w:cs="Arial Narrow"/>
          <w:kern w:val="0"/>
          <w14:ligatures w14:val="none"/>
          <w:sz w:val="22"/>
          <w:szCs w:val="22"/>
        </w:rPr>
        <w:t xml:space="preserve"/>
      </w:r>
      <w:r w:rsidRPr="00E579E2">
        <w:rPr>
          <w:rFonts w:ascii="Arial Narrow" w:eastAsia="Arial Narrow" w:hAnsi="Arial Narrow" w:cs="Arial Narrow"/>
          <w:kern w:val="0"/>
          <w14:ligatures w14:val="none"/>
          <w:sz w:val="22"/>
          <w:szCs w:val="22"/>
        </w:rPr>
        <w:t/>
      </w:r>
      <w:r w:rsidRPr="00E579E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036493" w:rsidRDefault="00CA59A2" w:rsidP="00417E46">
      <w:pPr>
        <w:spacing w:after="0" w:line="240" w:lineRule="auto"/>
        <w:jc w:val="both"/>
        <w:rPr>
          <w:rFonts w:ascii="Arial Narrow" w:eastAsia="Arial Narrow" w:hAnsi="Arial Narrow" w:cs="Arial Narrow"/>
          <w:color w:val="000000"/>
          <w:kern w:val="0"/>
          <w:sz w:val="22"/>
          <w:szCs w:val="22"/>
          <w:lang w:eastAsia="es-ES"/>
          <w14:ligatures w14:val="none"/>
        </w:rPr>
      </w:pPr>
    </w:p>
    <w:p w14:paraId="1095BFB4" w14:textId="6420C808" w:rsidR="00DA07FD" w:rsidRDefault="00DA07FD" w:rsidP="00417E4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13 de febrero de 2025, su padre, el señor [APELLIDO] [APELLIDO] Anco (en adelante, el señor [APELLIDO]) adquirió el Seguro de Vida con Devolución – Póliza 1300385145 (en adelante, Seguro de Vida), emitido por Rímac, con vigencia hasta el 13 de febrero de 2035, con una suma asegurada de S/ 200 000,00 para la cobertura de fallecimiento.</w:t>
      </w:r>
      <w:r w:rsidR="00417E46" w:rsidRPr="00E8653F">
        <w:rPr>
          <w:rFonts w:ascii="Arial Narrow" w:eastAsia="Arial Narrow" w:hAnsi="Arial Narrow" w:cs="Arial Narrow"/>
          <w:color w:val="000000"/>
          <w:kern w:val="0"/>
          <w:sz w:val="22"/>
          <w:szCs w:val="22"/>
          <w:lang w:eastAsia="es-ES"/>
          <w14:ligatures w14:val="none"/>
        </w:rPr>
        <w:t xml:space="preserve"/>
      </w:r>
      <w:r w:rsidR="00BB2E30" w:rsidRPr="00E8653F">
        <w:rPr>
          <w:rFonts w:ascii="Arial Narrow" w:eastAsia="Arial Narrow" w:hAnsi="Arial Narrow" w:cs="Arial Narrow"/>
          <w:color w:val="000000"/>
          <w:kern w:val="0"/>
          <w:sz w:val="22"/>
          <w:szCs w:val="22"/>
          <w:lang w:eastAsia="es-ES"/>
          <w14:ligatures w14:val="none"/>
        </w:rPr>
        <w:t xml:space="preserve"/>
      </w:r>
      <w:proofErr w:type="spellStart"/>
      <w:r w:rsidR="00BB2E30" w:rsidRPr="00E8653F">
        <w:rPr>
          <w:rFonts w:ascii="Arial Narrow" w:eastAsia="Arial Narrow" w:hAnsi="Arial Narrow" w:cs="Arial Narrow"/>
          <w:color w:val="000000"/>
          <w:kern w:val="0"/>
          <w:sz w:val="22"/>
          <w:szCs w:val="22"/>
          <w:lang w:eastAsia="es-ES"/>
          <w14:ligatures w14:val="none"/>
        </w:rPr>
        <w:t/>
      </w:r>
      <w:proofErr w:type="spellEnd"/>
      <w:r w:rsidR="00BB2E30" w:rsidRPr="00E8653F">
        <w:rPr>
          <w:rFonts w:ascii="Arial Narrow" w:eastAsia="Arial Narrow" w:hAnsi="Arial Narrow" w:cs="Arial Narrow"/>
          <w:color w:val="000000"/>
          <w:kern w:val="0"/>
          <w:sz w:val="22"/>
          <w:szCs w:val="22"/>
          <w:lang w:eastAsia="es-ES"/>
          <w14:ligatures w14:val="none"/>
        </w:rPr>
        <w:t xml:space="preserve"/>
      </w:r>
      <w:r w:rsidR="00417E46" w:rsidRPr="00E8653F">
        <w:rPr>
          <w:rFonts w:ascii="Arial Narrow" w:eastAsia="Arial Narrow" w:hAnsi="Arial Narrow" w:cs="Arial Narrow"/>
          <w:color w:val="000000"/>
          <w:kern w:val="0"/>
          <w:sz w:val="22"/>
          <w:szCs w:val="22"/>
          <w:lang w:eastAsia="es-ES"/>
          <w14:ligatures w14:val="none"/>
        </w:rPr>
        <w:t xml:space="preserve"/>
      </w:r>
      <w:r w:rsidR="00B8741B" w:rsidRPr="00E8653F">
        <w:rPr>
          <w:rFonts w:ascii="Arial Narrow" w:eastAsia="Arial Narrow" w:hAnsi="Arial Narrow" w:cs="Arial Narrow"/>
          <w:color w:val="000000"/>
          <w:kern w:val="0"/>
          <w:sz w:val="22"/>
          <w:szCs w:val="22"/>
          <w:lang w:eastAsia="es-ES"/>
          <w14:ligatures w14:val="none"/>
        </w:rPr>
        <w:t xml:space="preserve"/>
      </w:r>
      <w:r w:rsidR="00417E46" w:rsidRPr="00E8653F">
        <w:rPr>
          <w:rFonts w:ascii="Arial Narrow" w:eastAsia="Arial Narrow" w:hAnsi="Arial Narrow" w:cs="Arial Narrow"/>
          <w:color w:val="000000"/>
          <w:kern w:val="0"/>
          <w:sz w:val="22"/>
          <w:szCs w:val="22"/>
          <w:lang w:eastAsia="es-ES"/>
          <w14:ligatures w14:val="none"/>
        </w:rPr>
        <w:t xml:space="preserve"/>
      </w:r>
      <w:r w:rsidR="00417E46" w:rsidRPr="00E8653F">
        <w:rPr>
          <w:rFonts w:ascii="Arial Narrow" w:eastAsia="Arial Narrow" w:hAnsi="Arial Narrow" w:cs="Arial Narrow"/>
          <w:color w:val="000000"/>
          <w:kern w:val="0"/>
          <w:sz w:val="22"/>
          <w:szCs w:val="22"/>
          <w:lang w:val="es-ES" w:eastAsia="es-ES"/>
          <w14:ligatures w14:val="none"/>
        </w:rPr>
        <w:t/>
      </w:r>
      <w:r w:rsidR="00D95810" w:rsidRPr="00E8653F">
        <w:rPr>
          <w:rFonts w:ascii="Arial Narrow" w:eastAsia="Arial Narrow" w:hAnsi="Arial Narrow" w:cs="Arial Narrow"/>
          <w:color w:val="000000"/>
          <w:kern w:val="0"/>
          <w:sz w:val="22"/>
          <w:szCs w:val="22"/>
          <w:lang w:val="es-ES" w:eastAsia="es-ES"/>
          <w14:ligatures w14:val="none"/>
        </w:rPr>
        <w:t xml:space="preserve"/>
      </w:r>
      <w:r>
        <w:rPr>
          <w:rFonts w:ascii="Arial Narrow" w:eastAsia="Arial Narrow" w:hAnsi="Arial Narrow" w:cs="Arial Narrow"/>
          <w:color w:val="000000"/>
          <w:kern w:val="0"/>
          <w:sz w:val="22"/>
          <w:szCs w:val="22"/>
          <w:lang w:val="es-ES"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p>
    <w:p w14:paraId="6F7677AC" w14:textId="77777777" w:rsidR="00DA07FD" w:rsidRDefault="00DA07FD" w:rsidP="00DA07F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D5765B9" w14:textId="50F158D2" w:rsidR="00417E46" w:rsidRPr="00E8653F" w:rsidRDefault="00DA07FD" w:rsidP="00417E4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Al momento de contratar el Seguro de Vida, el señor [APELLIDO] la designó como beneficiaria con el 100% de participación. </w:t>
      </w:r>
      <w:r w:rsidR="00417E46" w:rsidRPr="00E8653F">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00036493" w:rsidRPr="00E8653F">
        <w:rPr>
          <w:rFonts w:ascii="Arial Narrow" w:eastAsia="Arial Narrow" w:hAnsi="Arial Narrow" w:cs="Arial Narrow"/>
          <w:color w:val="000000"/>
          <w:kern w:val="0"/>
          <w:sz w:val="22"/>
          <w:szCs w:val="22"/>
          <w:lang w:eastAsia="es-ES"/>
          <w14:ligatures w14:val="none"/>
        </w:rPr>
        <w:t xml:space="preserve"/>
      </w:r>
      <w:r w:rsidR="00417E46" w:rsidRPr="00E8653F">
        <w:rPr>
          <w:rFonts w:ascii="Arial Narrow" w:eastAsia="Arial Narrow" w:hAnsi="Arial Narrow" w:cs="Arial Narrow"/>
          <w:color w:val="000000"/>
          <w:kern w:val="0"/>
          <w:sz w:val="22"/>
          <w:szCs w:val="22"/>
          <w:lang w:eastAsia="es-ES"/>
          <w14:ligatures w14:val="none"/>
        </w:rPr>
        <w:t xml:space="preserve"/>
      </w:r>
    </w:p>
    <w:p w14:paraId="5CE62E3E" w14:textId="77777777" w:rsidR="00417E46" w:rsidRPr="00E8653F" w:rsidRDefault="00417E46" w:rsidP="0003649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588D7AB" w14:textId="6247688A" w:rsidR="00417E46" w:rsidRPr="00E8653F" w:rsidRDefault="00417E46" w:rsidP="00417E4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8653F">
        <w:rPr>
          <w:rFonts w:ascii="Arial Narrow" w:eastAsia="Arial Narrow" w:hAnsi="Arial Narrow" w:cs="Arial Narrow"/>
          <w:color w:val="000000"/>
          <w:kern w:val="0"/>
          <w:sz w:val="22"/>
          <w:szCs w:val="22"/>
          <w:lang w:eastAsia="es-ES"/>
          <w14:ligatures w14:val="none"/>
        </w:rPr>
        <w:t xml:space="preserve">El 10 de junio de 2025, el señor [APELLIDO] falleció, manteniéndose, hasta la fecha de su deceso, el pago puntual de las primas correspondientes al Seguro de Vida. </w:t>
      </w:r>
      <w:r w:rsidR="00D95810" w:rsidRPr="00E8653F">
        <w:rPr>
          <w:rFonts w:ascii="Arial Narrow" w:eastAsia="Arial Narrow" w:hAnsi="Arial Narrow" w:cs="Arial Narrow"/>
          <w:color w:val="000000"/>
          <w:kern w:val="0"/>
          <w:sz w:val="22"/>
          <w:szCs w:val="22"/>
          <w:lang w:eastAsia="es-ES"/>
          <w14:ligatures w14:val="none"/>
        </w:rPr>
        <w:t/>
      </w:r>
      <w:r w:rsidR="002D5302">
        <w:rPr>
          <w:rFonts w:ascii="Arial Narrow" w:eastAsia="Arial Narrow" w:hAnsi="Arial Narrow" w:cs="Arial Narrow"/>
          <w:color w:val="000000"/>
          <w:kern w:val="0"/>
          <w:sz w:val="22"/>
          <w:szCs w:val="22"/>
          <w:lang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xml:space="preserve"/>
      </w:r>
      <w:r w:rsidR="002D5302">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xml:space="preserve"/>
      </w:r>
      <w:r w:rsidR="00D95810" w:rsidRPr="00E8653F">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w:r>
      <w:r w:rsidR="00D95810" w:rsidRPr="00E8653F">
        <w:rPr>
          <w:rFonts w:ascii="Arial Narrow" w:eastAsia="Arial Narrow" w:hAnsi="Arial Narrow" w:cs="Arial Narrow"/>
          <w:color w:val="000000"/>
          <w:kern w:val="0"/>
          <w:sz w:val="22"/>
          <w:szCs w:val="22"/>
          <w:lang w:eastAsia="es-ES"/>
          <w14:ligatures w14:val="none"/>
        </w:rPr>
        <w:t xml:space="preserve"/>
      </w:r>
    </w:p>
    <w:p w14:paraId="6DC6781C" w14:textId="77777777" w:rsidR="00417E46" w:rsidRPr="00E8653F" w:rsidRDefault="00417E46" w:rsidP="00D9581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1FAC4D4" w14:textId="1FE08BA8" w:rsidR="00417E46" w:rsidRPr="00E8653F" w:rsidRDefault="00417E46" w:rsidP="00417E4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8653F">
        <w:rPr>
          <w:rFonts w:ascii="Arial Narrow" w:eastAsia="Arial Narrow" w:hAnsi="Arial Narrow" w:cs="Arial Narrow"/>
          <w:color w:val="000000"/>
          <w:kern w:val="0"/>
          <w:sz w:val="22"/>
          <w:szCs w:val="22"/>
          <w:lang w:eastAsia="es-ES"/>
          <w14:ligatures w14:val="none"/>
        </w:rPr>
        <w:t xml:space="preserve">El 25 de junio de 2025, solicitó ante Rímac la activación de la cobertura del Seguro de Vida por fallecimiento del señor [APELLIDO], a efectos de que se proceda con el pago de la suma asegurada. De igual forma, 8 de agosto de 2025, cumplió con subsanar las observaciones requeridas por la compañía aseguradora.</w:t>
      </w:r>
      <w:r w:rsidR="00D95810" w:rsidRPr="00E8653F">
        <w:rPr>
          <w:rFonts w:ascii="Arial Narrow" w:eastAsia="Arial Narrow" w:hAnsi="Arial Narrow" w:cs="Arial Narrow"/>
          <w:color w:val="000000"/>
          <w:kern w:val="0"/>
          <w:sz w:val="22"/>
          <w:szCs w:val="22"/>
          <w:lang w:val="es-ES" w:eastAsia="es-ES"/>
          <w14:ligatures w14:val="none"/>
        </w:rPr>
        <w:t/>
      </w:r>
      <w:r w:rsidR="00D95810" w:rsidRPr="00E8653F">
        <w:rPr>
          <w:rFonts w:ascii="Arial Narrow" w:eastAsia="Arial Narrow" w:hAnsi="Arial Narrow" w:cs="Arial Narrow"/>
          <w:color w:val="000000"/>
          <w:kern w:val="0"/>
          <w:sz w:val="22"/>
          <w:szCs w:val="22"/>
          <w:lang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xml:space="preserve"/>
      </w:r>
      <w:r w:rsidR="00D95810" w:rsidRPr="00E8653F">
        <w:rPr>
          <w:rFonts w:ascii="Arial Narrow" w:eastAsia="Arial Narrow" w:hAnsi="Arial Narrow" w:cs="Arial Narrow"/>
          <w:color w:val="000000"/>
          <w:kern w:val="0"/>
          <w:sz w:val="22"/>
          <w:szCs w:val="22"/>
          <w:lang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xml:space="preserve"/>
      </w:r>
      <w:r w:rsidR="00D95810" w:rsidRPr="00E8653F">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w:r>
      <w:r w:rsidR="00DA07FD">
        <w:rPr>
          <w:rFonts w:ascii="Arial Narrow" w:eastAsia="Arial Narrow" w:hAnsi="Arial Narrow" w:cs="Arial Narrow"/>
          <w:color w:val="000000"/>
          <w:kern w:val="0"/>
          <w:sz w:val="22"/>
          <w:szCs w:val="22"/>
          <w:lang w:eastAsia="es-ES"/>
          <w14:ligatures w14:val="none"/>
        </w:rPr>
        <w:t xml:space="preserve"/>
      </w:r>
      <w:r w:rsidR="00A03458">
        <w:rPr>
          <w:rFonts w:ascii="Arial Narrow" w:eastAsia="Arial Narrow" w:hAnsi="Arial Narrow" w:cs="Arial Narrow"/>
          <w:color w:val="000000"/>
          <w:kern w:val="0"/>
          <w:sz w:val="22"/>
          <w:szCs w:val="22"/>
          <w:lang w:eastAsia="es-ES"/>
          <w14:ligatures w14:val="none"/>
        </w:rPr>
        <w:t/>
      </w:r>
      <w:r w:rsidR="00DA07FD">
        <w:rPr>
          <w:rFonts w:ascii="Arial Narrow" w:eastAsia="Arial Narrow" w:hAnsi="Arial Narrow" w:cs="Arial Narrow"/>
          <w:color w:val="000000"/>
          <w:kern w:val="0"/>
          <w:sz w:val="22"/>
          <w:szCs w:val="22"/>
          <w:lang w:eastAsia="es-ES"/>
          <w14:ligatures w14:val="none"/>
        </w:rPr>
        <w:t xml:space="preserve"/>
      </w:r>
      <w:r w:rsidR="00A03458">
        <w:rPr>
          <w:rFonts w:ascii="Arial Narrow" w:eastAsia="Arial Narrow" w:hAnsi="Arial Narrow" w:cs="Arial Narrow"/>
          <w:color w:val="000000"/>
          <w:kern w:val="0"/>
          <w:sz w:val="22"/>
          <w:szCs w:val="22"/>
          <w:lang w:eastAsia="es-ES"/>
          <w14:ligatures w14:val="none"/>
        </w:rPr>
        <w:t/>
      </w:r>
    </w:p>
    <w:p w14:paraId="45884A3B" w14:textId="77777777" w:rsidR="00417E46" w:rsidRPr="00E8653F" w:rsidRDefault="00417E46" w:rsidP="00267BF8">
      <w:pPr>
        <w:spacing w:after="0" w:line="240" w:lineRule="auto"/>
        <w:jc w:val="both"/>
        <w:rPr>
          <w:rFonts w:ascii="Arial Narrow" w:eastAsia="Arial Narrow" w:hAnsi="Arial Narrow" w:cs="Arial Narrow"/>
          <w:color w:val="000000"/>
          <w:kern w:val="0"/>
          <w:sz w:val="22"/>
          <w:szCs w:val="22"/>
          <w:lang w:eastAsia="es-ES"/>
          <w14:ligatures w14:val="none"/>
        </w:rPr>
      </w:pPr>
    </w:p>
    <w:p w14:paraId="18949FDD" w14:textId="3F201FB1" w:rsidR="00417E46" w:rsidRPr="00E8653F" w:rsidRDefault="00417E46" w:rsidP="00417E4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8653F">
        <w:rPr>
          <w:rFonts w:ascii="Arial Narrow" w:eastAsia="Arial Narrow" w:hAnsi="Arial Narrow" w:cs="Arial Narrow"/>
          <w:color w:val="000000"/>
          <w:kern w:val="0"/>
          <w:sz w:val="22"/>
          <w:szCs w:val="22"/>
          <w:lang w:eastAsia="es-ES"/>
          <w14:ligatures w14:val="none"/>
        </w:rPr>
        <w:t xml:space="preserve">El 19 de agosto de 2025, Rímac le comunicó la denegatoria de la cobertura solicitada invocando la cláusula de exclusiones del Seguro de Vida, señalando que, conforme al Informe Pericial de Dosaje Etílico 1351/25, el señor [APELLIDO] presentaba una concentración de alcohol en sangre que superaba el límite legal de 0,50 g/L; y que el fallecimiento ocurrió bajo influencia de alcohol; pretendiendo aplicar una cláusula limitativa de derechos de forma genérica, sin considerar las circunstancias concretas ni la razonabilidad del rechazo. </w:t>
      </w:r>
      <w:r w:rsidR="00267BF8" w:rsidRPr="00E8653F">
        <w:rPr>
          <w:rFonts w:ascii="Arial Narrow" w:eastAsia="Arial Narrow" w:hAnsi="Arial Narrow" w:cs="Arial Narrow"/>
          <w:color w:val="000000"/>
          <w:kern w:val="0"/>
          <w:sz w:val="22"/>
          <w:szCs w:val="22"/>
          <w:lang w:val="es-ES" w:eastAsia="es-ES"/>
          <w14:ligatures w14:val="none"/>
        </w:rPr>
        <w:t/>
      </w:r>
      <w:r w:rsidR="00267BF8" w:rsidRPr="00E8653F">
        <w:rPr>
          <w:rFonts w:ascii="Arial Narrow" w:eastAsia="Arial Narrow" w:hAnsi="Arial Narrow" w:cs="Arial Narrow"/>
          <w:color w:val="000000"/>
          <w:kern w:val="0"/>
          <w:sz w:val="22"/>
          <w:szCs w:val="22"/>
          <w:lang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w:r>
      <w:r w:rsidR="00E8653F">
        <w:rPr>
          <w:rFonts w:ascii="Arial Narrow" w:eastAsia="Arial Narrow" w:hAnsi="Arial Narrow" w:cs="Arial Narrow"/>
          <w:color w:val="000000"/>
          <w:kern w:val="0"/>
          <w:sz w:val="22"/>
          <w:szCs w:val="22"/>
          <w:lang w:eastAsia="es-ES"/>
          <w14:ligatures w14:val="none"/>
        </w:rPr>
        <w:t xml:space="preserve"/>
      </w:r>
      <w:r w:rsidR="00E8653F" w:rsidRPr="00E8653F">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xml:space="preserve"/>
      </w:r>
      <w:r w:rsidR="00E6694F" w:rsidRPr="00E8653F">
        <w:rPr>
          <w:rFonts w:ascii="Arial Narrow" w:eastAsia="Arial Narrow" w:hAnsi="Arial Narrow" w:cs="Arial Narrow"/>
          <w:color w:val="000000"/>
          <w:kern w:val="0"/>
          <w:sz w:val="22"/>
          <w:szCs w:val="22"/>
          <w:lang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xml:space="preserve"/>
      </w:r>
      <w:r w:rsidR="00A03458">
        <w:rPr>
          <w:rFonts w:ascii="Arial Narrow" w:eastAsia="Arial Narrow" w:hAnsi="Arial Narrow" w:cs="Arial Narrow"/>
          <w:color w:val="000000"/>
          <w:kern w:val="0"/>
          <w:sz w:val="22"/>
          <w:szCs w:val="22"/>
          <w:lang w:eastAsia="es-ES"/>
          <w14:ligatures w14:val="none"/>
        </w:rPr>
        <w:t/>
      </w:r>
      <w:r w:rsidR="00BB2E30" w:rsidRPr="00BB2E30">
        <w:rPr>
          <w:rFonts w:ascii="Arial Narrow" w:eastAsia="Arial Narrow" w:hAnsi="Arial Narrow" w:cs="Arial Narrow"/>
          <w:color w:val="000000"/>
          <w:kern w:val="0"/>
          <w:sz w:val="22"/>
          <w:szCs w:val="22"/>
          <w:lang w:eastAsia="es-ES"/>
          <w14:ligatures w14:val="none"/>
        </w:rPr>
        <w:t xml:space="preserve"/>
      </w:r>
      <w:r w:rsidR="00BB2E30">
        <w:rPr>
          <w:rFonts w:ascii="Arial Narrow" w:eastAsia="Arial Narrow" w:hAnsi="Arial Narrow" w:cs="Arial Narrow"/>
          <w:color w:val="000000"/>
          <w:kern w:val="0"/>
          <w:sz w:val="22"/>
          <w:szCs w:val="22"/>
          <w:lang w:eastAsia="es-ES"/>
          <w14:ligatures w14:val="none"/>
        </w:rPr>
        <w:t/>
      </w:r>
      <w:r w:rsidR="00BB2E30" w:rsidRPr="00BB2E30">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xml:space="preserve"/>
      </w:r>
      <w:r w:rsidR="00BB2E30">
        <w:rPr>
          <w:rFonts w:ascii="Arial Narrow" w:eastAsia="Arial Narrow" w:hAnsi="Arial Narrow" w:cs="Arial Narrow"/>
          <w:color w:val="000000"/>
          <w:kern w:val="0"/>
          <w:sz w:val="22"/>
          <w:szCs w:val="22"/>
          <w:lang w:eastAsia="es-ES"/>
          <w14:ligatures w14:val="none"/>
        </w:rPr>
        <w:t xml:space="preserve"/>
      </w:r>
      <w:r w:rsidRPr="00E8653F">
        <w:rPr>
          <w:rFonts w:ascii="Arial Narrow" w:eastAsia="Arial Narrow" w:hAnsi="Arial Narrow" w:cs="Arial Narrow"/>
          <w:color w:val="000000"/>
          <w:kern w:val="0"/>
          <w:sz w:val="22"/>
          <w:szCs w:val="22"/>
          <w:lang w:eastAsia="es-ES"/>
          <w14:ligatures w14:val="none"/>
        </w:rPr>
        <w:t/>
      </w:r>
      <w:r w:rsidR="00F23565">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xml:space="preserve"/>
      </w:r>
      <w:r w:rsidR="00353F8F" w:rsidRPr="00E8653F">
        <w:rPr>
          <w:rFonts w:ascii="Arial Narrow" w:eastAsia="Arial Narrow" w:hAnsi="Arial Narrow" w:cs="Arial Narrow"/>
          <w:color w:val="000000"/>
          <w:kern w:val="0"/>
          <w:sz w:val="22"/>
          <w:szCs w:val="22"/>
          <w:lang w:eastAsia="es-ES"/>
          <w14:ligatures w14:val="none"/>
        </w:rPr>
        <w:t/>
      </w:r>
      <w:r w:rsidRPr="00E8653F">
        <w:rPr>
          <w:rFonts w:ascii="Arial Narrow" w:eastAsia="Arial Narrow" w:hAnsi="Arial Narrow" w:cs="Arial Narrow"/>
          <w:color w:val="000000"/>
          <w:kern w:val="0"/>
          <w:sz w:val="22"/>
          <w:szCs w:val="22"/>
          <w:lang w:eastAsia="es-ES"/>
          <w14:ligatures w14:val="none"/>
        </w:rPr>
        <w:t/>
      </w:r>
      <w:r w:rsidR="00E6694F">
        <w:rPr>
          <w:rFonts w:ascii="Arial Narrow" w:eastAsia="Arial Narrow" w:hAnsi="Arial Narrow" w:cs="Arial Narrow"/>
          <w:color w:val="000000"/>
          <w:kern w:val="0"/>
          <w:sz w:val="22"/>
          <w:szCs w:val="22"/>
          <w:lang w:eastAsia="es-ES"/>
          <w14:ligatures w14:val="none"/>
        </w:rPr>
        <w:t xml:space="preserve"/>
      </w:r>
    </w:p>
    <w:p w14:paraId="18C5A061" w14:textId="77777777" w:rsidR="00417E46" w:rsidRPr="00E8653F" w:rsidRDefault="00417E46" w:rsidP="00267BF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0A65A77" w14:textId="5A871F63" w:rsidR="00417E46" w:rsidRPr="000C27AF" w:rsidRDefault="00E8653F" w:rsidP="00417E4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C27AF">
        <w:rPr>
          <w:rFonts w:ascii="Arial Narrow" w:eastAsia="Arial Narrow" w:hAnsi="Arial Narrow" w:cs="Arial Narrow"/>
          <w:color w:val="000000"/>
          <w:kern w:val="0"/>
          <w:sz w:val="22"/>
          <w:szCs w:val="22"/>
          <w:lang w:eastAsia="es-ES"/>
          <w14:ligatures w14:val="none"/>
        </w:rPr>
        <w:t xml:space="preserve">Asimismo, el certificado de necropsia del señor [APELLIDO] consignó como causas de muerte asfixia y hemorragia pulmonar, sin establecer relación causal exclusiva entre el consumo de alcohol y el fallecimiento.</w:t>
      </w:r>
      <w:r w:rsidR="00267BF8" w:rsidRPr="000C27AF">
        <w:rPr>
          <w:rFonts w:ascii="Arial Narrow" w:eastAsia="Arial Narrow" w:hAnsi="Arial Narrow" w:cs="Arial Narrow"/>
          <w:color w:val="000000"/>
          <w:kern w:val="0"/>
          <w:sz w:val="22"/>
          <w:szCs w:val="22"/>
          <w:lang w:eastAsia="es-ES"/>
          <w14:ligatures w14:val="none"/>
        </w:rPr>
        <w:t/>
      </w:r>
      <w:r w:rsidR="00417E46" w:rsidRPr="000C27AF">
        <w:rPr>
          <w:rFonts w:ascii="Arial Narrow" w:eastAsia="Arial Narrow" w:hAnsi="Arial Narrow" w:cs="Arial Narrow"/>
          <w:color w:val="000000"/>
          <w:kern w:val="0"/>
          <w:sz w:val="22"/>
          <w:szCs w:val="22"/>
          <w:lang w:eastAsia="es-ES"/>
          <w14:ligatures w14:val="none"/>
        </w:rPr>
        <w:t xml:space="preserve"/>
      </w:r>
      <w:r w:rsidR="00353F8F" w:rsidRPr="000C27AF">
        <w:rPr>
          <w:rFonts w:ascii="Arial Narrow" w:eastAsia="Arial Narrow" w:hAnsi="Arial Narrow" w:cs="Arial Narrow"/>
          <w:color w:val="000000"/>
          <w:kern w:val="0"/>
          <w:sz w:val="22"/>
          <w:szCs w:val="22"/>
          <w:lang w:eastAsia="es-ES"/>
          <w14:ligatures w14:val="none"/>
        </w:rPr>
        <w:t xml:space="preserve"/>
      </w:r>
      <w:r w:rsidR="00417E46" w:rsidRPr="000C27AF">
        <w:rPr>
          <w:rFonts w:ascii="Arial Narrow" w:eastAsia="Arial Narrow" w:hAnsi="Arial Narrow" w:cs="Arial Narrow"/>
          <w:color w:val="000000"/>
          <w:kern w:val="0"/>
          <w:sz w:val="22"/>
          <w:szCs w:val="22"/>
          <w:lang w:eastAsia="es-ES"/>
          <w14:ligatures w14:val="none"/>
        </w:rPr>
        <w:t xml:space="preserve"/>
      </w:r>
      <w:r w:rsidR="00FF033C" w:rsidRPr="000C27AF">
        <w:rPr>
          <w:rFonts w:ascii="Arial Narrow" w:eastAsia="Arial Narrow" w:hAnsi="Arial Narrow" w:cs="Arial Narrow"/>
          <w:color w:val="000000"/>
          <w:kern w:val="0"/>
          <w:sz w:val="22"/>
          <w:szCs w:val="22"/>
          <w:lang w:eastAsia="es-ES"/>
          <w14:ligatures w14:val="none"/>
        </w:rPr>
        <w:t/>
      </w:r>
      <w:r w:rsidR="0053421B">
        <w:rPr>
          <w:rFonts w:ascii="Arial Narrow" w:eastAsia="Arial Narrow" w:hAnsi="Arial Narrow" w:cs="Arial Narrow"/>
          <w:color w:val="000000"/>
          <w:kern w:val="0"/>
          <w:sz w:val="22"/>
          <w:szCs w:val="22"/>
          <w:lang w:eastAsia="es-ES"/>
          <w14:ligatures w14:val="none"/>
        </w:rPr>
        <w:t xml:space="preserve"/>
      </w:r>
      <w:r w:rsidR="00FF033C" w:rsidRPr="000C27AF">
        <w:rPr>
          <w:rFonts w:ascii="Arial Narrow" w:eastAsia="Arial Narrow" w:hAnsi="Arial Narrow" w:cs="Arial Narrow"/>
          <w:color w:val="000000"/>
          <w:kern w:val="0"/>
          <w:sz w:val="22"/>
          <w:szCs w:val="22"/>
          <w:lang w:eastAsia="es-ES"/>
          <w14:ligatures w14:val="none"/>
        </w:rPr>
        <w:t/>
      </w:r>
      <w:r w:rsidR="00417E46" w:rsidRPr="000C27AF">
        <w:rPr>
          <w:rFonts w:ascii="Arial Narrow" w:eastAsia="Arial Narrow" w:hAnsi="Arial Narrow" w:cs="Arial Narrow"/>
          <w:color w:val="000000"/>
          <w:kern w:val="0"/>
          <w:sz w:val="22"/>
          <w:szCs w:val="22"/>
          <w:lang w:eastAsia="es-ES"/>
          <w14:ligatures w14:val="none"/>
        </w:rPr>
        <w:t/>
      </w:r>
    </w:p>
    <w:p w14:paraId="33E14FF7" w14:textId="77777777" w:rsidR="00CA59A2" w:rsidRPr="000C27AF"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396AC5DD" w:rsidR="00CA59A2" w:rsidRPr="000C27AF"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C27AF">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otorgar la cobertura del Seguro de Vida, en su calidad de beneficiaria, por el fallecimiento del señor [APELLIDO] por el monto asegurado de S/ 200 000,00. Asimismo, requirió el reembolso de costos y costas del presente procedimiento.</w:t>
      </w:r>
      <w:r w:rsidR="00E579E2" w:rsidRPr="000C27AF">
        <w:rPr>
          <w:rFonts w:ascii="Arial Narrow" w:eastAsia="Arial Narrow" w:hAnsi="Arial Narrow" w:cs="Arial Narrow"/>
          <w:kern w:val="0"/>
          <w14:ligatures w14:val="none"/>
          <w:sz w:val="22"/>
          <w:szCs w:val="22"/>
        </w:rPr>
        <w:t xml:space="preserve"/>
      </w:r>
      <w:r w:rsidRPr="000C27AF">
        <w:rPr>
          <w:rFonts w:ascii="Arial Narrow" w:eastAsia="Arial Narrow" w:hAnsi="Arial Narrow" w:cs="Arial Narrow"/>
          <w:color w:val="000000"/>
          <w:kern w:val="0"/>
          <w:sz w:val="22"/>
          <w:szCs w:val="22"/>
          <w:lang w:val="es-ES" w:eastAsia="es-ES"/>
          <w14:ligatures w14:val="none"/>
        </w:rPr>
        <w:t xml:space="preserve"/>
      </w:r>
      <w:r w:rsidR="00E579E2" w:rsidRPr="000C27AF">
        <w:rPr>
          <w:rFonts w:ascii="Arial Narrow" w:eastAsia="Arial Narrow" w:hAnsi="Arial Narrow" w:cs="Arial Narrow"/>
          <w:color w:val="000000"/>
          <w:kern w:val="0"/>
          <w:sz w:val="22"/>
          <w:szCs w:val="22"/>
          <w:lang w:val="es-ES" w:eastAsia="es-ES"/>
          <w14:ligatures w14:val="none"/>
        </w:rPr>
        <w:t xml:space="preserve"/>
      </w:r>
      <w:r w:rsidRPr="000C27AF">
        <w:rPr>
          <w:rFonts w:ascii="Arial Narrow" w:eastAsia="Arial Narrow" w:hAnsi="Arial Narrow" w:cs="Arial Narrow"/>
          <w:color w:val="000000"/>
          <w:kern w:val="0"/>
          <w:sz w:val="22"/>
          <w:szCs w:val="22"/>
          <w:lang w:val="es-ES" w:eastAsia="es-ES"/>
          <w14:ligatures w14:val="none"/>
        </w:rPr>
        <w:t xml:space="preserve"/>
      </w:r>
      <w:r w:rsidR="00557E63" w:rsidRPr="000C27AF">
        <w:rPr>
          <w:rFonts w:ascii="Arial Narrow" w:eastAsia="Arial Narrow" w:hAnsi="Arial Narrow" w:cs="Arial Narrow"/>
          <w:color w:val="000000"/>
          <w:kern w:val="0"/>
          <w:sz w:val="22"/>
          <w:szCs w:val="22"/>
          <w:lang w:val="es-ES" w:eastAsia="es-ES"/>
          <w14:ligatures w14:val="none"/>
        </w:rPr>
        <w:t/>
      </w:r>
      <w:r w:rsidR="00CE46B3" w:rsidRPr="000C27AF">
        <w:rPr>
          <w:rFonts w:ascii="Arial Narrow" w:eastAsia="Arial Narrow" w:hAnsi="Arial Narrow" w:cs="Arial Narrow"/>
          <w:color w:val="000000"/>
          <w:kern w:val="0"/>
          <w:sz w:val="22"/>
          <w:szCs w:val="22"/>
          <w:lang w:val="es-ES" w:eastAsia="es-ES"/>
          <w14:ligatures w14:val="none"/>
        </w:rPr>
        <w:t/>
      </w:r>
      <w:r w:rsidR="00557E63" w:rsidRPr="000C27AF">
        <w:rPr>
          <w:rFonts w:ascii="Arial Narrow" w:eastAsia="Arial Narrow" w:hAnsi="Arial Narrow" w:cs="Arial Narrow"/>
          <w:color w:val="000000"/>
          <w:kern w:val="0"/>
          <w:sz w:val="22"/>
          <w:szCs w:val="22"/>
          <w:lang w:val="es-ES" w:eastAsia="es-ES"/>
          <w14:ligatures w14:val="none"/>
        </w:rPr>
        <w:t xml:space="preserve"/>
      </w:r>
      <w:r w:rsidRPr="000C27AF">
        <w:rPr>
          <w:rFonts w:ascii="Arial Narrow" w:eastAsia="Arial Narrow" w:hAnsi="Arial Narrow" w:cs="Arial Narrow"/>
          <w:color w:val="000000"/>
          <w:kern w:val="0"/>
          <w:sz w:val="22"/>
          <w:szCs w:val="22"/>
          <w:lang w:val="es-ES" w:eastAsia="es-ES"/>
          <w14:ligatures w14:val="none"/>
        </w:rPr>
        <w:t/>
      </w:r>
    </w:p>
    <w:p w14:paraId="66005174" w14:textId="77777777" w:rsidR="00CA59A2" w:rsidRPr="000C27AF"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0C27A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C27AF">
        <w:rPr>
          <w:rFonts w:ascii="Arial Narrow" w:eastAsia="Arial Narrow" w:hAnsi="Arial Narrow" w:cs="Arial Narrow"/>
          <w:b/>
          <w:color w:val="000000"/>
          <w:kern w:val="0"/>
          <w:sz w:val="22"/>
          <w:szCs w:val="22"/>
          <w:lang w:eastAsia="es-PE"/>
          <w14:ligatures w14:val="none"/>
        </w:rPr>
        <w:lastRenderedPageBreak/>
        <w:t>DE LA ADMISIÓN A TRÁMITE DE LA DENUNCIA</w:t>
      </w:r>
    </w:p>
    <w:p w14:paraId="34556756" w14:textId="77777777" w:rsidR="00CA59A2" w:rsidRPr="000C27AF"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18E894D7" w:rsidR="00121544" w:rsidRPr="000C27AF"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0C27AF">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0C27AF">
        <w:rPr>
          <w:rStyle w:val="Refdenotaalpie"/>
          <w:rFonts w:ascii="Arial Narrow" w:eastAsia="Arial Narrow" w:hAnsi="Arial Narrow" w:cs="Arial Narrow"/>
          <w:kern w:val="0"/>
          <w:sz w:val="22"/>
          <w:szCs w:val="22"/>
          <w:vertAlign w:val="superscript"/>
          <w14:ligatures w14:val="none"/>
        </w:rPr>
        <w:footnoteReference w:id="2"/>
      </w:r>
      <w:r w:rsidRPr="000C27AF">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habría negado injustificadamente a la denunciante la cobertura de la Póliza 1300385145 del Seguro de Vida por el fallecimiento del señor [APELLIDO] [APELLIDO] Anco ocurrido el 10 de junio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0C27AF">
        <w:rPr>
          <w:rFonts w:ascii="Arial Narrow" w:eastAsia="Arial Narrow" w:hAnsi="Arial Narrow" w:cs="Arial Narrow"/>
          <w:color w:val="000000"/>
          <w:kern w:val="0"/>
          <w:sz w:val="22"/>
          <w:szCs w:val="22"/>
          <w:lang w:eastAsia="es-PE"/>
          <w14:ligatures w14:val="none"/>
        </w:rPr>
        <w:t xml:space="preserve"/>
      </w:r>
      <w:r w:rsidR="00121544" w:rsidRPr="000C27AF">
        <w:rPr>
          <w:rFonts w:ascii="Arial Narrow" w:eastAsia="Arial Narrow" w:hAnsi="Arial Narrow" w:cs="Arial Narrow"/>
          <w:color w:val="000000"/>
          <w:kern w:val="0"/>
          <w:sz w:val="22"/>
          <w:szCs w:val="22"/>
          <w:lang w:eastAsia="es-PE"/>
          <w14:ligatures w14:val="none"/>
        </w:rPr>
        <w:t xml:space="preserve"/>
      </w:r>
      <w:r w:rsidR="00121544" w:rsidRPr="000C27AF">
        <w:rPr>
          <w:rFonts w:ascii="Arial Narrow" w:eastAsia="Arial Narrow" w:hAnsi="Arial Narrow" w:cs="Arial Narrow"/>
          <w:kern w:val="0"/>
          <w14:ligatures w14:val="none"/>
          <w:sz w:val="22"/>
          <w:szCs w:val="22"/>
        </w:rPr>
        <w:t xml:space="preserve"/>
      </w:r>
      <w:bookmarkStart w:id="6" w:name="_Hlk211591623"/>
      <w:r w:rsidR="00121544" w:rsidRPr="000C27AF">
        <w:rPr>
          <w:rFonts w:ascii="Arial Narrow" w:eastAsia="Arial Narrow" w:hAnsi="Arial Narrow" w:cs="Arial Narrow"/>
          <w:kern w:val="0"/>
          <w14:ligatures w14:val="none"/>
          <w:sz w:val="22"/>
          <w:szCs w:val="22"/>
        </w:rPr>
        <w:t xml:space="preserve"/>
      </w:r>
      <w:bookmarkStart w:id="7" w:name="_Hlk213160885"/>
      <w:bookmarkStart w:id="8" w:name="_Hlk213151898"/>
      <w:bookmarkStart w:id="9" w:name="_Hlk215061838"/>
      <w:r w:rsidR="00FE1340" w:rsidRPr="00FE134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E1340" w:rsidRPr="00FE1340">
        <w:rPr>
          <w:rFonts w:ascii="Arial Narrow" w:eastAsia="Arial Narrow" w:hAnsi="Arial Narrow" w:cs="Arial Narrow"/>
          <w:color w:val="000000"/>
          <w:kern w:val="0"/>
          <w:sz w:val="22"/>
          <w:szCs w:val="22"/>
          <w:shd w:val="clear" w:color="auto" w:fill="FFFFFF"/>
          <w:lang w:eastAsia="es-PE"/>
          <w14:ligatures w14:val="none"/>
        </w:rPr>
        <w:t/>
      </w:r>
      <w:proofErr w:type="spellEnd"/>
      <w:r w:rsidR="00FE1340" w:rsidRPr="00FE1340">
        <w:rPr>
          <w:rFonts w:ascii="Arial Narrow" w:eastAsia="Arial Narrow" w:hAnsi="Arial Narrow" w:cs="Arial Narrow"/>
          <w:color w:val="000000"/>
          <w:kern w:val="0"/>
          <w:sz w:val="22"/>
          <w:szCs w:val="22"/>
          <w:shd w:val="clear" w:color="auto" w:fill="FFFFFF"/>
          <w:lang w:eastAsia="es-PE"/>
          <w14:ligatures w14:val="none"/>
        </w:rPr>
        <w:t xml:space="preserve"/>
      </w:r>
      <w:r w:rsidR="00711750" w:rsidRPr="000C27AF">
        <w:rPr>
          <w:rFonts w:ascii="Arial Narrow" w:eastAsia="Arial Narrow" w:hAnsi="Arial Narrow" w:cs="Arial Narrow"/>
          <w:kern w:val="0"/>
          <w14:ligatures w14:val="none"/>
          <w:sz w:val="22"/>
          <w:szCs w:val="22"/>
        </w:rPr>
        <w:t/>
      </w:r>
      <w:r w:rsidR="00711750" w:rsidRPr="000C27AF">
        <w:rPr>
          <w:rFonts w:ascii="Arial Narrow" w:eastAsia="Arial Narrow" w:hAnsi="Arial Narrow" w:cs="Arial Narrow"/>
          <w:color w:val="000000"/>
          <w:kern w:val="0"/>
          <w:sz w:val="22"/>
          <w:szCs w:val="22"/>
          <w:lang w:eastAsia="es-PE"/>
          <w14:ligatures w14:val="none"/>
        </w:rPr>
        <w:t/>
      </w:r>
      <w:r w:rsidR="00711750" w:rsidRPr="000C27AF">
        <w:rPr>
          <w:rFonts w:ascii="Arial Narrow" w:eastAsia="Arial Narrow" w:hAnsi="Arial Narrow" w:cs="Arial Narrow"/>
          <w:kern w:val="0"/>
          <w14:ligatures w14:val="none"/>
          <w:sz w:val="22"/>
          <w:szCs w:val="22"/>
        </w:rPr>
        <w:t xml:space="preserve"/>
      </w:r>
      <w:r w:rsidR="00711750" w:rsidRPr="000C27AF">
        <w:rPr>
          <w:rFonts w:ascii="Arial Narrow" w:eastAsia="Arial Narrow" w:hAnsi="Arial Narrow" w:cs="Arial Narrow"/>
          <w:color w:val="000000"/>
          <w:kern w:val="0"/>
          <w:sz w:val="22"/>
          <w:szCs w:val="22"/>
          <w:lang w:eastAsia="es-PE"/>
          <w14:ligatures w14:val="none"/>
        </w:rPr>
        <w:t/>
      </w:r>
      <w:r w:rsidR="00711750" w:rsidRPr="000C27AF">
        <w:rPr>
          <w:rFonts w:ascii="Arial Narrow" w:eastAsia="Arial Narrow" w:hAnsi="Arial Narrow" w:cs="Arial Narrow"/>
          <w:kern w:val="0"/>
          <w14:ligatures w14:val="none"/>
          <w:sz w:val="22"/>
          <w:szCs w:val="22"/>
        </w:rPr>
        <w:t xml:space="preserve"/>
      </w:r>
      <w:bookmarkStart w:id="10" w:name="_Hlk213160896"/>
      <w:bookmarkEnd w:id="7"/>
      <w:r w:rsidR="00711750" w:rsidRPr="000C27AF">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0C27AF">
        <w:rPr>
          <w:rFonts w:ascii="Arial Narrow" w:eastAsia="Arial Narrow" w:hAnsi="Arial Narrow" w:cs="Arial Narrow"/>
          <w:kern w:val="0"/>
          <w14:ligatures w14:val="none"/>
          <w:sz w:val="22"/>
          <w:szCs w:val="22"/>
        </w:rPr>
        <w:t/>
      </w:r>
      <w:bookmarkEnd w:id="8"/>
    </w:p>
    <w:p w14:paraId="116891C0" w14:textId="77777777" w:rsidR="00121544" w:rsidRPr="000C27AF"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432038D6" w14:textId="151AD382" w:rsidR="00CA59A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0C27AF">
        <w:rPr>
          <w:rFonts w:ascii="Arial Narrow" w:eastAsia="Arial Narrow" w:hAnsi="Arial Narrow" w:cs="Arial Narrow"/>
          <w:kern w:val="0"/>
          <w14:ligatures w14:val="none"/>
          <w:sz w:val="22"/>
          <w:szCs w:val="22"/>
        </w:rPr>
        <w:t xml:space="preserve">Así también, la Secretaría Técnica, en ejercicio de sus facultades, </w:t>
      </w:r>
      <w:r w:rsidRPr="000C27AF">
        <w:rPr>
          <w:rFonts w:ascii="Arial Narrow" w:eastAsia="Arial Narrow" w:hAnsi="Arial Narrow" w:cs="Arial Narrow"/>
          <w:color w:val="000000"/>
          <w:kern w:val="0"/>
          <w:sz w:val="22"/>
          <w:szCs w:val="22"/>
          <w:lang w:eastAsia="es-PE"/>
          <w14:ligatures w14:val="none"/>
        </w:rPr>
        <w:t xml:space="preserve">considera </w:t>
      </w:r>
      <w:r w:rsidRPr="000C27AF">
        <w:rPr>
          <w:rFonts w:ascii="Arial Narrow" w:eastAsia="Arial Narrow" w:hAnsi="Arial Narrow" w:cs="Arial Narrow"/>
          <w:kern w:val="0"/>
          <w14:ligatures w14:val="none"/>
          <w:sz w:val="22"/>
          <w:szCs w:val="22"/>
        </w:rPr>
        <w:t xml:space="preserve">que el hecho denunciado, consistente en que </w:t>
      </w:r>
      <w:bookmarkStart w:id="12" w:name="_Hlk212534267"/>
      <w:bookmarkEnd w:id="1"/>
      <w:bookmarkEnd w:id="11"/>
      <w:r w:rsidR="00FE1340" w:rsidRPr="00FE1340">
        <w:rPr>
          <w:rFonts w:ascii="Arial Narrow" w:eastAsia="Arial Narrow" w:hAnsi="Arial Narrow" w:cs="Arial Narrow"/>
          <w:color w:val="000000"/>
          <w:kern w:val="0"/>
          <w:sz w:val="22"/>
          <w:szCs w:val="22"/>
          <w:lang w:val="es-ES" w:eastAsia="es-ES"/>
          <w14:ligatures w14:val="none"/>
        </w:rPr>
        <w:t xml:space="preserve">la compañía aseguradora habría incluido una cláusula abusiva en la Póliza 1300385145 del Seguro de Vida, la cual se encontraba referida a la causal de exclusión de limitación de responsabilidad para el rechazo de otorgamiento </w:t>
      </w:r>
      <w:r w:rsidR="000C27AF" w:rsidRPr="000C27AF">
        <w:rPr>
          <w:rFonts w:ascii="Arial Narrow" w:eastAsia="Arial Narrow" w:hAnsi="Arial Narrow" w:cs="Arial Narrow"/>
          <w:color w:val="000000"/>
          <w:kern w:val="0"/>
          <w:sz w:val="22"/>
          <w:szCs w:val="22"/>
          <w:lang w:val="es-ES" w:eastAsia="es-ES"/>
          <w14:ligatures w14:val="none"/>
        </w:rPr>
        <w:t>de cobertura</w:t>
      </w:r>
      <w:r w:rsidR="008B44DD" w:rsidRPr="000C27AF">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008B44DD" w:rsidRPr="000C27AF">
        <w:rPr>
          <w:rFonts w:ascii="Arial Narrow" w:eastAsia="Arial Narrow" w:hAnsi="Arial Narrow" w:cs="Arial Narrow"/>
          <w:sz w:val="22"/>
          <w:szCs w:val="22"/>
        </w:rPr>
        <w:t xml:space="preserve">el </w:t>
      </w:r>
      <w:r w:rsidR="005079BF" w:rsidRPr="000C27AF">
        <w:rPr>
          <w:rFonts w:ascii="Arial Narrow" w:eastAsia="Arial Narrow" w:hAnsi="Arial Narrow" w:cs="Arial Narrow"/>
          <w:sz w:val="22"/>
          <w:szCs w:val="22"/>
        </w:rPr>
        <w:t>numeral 49.1. del artículo 49</w:t>
      </w:r>
      <w:r w:rsidR="005079BF" w:rsidRPr="000C27AF">
        <w:rPr>
          <w:rFonts w:ascii="Arial Narrow" w:eastAsia="Arial Narrow" w:hAnsi="Arial Narrow" w:cs="Arial Narrow"/>
          <w:kern w:val="0"/>
          <w:sz w:val="22"/>
          <w:szCs w:val="22"/>
          <w:shd w:val="clear" w:color="auto" w:fill="FFFFFF"/>
          <w:lang w:eastAsia="es-PE"/>
          <w14:ligatures w14:val="none"/>
        </w:rPr>
        <w:t/>
      </w:r>
      <w:r w:rsidR="005079BF" w:rsidRPr="000C27AF">
        <w:rPr>
          <w:rFonts w:ascii="Arial Narrow" w:eastAsia="Arial Narrow" w:hAnsi="Arial Narrow" w:cs="Arial Narrow"/>
          <w:sz w:val="22"/>
          <w:szCs w:val="22"/>
        </w:rPr>
        <w:t xml:space="preserve"> y al literal a) del artículo 50</w:t>
      </w:r>
      <w:r w:rsidR="005079BF" w:rsidRPr="000C27AF">
        <w:rPr>
          <w:rFonts w:ascii="Arial Narrow" w:eastAsia="Arial Narrow" w:hAnsi="Arial Narrow" w:cs="Arial Narrow"/>
          <w:kern w:val="0"/>
          <w:sz w:val="22"/>
          <w:szCs w:val="22"/>
          <w:shd w:val="clear" w:color="auto" w:fill="FFFFFF"/>
          <w:lang w:eastAsia="es-PE"/>
          <w14:ligatures w14:val="none"/>
        </w:rPr>
        <w:t/>
      </w:r>
      <w:r w:rsidR="005079BF" w:rsidRPr="000C27AF">
        <w:rPr>
          <w:rFonts w:ascii="Arial Narrow" w:eastAsia="Arial Narrow" w:hAnsi="Arial Narrow" w:cs="Arial Narrow"/>
          <w:kern w:val="0"/>
          <w14:ligatures w14:val="none"/>
          <w:sz w:val="22"/>
          <w:szCs w:val="22"/>
        </w:rPr>
        <w:t xml:space="preserve"> del Código</w:t>
      </w:r>
      <w:r w:rsidR="005079BF" w:rsidRPr="000C27AF">
        <w:rPr>
          <w:rFonts w:ascii="Arial Narrow" w:eastAsia="Arial Narrow" w:hAnsi="Arial Narrow" w:cs="Arial Narrow"/>
          <w:sz w:val="22"/>
          <w:szCs w:val="22"/>
        </w:rPr>
        <w:t xml:space="preserve"> </w:t>
      </w:r>
      <w:r w:rsidR="008B44DD" w:rsidRPr="000C27AF">
        <w:rPr>
          <w:rStyle w:val="Refdenotaalpie"/>
          <w:rFonts w:ascii="Arial Narrow" w:eastAsia="Arial Narrow" w:hAnsi="Arial Narrow" w:cs="Arial Narrow"/>
          <w:kern w:val="0"/>
          <w:sz w:val="22"/>
          <w:szCs w:val="22"/>
          <w:vertAlign w:val="superscript"/>
          <w14:ligatures w14:val="none"/>
        </w:rPr>
        <w:footnoteReference w:id="4"/>
      </w:r>
      <w:r w:rsidR="008B44DD" w:rsidRPr="000C27AF">
        <w:rPr>
          <w:rFonts w:ascii="Arial Narrow" w:eastAsia="Arial Narrow" w:hAnsi="Arial Narrow" w:cs="Arial Narrow"/>
          <w:kern w:val="0"/>
          <w14:ligatures w14:val="none"/>
          <w:sz w:val="22"/>
          <w:szCs w:val="22"/>
        </w:rPr>
        <w:t>.</w:t>
      </w:r>
      <w:bookmarkEnd w:id="6"/>
      <w:bookmarkEnd w:id="9"/>
      <w:bookmarkEnd w:id="12"/>
    </w:p>
    <w:p w14:paraId="46984064" w14:textId="77777777" w:rsidR="002F6C8C" w:rsidRPr="002F6C8C" w:rsidRDefault="002F6C8C" w:rsidP="002F6C8C">
      <w:pPr>
        <w:spacing w:after="0" w:line="240" w:lineRule="auto"/>
        <w:jc w:val="both"/>
        <w:rPr>
          <w:rFonts w:ascii="Arial Narrow" w:eastAsia="Arial Narrow" w:hAnsi="Arial Narrow" w:cs="Arial Narrow"/>
          <w:kern w:val="0"/>
          <w14:ligatures w14:val="none"/>
          <w:sz w:val="22"/>
          <w:szCs w:val="22"/>
        </w:rPr>
      </w:pPr>
    </w:p>
    <w:bookmarkEnd w:id="2"/>
    <w:p w14:paraId="73FEAE33" w14:textId="5FD71D2D" w:rsidR="0053421B" w:rsidRPr="0053421B" w:rsidRDefault="00CA59A2" w:rsidP="0053421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C27AF">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0C27AF">
        <w:rPr>
          <w:rStyle w:val="Refdenotaalpie"/>
          <w:rFonts w:ascii="Arial Narrow" w:eastAsia="Arial Narrow" w:hAnsi="Arial Narrow" w:cs="Arial Narrow"/>
          <w:kern w:val="0"/>
          <w:sz w:val="22"/>
          <w:szCs w:val="22"/>
          <w:vertAlign w:val="superscript"/>
          <w14:ligatures w14:val="none"/>
        </w:rPr>
        <w:footnoteReference w:id="5"/>
      </w:r>
      <w:r w:rsidRPr="000C27AF">
        <w:rPr>
          <w:rFonts w:ascii="Arial Narrow" w:eastAsia="Arial Narrow" w:hAnsi="Arial Narrow" w:cs="Arial Narrow"/>
          <w:color w:val="000000"/>
          <w:kern w:val="0"/>
          <w:sz w:val="22"/>
          <w:szCs w:val="22"/>
          <w:lang w:eastAsia="es-PE"/>
          <w14:ligatures w14:val="none"/>
        </w:rPr>
        <w:t>.</w:t>
      </w:r>
      <w:bookmarkStart w:id="13" w:name="_Hlk214963039"/>
      <w:bookmarkStart w:id="14" w:name="_Hlk214963071"/>
    </w:p>
    <w:p w14:paraId="320B3BB7" w14:textId="77777777" w:rsidR="0053421B" w:rsidRPr="002F6C8C" w:rsidRDefault="0053421B" w:rsidP="0053421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8A98B4B" w14:textId="77777777" w:rsidR="00CA59A2" w:rsidRPr="000C27A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C27AF">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0C27AF"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ECA7431" w:rsidR="00CA59A2" w:rsidRPr="009D79CD"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C27AF">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3"/>
      <w:r w:rsidRPr="000C27AF">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E579E2" w:rsidRPr="000C27AF">
        <w:rPr>
          <w:rFonts w:ascii="Arial Narrow" w:eastAsia="Arial Narrow" w:hAnsi="Arial Narrow" w:cs="Arial Narrow"/>
          <w:color w:val="000000"/>
          <w:kern w:val="0"/>
          <w:sz w:val="22"/>
          <w:szCs w:val="22"/>
          <w:lang w:val="es-ES" w:eastAsia="es-ES"/>
          <w14:ligatures w14:val="none"/>
        </w:rPr>
        <w:t xml:space="preserve">a la compañía aseguradora </w:t>
      </w:r>
      <w:r w:rsidRPr="000C27AF">
        <w:rPr>
          <w:rFonts w:ascii="Arial Narrow" w:eastAsia="Arial Narrow" w:hAnsi="Arial Narrow" w:cs="Arial Narrow"/>
          <w:color w:val="000000"/>
          <w:kern w:val="0"/>
          <w:sz w:val="22"/>
          <w:szCs w:val="22"/>
          <w:lang w:val="es-ES" w:eastAsia="es-ES"/>
          <w14:ligatures w14:val="none"/>
        </w:rPr>
        <w:t>que, en</w:t>
      </w:r>
      <w:r w:rsidRPr="00E579E2">
        <w:rPr>
          <w:rFonts w:ascii="Arial Narrow" w:eastAsia="Arial Narrow" w:hAnsi="Arial Narrow" w:cs="Arial Narrow"/>
          <w:color w:val="000000"/>
          <w:kern w:val="0"/>
          <w:sz w:val="22"/>
          <w:szCs w:val="22"/>
          <w:lang w:val="es-ES" w:eastAsia="es-ES"/>
          <w14:ligatures w14:val="none"/>
        </w:rPr>
        <w:t xml:space="preserve"> un plazo no m</w:t>
      </w:r>
      <w:r w:rsidRPr="0026598E">
        <w:rPr>
          <w:rFonts w:ascii="Arial Narrow" w:eastAsia="Arial Narrow" w:hAnsi="Arial Narrow" w:cs="Arial Narrow"/>
          <w:color w:val="000000"/>
          <w:kern w:val="0"/>
          <w:sz w:val="22"/>
          <w:szCs w:val="22"/>
          <w:lang w:val="es-ES" w:eastAsia="es-ES"/>
          <w14:ligatures w14:val="none"/>
        </w:rPr>
        <w:t xml:space="preserve">ayor de cinco (5) días hábiles </w:t>
      </w:r>
      <w:r w:rsidRPr="009D79CD">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(i) presentar una copia completa, legible y debidamente suscrita de la </w:t>
      </w:r>
      <w:r w:rsidR="009D79CD" w:rsidRPr="009D79CD">
        <w:rPr>
          <w:rFonts w:ascii="Arial Narrow" w:eastAsia="Arial Narrow" w:hAnsi="Arial Narrow" w:cs="Arial Narrow"/>
          <w:color w:val="000000"/>
          <w:kern w:val="0"/>
          <w:sz w:val="22"/>
          <w:szCs w:val="22"/>
          <w:lang w:val="es-ES" w:eastAsia="es-ES"/>
          <w14:ligatures w14:val="none"/>
        </w:rPr>
        <w:t>Póliza 1300385145 del Seguro de Vida</w:t>
      </w:r>
      <w:r w:rsidRPr="009D79CD">
        <w:rPr>
          <w:rFonts w:ascii="Arial Narrow" w:eastAsia="Arial Narrow" w:hAnsi="Arial Narrow" w:cs="Arial Narrow"/>
          <w:color w:val="000000"/>
          <w:kern w:val="0"/>
          <w:sz w:val="22"/>
          <w:szCs w:val="22"/>
          <w:lang w:val="es-ES" w:eastAsia="es-ES"/>
          <w14:ligatures w14:val="none"/>
        </w:rPr>
        <w:t xml:space="preserve">, </w:t>
      </w:r>
      <w:bookmarkStart w:id="15" w:name="_Hlk211877008"/>
      <w:r w:rsidRPr="009D79CD">
        <w:rPr>
          <w:rFonts w:ascii="Arial Narrow" w:eastAsia="Arial Narrow" w:hAnsi="Arial Narrow" w:cs="Arial Narrow"/>
          <w:color w:val="000000"/>
          <w:kern w:val="0"/>
          <w:sz w:val="22"/>
          <w:szCs w:val="22"/>
          <w:lang w:val="es-ES" w:eastAsia="es-ES"/>
          <w14:ligatures w14:val="none"/>
        </w:rPr>
        <w:t>así como el cargo de remisión de la póliza</w:t>
      </w:r>
      <w:bookmarkEnd w:id="15"/>
      <w:r w:rsidRPr="009D79CD">
        <w:rPr>
          <w:rFonts w:ascii="Arial Narrow" w:eastAsia="Arial Narrow" w:hAnsi="Arial Narrow" w:cs="Arial Narrow"/>
          <w:color w:val="000000"/>
          <w:kern w:val="0"/>
          <w:sz w:val="22"/>
          <w:szCs w:val="22"/>
          <w:lang w:val="es-ES" w:eastAsia="es-ES"/>
          <w14:ligatures w14:val="none"/>
        </w:rPr>
        <w:t>; (</w:t>
      </w:r>
      <w:proofErr w:type="spellStart"/>
      <w:r w:rsidRPr="009D79CD">
        <w:rPr>
          <w:rFonts w:ascii="Arial Narrow" w:eastAsia="Arial Narrow" w:hAnsi="Arial Narrow" w:cs="Arial Narrow"/>
          <w:color w:val="000000"/>
          <w:kern w:val="0"/>
          <w:sz w:val="22"/>
          <w:szCs w:val="22"/>
          <w:lang w:val="es-ES" w:eastAsia="es-ES"/>
          <w14:ligatures w14:val="none"/>
        </w:rPr>
        <w:t>ii</w:t>
      </w:r>
      <w:proofErr w:type="spellEnd"/>
      <w:r w:rsidRPr="009D79CD">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9D79CD" w:rsidRPr="009D79CD">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9D79CD">
        <w:rPr>
          <w:rFonts w:ascii="Arial Narrow" w:eastAsia="Arial Narrow" w:hAnsi="Arial Narrow" w:cs="Arial Narrow"/>
          <w:color w:val="000000"/>
          <w:kern w:val="0"/>
          <w:sz w:val="22"/>
          <w:szCs w:val="22"/>
          <w:lang w:val="es-ES" w:eastAsia="es-ES"/>
          <w14:ligatures w14:val="none"/>
        </w:rPr>
        <w:t>; y, (</w:t>
      </w:r>
      <w:proofErr w:type="spellStart"/>
      <w:r w:rsidRPr="009D79CD">
        <w:rPr>
          <w:rFonts w:ascii="Arial Narrow" w:eastAsia="Arial Narrow" w:hAnsi="Arial Narrow" w:cs="Arial Narrow"/>
          <w:color w:val="000000"/>
          <w:kern w:val="0"/>
          <w:sz w:val="22"/>
          <w:szCs w:val="22"/>
          <w:lang w:val="es-ES" w:eastAsia="es-ES"/>
          <w14:ligatures w14:val="none"/>
        </w:rPr>
        <w:t>iii</w:t>
      </w:r>
      <w:proofErr w:type="spellEnd"/>
      <w:r w:rsidRPr="009D79CD">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9D79CD">
        <w:rPr>
          <w:rFonts w:ascii="Arial Narrow" w:eastAsia="Arial Narrow" w:hAnsi="Arial Narrow" w:cs="Arial Narrow"/>
          <w:color w:val="000000"/>
          <w:kern w:val="0"/>
          <w:sz w:val="22"/>
          <w:szCs w:val="22"/>
          <w:lang w:val="es-ES" w:eastAsia="es-ES"/>
          <w14:ligatures w14:val="none"/>
        </w:rPr>
        <w:t xml:space="preserve">con la parte denunciante </w:t>
      </w:r>
      <w:r w:rsidRPr="009D79CD">
        <w:rPr>
          <w:rFonts w:ascii="Arial Narrow" w:eastAsia="Arial Narrow" w:hAnsi="Arial Narrow" w:cs="Arial Narrow"/>
          <w:color w:val="000000"/>
          <w:kern w:val="0"/>
          <w:sz w:val="22"/>
          <w:szCs w:val="22"/>
          <w:lang w:val="es-ES" w:eastAsia="es-ES"/>
          <w14:ligatures w14:val="none"/>
        </w:rPr>
        <w:t xml:space="preserve">en virtud </w:t>
      </w:r>
      <w:r w:rsidR="00F01410" w:rsidRPr="009D79CD">
        <w:rPr>
          <w:rFonts w:ascii="Arial Narrow" w:eastAsia="Arial Narrow" w:hAnsi="Arial Narrow" w:cs="Arial Narrow"/>
          <w:color w:val="000000"/>
          <w:kern w:val="0"/>
          <w:sz w:val="22"/>
          <w:szCs w:val="22"/>
          <w:lang w:val="es-ES" w:eastAsia="es-ES"/>
          <w14:ligatures w14:val="none"/>
        </w:rPr>
        <w:t xml:space="preserve">de los hechos materia </w:t>
      </w:r>
      <w:r w:rsidRPr="009D79CD">
        <w:rPr>
          <w:rFonts w:ascii="Arial Narrow" w:eastAsia="Arial Narrow" w:hAnsi="Arial Narrow" w:cs="Arial Narrow"/>
          <w:color w:val="000000"/>
          <w:kern w:val="0"/>
          <w:sz w:val="22"/>
          <w:szCs w:val="22"/>
          <w:lang w:val="es-ES" w:eastAsia="es-ES"/>
          <w14:ligatures w14:val="none"/>
        </w:rPr>
        <w:t>de denuncia.</w:t>
      </w:r>
      <w:r w:rsidRPr="009D79CD">
        <w:rPr>
          <w:rFonts w:ascii="Arial Narrow" w:eastAsia="Arial Narrow" w:hAnsi="Arial Narrow" w:cs="Arial Narrow"/>
          <w:color w:val="000000"/>
          <w:kern w:val="0"/>
          <w:sz w:val="22"/>
          <w:szCs w:val="22"/>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5101A704" w:rsidR="00121544" w:rsidRPr="00B373AC"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29 de enero de 2026 interpuesta por la señora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579E2" w:rsidRPr="00E579E2">
        <w:rPr>
          <w:rFonts w:ascii="Arial Narrow" w:eastAsia="Arial Narrow" w:hAnsi="Arial Narrow" w:cs="Arial Narrow"/>
          <w:color w:val="000000"/>
          <w:kern w:val="0"/>
          <w:sz w:val="22"/>
          <w:szCs w:val="22"/>
          <w:lang w:val="es-ES" w:eastAsia="es-ES"/>
          <w14:ligatures w14:val="none"/>
        </w:rPr>
        <w:t/>
      </w:r>
      <w:r w:rsidR="00E579E2">
        <w:rPr>
          <w:rFonts w:ascii="Arial Narrow" w:eastAsia="Arial Narrow" w:hAnsi="Arial Narrow" w:cs="Arial Narrow"/>
          <w:color w:val="000000"/>
          <w:kern w:val="0"/>
          <w:sz w:val="22"/>
          <w:szCs w:val="22"/>
          <w:lang w:val="es-ES" w:eastAsia="es-ES"/>
          <w14:ligatures w14:val="none"/>
        </w:rPr>
        <w:t xml:space="preserve"/>
      </w:r>
      <w:r w:rsidRPr="00E579E2">
        <w:rPr>
          <w:rFonts w:ascii="Arial Narrow" w:eastAsia="Arial Narrow" w:hAnsi="Arial Narrow" w:cs="Arial Narrow"/>
          <w:color w:val="000000"/>
          <w:kern w:val="0"/>
          <w:sz w:val="22"/>
          <w:szCs w:val="22"/>
          <w:shd w:val="clear" w:color="auto" w:fill="FFFFFF"/>
          <w:lang w:eastAsia="es-PE"/>
          <w14:ligatures w14:val="none"/>
        </w:rPr>
        <w:t xml:space="preserve"/>
      </w:r>
      <w:r w:rsidR="00E579E2" w:rsidRPr="00E579E2">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E579E2" w:rsidRPr="00E579E2">
        <w:rPr>
          <w:rFonts w:ascii="Arial Narrow" w:eastAsia="Arial Narrow" w:hAnsi="Arial Narrow" w:cs="Arial Narrow"/>
          <w:color w:val="000000"/>
          <w:kern w:val="0"/>
          <w:sz w:val="22"/>
          <w:szCs w:val="22"/>
          <w:shd w:val="clear" w:color="auto" w:fill="FFFFFF"/>
          <w:lang w:eastAsia="es-PE"/>
          <w14:ligatures w14:val="none"/>
        </w:rPr>
        <w:t/>
      </w:r>
      <w:r w:rsidRPr="00E579E2">
        <w:rPr>
          <w:rFonts w:ascii="Arial Narrow" w:eastAsia="Arial Narrow" w:hAnsi="Arial Narrow" w:cs="Arial Narrow"/>
          <w:color w:val="000000"/>
          <w:kern w:val="0"/>
          <w:sz w:val="22"/>
          <w:szCs w:val="22"/>
          <w:shd w:val="clear" w:color="auto" w:fill="FFFFFF"/>
          <w:lang w:eastAsia="es-PE"/>
          <w14:ligatures w14:val="none"/>
        </w:rPr>
        <w:t xml:space="preserve"/>
      </w:r>
      <w:bookmarkStart w:id="16" w:name="_Hlk215062067"/>
      <w:r w:rsidR="00121544" w:rsidRPr="00B373AC">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B373AC"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6D0E167" w14:textId="77777777" w:rsidR="001C4E49" w:rsidRPr="001C4E49" w:rsidRDefault="00711750" w:rsidP="001C4E4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B373AC">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habría negado injustificadamente a la denunciante la cobertura de la Póliza 1300385145 del Seguro de Vida por el fallecimiento del señor [APELLIDO] [APELLIDO] Anco ocurrido el 10 de junio de 2025.</w:t>
      </w:r>
      <w:r w:rsidRPr="00B373AC">
        <w:rPr>
          <w:rFonts w:ascii="Arial Narrow" w:eastAsia="Arial Narrow" w:hAnsi="Arial Narrow" w:cs="Arial Narrow"/>
          <w:kern w:val="0"/>
          <w:sz w:val="22"/>
          <w:szCs w:val="22"/>
          <w:shd w:val="clear" w:color="auto" w:fill="FFFFFF"/>
          <w:lang w:eastAsia="es-PE"/>
          <w14:ligatures w14:val="none"/>
        </w:rPr>
        <w:t xml:space="preserve"/>
      </w:r>
      <w:r w:rsidRPr="00B373AC">
        <w:rPr>
          <w:rFonts w:ascii="Arial Narrow" w:eastAsia="Arial Narrow" w:hAnsi="Arial Narrow" w:cs="Arial Narrow"/>
          <w:kern w:val="0"/>
          <w:sz w:val="22"/>
          <w:szCs w:val="22"/>
          <w:lang w:eastAsia="es-PE"/>
          <w14:ligatures w14:val="none"/>
        </w:rPr>
        <w:t xml:space="preserve"/>
      </w:r>
      <w:r w:rsidRPr="00B373AC">
        <w:rPr>
          <w:rFonts w:ascii="Arial Narrow" w:eastAsia="Arial Narrow" w:hAnsi="Arial Narrow" w:cs="Arial Narrow"/>
          <w:kern w:val="0"/>
          <w:sz w:val="22"/>
          <w:szCs w:val="22"/>
          <w:shd w:val="clear" w:color="auto" w:fill="FFFFFF"/>
          <w:lang w:eastAsia="es-PE"/>
          <w14:ligatures w14:val="none"/>
        </w:rPr>
        <w:t/>
      </w:r>
      <w:r w:rsidR="0053421B">
        <w:rPr>
          <w:rFonts w:ascii="Arial Narrow" w:eastAsia="Arial Narrow" w:hAnsi="Arial Narrow" w:cs="Arial Narrow"/>
          <w:kern w:val="0"/>
          <w:sz w:val="22"/>
          <w:szCs w:val="22"/>
          <w:shd w:val="clear" w:color="auto" w:fill="FFFFFF"/>
          <w:lang w:eastAsia="es-PE"/>
          <w14:ligatures w14:val="none"/>
        </w:rPr>
        <w:t xml:space="preserve"/>
      </w:r>
      <w:r w:rsidRPr="00B373AC">
        <w:rPr>
          <w:rFonts w:ascii="Arial Narrow" w:eastAsia="Arial Narrow" w:hAnsi="Arial Narrow" w:cs="Arial Narrow"/>
          <w:kern w:val="0"/>
          <w:sz w:val="22"/>
          <w:szCs w:val="22"/>
          <w:shd w:val="clear" w:color="auto" w:fill="FFFFFF"/>
          <w:lang w:eastAsia="es-PE"/>
          <w14:ligatures w14:val="none"/>
        </w:rPr>
        <w:t xml:space="preserve"/>
      </w:r>
      <w:r w:rsidR="00FB44B8" w:rsidRPr="000C27AF">
        <w:rPr>
          <w:rFonts w:ascii="Arial Narrow" w:eastAsia="Arial Narrow" w:hAnsi="Arial Narrow" w:cs="Arial Narrow"/>
          <w:kern w:val="0"/>
          <w:sz w:val="22"/>
          <w:szCs w:val="22"/>
          <w:shd w:val="clear" w:color="auto" w:fill="FFFFFF"/>
          <w:lang w:eastAsia="es-PE"/>
          <w14:ligatures w14:val="none"/>
        </w:rPr>
        <w:t/>
      </w:r>
      <w:r w:rsidR="00B373AC" w:rsidRPr="000C27AF">
        <w:rPr>
          <w:rFonts w:ascii="Arial Narrow" w:eastAsia="Arial Narrow" w:hAnsi="Arial Narrow" w:cs="Arial Narrow"/>
          <w:kern w:val="0"/>
          <w:sz w:val="22"/>
          <w:szCs w:val="22"/>
          <w:shd w:val="clear" w:color="auto" w:fill="FFFFFF"/>
          <w:lang w:eastAsia="es-PE"/>
          <w14:ligatures w14:val="none"/>
        </w:rPr>
        <w:t xml:space="preserve"/>
      </w:r>
      <w:r w:rsidR="00FB44B8" w:rsidRPr="000C27AF">
        <w:rPr>
          <w:rFonts w:ascii="Arial Narrow" w:eastAsia="Arial Narrow" w:hAnsi="Arial Narrow" w:cs="Arial Narrow"/>
          <w:kern w:val="0"/>
          <w:sz w:val="22"/>
          <w:szCs w:val="22"/>
          <w:shd w:val="clear" w:color="auto" w:fill="FFFFFF"/>
          <w:lang w:eastAsia="es-PE"/>
          <w14:ligatures w14:val="none"/>
        </w:rPr>
        <w:t xml:space="preserve"/>
      </w:r>
      <w:r w:rsidR="005D3B74" w:rsidRPr="000C27AF">
        <w:rPr>
          <w:rFonts w:ascii="Arial Narrow" w:eastAsia="Arial Narrow" w:hAnsi="Arial Narrow" w:cs="Arial Narrow"/>
          <w:kern w:val="0"/>
          <w:sz w:val="22"/>
          <w:szCs w:val="22"/>
          <w:shd w:val="clear" w:color="auto" w:fill="FFFFFF"/>
          <w:lang w:eastAsia="es-PE"/>
          <w14:ligatures w14:val="none"/>
        </w:rPr>
        <w:t xml:space="preserve"/>
      </w:r>
      <w:r w:rsidR="00B373AC" w:rsidRPr="000C27AF">
        <w:rPr>
          <w:rFonts w:ascii="Arial Narrow" w:eastAsia="Arial Narrow" w:hAnsi="Arial Narrow" w:cs="Arial Narrow"/>
          <w:color w:val="000000"/>
          <w:kern w:val="0"/>
          <w:sz w:val="22"/>
          <w:szCs w:val="22"/>
          <w:lang w:val="es-ES" w:eastAsia="es-ES"/>
          <w14:ligatures w14:val="none"/>
        </w:rPr>
        <w:t/>
      </w:r>
      <w:r w:rsidR="00B373AC" w:rsidRPr="000C27AF">
        <w:rPr>
          <w:rFonts w:ascii="Arial Narrow" w:eastAsia="Arial Narrow" w:hAnsi="Arial Narrow" w:cs="Arial Narrow"/>
          <w:kern w:val="0"/>
          <w:sz w:val="22"/>
          <w:szCs w:val="22"/>
          <w:shd w:val="clear" w:color="auto" w:fill="FFFFFF"/>
          <w:lang w:eastAsia="es-PE"/>
          <w14:ligatures w14:val="none"/>
        </w:rPr>
        <w:t xml:space="preserve"/>
      </w:r>
      <w:r w:rsidR="00FB44B8" w:rsidRPr="000C27AF">
        <w:rPr>
          <w:rFonts w:ascii="Arial Narrow" w:eastAsia="Arial Narrow" w:hAnsi="Arial Narrow" w:cs="Arial Narrow"/>
          <w:kern w:val="0"/>
          <w:sz w:val="22"/>
          <w:szCs w:val="22"/>
          <w:shd w:val="clear" w:color="auto" w:fill="FFFFFF"/>
          <w:lang w:eastAsia="es-PE"/>
          <w14:ligatures w14:val="none"/>
        </w:rPr>
        <w:t xml:space="preserve"/>
      </w:r>
      <w:r w:rsidR="005D3B74" w:rsidRPr="000C27AF">
        <w:rPr>
          <w:rFonts w:ascii="Arial Narrow" w:eastAsia="Arial Narrow" w:hAnsi="Arial Narrow" w:cs="Arial Narrow"/>
          <w:kern w:val="0"/>
          <w:sz w:val="22"/>
          <w:szCs w:val="22"/>
          <w:shd w:val="clear" w:color="auto" w:fill="FFFFFF"/>
          <w:lang w:eastAsia="es-PE"/>
          <w14:ligatures w14:val="none"/>
        </w:rPr>
        <w:t xml:space="preserve"/>
      </w:r>
      <w:r w:rsidR="005D3B74" w:rsidRPr="001C4E49">
        <w:rPr>
          <w:rFonts w:ascii="Arial Narrow" w:eastAsia="Arial Narrow" w:hAnsi="Arial Narrow" w:cs="Arial Narrow"/>
          <w:color w:val="000000"/>
          <w:kern w:val="0"/>
          <w:sz w:val="22"/>
          <w:szCs w:val="22"/>
          <w:lang w:eastAsia="es-PE"/>
          <w14:ligatures w14:val="none"/>
        </w:rPr>
        <w:t/>
      </w:r>
      <w:r w:rsidR="005D3B74" w:rsidRPr="000C27AF">
        <w:rPr>
          <w:rFonts w:ascii="Arial Narrow" w:eastAsia="Arial Narrow" w:hAnsi="Arial Narrow" w:cs="Arial Narrow"/>
          <w:color w:val="000000"/>
          <w:kern w:val="0"/>
          <w:sz w:val="22"/>
          <w:szCs w:val="22"/>
          <w:lang w:eastAsia="es-ES"/>
          <w14:ligatures w14:val="none"/>
        </w:rPr>
        <w:t xml:space="preserve"/>
      </w:r>
      <w:proofErr w:type="spellStart"/>
      <w:r w:rsidR="005D3B74" w:rsidRPr="000C27AF">
        <w:rPr>
          <w:rFonts w:ascii="Arial Narrow" w:eastAsia="Arial Narrow" w:hAnsi="Arial Narrow" w:cs="Arial Narrow"/>
          <w:color w:val="000000"/>
          <w:kern w:val="0"/>
          <w:sz w:val="22"/>
          <w:szCs w:val="22"/>
          <w:lang w:eastAsia="es-ES"/>
          <w14:ligatures w14:val="none"/>
        </w:rPr>
        <w:t/>
      </w:r>
      <w:proofErr w:type="spellEnd"/>
      <w:r w:rsidR="005D3B74" w:rsidRPr="000C27AF">
        <w:rPr>
          <w:rFonts w:ascii="Arial Narrow" w:eastAsia="Arial Narrow" w:hAnsi="Arial Narrow" w:cs="Arial Narrow"/>
          <w:color w:val="000000"/>
          <w:kern w:val="0"/>
          <w:sz w:val="22"/>
          <w:szCs w:val="22"/>
          <w:lang w:eastAsia="es-ES"/>
          <w14:ligatures w14:val="none"/>
        </w:rPr>
        <w:t xml:space="preserve"/>
      </w:r>
      <w:r w:rsidR="005D3B74" w:rsidRPr="000C27AF">
        <w:rPr>
          <w:rFonts w:ascii="Arial Narrow" w:eastAsia="Arial Narrow" w:hAnsi="Arial Narrow" w:cs="Arial Narrow"/>
          <w:kern w:val="0"/>
          <w:sz w:val="22"/>
          <w:szCs w:val="22"/>
          <w:shd w:val="clear" w:color="auto" w:fill="FFFFFF"/>
          <w:lang w:eastAsia="es-PE"/>
          <w14:ligatures w14:val="none"/>
        </w:rPr>
        <w:t/>
      </w:r>
      <w:r w:rsidR="00FB44B8" w:rsidRPr="000C27AF">
        <w:rPr>
          <w:rFonts w:ascii="Arial Narrow" w:eastAsia="Arial Narrow" w:hAnsi="Arial Narrow" w:cs="Arial Narrow"/>
          <w:kern w:val="0"/>
          <w:sz w:val="22"/>
          <w:szCs w:val="22"/>
          <w:shd w:val="clear" w:color="auto" w:fill="FFFFFF"/>
          <w:lang w:eastAsia="es-PE"/>
          <w14:ligatures w14:val="none"/>
        </w:rPr>
        <w:t xml:space="preserve"/>
      </w:r>
      <w:r w:rsidR="005D3B74" w:rsidRPr="000C27AF">
        <w:rPr>
          <w:rFonts w:ascii="Arial Narrow" w:eastAsia="Arial Narrow" w:hAnsi="Arial Narrow" w:cs="Arial Narrow"/>
          <w:color w:val="000000"/>
          <w:kern w:val="0"/>
          <w:sz w:val="22"/>
          <w:szCs w:val="22"/>
          <w:lang w:eastAsia="es-ES"/>
          <w14:ligatures w14:val="none"/>
        </w:rPr>
        <w:t/>
      </w:r>
      <w:r w:rsidR="00121544" w:rsidRPr="000C27AF">
        <w:rPr>
          <w:rFonts w:ascii="Arial Narrow" w:eastAsia="Arial Narrow" w:hAnsi="Arial Narrow" w:cs="Arial Narrow"/>
          <w:kern w:val="0"/>
          <w14:ligatures w14:val="none"/>
          <w:sz w:val="22"/>
          <w:szCs w:val="22"/>
        </w:rPr>
        <w:t/>
      </w:r>
      <w:bookmarkStart w:id="17" w:name="_Hlk213096705"/>
      <w:bookmarkStart w:id="18" w:name="_Hlk213161573"/>
      <w:bookmarkStart w:id="19" w:name="_Hlk213410405"/>
      <w:bookmarkEnd w:id="16"/>
    </w:p>
    <w:p w14:paraId="53D5A03B" w14:textId="77777777" w:rsidR="001C4E49" w:rsidRPr="001C4E49" w:rsidRDefault="001C4E49" w:rsidP="001C4E49">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72D58FF5" w14:textId="10592443" w:rsidR="00D5748F" w:rsidRPr="001C4E49" w:rsidRDefault="00D5748F" w:rsidP="001C4E4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C4E49">
        <w:rPr>
          <w:rFonts w:ascii="Arial Narrow" w:eastAsia="Arial Narrow" w:hAnsi="Arial Narrow" w:cs="Arial Narrow"/>
          <w:sz w:val="22"/>
          <w:szCs w:val="22"/>
        </w:rPr>
        <w:t>Presunta infracción al numeral 49.1. del artículo 49</w:t>
      </w:r>
      <w:r w:rsidR="005079BF" w:rsidRPr="001C4E49">
        <w:rPr>
          <w:rFonts w:ascii="Arial Narrow" w:eastAsia="Arial Narrow" w:hAnsi="Arial Narrow" w:cs="Arial Narrow"/>
          <w:kern w:val="0"/>
          <w:sz w:val="22"/>
          <w:szCs w:val="22"/>
          <w:shd w:val="clear" w:color="auto" w:fill="FFFFFF"/>
          <w:lang w:eastAsia="es-PE"/>
          <w14:ligatures w14:val="none"/>
        </w:rPr>
        <w:t/>
      </w:r>
      <w:r w:rsidRPr="001C4E49">
        <w:rPr>
          <w:rFonts w:ascii="Arial Narrow" w:eastAsia="Arial Narrow" w:hAnsi="Arial Narrow" w:cs="Arial Narrow"/>
          <w:sz w:val="22"/>
          <w:szCs w:val="22"/>
        </w:rPr>
        <w:t xml:space="preserve"> y al </w:t>
      </w:r>
      <w:r w:rsidR="008B44DD" w:rsidRPr="001C4E49">
        <w:rPr>
          <w:rFonts w:ascii="Arial Narrow" w:eastAsia="Arial Narrow" w:hAnsi="Arial Narrow" w:cs="Arial Narrow"/>
          <w:sz w:val="22"/>
          <w:szCs w:val="22"/>
        </w:rPr>
        <w:t xml:space="preserve">literal a) </w:t>
      </w:r>
      <w:r w:rsidRPr="001C4E49">
        <w:rPr>
          <w:rFonts w:ascii="Arial Narrow" w:eastAsia="Arial Narrow" w:hAnsi="Arial Narrow" w:cs="Arial Narrow"/>
          <w:sz w:val="22"/>
          <w:szCs w:val="22"/>
        </w:rPr>
        <w:t>de</w:t>
      </w:r>
      <w:r w:rsidR="008B44DD" w:rsidRPr="001C4E49">
        <w:rPr>
          <w:rFonts w:ascii="Arial Narrow" w:eastAsia="Arial Narrow" w:hAnsi="Arial Narrow" w:cs="Arial Narrow"/>
          <w:sz w:val="22"/>
          <w:szCs w:val="22"/>
        </w:rPr>
        <w:t>l artículo 50</w:t>
      </w:r>
      <w:r w:rsidR="005079BF" w:rsidRPr="001C4E49">
        <w:rPr>
          <w:rFonts w:ascii="Arial Narrow" w:eastAsia="Arial Narrow" w:hAnsi="Arial Narrow" w:cs="Arial Narrow"/>
          <w:kern w:val="0"/>
          <w:sz w:val="22"/>
          <w:szCs w:val="22"/>
          <w:shd w:val="clear" w:color="auto" w:fill="FFFFFF"/>
          <w:lang w:eastAsia="es-PE"/>
          <w14:ligatures w14:val="none"/>
        </w:rPr>
        <w:t/>
      </w:r>
      <w:r w:rsidR="008B44DD" w:rsidRPr="001C4E49">
        <w:rPr>
          <w:rFonts w:ascii="Arial Narrow" w:eastAsia="Arial Narrow" w:hAnsi="Arial Narrow" w:cs="Arial Narrow"/>
          <w:sz w:val="22"/>
          <w:szCs w:val="22"/>
        </w:rPr>
        <w:t xml:space="preserve"> de la </w:t>
      </w:r>
      <w:r w:rsidRPr="001C4E49">
        <w:rPr>
          <w:rFonts w:ascii="Arial Narrow" w:eastAsia="Arial Narrow" w:hAnsi="Arial Narrow" w:cs="Arial Narrow"/>
          <w:sz w:val="22"/>
          <w:szCs w:val="22"/>
        </w:rPr>
        <w:t>Ley 29571</w:t>
      </w:r>
      <w:bookmarkEnd w:id="17"/>
      <w:r w:rsidRPr="001C4E49">
        <w:rPr>
          <w:rFonts w:ascii="Arial Narrow" w:eastAsia="Arial Narrow" w:hAnsi="Arial Narrow" w:cs="Arial Narrow"/>
          <w:sz w:val="22"/>
          <w:szCs w:val="22"/>
        </w:rPr>
        <w:t>, Código de Protección y Defensa del Consumidor</w:t>
      </w:r>
      <w:bookmarkEnd w:id="18"/>
      <w:r w:rsidRPr="001C4E49">
        <w:rPr>
          <w:rFonts w:ascii="Arial Narrow" w:eastAsia="Arial Narrow" w:hAnsi="Arial Narrow" w:cs="Arial Narrow"/>
          <w:sz w:val="22"/>
          <w:szCs w:val="22"/>
        </w:rPr>
        <w:t xml:space="preserve">, en tanto </w:t>
      </w:r>
      <w:r w:rsidRPr="001C4E49">
        <w:rPr>
          <w:rFonts w:ascii="Arial Narrow" w:eastAsia="Arial Narrow" w:hAnsi="Arial Narrow" w:cs="Arial Narrow"/>
          <w:color w:val="000000"/>
          <w:kern w:val="0"/>
          <w:sz w:val="22"/>
          <w:szCs w:val="22"/>
          <w:lang w:val="es-ES" w:eastAsia="es-ES"/>
          <w14:ligatures w14:val="none"/>
        </w:rPr>
        <w:t xml:space="preserve">la compañía aseguradora </w:t>
      </w:r>
      <w:r w:rsidRPr="001C4E49">
        <w:rPr>
          <w:rFonts w:ascii="Arial Narrow" w:eastAsia="Arial Narrow" w:hAnsi="Arial Narrow" w:cs="Arial Narrow"/>
          <w:kern w:val="0"/>
          <w14:ligatures w14:val="none"/>
          <w:sz w:val="22"/>
          <w:szCs w:val="22"/>
        </w:rPr>
        <w:t xml:space="preserve">habría incluido una cláusula abusiva en la </w:t>
      </w:r>
      <w:r w:rsidR="005079BF" w:rsidRPr="001C4E49">
        <w:rPr>
          <w:rFonts w:ascii="Arial Narrow" w:eastAsia="Arial Narrow" w:hAnsi="Arial Narrow" w:cs="Arial Narrow"/>
          <w:color w:val="000000"/>
          <w:kern w:val="0"/>
          <w:sz w:val="22"/>
          <w:szCs w:val="22"/>
          <w:lang w:val="es-ES" w:eastAsia="es-ES"/>
          <w14:ligatures w14:val="none"/>
        </w:rPr>
        <w:t>Póliza 1300385145 del Seguro de Vida</w:t>
      </w:r>
      <w:r w:rsidRPr="001C4E49">
        <w:rPr>
          <w:rFonts w:ascii="Arial Narrow" w:eastAsia="Arial Narrow" w:hAnsi="Arial Narrow" w:cs="Arial Narrow"/>
          <w:color w:val="000000"/>
          <w:kern w:val="0"/>
          <w:sz w:val="22"/>
          <w:szCs w:val="22"/>
          <w:lang w:eastAsia="es-PE"/>
          <w14:ligatures w14:val="none"/>
        </w:rPr>
        <w:t xml:space="preserve">, la cual se encontraba referida a la causal de exclusión </w:t>
      </w:r>
      <w:bookmarkEnd w:id="19"/>
      <w:r w:rsidR="00C26EA8" w:rsidRPr="001C4E49">
        <w:rPr>
          <w:rFonts w:ascii="Arial Narrow" w:eastAsia="Arial Narrow" w:hAnsi="Arial Narrow" w:cs="Arial Narrow"/>
          <w:color w:val="000000"/>
          <w:kern w:val="0"/>
          <w:sz w:val="22"/>
          <w:szCs w:val="22"/>
          <w:lang w:eastAsia="es-PE"/>
          <w14:ligatures w14:val="none"/>
        </w:rPr>
        <w:t>de limitación de responsabilidad para el rechazo de otorgamiento de cobertura</w:t>
      </w:r>
      <w:r w:rsidRPr="001C4E49">
        <w:rPr>
          <w:rFonts w:ascii="Arial Narrow" w:eastAsia="Arial Narrow" w:hAnsi="Arial Narrow" w:cs="Arial Narrow"/>
          <w:color w:val="000000"/>
          <w:kern w:val="0"/>
          <w:sz w:val="22"/>
          <w:szCs w:val="22"/>
          <w:lang w:eastAsia="es-PE"/>
          <w14:ligatures w14:val="none"/>
        </w:rPr>
        <w:t>.</w:t>
      </w:r>
    </w:p>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3B3CE223"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E579E2" w:rsidRPr="00E579E2">
        <w:rPr>
          <w:rFonts w:ascii="Arial Narrow" w:eastAsia="Arial Narrow" w:hAnsi="Arial Narrow" w:cs="Arial Narrow"/>
          <w:color w:val="000000"/>
          <w:kern w:val="0"/>
          <w:sz w:val="22"/>
          <w:szCs w:val="22"/>
          <w:lang w:val="es-ES" w:eastAsia="es-ES"/>
          <w14:ligatures w14:val="none"/>
        </w:rPr>
        <w:t>29 de enero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B065C70"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E579E2" w:rsidRPr="00E579E2">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35D936A2"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0"/>
      <w:r w:rsidRPr="0026598E">
        <w:rPr>
          <w:rFonts w:ascii="Arial Narrow" w:eastAsia="Arial Narrow" w:hAnsi="Arial Narrow" w:cs="Arial Narrow"/>
          <w:color w:val="000000"/>
          <w:kern w:val="0"/>
          <w:sz w:val="22"/>
          <w:szCs w:val="22"/>
          <w:lang w:eastAsia="es-ES"/>
          <w14:ligatures w14:val="none"/>
        </w:rPr>
        <w:t xml:space="preserve">, </w:t>
      </w:r>
      <w:bookmarkStart w:id="21"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1"/>
      <w:r w:rsidRPr="0026598E">
        <w:rPr>
          <w:rFonts w:ascii="Arial Narrow" w:eastAsia="Arial Narrow" w:hAnsi="Arial Narrow" w:cs="Arial Narrow"/>
          <w:color w:val="000000"/>
          <w:kern w:val="0"/>
          <w:sz w:val="22"/>
          <w:szCs w:val="22"/>
          <w:lang w:val="es-ES" w:eastAsia="es-ES"/>
          <w14:ligatures w14:val="none"/>
        </w:rPr>
        <w:t xml:space="preserve">cumpla con: </w:t>
      </w:r>
      <w:r w:rsidR="009D79CD" w:rsidRPr="009D79C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1300385145 del Seguro de Vida, así como el cargo de remisión de la póliza; (</w:t>
      </w:r>
      <w:proofErr w:type="spellStart"/>
      <w:r w:rsidR="009D79CD" w:rsidRPr="009D79CD">
        <w:rPr>
          <w:rFonts w:ascii="Arial Narrow" w:eastAsia="Arial Narrow" w:hAnsi="Arial Narrow" w:cs="Arial Narrow"/>
          <w:color w:val="000000"/>
          <w:kern w:val="0"/>
          <w:sz w:val="22"/>
          <w:szCs w:val="22"/>
          <w:lang w:val="es-ES" w:eastAsia="es-ES"/>
          <w14:ligatures w14:val="none"/>
        </w:rPr>
        <w:t>ii</w:t>
      </w:r>
      <w:proofErr w:type="spellEnd"/>
      <w:r w:rsidR="009D79CD" w:rsidRPr="009D79CD">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9D79CD" w:rsidRPr="009D79CD">
        <w:rPr>
          <w:rFonts w:ascii="Arial Narrow" w:eastAsia="Arial Narrow" w:hAnsi="Arial Narrow" w:cs="Arial Narrow"/>
          <w:color w:val="000000"/>
          <w:kern w:val="0"/>
          <w:sz w:val="22"/>
          <w:szCs w:val="22"/>
          <w:lang w:val="es-ES" w:eastAsia="es-ES"/>
          <w14:ligatures w14:val="none"/>
        </w:rPr>
        <w:t>iii</w:t>
      </w:r>
      <w:proofErr w:type="spellEnd"/>
      <w:r w:rsidR="009D79CD" w:rsidRPr="009D79C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2F8DFF59"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60553F">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2"/>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sz w:val="22"/>
          <w:szCs w:val="22"/>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148DE88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r w:rsidR="004205CD" w:rsidRPr="0026598E">
        <w:rPr>
          <w:rFonts w:ascii="Arial Narrow" w:eastAsia="Arial Narrow" w:hAnsi="Arial Narrow" w:cs="Arial Narrow"/>
          <w:kern w:val="0"/>
          <w14:ligatures w14:val="none"/>
          <w:sz w:val="22"/>
          <w:szCs w:val="22"/>
        </w:rPr>
        <w:t>de acuerdo con</w:t>
      </w:r>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77241DCA"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579E2">
        <w:rPr>
          <w:rFonts w:ascii="Arial Narrow" w:eastAsia="Arial Narrow" w:hAnsi="Arial Narrow" w:cs="Arial Narrow"/>
          <w:spacing w:val="-3"/>
          <w:kern w:val="0"/>
          <w14:ligatures w14:val="none"/>
          <w:sz w:val="22"/>
          <w:szCs w:val="22"/>
        </w:rPr>
        <w:t xml:space="preserve"/>
      </w:r>
      <w:r w:rsidR="00E579E2" w:rsidRPr="00E579E2">
        <w:rPr>
          <w:rFonts w:ascii="Arial Narrow" w:eastAsia="Arial Narrow" w:hAnsi="Arial Narrow" w:cs="Arial Narrow"/>
          <w:color w:val="000000"/>
          <w:kern w:val="0"/>
          <w:sz w:val="22"/>
          <w:szCs w:val="22"/>
          <w:shd w:val="clear" w:color="auto" w:fill="FFFFFF"/>
          <w:lang w:eastAsia="es-PE"/>
          <w14:ligatures w14:val="none"/>
        </w:rPr>
        <w:t xml:space="preserve"/>
      </w:r>
      <w:r w:rsidR="00E579E2">
        <w:rPr>
          <w:rFonts w:ascii="Arial Narrow" w:eastAsia="Arial Narrow" w:hAnsi="Arial Narrow" w:cs="Arial Narrow"/>
          <w:color w:val="000000"/>
          <w:kern w:val="0"/>
          <w:sz w:val="22"/>
          <w:szCs w:val="22"/>
          <w:shd w:val="clear" w:color="auto" w:fill="FFFFFF"/>
          <w:lang w:eastAsia="es-PE"/>
          <w14:ligatures w14:val="none"/>
        </w:rPr>
        <w:t xml:space="preserve"/>
      </w:r>
      <w:r w:rsidR="00E579E2" w:rsidRPr="00E579E2">
        <w:rPr>
          <w:rFonts w:ascii="Arial Narrow" w:eastAsia="Arial Narrow" w:hAnsi="Arial Narrow" w:cs="Arial Narrow"/>
          <w:color w:val="000000"/>
          <w:kern w:val="0"/>
          <w:sz w:val="22"/>
          <w:szCs w:val="22"/>
          <w:shd w:val="clear" w:color="auto" w:fill="FFFFFF"/>
          <w:lang w:eastAsia="es-PE"/>
          <w14:ligatures w14:val="none"/>
        </w:rPr>
        <w:t xml:space="preserve"/>
      </w:r>
      <w:r w:rsidRPr="00E579E2">
        <w:rPr>
          <w:rFonts w:ascii="Arial Narrow" w:eastAsia="Arial Narrow" w:hAnsi="Arial Narrow" w:cs="Arial Narrow"/>
          <w:color w:val="000000"/>
          <w:sz w:val="22"/>
          <w:szCs w:val="22"/>
        </w:rPr>
        <w:t/>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xml:space="preserve"/>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xml:space="preserve"/>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xml:space="preserve"/>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xml:space="preserve"/>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xml:space="preserve"/>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xml:space="preserve"/>
      </w:r>
      <w:r w:rsidR="00E579E2" w:rsidRPr="00E579E2">
        <w:rPr>
          <w:rFonts w:ascii="Arial Narrow" w:eastAsia="Arial Narrow" w:hAnsi="Arial Narrow" w:cs="Arial Narrow"/>
          <w:color w:val="000000"/>
          <w:sz w:val="22"/>
          <w:szCs w:val="22"/>
        </w:rPr>
        <w:t/>
      </w:r>
      <w:r w:rsidRPr="00E579E2">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4"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4"/>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bookmarkStart w:id="25" w:name="_Hlk198890962"/>
    </w:p>
    <w:bookmarkEnd w:id="25"/>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67E0393" w14:textId="77777777" w:rsidR="008120AC" w:rsidRPr="00762D3E" w:rsidRDefault="008120AC" w:rsidP="008120AC">
      <w:pPr>
        <w:spacing w:after="0" w:line="240" w:lineRule="auto"/>
        <w:jc w:val="center"/>
        <w:rPr>
          <w:rFonts w:ascii="Arial Narrow" w:eastAsia="Arial Narrow" w:hAnsi="Arial Narrow" w:cs="Arial Narrow"/>
          <w:b/>
          <w:color w:val="000000"/>
          <w:kern w:val="0"/>
          <w:sz w:val="22"/>
          <w:szCs w:val="22"/>
          <w:lang w:eastAsia="es-PE"/>
          <w14:ligatures w14:val="none"/>
        </w:rPr>
      </w:pPr>
      <w:r w:rsidRPr="00762D3E">
        <w:rPr>
          <w:rFonts w:ascii="Arial Narrow" w:eastAsia="Arial Narrow" w:hAnsi="Arial Narrow" w:cs="Arial Narrow"/>
          <w:b/>
          <w:color w:val="000000"/>
          <w:kern w:val="0"/>
          <w:sz w:val="22"/>
          <w:szCs w:val="22"/>
          <w:lang w:eastAsia="es-PE"/>
          <w14:ligatures w14:val="none"/>
        </w:rPr>
        <w:t>Firmado digitalmente por</w:t>
      </w:r>
    </w:p>
    <w:p w14:paraId="2B5BC07F" w14:textId="77777777" w:rsidR="008120AC" w:rsidRDefault="008120AC" w:rsidP="008120AC">
      <w:pPr>
        <w:spacing w:after="0" w:line="240" w:lineRule="auto"/>
        <w:jc w:val="center"/>
        <w:rPr>
          <w:rFonts w:ascii="Arial Narrow" w:eastAsia="Arial Narrow" w:hAnsi="Arial Narrow" w:cs="Arial Narrow"/>
          <w:b/>
          <w:bCs/>
          <w:color w:val="000000"/>
          <w:kern w:val="0"/>
          <w:sz w:val="22"/>
          <w:szCs w:val="22"/>
          <w:lang w:eastAsia="es-PE"/>
          <w14:ligatures w14:val="none"/>
        </w:rPr>
      </w:pPr>
      <w:r w:rsidRPr="001110B7">
        <w:rPr>
          <w:rFonts w:ascii="Arial Narrow" w:eastAsia="Arial Narrow" w:hAnsi="Arial Narrow" w:cs="Arial Narrow"/>
          <w:b/>
          <w:bCs/>
          <w:color w:val="000000"/>
          <w:kern w:val="0"/>
          <w:sz w:val="22"/>
          <w:szCs w:val="22"/>
          <w:lang w:eastAsia="es-PE"/>
          <w14:ligatures w14:val="none"/>
        </w:rPr>
        <w:t xml:space="preserve">LUISA ANALÍ SILVA MALPARTIDA</w:t>
      </w:r>
    </w:p>
    <w:p w14:paraId="79F49469" w14:textId="77777777" w:rsidR="008120AC" w:rsidRPr="00762D3E" w:rsidRDefault="008120AC" w:rsidP="008120AC">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 xml:space="preserve">Secretaria Técnica Ad Hoc</w:t>
      </w:r>
      <w:r>
        <w:rPr>
          <w:rFonts w:ascii="Arial Narrow" w:eastAsia="Arial Narrow" w:hAnsi="Arial Narrow" w:cs="Arial Narrow"/>
          <w:b/>
          <w:bCs/>
          <w:color w:val="000000"/>
          <w:kern w:val="0"/>
          <w:sz w:val="22"/>
          <w:szCs w:val="22"/>
          <w:lang w:eastAsia="es-PE"/>
          <w14:ligatures w14:val="none"/>
        </w:rPr>
        <w:t xml:space="preserve"/>
      </w:r>
    </w:p>
    <w:p w14:paraId="36EE7CE7" w14:textId="77777777" w:rsidR="008120AC" w:rsidRPr="00762D3E" w:rsidRDefault="008120AC" w:rsidP="008120AC">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Comisión de Protección al Consumidor 1</w:t>
      </w:r>
    </w:p>
    <w:p w14:paraId="763A6E06" w14:textId="77777777" w:rsidR="008120AC" w:rsidRPr="0026598E" w:rsidRDefault="008120AC" w:rsidP="008120AC">
      <w:pPr>
        <w:spacing w:after="0" w:line="240" w:lineRule="auto"/>
        <w:jc w:val="both"/>
        <w:rPr>
          <w:rFonts w:ascii="Arial Narrow" w:eastAsia="Arial Narrow" w:hAnsi="Arial Narrow" w:cs="Arial Narrow"/>
          <w:b/>
          <w:color w:val="000000"/>
          <w:kern w:val="0"/>
          <w:sz w:val="22"/>
          <w:szCs w:val="22"/>
          <w:lang w:eastAsia="es-PE"/>
          <w14:ligatures w14:val="none"/>
        </w:rPr>
      </w:pPr>
    </w:p>
    <w:p w14:paraId="3A9BE0A7" w14:textId="77777777" w:rsidR="008120AC" w:rsidRPr="00BF49F6" w:rsidRDefault="008120AC" w:rsidP="008120AC">
      <w:pPr>
        <w:spacing w:after="0" w:line="240" w:lineRule="auto"/>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LGP</w:t>
      </w:r>
      <w:r w:rsidRPr="0026598E">
        <w:rPr>
          <w:rFonts w:ascii="Arial Narrow" w:eastAsia="Arial Narrow" w:hAnsi="Arial Narrow" w:cs="Arial Narrow"/>
          <w:color w:val="000000"/>
          <w:kern w:val="0"/>
          <w:sz w:val="16"/>
          <w:szCs w:val="16"/>
          <w:lang w:eastAsia="es-PE"/>
          <w14:ligatures w14:val="none"/>
        </w:rPr>
        <w:t>/JCQ</w:t>
      </w: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A412DD4" w14:textId="77777777" w:rsidR="00B14FFC" w:rsidRDefault="00B14FFC" w:rsidP="00DA79A0">
      <w:pPr>
        <w:spacing w:after="0" w:line="240" w:lineRule="auto"/>
      </w:pPr>
      <w:r>
        <w:separator/>
      </w:r>
    </w:p>
  </w:endnote>
  <w:endnote w:type="continuationSeparator" w:id="0">
    <w:p w14:paraId="278FE5FE" w14:textId="77777777" w:rsidR="00B14FFC" w:rsidRDefault="00B14FF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21275A3" w14:textId="77777777" w:rsidR="00B14FFC" w:rsidRDefault="00B14FFC" w:rsidP="00DA79A0">
      <w:pPr>
        <w:spacing w:after="0" w:line="240" w:lineRule="auto"/>
      </w:pPr>
      <w:r>
        <w:separator/>
      </w:r>
    </w:p>
  </w:footnote>
  <w:footnote w:type="continuationSeparator" w:id="0">
    <w:p w14:paraId="4D728234" w14:textId="77777777" w:rsidR="00B14FFC" w:rsidRDefault="00B14FFC" w:rsidP="00DA79A0">
      <w:pPr>
        <w:spacing w:after="0" w:line="240" w:lineRule="auto"/>
      </w:pPr>
      <w:r>
        <w:continuationSeparator/>
      </w:r>
    </w:p>
  </w:footnote>
  <w:footnote w:id="1">
    <w:p w14:paraId="1A82CAE4" w14:textId="77777777" w:rsidR="00CA59A2" w:rsidRPr="0053421B" w:rsidRDefault="00CA59A2" w:rsidP="000153EC">
      <w:pPr>
        <w:pStyle w:val="Textonotapie"/>
        <w:tabs>
          <w:tab w:val="left" w:pos="567"/>
        </w:tabs>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t>Publicado</w:t>
      </w:r>
      <w:r w:rsidRPr="0053421B">
        <w:rPr>
          <w:rFonts w:ascii="Arial Narrow" w:eastAsia="Arial Narrow" w:hAnsi="Arial Narrow" w:cs="Arial Narrow"/>
          <w:b/>
          <w:sz w:val="16"/>
          <w:szCs w:val="16"/>
        </w:rPr>
        <w:t xml:space="preserve"> </w:t>
      </w:r>
      <w:r w:rsidRPr="0053421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3421B">
        <w:rPr>
          <w:rFonts w:ascii="Arial Narrow" w:eastAsia="Arial Narrow" w:hAnsi="Arial Narrow" w:cs="Arial Narrow"/>
          <w:b/>
          <w:bCs/>
          <w:sz w:val="16"/>
          <w:szCs w:val="16"/>
        </w:rPr>
        <w:tab/>
        <w:t>Artículo 105.- Autoridad competente.</w:t>
      </w:r>
    </w:p>
    <w:p w14:paraId="7C7DEEBE"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 xml:space="preserve">(…). </w:t>
      </w:r>
    </w:p>
    <w:p w14:paraId="704590F7"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b/>
          <w:bCs/>
          <w:sz w:val="16"/>
          <w:szCs w:val="16"/>
        </w:rPr>
        <w:tab/>
        <w:t>Artículo 27.-</w:t>
      </w:r>
      <w:r w:rsidRPr="0053421B">
        <w:rPr>
          <w:rFonts w:ascii="Arial Narrow" w:eastAsia="Arial Narrow" w:hAnsi="Arial Narrow" w:cs="Arial Narrow"/>
          <w:sz w:val="16"/>
          <w:szCs w:val="16"/>
        </w:rPr>
        <w:t xml:space="preserve"> De la Comisión de Protección al Consumidor.- </w:t>
      </w:r>
    </w:p>
    <w:p w14:paraId="5B348423"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53421B"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3421B" w:rsidRDefault="00711750" w:rsidP="000153EC">
      <w:pPr>
        <w:pStyle w:val="Textonotapie"/>
        <w:ind w:left="567" w:right="-1"/>
        <w:jc w:val="both"/>
        <w:rPr>
          <w:rFonts w:ascii="Arial Narrow" w:eastAsia="Arial Narrow" w:hAnsi="Arial Narrow" w:cs="Arial Narrow"/>
          <w:b/>
          <w:bCs/>
          <w:sz w:val="16"/>
          <w:szCs w:val="16"/>
        </w:rPr>
      </w:pPr>
      <w:r w:rsidRPr="0053421B">
        <w:rPr>
          <w:rFonts w:ascii="Arial Narrow" w:eastAsia="Arial Narrow" w:hAnsi="Arial Narrow" w:cs="Arial Narrow"/>
          <w:b/>
          <w:bCs/>
          <w:sz w:val="16"/>
          <w:szCs w:val="16"/>
        </w:rPr>
        <w:t xml:space="preserve">Artículo 18.- Idoneidad </w:t>
      </w:r>
    </w:p>
    <w:p w14:paraId="478C8B3B" w14:textId="77777777" w:rsidR="00711750" w:rsidRPr="0053421B" w:rsidRDefault="00711750" w:rsidP="000153EC">
      <w:pPr>
        <w:pStyle w:val="Textonotapie"/>
        <w:ind w:left="567" w:right="-1"/>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3421B" w:rsidRDefault="00711750" w:rsidP="000153EC">
      <w:pPr>
        <w:pStyle w:val="Textonotapie"/>
        <w:ind w:left="567" w:right="-1"/>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53421B" w:rsidRDefault="00711750" w:rsidP="000153EC">
      <w:pPr>
        <w:pStyle w:val="Textonotapie"/>
        <w:ind w:left="567" w:right="-1"/>
        <w:jc w:val="both"/>
        <w:rPr>
          <w:rFonts w:ascii="Arial Narrow" w:eastAsia="Arial Narrow" w:hAnsi="Arial Narrow" w:cs="Arial Narrow"/>
          <w:sz w:val="16"/>
          <w:szCs w:val="16"/>
        </w:rPr>
      </w:pPr>
      <w:r w:rsidRPr="0053421B">
        <w:rPr>
          <w:rFonts w:ascii="Arial Narrow" w:eastAsia="Arial Narrow" w:hAnsi="Arial Narrow" w:cs="Arial Narrow"/>
          <w:b/>
          <w:bCs/>
          <w:sz w:val="16"/>
          <w:szCs w:val="16"/>
        </w:rPr>
        <w:t xml:space="preserve">Artículo 19.- Obligación de los proveedores </w:t>
      </w:r>
    </w:p>
    <w:p w14:paraId="21160F25" w14:textId="77777777" w:rsidR="00711750" w:rsidRPr="0053421B" w:rsidRDefault="00711750" w:rsidP="000153EC">
      <w:pPr>
        <w:pStyle w:val="Textonotapie"/>
        <w:ind w:left="567" w:right="-1"/>
        <w:jc w:val="both"/>
        <w:rPr>
          <w:rFonts w:ascii="Arial Narrow" w:eastAsia="Arial Narrow" w:hAnsi="Arial Narrow" w:cs="Arial Narrow"/>
          <w:sz w:val="16"/>
          <w:szCs w:val="16"/>
        </w:rPr>
      </w:pPr>
      <w:r w:rsidRPr="0053421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5B7E381" w14:textId="77777777" w:rsidR="008B44DD" w:rsidRPr="0053421B" w:rsidRDefault="008B44DD" w:rsidP="008B44DD">
      <w:pPr>
        <w:pStyle w:val="Textonotapie"/>
        <w:tabs>
          <w:tab w:val="left" w:pos="567"/>
        </w:tabs>
        <w:ind w:left="567" w:right="-1" w:hanging="567"/>
        <w:jc w:val="both"/>
        <w:rPr>
          <w:rFonts w:ascii="Arial Narrow" w:eastAsia="Arial Narrow" w:hAnsi="Arial Narrow" w:cs="Arial Narrow"/>
          <w:b/>
          <w:bCs/>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A9FA542" w14:textId="77777777" w:rsidR="008B44DD" w:rsidRPr="0053421B" w:rsidRDefault="008B44DD" w:rsidP="008B44DD">
      <w:pPr>
        <w:pStyle w:val="Textonotapie"/>
        <w:ind w:left="567" w:right="-1"/>
        <w:jc w:val="both"/>
        <w:rPr>
          <w:rFonts w:ascii="Arial Narrow" w:eastAsia="Arial Narrow" w:hAnsi="Arial Narrow" w:cs="Arial Narrow"/>
          <w:b/>
          <w:bCs/>
          <w:sz w:val="16"/>
          <w:szCs w:val="16"/>
        </w:rPr>
      </w:pPr>
      <w:r w:rsidRPr="0053421B">
        <w:rPr>
          <w:rFonts w:ascii="Arial Narrow" w:eastAsia="Arial Narrow" w:hAnsi="Arial Narrow" w:cs="Arial Narrow"/>
          <w:b/>
          <w:bCs/>
          <w:sz w:val="16"/>
          <w:szCs w:val="16"/>
        </w:rPr>
        <w:t>Artículo 49.- Definición de cláusulas abusivas</w:t>
      </w:r>
    </w:p>
    <w:p w14:paraId="29937CD7" w14:textId="77777777" w:rsidR="008B44DD" w:rsidRPr="0053421B" w:rsidRDefault="008B44DD" w:rsidP="008B44DD">
      <w:pPr>
        <w:pStyle w:val="Textonotapie"/>
        <w:ind w:left="567" w:right="-1"/>
        <w:jc w:val="both"/>
        <w:rPr>
          <w:rFonts w:ascii="Arial Narrow" w:eastAsia="Arial Narrow" w:hAnsi="Arial Narrow" w:cs="Arial Narrow"/>
          <w:sz w:val="16"/>
          <w:szCs w:val="16"/>
        </w:rPr>
      </w:pPr>
      <w:r w:rsidRPr="0053421B">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0DFB207A" w14:textId="77777777" w:rsidR="005079BF" w:rsidRPr="0053421B" w:rsidRDefault="005079BF" w:rsidP="005079BF">
      <w:pPr>
        <w:pStyle w:val="Textonotapie"/>
        <w:ind w:left="567" w:right="-1"/>
        <w:rPr>
          <w:rFonts w:ascii="Arial Narrow" w:eastAsia="Arial Narrow" w:hAnsi="Arial Narrow" w:cs="Arial Narrow"/>
          <w:sz w:val="16"/>
          <w:szCs w:val="16"/>
        </w:rPr>
      </w:pPr>
      <w:r w:rsidRPr="0053421B">
        <w:rPr>
          <w:rFonts w:ascii="Arial Narrow" w:eastAsia="Arial Narrow" w:hAnsi="Arial Narrow" w:cs="Arial Narrow"/>
          <w:b/>
          <w:bCs/>
          <w:sz w:val="16"/>
          <w:szCs w:val="16"/>
        </w:rPr>
        <w:t>Artículo 50.- Cláusulas abusivas de ineficacia absoluta</w:t>
      </w:r>
      <w:r w:rsidRPr="0053421B">
        <w:rPr>
          <w:rFonts w:ascii="Arial Narrow" w:eastAsia="Arial Narrow" w:hAnsi="Arial Narrow" w:cs="Arial Narrow"/>
          <w:sz w:val="16"/>
          <w:szCs w:val="16"/>
        </w:rPr>
        <w:t xml:space="preserve"> </w:t>
      </w:r>
    </w:p>
    <w:p w14:paraId="7619B053" w14:textId="5930FBE1" w:rsidR="005079BF" w:rsidRPr="0053421B" w:rsidRDefault="005079BF" w:rsidP="005079BF">
      <w:pPr>
        <w:pStyle w:val="Textonotapie"/>
        <w:ind w:left="567" w:right="-1"/>
        <w:rPr>
          <w:rFonts w:ascii="Arial Narrow" w:eastAsia="Arial Narrow" w:hAnsi="Arial Narrow" w:cs="Arial Narrow"/>
          <w:sz w:val="16"/>
          <w:szCs w:val="16"/>
        </w:rPr>
      </w:pPr>
      <w:r w:rsidRPr="0053421B">
        <w:rPr>
          <w:rFonts w:ascii="Arial Narrow" w:eastAsia="Arial Narrow" w:hAnsi="Arial Narrow" w:cs="Arial Narrow"/>
          <w:sz w:val="16"/>
          <w:szCs w:val="16"/>
        </w:rPr>
        <w:t>Son cláusulas abusivas de ineficacia absoluta las siguientes:</w:t>
      </w:r>
    </w:p>
    <w:p w14:paraId="528E4F58" w14:textId="31C25A55" w:rsidR="005079BF" w:rsidRPr="0053421B" w:rsidRDefault="005079BF" w:rsidP="005079BF">
      <w:pPr>
        <w:pStyle w:val="Textonotapie"/>
        <w:ind w:left="567" w:right="-1"/>
        <w:rPr>
          <w:rFonts w:ascii="Arial Narrow" w:eastAsia="Arial Narrow" w:hAnsi="Arial Narrow" w:cs="Arial Narrow"/>
          <w:sz w:val="16"/>
          <w:szCs w:val="16"/>
        </w:rPr>
      </w:pPr>
      <w:r w:rsidRPr="0053421B">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 (…).</w:t>
      </w:r>
    </w:p>
    <w:p w14:paraId="1A290FDC" w14:textId="77777777" w:rsidR="008B44DD" w:rsidRPr="0053421B" w:rsidRDefault="008B44DD" w:rsidP="008B44DD">
      <w:pPr>
        <w:pStyle w:val="Textonotapie"/>
        <w:ind w:left="567" w:right="-1"/>
        <w:jc w:val="both"/>
        <w:rPr>
          <w:rFonts w:ascii="Arial Narrow" w:eastAsia="Arial Narrow" w:hAnsi="Arial Narrow" w:cs="Arial Narrow"/>
          <w:sz w:val="16"/>
          <w:szCs w:val="16"/>
        </w:rPr>
      </w:pPr>
      <w:r w:rsidRPr="0053421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LEY SOBRE FACULTADES, NORMAS Y ORGANIZACIÓN DEL INDECOPI, APROBADA POR DECRETO LEGISLATIVO 807 Artículo 24.-</w:t>
      </w:r>
      <w:r w:rsidRPr="0053421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 xml:space="preserve">(...) </w:t>
      </w:r>
    </w:p>
    <w:p w14:paraId="7B2AB955"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53421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53421B" w:rsidRDefault="00CA59A2" w:rsidP="000153EC">
      <w:pPr>
        <w:pStyle w:val="Textonotapie"/>
        <w:tabs>
          <w:tab w:val="left" w:pos="567"/>
        </w:tabs>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3421B">
        <w:rPr>
          <w:rFonts w:ascii="Arial Narrow" w:eastAsia="Arial Narrow" w:hAnsi="Arial Narrow" w:cs="Arial Narrow"/>
          <w:sz w:val="16"/>
          <w:szCs w:val="16"/>
        </w:rPr>
        <w:t>entrada en vigencia</w:t>
      </w:r>
      <w:proofErr w:type="gramEnd"/>
      <w:r w:rsidRPr="0053421B">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53421B" w:rsidRDefault="00CA59A2" w:rsidP="000153EC">
      <w:pPr>
        <w:pStyle w:val="Textonotapie"/>
        <w:tabs>
          <w:tab w:val="left" w:pos="567"/>
        </w:tabs>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sz w:val="16"/>
          <w:szCs w:val="16"/>
        </w:rPr>
        <w:t>LEY 29571, CÓDIGO DE PROTECCIÓN Y DEFENSA DEL CONSUMIDOR</w:t>
      </w:r>
      <w:r w:rsidRPr="0053421B">
        <w:rPr>
          <w:rFonts w:ascii="Arial Narrow" w:eastAsia="Arial Narrow" w:hAnsi="Arial Narrow" w:cs="Arial Narrow"/>
          <w:b/>
          <w:bCs/>
          <w:sz w:val="16"/>
          <w:szCs w:val="16"/>
        </w:rPr>
        <w:t xml:space="preserve">, </w:t>
      </w:r>
      <w:r w:rsidRPr="0053421B">
        <w:rPr>
          <w:rFonts w:ascii="Arial Narrow" w:eastAsia="Arial Narrow" w:hAnsi="Arial Narrow" w:cs="Arial Narrow"/>
          <w:b/>
          <w:sz w:val="16"/>
          <w:szCs w:val="16"/>
        </w:rPr>
        <w:t>publicado el 2 de setiembre de 2010 y modificado por Decreto Legislativo 1308</w:t>
      </w:r>
    </w:p>
    <w:p w14:paraId="6D8A2F03" w14:textId="77777777" w:rsidR="00CA59A2" w:rsidRPr="0053421B" w:rsidRDefault="00CA59A2" w:rsidP="000153EC">
      <w:pPr>
        <w:pStyle w:val="Textonotapie"/>
        <w:ind w:left="567" w:hanging="567"/>
        <w:jc w:val="both"/>
        <w:rPr>
          <w:rFonts w:ascii="Arial Narrow" w:eastAsia="Arial Narrow" w:hAnsi="Arial Narrow" w:cs="Arial Narrow"/>
          <w:b/>
          <w:bCs/>
          <w:sz w:val="16"/>
          <w:szCs w:val="16"/>
        </w:rPr>
      </w:pP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Artículo 110.- Sanciones Administrativas</w:t>
      </w:r>
    </w:p>
    <w:p w14:paraId="693A834B" w14:textId="77777777" w:rsidR="00CA59A2" w:rsidRPr="0053421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3421B">
        <w:rPr>
          <w:rFonts w:ascii="Arial Narrow" w:eastAsia="Arial Narrow" w:hAnsi="Arial Narrow" w:cs="Arial Narrow"/>
          <w:sz w:val="16"/>
          <w:szCs w:val="16"/>
          <w:lang w:eastAsia="es-PE"/>
        </w:rPr>
        <w:t>(…)</w:t>
      </w:r>
    </w:p>
    <w:p w14:paraId="04CBC22B" w14:textId="77777777" w:rsidR="00CA59A2" w:rsidRPr="0053421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3421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3421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3421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53421B"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vertAlign w:val="superscript"/>
        </w:rPr>
        <w:tab/>
        <w:t xml:space="preserve"/>
      </w:r>
      <w:r w:rsidRPr="0053421B">
        <w:rPr>
          <w:rFonts w:ascii="Arial Narrow" w:eastAsia="Arial Narrow" w:hAnsi="Arial Narrow" w:cs="Arial Narrow"/>
          <w:sz w:val="16"/>
          <w:szCs w:val="16"/>
        </w:rPr>
        <w:t xml:space="preserve"> </w:t>
      </w:r>
      <w:r w:rsidRPr="0053421B">
        <w:rPr>
          <w:rFonts w:ascii="Arial Narrow" w:eastAsia="Arial Narrow" w:hAnsi="Arial Narrow" w:cs="Arial Narrow"/>
          <w:sz w:val="16"/>
          <w:szCs w:val="16"/>
        </w:rPr>
        <w:tab/>
      </w:r>
      <w:r w:rsidRPr="0053421B">
        <w:rPr>
          <w:rFonts w:ascii="Arial Narrow" w:eastAsia="Arial Narrow" w:hAnsi="Arial Narrow" w:cs="Arial Narrow"/>
          <w:b/>
          <w:sz w:val="16"/>
          <w:szCs w:val="16"/>
        </w:rPr>
        <w:t>LEY 29571, CÓDIGO DE PROTECCIÓN Y DEFENSA DEL CONSUMIDOR</w:t>
      </w:r>
      <w:r w:rsidRPr="0053421B">
        <w:rPr>
          <w:rFonts w:ascii="Arial Narrow" w:eastAsia="Arial Narrow" w:hAnsi="Arial Narrow" w:cs="Arial Narrow"/>
          <w:b/>
          <w:bCs/>
          <w:sz w:val="16"/>
          <w:szCs w:val="16"/>
        </w:rPr>
        <w:t xml:space="preserve">, </w:t>
      </w:r>
      <w:r w:rsidRPr="0053421B">
        <w:rPr>
          <w:rFonts w:ascii="Arial Narrow" w:eastAsia="Arial Narrow" w:hAnsi="Arial Narrow" w:cs="Arial Narrow"/>
          <w:b/>
          <w:sz w:val="16"/>
          <w:szCs w:val="16"/>
        </w:rPr>
        <w:t>publicado el 2 de setiembre de 2010 y modificado por Decreto Legislativo 1308</w:t>
      </w:r>
    </w:p>
    <w:p w14:paraId="4BC9BF8D" w14:textId="77777777" w:rsidR="00CA59A2" w:rsidRPr="0053421B" w:rsidRDefault="00CA59A2" w:rsidP="000153EC">
      <w:pPr>
        <w:spacing w:after="0" w:line="240" w:lineRule="auto"/>
        <w:ind w:left="567" w:hanging="567"/>
        <w:jc w:val="both"/>
        <w:rPr>
          <w:rFonts w:ascii="Arial Narrow" w:eastAsia="Arial Narrow" w:hAnsi="Arial Narrow" w:cs="Arial Narrow"/>
          <w:b/>
          <w:sz w:val="16"/>
          <w:szCs w:val="16"/>
        </w:rPr>
      </w:pPr>
      <w:r w:rsidRPr="0053421B">
        <w:rPr>
          <w:rFonts w:ascii="Arial Narrow" w:eastAsia="Arial Narrow" w:hAnsi="Arial Narrow" w:cs="Arial Narrow"/>
          <w:b/>
          <w:sz w:val="16"/>
          <w:szCs w:val="16"/>
        </w:rPr>
        <w:tab/>
        <w:t>Artículo 110.- Sanciones administrativas</w:t>
      </w:r>
    </w:p>
    <w:p w14:paraId="15C6524D"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3421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53421B">
        <w:rPr>
          <w:rFonts w:ascii="Arial Narrow" w:eastAsia="Arial Narrow" w:hAnsi="Arial Narrow" w:cs="Arial Narrow"/>
          <w:sz w:val="16"/>
          <w:szCs w:val="16"/>
        </w:rPr>
        <w:t>Infracciones leves, con una amonestación o con una multa de hasta cincuenta (50) UIT.</w:t>
      </w:r>
    </w:p>
    <w:p w14:paraId="3EC7469A" w14:textId="77777777" w:rsidR="00CA59A2" w:rsidRPr="0053421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53421B">
        <w:rPr>
          <w:rFonts w:ascii="Arial Narrow" w:eastAsia="Arial Narrow" w:hAnsi="Arial Narrow" w:cs="Arial Narrow"/>
          <w:sz w:val="16"/>
          <w:szCs w:val="16"/>
        </w:rPr>
        <w:t>Infracciones graves, con una multa de hasta ciento cincuenta (150) UIT.</w:t>
      </w:r>
    </w:p>
    <w:p w14:paraId="7DEC6213" w14:textId="77777777" w:rsidR="00CA59A2" w:rsidRPr="0053421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53421B">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53421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53421B"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 xml:space="preserve"/>
      </w:r>
      <w:r w:rsidRPr="0053421B">
        <w:rPr>
          <w:rFonts w:ascii="Arial Narrow" w:eastAsia="Arial Narrow" w:hAnsi="Arial Narrow" w:cs="Arial Narrow"/>
          <w:b/>
          <w:sz w:val="16"/>
          <w:szCs w:val="16"/>
        </w:rPr>
        <w:t>Artículo 114.- Medidas correctivas</w:t>
      </w:r>
    </w:p>
    <w:p w14:paraId="1B3B1F61"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3421B" w:rsidRDefault="00CA59A2" w:rsidP="000153EC">
      <w:pPr>
        <w:spacing w:after="0" w:line="240" w:lineRule="auto"/>
        <w:ind w:left="567"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3421B" w:rsidRDefault="00CA59A2" w:rsidP="000153EC">
      <w:pPr>
        <w:spacing w:after="0" w:line="240" w:lineRule="auto"/>
        <w:ind w:left="567" w:hanging="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53421B" w:rsidRDefault="00CA59A2" w:rsidP="000153EC">
      <w:pPr>
        <w:spacing w:after="0" w:line="240" w:lineRule="auto"/>
        <w:ind w:left="567" w:hanging="567"/>
        <w:jc w:val="both"/>
        <w:rPr>
          <w:rFonts w:ascii="Arial Narrow" w:eastAsia="Arial Narrow" w:hAnsi="Arial Narrow" w:cs="Arial Narrow"/>
          <w:sz w:val="16"/>
          <w:szCs w:val="16"/>
        </w:rPr>
      </w:pPr>
      <w:r w:rsidRPr="0053421B">
        <w:rPr>
          <w:rFonts w:ascii="Arial Narrow" w:eastAsia="Arial Narrow" w:hAnsi="Arial Narrow" w:cs="Arial Narrow"/>
          <w:b/>
          <w:sz w:val="16"/>
          <w:szCs w:val="16"/>
        </w:rPr>
        <w:tab/>
        <w:t>Artículo 115.- Medidas correctivas reparadoras</w:t>
      </w:r>
    </w:p>
    <w:p w14:paraId="0A0E4012" w14:textId="77777777" w:rsidR="00CA59A2" w:rsidRPr="0053421B" w:rsidRDefault="00CA59A2" w:rsidP="000153EC">
      <w:pPr>
        <w:spacing w:after="0" w:line="240" w:lineRule="auto"/>
        <w:ind w:left="567" w:hanging="283"/>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Reparar productos.</w:t>
      </w:r>
    </w:p>
    <w:p w14:paraId="64B5280D"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53421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3421B">
        <w:rPr>
          <w:rFonts w:ascii="Arial Narrow" w:eastAsia="Arial Narrow" w:hAnsi="Arial Narrow" w:cs="Arial Narrow"/>
          <w:sz w:val="16"/>
          <w:szCs w:val="16"/>
        </w:rPr>
        <w:t>Otras medidas reparadoras análogas de efectos equivalentes a las anteriores.</w:t>
      </w:r>
    </w:p>
    <w:p w14:paraId="764F3361" w14:textId="77777777" w:rsidR="00CA59A2" w:rsidRPr="0053421B" w:rsidRDefault="00CA59A2" w:rsidP="000153EC">
      <w:pPr>
        <w:pStyle w:val="Sinespaciad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3421B">
        <w:rPr>
          <w:rFonts w:ascii="Arial Narrow" w:eastAsia="Arial Narrow" w:hAnsi="Arial Narrow" w:cs="Arial Narrow"/>
          <w:sz w:val="16"/>
          <w:szCs w:val="16"/>
        </w:rPr>
        <w:t>conjuntamente con</w:t>
      </w:r>
      <w:proofErr w:type="gramEnd"/>
      <w:r w:rsidRPr="0053421B">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53421B" w:rsidRDefault="00CA59A2" w:rsidP="000153EC">
      <w:pPr>
        <w:spacing w:after="0" w:line="240" w:lineRule="auto"/>
        <w:ind w:left="567"/>
        <w:jc w:val="both"/>
        <w:rPr>
          <w:rFonts w:ascii="Arial Narrow" w:eastAsia="Arial Narrow" w:hAnsi="Arial Narrow" w:cs="Arial Narrow"/>
          <w:b/>
          <w:bCs/>
          <w:sz w:val="16"/>
          <w:szCs w:val="16"/>
        </w:rPr>
      </w:pPr>
      <w:r w:rsidRPr="0053421B">
        <w:rPr>
          <w:rFonts w:ascii="Arial Narrow" w:eastAsia="Arial Narrow" w:hAnsi="Arial Narrow" w:cs="Arial Narrow"/>
          <w:b/>
          <w:bCs/>
          <w:sz w:val="16"/>
          <w:szCs w:val="16"/>
        </w:rPr>
        <w:t>Artículo 116.- Medidas correctivas complementarias</w:t>
      </w:r>
    </w:p>
    <w:p w14:paraId="795BD0E8"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d. En caso de infracciones muy graves y de reincidencia o </w:t>
      </w:r>
      <w:proofErr w:type="spellStart"/>
      <w:r w:rsidRPr="0053421B">
        <w:rPr>
          <w:rFonts w:ascii="Arial Narrow" w:eastAsia="Arial Narrow" w:hAnsi="Arial Narrow" w:cs="Arial Narrow"/>
          <w:sz w:val="16"/>
          <w:szCs w:val="16"/>
        </w:rPr>
        <w:t>reiterancia</w:t>
      </w:r>
      <w:proofErr w:type="spellEnd"/>
      <w:r w:rsidRPr="0053421B">
        <w:rPr>
          <w:rFonts w:ascii="Arial Narrow" w:eastAsia="Arial Narrow" w:hAnsi="Arial Narrow" w:cs="Arial Narrow"/>
          <w:sz w:val="16"/>
          <w:szCs w:val="16"/>
        </w:rPr>
        <w:t xml:space="preserve">: </w:t>
      </w:r>
    </w:p>
    <w:p w14:paraId="700F1C70"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w:t>
      </w:r>
      <w:proofErr w:type="spellStart"/>
      <w:r w:rsidRPr="0053421B">
        <w:rPr>
          <w:rFonts w:ascii="Arial Narrow" w:eastAsia="Arial Narrow" w:hAnsi="Arial Narrow" w:cs="Arial Narrow"/>
          <w:sz w:val="16"/>
          <w:szCs w:val="16"/>
        </w:rPr>
        <w:t>ii</w:t>
      </w:r>
      <w:proofErr w:type="spellEnd"/>
      <w:r w:rsidRPr="0053421B">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e. Publicación de avisos </w:t>
      </w:r>
      <w:proofErr w:type="spellStart"/>
      <w:r w:rsidRPr="0053421B">
        <w:rPr>
          <w:rFonts w:ascii="Arial Narrow" w:eastAsia="Arial Narrow" w:hAnsi="Arial Narrow" w:cs="Arial Narrow"/>
          <w:sz w:val="16"/>
          <w:szCs w:val="16"/>
        </w:rPr>
        <w:t>rectificatorios</w:t>
      </w:r>
      <w:proofErr w:type="spellEnd"/>
      <w:r w:rsidRPr="0053421B">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3421B" w:rsidRDefault="00CA59A2" w:rsidP="000153EC">
      <w:pPr>
        <w:spacing w:after="0" w:line="240" w:lineRule="auto"/>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53421B"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sz w:val="16"/>
          <w:szCs w:val="16"/>
        </w:rPr>
        <w:t>LEY 29571, CÓDIGO DE PROTECCIÓN Y DEFENSA DEL CONSUMIDOR</w:t>
      </w:r>
      <w:r w:rsidRPr="0053421B">
        <w:rPr>
          <w:rFonts w:ascii="Arial Narrow" w:eastAsia="Arial Narrow" w:hAnsi="Arial Narrow" w:cs="Arial Narrow"/>
          <w:b/>
          <w:bCs/>
          <w:sz w:val="16"/>
          <w:szCs w:val="16"/>
        </w:rPr>
        <w:t xml:space="preserve">, </w:t>
      </w:r>
      <w:r w:rsidRPr="0053421B">
        <w:rPr>
          <w:rFonts w:ascii="Arial Narrow" w:eastAsia="Arial Narrow" w:hAnsi="Arial Narrow" w:cs="Arial Narrow"/>
          <w:b/>
          <w:sz w:val="16"/>
          <w:szCs w:val="16"/>
        </w:rPr>
        <w:t>publicado el 2 de setiembre de 2010 y modificado por Decreto Legislativo 1308</w:t>
      </w:r>
    </w:p>
    <w:p w14:paraId="6927EAA2" w14:textId="77777777" w:rsidR="00CA59A2" w:rsidRPr="0053421B" w:rsidRDefault="00CA59A2" w:rsidP="000153EC">
      <w:pPr>
        <w:pStyle w:val="Textonotapie"/>
        <w:tabs>
          <w:tab w:val="left" w:pos="567"/>
        </w:tabs>
        <w:jc w:val="both"/>
        <w:rPr>
          <w:rFonts w:ascii="Arial Narrow" w:eastAsia="Arial Narrow" w:hAnsi="Arial Narrow" w:cs="Arial Narrow"/>
          <w:b/>
          <w:sz w:val="16"/>
          <w:szCs w:val="16"/>
        </w:rPr>
      </w:pPr>
      <w:r w:rsidRPr="0053421B">
        <w:rPr>
          <w:rFonts w:ascii="Arial Narrow" w:eastAsia="Arial Narrow" w:hAnsi="Arial Narrow" w:cs="Arial Narrow"/>
          <w:b/>
          <w:sz w:val="16"/>
          <w:szCs w:val="16"/>
        </w:rPr>
        <w:tab/>
        <w:t>Artículo 112.- Criterios de graduación de las sanciones administrativas</w:t>
      </w:r>
    </w:p>
    <w:p w14:paraId="3B612D08" w14:textId="77777777" w:rsidR="00CA59A2" w:rsidRPr="0053421B" w:rsidRDefault="00CA59A2" w:rsidP="000153EC">
      <w:pPr>
        <w:pStyle w:val="Textonotapie"/>
        <w:tabs>
          <w:tab w:val="left" w:pos="567"/>
        </w:tabs>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w:t>
      </w:r>
    </w:p>
    <w:p w14:paraId="1A096021" w14:textId="77777777" w:rsidR="00CA59A2" w:rsidRPr="0053421B" w:rsidRDefault="00CA59A2" w:rsidP="000153EC">
      <w:pPr>
        <w:pStyle w:val="Textonotapie"/>
        <w:tabs>
          <w:tab w:val="left" w:pos="567"/>
        </w:tabs>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Se consideran circunstancias atenuantes especiales, las siguientes:</w:t>
      </w:r>
    </w:p>
    <w:p w14:paraId="74B98BC1" w14:textId="77777777" w:rsidR="00CA59A2" w:rsidRPr="0053421B" w:rsidRDefault="00CA59A2" w:rsidP="000153EC">
      <w:pPr>
        <w:pStyle w:val="Textonotapie"/>
        <w:tabs>
          <w:tab w:val="left" w:pos="567"/>
        </w:tabs>
        <w:jc w:val="both"/>
        <w:rPr>
          <w:rFonts w:ascii="Arial Narrow" w:eastAsia="Arial Narrow" w:hAnsi="Arial Narrow" w:cs="Arial Narrow"/>
          <w:sz w:val="16"/>
          <w:szCs w:val="16"/>
        </w:rPr>
      </w:pPr>
      <w:r w:rsidRPr="0053421B">
        <w:rPr>
          <w:rFonts w:ascii="Arial Narrow" w:eastAsia="Arial Narrow" w:hAnsi="Arial Narrow" w:cs="Arial Narrow"/>
          <w:sz w:val="16"/>
          <w:szCs w:val="16"/>
        </w:rPr>
        <w:tab/>
        <w:t>(…)</w:t>
      </w:r>
    </w:p>
    <w:p w14:paraId="0D336D0B" w14:textId="77777777" w:rsidR="00CA59A2" w:rsidRPr="0053421B" w:rsidRDefault="00CA59A2" w:rsidP="000153EC">
      <w:pPr>
        <w:pStyle w:val="Textonotapie"/>
        <w:tabs>
          <w:tab w:val="left" w:pos="567"/>
        </w:tabs>
        <w:ind w:left="567"/>
        <w:jc w:val="both"/>
        <w:rPr>
          <w:rFonts w:ascii="Arial Narrow" w:eastAsia="Arial Narrow" w:hAnsi="Arial Narrow" w:cs="Arial Narrow"/>
          <w:sz w:val="16"/>
          <w:szCs w:val="16"/>
        </w:rPr>
      </w:pPr>
      <w:r w:rsidRPr="0053421B">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3421B">
        <w:rPr>
          <w:rFonts w:ascii="Arial Narrow" w:eastAsia="Arial Narrow" w:hAnsi="Arial Narrow" w:cs="Arial Narrow"/>
          <w:sz w:val="16"/>
          <w:szCs w:val="16"/>
        </w:rPr>
        <w:t>liminarmente</w:t>
      </w:r>
      <w:proofErr w:type="spellEnd"/>
      <w:r w:rsidRPr="0053421B">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53421B"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53421B">
        <w:rPr>
          <w:rStyle w:val="Refdenotaalpie"/>
          <w:rFonts w:ascii="Arial Narrow" w:eastAsia="Arial Narrow" w:hAnsi="Arial Narrow" w:cs="Arial Narrow"/>
          <w:b/>
          <w:bCs/>
          <w:sz w:val="16"/>
          <w:szCs w:val="16"/>
          <w:vertAlign w:val="superscript"/>
        </w:rPr>
        <w:footnoteRef/>
      </w:r>
      <w:r w:rsidRPr="0053421B">
        <w:rPr>
          <w:rFonts w:ascii="Arial Narrow" w:eastAsia="Arial Narrow" w:hAnsi="Arial Narrow" w:cs="Arial Narrow"/>
          <w:b/>
          <w:bCs/>
          <w:sz w:val="16"/>
          <w:szCs w:val="16"/>
        </w:rPr>
        <w:tab/>
        <w:t xml:space="preserve"/>
      </w:r>
      <w:r w:rsidRPr="0053421B">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53421B" w:rsidRDefault="00CA59A2" w:rsidP="000153EC">
      <w:pPr>
        <w:pStyle w:val="NormalWeb"/>
        <w:spacing w:after="0" w:line="240" w:lineRule="auto"/>
        <w:ind w:left="567"/>
        <w:jc w:val="both"/>
        <w:rPr>
          <w:rFonts w:ascii="Arial Narrow" w:eastAsia="Arial Narrow" w:hAnsi="Arial Narrow" w:cs="Arial Narrow"/>
          <w:bCs/>
          <w:sz w:val="16"/>
          <w:szCs w:val="16"/>
        </w:rPr>
      </w:pPr>
      <w:r w:rsidRPr="0053421B">
        <w:rPr>
          <w:rFonts w:ascii="Arial Narrow" w:eastAsia="Arial Narrow" w:hAnsi="Arial Narrow" w:cs="Arial Narrow"/>
          <w:b/>
          <w:sz w:val="16"/>
          <w:szCs w:val="16"/>
        </w:rPr>
        <w:t xml:space="preserve">Artículo 29.- </w:t>
      </w:r>
      <w:r w:rsidRPr="0053421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53421B" w:rsidRDefault="00CA59A2" w:rsidP="000153EC">
      <w:pPr>
        <w:pStyle w:val="Textonotapie"/>
        <w:tabs>
          <w:tab w:val="left" w:pos="567"/>
        </w:tabs>
        <w:ind w:left="567" w:hanging="567"/>
        <w:jc w:val="both"/>
        <w:rPr>
          <w:rFonts w:ascii="Arial Narrow" w:eastAsia="Arial Narrow" w:hAnsi="Arial Narrow" w:cs="Arial Narrow"/>
          <w:sz w:val="16"/>
          <w:szCs w:val="16"/>
        </w:rPr>
      </w:pPr>
      <w:r w:rsidRPr="0053421B">
        <w:rPr>
          <w:rStyle w:val="Refdenotaalpie"/>
          <w:rFonts w:ascii="Arial Narrow" w:eastAsia="Arial Narrow" w:hAnsi="Arial Narrow" w:cs="Arial Narrow"/>
          <w:sz w:val="16"/>
          <w:szCs w:val="16"/>
          <w:vertAlign w:val="superscript"/>
        </w:rPr>
        <w:footnoteRef/>
      </w:r>
      <w:r w:rsidRPr="0053421B">
        <w:rPr>
          <w:rFonts w:ascii="Arial Narrow" w:eastAsia="Arial Narrow" w:hAnsi="Arial Narrow" w:cs="Arial Narrow"/>
          <w:sz w:val="16"/>
          <w:szCs w:val="16"/>
        </w:rPr>
        <w:tab/>
        <w:t xml:space="preserve"/>
      </w:r>
      <w:r w:rsidRPr="0053421B">
        <w:rPr>
          <w:rFonts w:ascii="Arial Narrow" w:eastAsia="Arial Narrow" w:hAnsi="Arial Narrow" w:cs="Arial Narrow"/>
          <w:sz w:val="16"/>
          <w:szCs w:val="16"/>
        </w:rPr>
        <w:tab/>
      </w:r>
      <w:r w:rsidRPr="0053421B">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53421B" w:rsidRDefault="00CA59A2" w:rsidP="000153EC">
      <w:pPr>
        <w:pStyle w:val="Textonotapie"/>
        <w:ind w:left="1134" w:hanging="567"/>
        <w:jc w:val="both"/>
        <w:rPr>
          <w:rFonts w:ascii="Arial Narrow" w:eastAsia="Arial Narrow" w:hAnsi="Arial Narrow" w:cs="Arial Narrow"/>
          <w:b/>
          <w:bCs/>
          <w:sz w:val="16"/>
          <w:szCs w:val="16"/>
        </w:rPr>
      </w:pPr>
      <w:r w:rsidRPr="0053421B">
        <w:rPr>
          <w:rFonts w:ascii="Arial Narrow" w:eastAsia="Arial Narrow" w:hAnsi="Arial Narrow" w:cs="Arial Narrow"/>
          <w:b/>
          <w:bCs/>
          <w:sz w:val="16"/>
          <w:szCs w:val="16"/>
        </w:rPr>
        <w:t>Artículo 20.- Modalidades de notificación</w:t>
      </w:r>
    </w:p>
    <w:p w14:paraId="078AE407" w14:textId="77777777" w:rsidR="00B97AB5" w:rsidRPr="0053421B" w:rsidRDefault="00772A00" w:rsidP="00772A00">
      <w:pPr>
        <w:pStyle w:val="Textonotapie"/>
        <w:ind w:left="567"/>
        <w:jc w:val="both"/>
        <w:rPr>
          <w:rFonts w:ascii="Arial Narrow" w:eastAsia="Arial Narrow" w:hAnsi="Arial Narrow" w:cs="Arial Narrow"/>
          <w:sz w:val="16"/>
          <w:szCs w:val="16"/>
          <w:lang w:val="es-ES"/>
        </w:rPr>
      </w:pPr>
      <w:r w:rsidRPr="0053421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3421B" w:rsidRDefault="00772A00" w:rsidP="00772A00">
      <w:pPr>
        <w:pStyle w:val="Textonotapie"/>
        <w:ind w:left="567"/>
        <w:jc w:val="both"/>
        <w:rPr>
          <w:rFonts w:ascii="Arial Narrow" w:eastAsia="Arial Narrow" w:hAnsi="Arial Narrow" w:cs="Arial Narrow"/>
          <w:sz w:val="16"/>
          <w:szCs w:val="16"/>
          <w:lang w:val="es-ES"/>
        </w:rPr>
      </w:pPr>
      <w:r w:rsidRPr="0053421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3421B" w:rsidRDefault="00772A00" w:rsidP="00772A00">
      <w:pPr>
        <w:pStyle w:val="Textonotapie"/>
        <w:ind w:left="567"/>
        <w:jc w:val="both"/>
        <w:rPr>
          <w:rFonts w:ascii="Arial Narrow" w:eastAsia="Arial Narrow" w:hAnsi="Arial Narrow" w:cs="Arial Narrow"/>
          <w:sz w:val="16"/>
          <w:szCs w:val="16"/>
          <w:lang w:val="es-ES"/>
        </w:rPr>
      </w:pPr>
      <w:r w:rsidRPr="0053421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6493"/>
    <w:rsid w:val="00043A1C"/>
    <w:rsid w:val="00080193"/>
    <w:rsid w:val="0008134D"/>
    <w:rsid w:val="000A1CD5"/>
    <w:rsid w:val="000A2C5A"/>
    <w:rsid w:val="000C03E0"/>
    <w:rsid w:val="000C186B"/>
    <w:rsid w:val="000C27AF"/>
    <w:rsid w:val="000C4DDA"/>
    <w:rsid w:val="000D0811"/>
    <w:rsid w:val="000E04C3"/>
    <w:rsid w:val="000E5C8E"/>
    <w:rsid w:val="000E6429"/>
    <w:rsid w:val="00107A1A"/>
    <w:rsid w:val="00121544"/>
    <w:rsid w:val="00131702"/>
    <w:rsid w:val="00136155"/>
    <w:rsid w:val="00164BA4"/>
    <w:rsid w:val="00166964"/>
    <w:rsid w:val="001817A1"/>
    <w:rsid w:val="00190568"/>
    <w:rsid w:val="0019248B"/>
    <w:rsid w:val="001B51BB"/>
    <w:rsid w:val="001B5674"/>
    <w:rsid w:val="001B56A2"/>
    <w:rsid w:val="001B6FB2"/>
    <w:rsid w:val="001B6FF8"/>
    <w:rsid w:val="001C4E49"/>
    <w:rsid w:val="001D0C14"/>
    <w:rsid w:val="001D3F79"/>
    <w:rsid w:val="001F277A"/>
    <w:rsid w:val="001F344A"/>
    <w:rsid w:val="001F75AA"/>
    <w:rsid w:val="002024D8"/>
    <w:rsid w:val="00215307"/>
    <w:rsid w:val="002162CF"/>
    <w:rsid w:val="0024077D"/>
    <w:rsid w:val="00251562"/>
    <w:rsid w:val="00260C16"/>
    <w:rsid w:val="00267BF8"/>
    <w:rsid w:val="0028624B"/>
    <w:rsid w:val="00290C55"/>
    <w:rsid w:val="002919C1"/>
    <w:rsid w:val="00293F2F"/>
    <w:rsid w:val="002A0A1A"/>
    <w:rsid w:val="002A10BA"/>
    <w:rsid w:val="002A4DE0"/>
    <w:rsid w:val="002B0771"/>
    <w:rsid w:val="002B2DF7"/>
    <w:rsid w:val="002C265E"/>
    <w:rsid w:val="002C6DE5"/>
    <w:rsid w:val="002D5302"/>
    <w:rsid w:val="002D68A3"/>
    <w:rsid w:val="002E5997"/>
    <w:rsid w:val="002E5B3A"/>
    <w:rsid w:val="002F36CE"/>
    <w:rsid w:val="002F47E6"/>
    <w:rsid w:val="002F6C8C"/>
    <w:rsid w:val="0030215E"/>
    <w:rsid w:val="00303F3A"/>
    <w:rsid w:val="00315965"/>
    <w:rsid w:val="00327F5B"/>
    <w:rsid w:val="003304BA"/>
    <w:rsid w:val="003416D0"/>
    <w:rsid w:val="00345437"/>
    <w:rsid w:val="00353D90"/>
    <w:rsid w:val="00353F8F"/>
    <w:rsid w:val="003569CD"/>
    <w:rsid w:val="003719B7"/>
    <w:rsid w:val="003748FB"/>
    <w:rsid w:val="003A356B"/>
    <w:rsid w:val="003A3BA6"/>
    <w:rsid w:val="003A523D"/>
    <w:rsid w:val="003C22C4"/>
    <w:rsid w:val="003C6685"/>
    <w:rsid w:val="00417E46"/>
    <w:rsid w:val="004205CD"/>
    <w:rsid w:val="004251B6"/>
    <w:rsid w:val="00453840"/>
    <w:rsid w:val="004551D0"/>
    <w:rsid w:val="00466DFF"/>
    <w:rsid w:val="0047310F"/>
    <w:rsid w:val="00487837"/>
    <w:rsid w:val="004B0B44"/>
    <w:rsid w:val="004B1E5F"/>
    <w:rsid w:val="004C4BF2"/>
    <w:rsid w:val="004D0925"/>
    <w:rsid w:val="004D7945"/>
    <w:rsid w:val="004F1116"/>
    <w:rsid w:val="005079BF"/>
    <w:rsid w:val="00515328"/>
    <w:rsid w:val="0052024D"/>
    <w:rsid w:val="00531C07"/>
    <w:rsid w:val="0053421B"/>
    <w:rsid w:val="00537A7E"/>
    <w:rsid w:val="00537BD7"/>
    <w:rsid w:val="00544EBE"/>
    <w:rsid w:val="00547BF9"/>
    <w:rsid w:val="005505B7"/>
    <w:rsid w:val="00557E63"/>
    <w:rsid w:val="005636EE"/>
    <w:rsid w:val="00565126"/>
    <w:rsid w:val="00565BE7"/>
    <w:rsid w:val="00573538"/>
    <w:rsid w:val="0058044E"/>
    <w:rsid w:val="005869BB"/>
    <w:rsid w:val="005D3B74"/>
    <w:rsid w:val="005D3B8D"/>
    <w:rsid w:val="005D7A26"/>
    <w:rsid w:val="005E5407"/>
    <w:rsid w:val="005F3614"/>
    <w:rsid w:val="005F38F3"/>
    <w:rsid w:val="00601F77"/>
    <w:rsid w:val="0060553F"/>
    <w:rsid w:val="00626395"/>
    <w:rsid w:val="00646CC7"/>
    <w:rsid w:val="00654587"/>
    <w:rsid w:val="00657D0C"/>
    <w:rsid w:val="006E20FA"/>
    <w:rsid w:val="006F0D03"/>
    <w:rsid w:val="0070309B"/>
    <w:rsid w:val="00711750"/>
    <w:rsid w:val="00714623"/>
    <w:rsid w:val="00731C92"/>
    <w:rsid w:val="00735F8D"/>
    <w:rsid w:val="0074378D"/>
    <w:rsid w:val="0074704C"/>
    <w:rsid w:val="00761FEA"/>
    <w:rsid w:val="00762D3E"/>
    <w:rsid w:val="00772A00"/>
    <w:rsid w:val="007916B7"/>
    <w:rsid w:val="00793E0A"/>
    <w:rsid w:val="007A5184"/>
    <w:rsid w:val="007B1433"/>
    <w:rsid w:val="007B50E3"/>
    <w:rsid w:val="007B6063"/>
    <w:rsid w:val="007C669A"/>
    <w:rsid w:val="007D31A8"/>
    <w:rsid w:val="007E3262"/>
    <w:rsid w:val="007E409F"/>
    <w:rsid w:val="007F305F"/>
    <w:rsid w:val="007F4EFA"/>
    <w:rsid w:val="007F6C57"/>
    <w:rsid w:val="00803D7E"/>
    <w:rsid w:val="0080766B"/>
    <w:rsid w:val="008120AC"/>
    <w:rsid w:val="00824D23"/>
    <w:rsid w:val="00826948"/>
    <w:rsid w:val="0083186C"/>
    <w:rsid w:val="00851689"/>
    <w:rsid w:val="008552C3"/>
    <w:rsid w:val="00856C2A"/>
    <w:rsid w:val="00872A80"/>
    <w:rsid w:val="00872E46"/>
    <w:rsid w:val="00877B92"/>
    <w:rsid w:val="008819A6"/>
    <w:rsid w:val="008834B0"/>
    <w:rsid w:val="00890B1F"/>
    <w:rsid w:val="0089579A"/>
    <w:rsid w:val="00895AB6"/>
    <w:rsid w:val="00896A8E"/>
    <w:rsid w:val="00897AD7"/>
    <w:rsid w:val="008A211A"/>
    <w:rsid w:val="008A2912"/>
    <w:rsid w:val="008A4F60"/>
    <w:rsid w:val="008A6481"/>
    <w:rsid w:val="008B44DD"/>
    <w:rsid w:val="008B4811"/>
    <w:rsid w:val="008C6BCC"/>
    <w:rsid w:val="008C7DBE"/>
    <w:rsid w:val="008E2E5A"/>
    <w:rsid w:val="008E6BA0"/>
    <w:rsid w:val="008E746F"/>
    <w:rsid w:val="009000C4"/>
    <w:rsid w:val="00903AA9"/>
    <w:rsid w:val="00940E09"/>
    <w:rsid w:val="00947FE2"/>
    <w:rsid w:val="009606E6"/>
    <w:rsid w:val="009805B9"/>
    <w:rsid w:val="00985114"/>
    <w:rsid w:val="00987623"/>
    <w:rsid w:val="00996DC2"/>
    <w:rsid w:val="009A2D33"/>
    <w:rsid w:val="009B2027"/>
    <w:rsid w:val="009D2900"/>
    <w:rsid w:val="009D4278"/>
    <w:rsid w:val="009D79CD"/>
    <w:rsid w:val="009D7D45"/>
    <w:rsid w:val="00A03458"/>
    <w:rsid w:val="00A0361F"/>
    <w:rsid w:val="00A17FC8"/>
    <w:rsid w:val="00A23703"/>
    <w:rsid w:val="00A37879"/>
    <w:rsid w:val="00A50683"/>
    <w:rsid w:val="00A54BBE"/>
    <w:rsid w:val="00A66BF2"/>
    <w:rsid w:val="00A66DE0"/>
    <w:rsid w:val="00A675FC"/>
    <w:rsid w:val="00A7053E"/>
    <w:rsid w:val="00A760AA"/>
    <w:rsid w:val="00A84194"/>
    <w:rsid w:val="00A87B9B"/>
    <w:rsid w:val="00A91613"/>
    <w:rsid w:val="00AA1996"/>
    <w:rsid w:val="00AA5109"/>
    <w:rsid w:val="00AA61D3"/>
    <w:rsid w:val="00AB0626"/>
    <w:rsid w:val="00AC3555"/>
    <w:rsid w:val="00AC5DF4"/>
    <w:rsid w:val="00AC634C"/>
    <w:rsid w:val="00AE2D20"/>
    <w:rsid w:val="00AF5439"/>
    <w:rsid w:val="00B14FFC"/>
    <w:rsid w:val="00B20DDF"/>
    <w:rsid w:val="00B27062"/>
    <w:rsid w:val="00B33CC5"/>
    <w:rsid w:val="00B373AC"/>
    <w:rsid w:val="00B37A7A"/>
    <w:rsid w:val="00B42367"/>
    <w:rsid w:val="00B45EBC"/>
    <w:rsid w:val="00B71A7D"/>
    <w:rsid w:val="00B739FB"/>
    <w:rsid w:val="00B85BE9"/>
    <w:rsid w:val="00B8741B"/>
    <w:rsid w:val="00B906B1"/>
    <w:rsid w:val="00B91E42"/>
    <w:rsid w:val="00B953E7"/>
    <w:rsid w:val="00B96409"/>
    <w:rsid w:val="00B97AB5"/>
    <w:rsid w:val="00BA461D"/>
    <w:rsid w:val="00BB2E30"/>
    <w:rsid w:val="00BB47E5"/>
    <w:rsid w:val="00BC42BA"/>
    <w:rsid w:val="00BD2086"/>
    <w:rsid w:val="00BD470D"/>
    <w:rsid w:val="00BD7737"/>
    <w:rsid w:val="00BF1B59"/>
    <w:rsid w:val="00C2093C"/>
    <w:rsid w:val="00C26EA8"/>
    <w:rsid w:val="00C56FC4"/>
    <w:rsid w:val="00C72EFF"/>
    <w:rsid w:val="00C77DFA"/>
    <w:rsid w:val="00C93C33"/>
    <w:rsid w:val="00C95E59"/>
    <w:rsid w:val="00CA4D7F"/>
    <w:rsid w:val="00CA59A2"/>
    <w:rsid w:val="00CD0C8E"/>
    <w:rsid w:val="00CD118F"/>
    <w:rsid w:val="00CD1878"/>
    <w:rsid w:val="00CD245D"/>
    <w:rsid w:val="00CD62B5"/>
    <w:rsid w:val="00CE01D5"/>
    <w:rsid w:val="00CE46B3"/>
    <w:rsid w:val="00CF40EB"/>
    <w:rsid w:val="00D0172A"/>
    <w:rsid w:val="00D049FC"/>
    <w:rsid w:val="00D46CD3"/>
    <w:rsid w:val="00D502EA"/>
    <w:rsid w:val="00D524A4"/>
    <w:rsid w:val="00D53538"/>
    <w:rsid w:val="00D56261"/>
    <w:rsid w:val="00D5748F"/>
    <w:rsid w:val="00D6254A"/>
    <w:rsid w:val="00D66B2A"/>
    <w:rsid w:val="00D94F76"/>
    <w:rsid w:val="00D95607"/>
    <w:rsid w:val="00D95810"/>
    <w:rsid w:val="00DA02A5"/>
    <w:rsid w:val="00DA07FD"/>
    <w:rsid w:val="00DA79A0"/>
    <w:rsid w:val="00DB05E2"/>
    <w:rsid w:val="00DB5CCB"/>
    <w:rsid w:val="00DB6197"/>
    <w:rsid w:val="00DC00FF"/>
    <w:rsid w:val="00DC7A20"/>
    <w:rsid w:val="00DD0EE7"/>
    <w:rsid w:val="00DE4803"/>
    <w:rsid w:val="00DE7477"/>
    <w:rsid w:val="00DE7EA8"/>
    <w:rsid w:val="00E142DD"/>
    <w:rsid w:val="00E2296F"/>
    <w:rsid w:val="00E500B6"/>
    <w:rsid w:val="00E55AB3"/>
    <w:rsid w:val="00E55D8D"/>
    <w:rsid w:val="00E579E2"/>
    <w:rsid w:val="00E6140E"/>
    <w:rsid w:val="00E6694F"/>
    <w:rsid w:val="00E67D34"/>
    <w:rsid w:val="00E8653F"/>
    <w:rsid w:val="00EA78F9"/>
    <w:rsid w:val="00ED4B2D"/>
    <w:rsid w:val="00ED5D86"/>
    <w:rsid w:val="00ED6393"/>
    <w:rsid w:val="00EE3204"/>
    <w:rsid w:val="00F01410"/>
    <w:rsid w:val="00F12282"/>
    <w:rsid w:val="00F14BCC"/>
    <w:rsid w:val="00F23565"/>
    <w:rsid w:val="00F3683E"/>
    <w:rsid w:val="00F37E66"/>
    <w:rsid w:val="00F71384"/>
    <w:rsid w:val="00F754DE"/>
    <w:rsid w:val="00F85C52"/>
    <w:rsid w:val="00F954C6"/>
    <w:rsid w:val="00FB44B8"/>
    <w:rsid w:val="00FB6AAD"/>
    <w:rsid w:val="00FE1340"/>
    <w:rsid w:val="00FE1FBD"/>
    <w:rsid w:val="00FF033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1773</Words>
  <Characters>9309</Characters>
  <Application>Microsoft Office Word</Application>
  <DocSecurity>0</DocSecurity>
  <Lines>172</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116</cp:revision>
  <dcterms:created xsi:type="dcterms:W3CDTF">2024-06-18T08:44:00Z</dcterms:created>
  <dcterms:modified xsi:type="dcterms:W3CDTF">2026-03-03T00:06:00Z</dcterms:modified>
</cp:coreProperties>
</file>