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675A0EC" w14:textId="77777777" w:rsidR="00003481" w:rsidRPr="00AB48AC" w:rsidRDefault="00003481" w:rsidP="00DF2BC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AB48AC">
        <w:rPr>
          <w:rFonts w:ascii="Arial Narrow" w:eastAsia="Arial Narrow" w:hAnsi="Arial Narrow" w:cs="Arial Narrow"/>
          <w:b/>
          <w:color w:val="000000"/>
          <w:kern w:val="0"/>
          <w:sz w:val="22"/>
          <w:szCs w:val="22"/>
          <w:lang w:eastAsia="es-PE"/>
          <w14:ligatures w14:val="none"/>
        </w:rPr>
        <w:t xml:space="preserve">EXPEDIENTE </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r>
      <w:r w:rsidRPr="00AB48AC">
        <w:rPr>
          <w:rFonts w:ascii="Arial Narrow" w:eastAsia="Arial Narrow" w:hAnsi="Arial Narrow" w:cs="Arial Narrow"/>
          <w:b/>
          <w:bCs/>
          <w:color w:val="000000"/>
          <w:kern w:val="0"/>
          <w:sz w:val="22"/>
          <w:szCs w:val="22"/>
          <w:shd w:val="clear" w:color="auto" w:fill="FFFFFF"/>
          <w:lang w:eastAsia="es-PE"/>
          <w14:ligatures w14:val="none"/>
        </w:rPr>
        <w:t>3395-2025/CC1</w:t>
      </w:r>
    </w:p>
    <w:p w14:paraId="19AB7D7D"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2F9F2B5"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DENUNCIADO</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t>INTERSEGURO COMPAÑÍA DE SEGUROS S.A. (INTERSEGURO)</w:t>
      </w:r>
    </w:p>
    <w:p w14:paraId="29E102D7"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MATERIAS</w:t>
      </w:r>
      <w:r w:rsidRPr="00AB48AC">
        <w:rPr>
          <w:rFonts w:ascii="Arial Narrow" w:eastAsia="Arial Narrow" w:hAnsi="Arial Narrow" w:cs="Arial Narrow"/>
          <w:b/>
          <w:color w:val="000000"/>
          <w:kern w:val="0"/>
          <w:sz w:val="22"/>
          <w:szCs w:val="22"/>
          <w:lang w:eastAsia="es-PE"/>
          <w14:ligatures w14:val="none"/>
        </w:rPr>
        <w:tab/>
        <w:t xml:space="preserve">: </w:t>
      </w:r>
      <w:r w:rsidRPr="00AB48AC">
        <w:rPr>
          <w:rFonts w:ascii="Arial Narrow" w:eastAsia="Arial Narrow" w:hAnsi="Arial Narrow" w:cs="Arial Narrow"/>
          <w:b/>
          <w:color w:val="000000"/>
          <w:kern w:val="0"/>
          <w:sz w:val="22"/>
          <w:szCs w:val="22"/>
          <w:lang w:eastAsia="es-PE"/>
          <w14:ligatures w14:val="none"/>
        </w:rPr>
        <w:tab/>
        <w:t>ADMISIÓN A TRÁMITE</w:t>
      </w:r>
    </w:p>
    <w:p w14:paraId="3836B9F6" w14: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REQUERIMIENTO DE INFORMACIÓN </w:t>
      </w:r>
    </w:p>
    <w:p w14:paraId="2688F3A0" w14: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RESOLUCIÓN </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t>2</w:t>
      </w:r>
    </w:p>
    <w:p w14:paraId="6EF7121F"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7F16AA"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B48AC">
        <w:rPr>
          <w:rFonts w:ascii="Arial Narrow" w:eastAsia="Arial Narrow" w:hAnsi="Arial Narrow" w:cs="Arial Narrow"/>
          <w:color w:val="000000"/>
          <w:kern w:val="0"/>
          <w:sz w:val="22"/>
          <w:szCs w:val="22"/>
          <w:shd w:val="clear" w:color="auto" w:fill="FFFFFF"/>
          <w:lang w:eastAsia="es-PE"/>
          <w14:ligatures w14:val="none"/>
        </w:rPr>
        <w:t>Lima, 30 de enero de 2026</w:t>
      </w:r>
    </w:p>
    <w:p w14:paraId="019544B7"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679C27F" w14:textId="77777777" w:rsidR="00003481" w:rsidRPr="00AB48AC" w:rsidRDefault="00003481" w:rsidP="00DF2BC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HECHOS </w:t>
      </w:r>
    </w:p>
    <w:p w14:paraId="18276DD0"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p>
    <w:p w14:paraId="3BAC842D" w14:textId="2B22B3DE" w:rsidR="00003481" w:rsidRPr="00AB48AC" w:rsidRDefault="00003481" w:rsidP="00DF2BC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t xml:space="preserve">Mediante escrito del 18 de diciembre de 2025, subsanada mediante escrito del 29 de enero de 2026, la señora [APELLIDO] denunció a Interseguro por presuntas infracciones a la Ley 29571, Código de Protección y Defensa del Consumidor</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B48A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B48AC">
        <w:rPr>
          <w:rFonts w:ascii="Arial Narrow" w:eastAsia="Arial Narrow" w:hAnsi="Arial Narrow" w:cs="Arial Narrow"/>
          <w:color w:val="000000"/>
          <w:kern w:val="0"/>
          <w:sz w:val="22"/>
          <w:szCs w:val="22"/>
          <w:lang w:val="es-ES" w:eastAsia="es-ES"/>
          <w14:ligatures w14:val="none"/>
        </w:rPr>
        <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AB48AC">
        <w:rPr>
          <w:rFonts w:ascii="Arial Narrow" w:eastAsia="Arial Narrow" w:hAnsi="Arial Narrow" w:cs="Arial Narrow"/>
          <w:kern w:val="0"/>
          <w14:ligatures w14:val="none"/>
          <w:sz w:val="22"/>
          <w:szCs w:val="22"/>
        </w:rPr>
        <w:t/>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xml:space="preserve"/>
      </w:r>
      <w:r w:rsidRPr="00AB48AC">
        <w:rPr>
          <w:rFonts w:ascii="Arial Narrow" w:eastAsia="Arial Narrow" w:hAnsi="Arial Narrow" w:cs="Arial Narrow"/>
          <w:bCs/>
          <w:color w:val="000000"/>
          <w:kern w:val="0"/>
          <w:sz w:val="22"/>
          <w:szCs w:val="22"/>
          <w:lang w:val="es-ES" w:eastAsia="es-ES"/>
          <w14:ligatures w14:val="none"/>
        </w:rPr>
        <w:t/>
      </w:r>
    </w:p>
    <w:p w14:paraId="6457945A" w14:textId="77777777" w:rsidR="00003481" w:rsidRPr="00AB48AC" w:rsidRDefault="00003481" w:rsidP="00DF2BC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EE33104" w14: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48AC">
        <w:rPr>
          <w:rFonts w:ascii="Arial Narrow" w:eastAsia="Arial Narrow" w:hAnsi="Arial Narrow" w:cs="Arial Narrow"/>
          <w:color w:val="000000"/>
          <w:kern w:val="0"/>
          <w:sz w:val="22"/>
          <w:szCs w:val="22"/>
          <w:lang w:eastAsia="es-ES"/>
          <w14:ligatures w14:val="none"/>
        </w:rPr>
        <w:t xml:space="preserve">El 15 de abril de 2023, la señora [APELLIDO] (en adelante, la señora [APELLIDO] ) adquirió el Seguro de Vida - Póliza 9145621 (en adelante, Seguro de Vida) emitido por Interseguro, con vigencia hasta el 15 de abril de 2036. Por otra parte, en la referida póliza había sido quedado establecida en calidad de beneficiaria del 80% de cobertura del Seguro de Vida.</w:t>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p>
    <w:p w14:paraId="3CDC24A5" w14:textId="77777777" w:rsidR="00003481" w:rsidRDefault="00003481" w:rsidP="00DF2BC4">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769EA3" w14: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48AC">
        <w:rPr>
          <w:rFonts w:ascii="Arial Narrow" w:eastAsia="Arial Narrow" w:hAnsi="Arial Narrow" w:cs="Arial Narrow"/>
          <w:color w:val="000000"/>
          <w:kern w:val="0"/>
          <w:sz w:val="22"/>
          <w:szCs w:val="22"/>
          <w:lang w:eastAsia="es-ES"/>
          <w14:ligatures w14:val="none"/>
        </w:rPr>
        <w:t>Durante la vigencia del seguro, la aseguradora no exigió la suscripción de declaración jurada respecto de padecimientos o antecedentes de salud de la asegurada titular ni de los beneficiarios</w:t>
      </w:r>
      <w:r>
        <w:rPr>
          <w:rFonts w:ascii="Arial Narrow" w:eastAsia="Arial Narrow" w:hAnsi="Arial Narrow" w:cs="Arial Narrow"/>
          <w:color w:val="000000"/>
          <w:kern w:val="0"/>
          <w:sz w:val="22"/>
          <w:szCs w:val="22"/>
          <w:lang w:eastAsia="es-ES"/>
          <w14:ligatures w14:val="none"/>
        </w:rPr>
        <w:t xml:space="preserve">, tampoco le </w:t>
      </w:r>
      <w:r w:rsidRPr="00AB48AC">
        <w:rPr>
          <w:rFonts w:ascii="Arial Narrow" w:eastAsia="Arial Narrow" w:hAnsi="Arial Narrow" w:cs="Arial Narrow"/>
          <w:color w:val="000000"/>
          <w:kern w:val="0"/>
          <w:sz w:val="22"/>
          <w:szCs w:val="22"/>
          <w:lang w:eastAsia="es-ES"/>
          <w14:ligatures w14:val="none"/>
        </w:rPr>
        <w:t>informó sobre condiciones de exclusión del seguro</w:t>
      </w:r>
    </w:p>
    <w:p w14:paraId="35B0C51B" w14:textId="77777777" w:rsidR="00003481" w:rsidRPr="00AB48AC" w:rsidRDefault="00003481" w:rsidP="00DF2B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0E1DF6" w14: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la señora [APELLIDO] fue diagnosticada con un cáncer al estómago en el año 2024. El 17 de enero de 2024, la señora [APELLIDO] falleció. Luego del fallecimiento de la señora [APELLIDO] , en su calidad de beneficiaria del Seguro de Vida, presentó reclamo ante Interseguro solicitando el pago de la indemnización y del beneficio económico derivado del seguro contratado, el cual hasta la fecha no fue otorgado.</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42BE0">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sidRPr="00642BE0">
        <w:rPr>
          <w:rFonts w:ascii="Arial Narrow" w:eastAsia="Arial Narrow" w:hAnsi="Arial Narrow" w:cs="Arial Narrow"/>
          <w:color w:val="000000"/>
          <w:kern w:val="0"/>
          <w:sz w:val="22"/>
          <w:szCs w:val="22"/>
          <w:lang w:eastAsia="es-ES"/>
          <w14:ligatures w14:val="none"/>
        </w:rPr>
        <w:t/>
      </w:r>
      <w:r w:rsidR="00DF2BC4">
        <w:rPr>
          <w:rFonts w:ascii="Arial Narrow" w:eastAsia="Arial Narrow" w:hAnsi="Arial Narrow" w:cs="Arial Narrow"/>
          <w:color w:val="000000"/>
          <w:kern w:val="0"/>
          <w:sz w:val="22"/>
          <w:szCs w:val="22"/>
          <w:lang w:eastAsia="es-ES"/>
          <w14:ligatures w14:val="none"/>
        </w:rPr>
        <w:t xml:space="preserve"/>
      </w:r>
      <w:r w:rsidRPr="00DF2BC4">
        <w:rPr>
          <w:rFonts w:ascii="Arial Narrow" w:eastAsia="Arial Narrow" w:hAnsi="Arial Narrow" w:cs="Arial Narrow"/>
          <w:color w:val="000000"/>
          <w:kern w:val="0"/>
          <w:sz w:val="22"/>
          <w:szCs w:val="22"/>
          <w:lang w:eastAsia="es-ES"/>
          <w14:ligatures w14:val="none"/>
        </w:rPr>
        <w:t/>
      </w:r>
    </w:p>
    <w:p w14:paraId="53A04693" w14:textId="77777777" w:rsidR="00003481" w:rsidRPr="006F38FF" w:rsidRDefault="00003481" w:rsidP="00DF2BC4">
      <w:pPr>
        <w:spacing w:after="0" w:line="240" w:lineRule="auto"/>
        <w:jc w:val="both"/>
        <w:rPr>
          <w:rFonts w:ascii="Arial Narrow" w:eastAsia="Arial Narrow" w:hAnsi="Arial Narrow" w:cs="Arial Narrow"/>
          <w:color w:val="000000"/>
          <w:kern w:val="0"/>
          <w:sz w:val="22"/>
          <w:szCs w:val="22"/>
          <w:lang w:eastAsia="es-ES"/>
          <w14:ligatures w14:val="none"/>
        </w:rPr>
      </w:pPr>
    </w:p>
    <w:p w14:paraId="46C057EF" w14: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r w:rsidRPr="00AB48AC">
        <w:rPr>
          <w:rFonts w:ascii="Arial Narrow" w:eastAsia="Arial Narrow" w:hAnsi="Arial Narrow" w:cs="Arial Narrow"/>
          <w:kern w:val="0"/>
          <w14:ligatures w14:val="none"/>
          <w:sz w:val="22"/>
          <w:szCs w:val="22"/>
        </w:rPr>
        <w:t xml:space="preserve"/>
      </w:r>
      <w:r w:rsidRPr="00AB48AC">
        <w:rPr>
          <w:rFonts w:ascii="Arial Narrow" w:eastAsia="Arial Narrow" w:hAnsi="Arial Narrow" w:cs="Arial Narrow"/>
          <w:color w:val="000000"/>
          <w:kern w:val="0"/>
          <w:sz w:val="22"/>
          <w:szCs w:val="22"/>
          <w:lang w:val="es-ES" w:eastAsia="es-ES"/>
          <w14:ligatures w14:val="none"/>
        </w:rPr>
        <w:t/>
      </w:r>
    </w:p>
    <w:p w14:paraId="5BFA4031"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A7D85DF"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 LA ADMISIÓN A TRÁMITE DE LA DENUNCIA</w:t>
      </w:r>
    </w:p>
    <w:p w14:paraId="2C858F55"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8848146"/>
      <w:bookmarkStart w:id="2" w:name="_Hlk212795168"/>
    </w:p>
    <w:p w14:paraId="1AD8891F" w14: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B48AC">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B48AC">
        <w:rPr>
          <w:rStyle w:val="Refdenotaalpie"/>
          <w:rFonts w:ascii="Arial Narrow" w:eastAsia="Arial Narrow" w:hAnsi="Arial Narrow" w:cs="Arial Narrow"/>
          <w:kern w:val="0"/>
          <w:sz w:val="22"/>
          <w:szCs w:val="22"/>
          <w:vertAlign w:val="superscript"/>
          <w14:ligatures w14:val="none"/>
        </w:rPr>
        <w:footnoteReference w:id="4"/>
      </w:r>
      <w:r w:rsidRPr="00AB48AC">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denunciante, en su calidad de beneficiaria, el 80% de la cobertura del Seguro de Vida - Póliza 9145621 por el fallecimiento de la señora [APELLIDO] ocurrido el 17 de enero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B48AC">
        <w:rPr>
          <w:rFonts w:ascii="Arial Narrow" w:eastAsia="Arial Narrow" w:hAnsi="Arial Narrow" w:cs="Arial Narrow"/>
          <w:color w:val="000000"/>
          <w:kern w:val="0"/>
          <w:sz w:val="22"/>
          <w:szCs w:val="22"/>
          <w:lang w:eastAsia="es-PE"/>
          <w14:ligatures w14:val="none"/>
        </w:rPr>
        <w:t xml:space="preserve"/>
      </w:r>
      <w:r w:rsidRPr="00AB48AC">
        <w:rPr>
          <w:rFonts w:ascii="Arial Narrow" w:eastAsia="Arial Narrow" w:hAnsi="Arial Narrow" w:cs="Arial Narrow"/>
          <w:kern w:val="0"/>
          <w14:ligatures w14:val="none"/>
          <w:sz w:val="22"/>
          <w:szCs w:val="22"/>
        </w:rPr>
        <w:t xml:space="preserve"/>
      </w:r>
      <w:bookmarkStart w:id="6" w:name="_Hlk211591623"/>
      <w:r w:rsidRPr="00AB48AC">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983F50" w:rsidRPr="00983F50">
        <w:rPr>
          <w:rFonts w:ascii="Arial Narrow" w:eastAsia="Arial Narrow" w:hAnsi="Arial Narrow" w:cs="Arial Narrow"/>
          <w:color w:val="000000"/>
          <w:kern w:val="0"/>
          <w:sz w:val="22"/>
          <w:szCs w:val="22"/>
          <w:lang w:eastAsia="es-PE"/>
          <w14:ligatures w14:val="none"/>
        </w:rPr>
        <w:t xml:space="preserve"/>
      </w:r>
      <w:r w:rsidR="00983F50" w:rsidRPr="00983F50">
        <w:rPr>
          <w:rFonts w:ascii="Arial Narrow" w:eastAsia="Arial Narrow" w:hAnsi="Arial Narrow" w:cs="Arial Narrow"/>
          <w:color w:val="000000"/>
          <w:kern w:val="0"/>
          <w:sz w:val="22"/>
          <w:szCs w:val="22"/>
          <w:lang w:eastAsia="es-PE"/>
          <w14:ligatures w14:val="none"/>
        </w:rPr>
        <w:lastRenderedPageBreak/>
        <w:t/>
      </w:r>
      <w:r w:rsidRPr="00AB48AC">
        <w:rPr>
          <w:rFonts w:ascii="Arial Narrow" w:eastAsia="Arial Narrow" w:hAnsi="Arial Narrow" w:cs="Arial Narrow"/>
          <w:kern w:val="0"/>
          <w14:ligatures w14:val="none"/>
          <w:sz w:val="22"/>
          <w:szCs w:val="22"/>
        </w:rPr>
        <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w:r>
      <w:bookmarkStart w:id="10" w:name="_Hlk213160896"/>
      <w:bookmarkEnd w:id="7"/>
      <w:r w:rsidRPr="00AB48AC">
        <w:rPr>
          <w:rStyle w:val="Refdenotaalpie"/>
          <w:rFonts w:ascii="Arial Narrow" w:eastAsia="Arial Narrow" w:hAnsi="Arial Narrow" w:cs="Arial Narrow"/>
          <w:kern w:val="0"/>
          <w:sz w:val="22"/>
          <w:szCs w:val="22"/>
          <w:vertAlign w:val="superscript"/>
          <w14:ligatures w14:val="none"/>
        </w:rPr>
        <w:footnoteReference w:id="5"/>
      </w:r>
      <w:bookmarkEnd w:id="10"/>
      <w:r w:rsidRPr="00AB48AC">
        <w:rPr>
          <w:rFonts w:ascii="Arial Narrow" w:eastAsia="Arial Narrow" w:hAnsi="Arial Narrow" w:cs="Arial Narrow"/>
          <w:kern w:val="0"/>
          <w14:ligatures w14:val="none"/>
          <w:sz w:val="22"/>
          <w:szCs w:val="22"/>
        </w:rPr>
        <w:t/>
      </w:r>
      <w:bookmarkEnd w:id="8"/>
    </w:p>
    <w:p w14:paraId="00112A8E" w14:textId="77777777" w:rsidR="00003481" w:rsidRPr="00AB48AC" w:rsidRDefault="00003481" w:rsidP="00DF2BC4">
      <w:pPr>
        <w:spacing w:after="0" w:line="240" w:lineRule="auto"/>
        <w:jc w:val="both"/>
        <w:rPr>
          <w:rFonts w:ascii="Arial Narrow" w:eastAsia="Arial Narrow" w:hAnsi="Arial Narrow" w:cs="Arial Narrow"/>
          <w:kern w:val="0"/>
          <w14:ligatures w14:val="none"/>
          <w:sz w:val="22"/>
          <w:szCs w:val="22"/>
        </w:rPr>
      </w:pPr>
      <w:bookmarkStart w:id="11" w:name="_Hlk212534267"/>
      <w:bookmarkEnd w:id="2"/>
    </w:p>
    <w:p w14:paraId="2D9A3738" w14: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AB48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no habría cumplido exigir a la señora [APELLIDO] una Declaración Jurada en caso de tener diagnósticos médicos o antecedentes familiares en virtud de la contratación de la Póliza 9145621;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4" w:name="_Hlk212623477"/>
      <w:r w:rsidRPr="00AB48AC">
        <w:rPr>
          <w:rFonts w:ascii="Arial Narrow" w:eastAsia="Arial Narrow" w:hAnsi="Arial Narrow" w:cs="Arial Narrow"/>
          <w:color w:val="000000"/>
          <w:kern w:val="0"/>
          <w:sz w:val="22"/>
          <w:szCs w:val="22"/>
          <w:lang w:eastAsia="es-PE"/>
          <w14:ligatures w14:val="none"/>
        </w:rPr>
        <w:t xml:space="preserve"/>
      </w:r>
      <w:r w:rsidRPr="00AB48AC">
        <w:rPr>
          <w:rFonts w:ascii="Arial Narrow" w:eastAsia="Arial Narrow" w:hAnsi="Arial Narrow" w:cs="Arial Narrow"/>
          <w:kern w:val="0"/>
          <w14:ligatures w14:val="none"/>
          <w:sz w:val="22"/>
          <w:szCs w:val="22"/>
        </w:rPr>
        <w:t xml:space="preserve"/>
      </w:r>
      <w:r w:rsidR="00983F50" w:rsidRPr="00983F50">
        <w:rPr>
          <w:rFonts w:ascii="Arial Narrow" w:eastAsia="Arial Narrow" w:hAnsi="Arial Narrow" w:cs="Arial Narrow"/>
          <w:color w:val="000000"/>
          <w:kern w:val="0"/>
          <w:sz w:val="22"/>
          <w:szCs w:val="22"/>
          <w:lang w:eastAsia="es-PE"/>
          <w14:ligatures w14:val="none"/>
        </w:rPr>
        <w:t/>
      </w:r>
      <w:bookmarkStart w:id="15" w:name="_Hlk212035520"/>
      <w:bookmarkStart w:id="16" w:name="_Hlk212737551"/>
      <w:r w:rsidR="00983F50" w:rsidRPr="00AB48AC">
        <w:rPr>
          <w:rFonts w:ascii="Arial Narrow" w:eastAsia="Arial Narrow" w:hAnsi="Arial Narrow" w:cs="Arial Narrow"/>
          <w:kern w:val="0"/>
          <w14:ligatures w14:val="none"/>
          <w:sz w:val="22"/>
          <w:szCs w:val="22"/>
        </w:rPr>
        <w:t/>
      </w:r>
      <w:r w:rsidR="00983F50" w:rsidRPr="00AB48AC">
        <w:rPr>
          <w:rFonts w:ascii="Arial Narrow" w:eastAsia="Arial Narrow" w:hAnsi="Arial Narrow" w:cs="Arial Narrow"/>
          <w:color w:val="000000"/>
          <w:kern w:val="0"/>
          <w:sz w:val="22"/>
          <w:szCs w:val="22"/>
          <w:lang w:eastAsia="es-PE"/>
          <w14:ligatures w14:val="none"/>
        </w:rPr>
        <w:t/>
      </w:r>
      <w:r w:rsidR="00983F50" w:rsidRPr="00AB48AC">
        <w:rPr>
          <w:rFonts w:ascii="Arial Narrow" w:eastAsia="Arial Narrow" w:hAnsi="Arial Narrow" w:cs="Arial Narrow"/>
          <w:kern w:val="0"/>
          <w14:ligatures w14:val="none"/>
          <w:sz w:val="22"/>
          <w:szCs w:val="22"/>
        </w:rPr>
        <w:t xml:space="preserve"/>
      </w:r>
      <w:r w:rsidR="00983F50" w:rsidRPr="00AB48AC">
        <w:rPr>
          <w:rFonts w:ascii="Arial Narrow" w:eastAsia="Arial Narrow" w:hAnsi="Arial Narrow" w:cs="Arial Narrow"/>
          <w:color w:val="000000"/>
          <w:kern w:val="0"/>
          <w:sz w:val="22"/>
          <w:szCs w:val="22"/>
          <w:lang w:eastAsia="es-PE"/>
          <w14:ligatures w14:val="none"/>
        </w:rPr>
        <w:t/>
      </w:r>
      <w:r w:rsidR="00983F50" w:rsidRPr="00AB48AC">
        <w:rPr>
          <w:rFonts w:ascii="Arial Narrow" w:eastAsia="Arial Narrow" w:hAnsi="Arial Narrow" w:cs="Arial Narrow"/>
          <w:kern w:val="0"/>
          <w14:ligatures w14:val="none"/>
          <w:sz w:val="22"/>
          <w:szCs w:val="22"/>
        </w:rPr>
        <w:t xml:space="preserve"/>
      </w:r>
      <w:bookmarkEnd w:id="16"/>
      <w:r w:rsidRPr="00AB48AC">
        <w:rPr>
          <w:rFonts w:ascii="Arial Narrow" w:eastAsia="Arial Narrow" w:hAnsi="Arial Narrow" w:cs="Arial Narrow"/>
          <w:bCs/>
          <w:color w:val="000000"/>
          <w:kern w:val="0"/>
          <w:sz w:val="22"/>
          <w:szCs w:val="22"/>
          <w:lang w:eastAsia="es-PE"/>
          <w14:ligatures w14:val="none"/>
        </w:rPr>
        <w:t xml:space="preserve"/>
      </w:r>
      <w:bookmarkEnd w:id="6"/>
      <w:bookmarkEnd w:id="9"/>
      <w:bookmarkEnd w:id="11"/>
      <w:bookmarkEnd w:id="12"/>
      <w:bookmarkEnd w:id="13"/>
      <w:bookmarkEnd w:id="14"/>
      <w:bookmarkEnd w:id="15"/>
    </w:p>
    <w:p w14:paraId="10452A94" w14:textId="77777777" w:rsidR="00003481" w:rsidRPr="00EB3C1D" w:rsidRDefault="00003481" w:rsidP="00DF2BC4">
      <w:pPr>
        <w:spacing w:after="0" w:line="240" w:lineRule="auto"/>
        <w:jc w:val="both"/>
        <w:rPr>
          <w:rFonts w:ascii="Arial Narrow" w:eastAsia="Arial Narrow" w:hAnsi="Arial Narrow" w:cs="Arial Narrow"/>
          <w:kern w:val="0"/>
          <w14:ligatures w14:val="none"/>
          <w:sz w:val="22"/>
          <w:szCs w:val="22"/>
        </w:rPr>
      </w:pPr>
    </w:p>
    <w:bookmarkEnd w:id="1"/>
    <w:p w14:paraId="487F189A" w14:textId="77777777"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B48AC">
        <w:rPr>
          <w:rStyle w:val="Refdenotaalpie"/>
          <w:rFonts w:ascii="Arial Narrow" w:eastAsia="Arial Narrow" w:hAnsi="Arial Narrow" w:cs="Arial Narrow"/>
          <w:kern w:val="0"/>
          <w:sz w:val="22"/>
          <w:szCs w:val="22"/>
          <w:vertAlign w:val="superscript"/>
          <w14:ligatures w14:val="none"/>
        </w:rPr>
        <w:footnoteReference w:id="6"/>
      </w:r>
      <w:r w:rsidRPr="00AB48AC">
        <w:rPr>
          <w:rFonts w:ascii="Arial Narrow" w:eastAsia="Arial Narrow" w:hAnsi="Arial Narrow" w:cs="Arial Narrow"/>
          <w:color w:val="000000"/>
          <w:kern w:val="0"/>
          <w:sz w:val="22"/>
          <w:szCs w:val="22"/>
          <w:lang w:eastAsia="es-PE"/>
          <w14:ligatures w14:val="none"/>
        </w:rPr>
        <w:t>.</w:t>
      </w:r>
      <w:bookmarkStart w:id="17" w:name="_Hlk214963039"/>
    </w:p>
    <w:p w14:paraId="4EDFA58F" w14:textId="77777777" w:rsidR="00003481" w:rsidRPr="00AB48AC" w:rsidRDefault="00003481" w:rsidP="00DF2BC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8" w:name="_Hlk214963071"/>
    </w:p>
    <w:p w14:paraId="74DF4214"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REQUERIMIENTO DE INFORMACIÓN</w:t>
      </w:r>
    </w:p>
    <w:p w14:paraId="33F6DF05"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0D69012" w14:textId="6D2C8719"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 </w:t>
      </w:r>
      <w:bookmarkEnd w:id="17"/>
      <w:r w:rsidRPr="00AB48AC">
        <w:rPr>
          <w:rFonts w:ascii="Arial Narrow" w:eastAsia="Arial Narrow" w:hAnsi="Arial Narrow" w:cs="Arial Narrow"/>
          <w:color w:val="000000"/>
          <w:kern w:val="0"/>
          <w:sz w:val="22"/>
          <w:szCs w:val="22"/>
          <w:lang w:val="es-ES" w:eastAsia="es-ES"/>
          <w14:ligatures w14:val="none"/>
        </w:rPr>
        <w:t xml:space="preserve"/>
      </w:r>
      <w:r w:rsidR="00044C17" w:rsidRPr="00044C17">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p>
    <w:bookmarkEnd w:id="18"/>
    <w:p w14:paraId="6261C06E" w14:textId="77777777" w:rsidR="00003481" w:rsidRPr="00AB48AC" w:rsidRDefault="00003481" w:rsidP="00DF2BC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201726"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RESOLUCIÓN DE LA SECRETARÍA TÉCNICA </w:t>
      </w:r>
    </w:p>
    <w:p w14:paraId="7924E8D0"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p w14:paraId="180475DE"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PRIMERO:</w:t>
      </w:r>
      <w:r w:rsidRPr="00AB48AC">
        <w:rPr>
          <w:rFonts w:ascii="Arial Narrow" w:eastAsia="Arial Narrow" w:hAnsi="Arial Narrow" w:cs="Arial Narrow"/>
          <w:color w:val="000000"/>
          <w:kern w:val="0"/>
          <w:sz w:val="22"/>
          <w:szCs w:val="22"/>
          <w:lang w:eastAsia="es-PE"/>
          <w14:ligatures w14:val="none"/>
        </w:rPr>
        <w:t xml:space="preserve"> admitir a trámite la denuncia del 18 de diciembre de 2025, subsanada mediante escrito del 29 de enero de 2026, interpuesta por la señora [DENUNCIANTE] contra Interseguro Compañía de Seguros S.A., por lo siguiente:</w:t>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spacing w:val="-3"/>
          <w:kern w:val="0"/>
          <w14:ligatures w14:val="none"/>
          <w:sz w:val="22"/>
          <w:szCs w:val="22"/>
        </w:rPr>
        <w:t xml:space="preserve"/>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sz w:val="22"/>
          <w:szCs w:val="22"/>
        </w:rPr>
        <w:t/>
      </w:r>
      <w:r w:rsidRPr="00AB48AC">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5062067"/>
      <w:r w:rsidRPr="00AB48AC">
        <w:rPr>
          <w:rFonts w:ascii="Arial Narrow" w:eastAsia="Arial Narrow" w:hAnsi="Arial Narrow" w:cs="Arial Narrow"/>
          <w:color w:val="000000"/>
          <w:kern w:val="0"/>
          <w:sz w:val="22"/>
          <w:szCs w:val="22"/>
          <w:shd w:val="clear" w:color="auto" w:fill="FFFFFF"/>
          <w:lang w:eastAsia="es-PE"/>
          <w14:ligatures w14:val="none"/>
        </w:rPr>
        <w:t/>
      </w:r>
    </w:p>
    <w:p w14:paraId="7E2A7453"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p>
    <w:p w14:paraId="3DBD9A93" w14: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 la denunciante, en su calidad de beneficiaria, el 80% de la cobertura del Seguro de Vida - Póliza 9145621 por el fallecimiento de la señora [APELLIDO] ocurrido el 17 de enero de 2024.</w:t>
      </w:r>
      <w:r w:rsidRPr="00983F50">
        <w:rPr>
          <w:rFonts w:ascii="Arial Narrow" w:eastAsia="Arial Narrow" w:hAnsi="Arial Narrow" w:cs="Arial Narrow"/>
          <w:color w:val="000000"/>
          <w:kern w:val="0"/>
          <w:sz w:val="22"/>
          <w:szCs w:val="22"/>
          <w:lang w:eastAsia="es-PE"/>
          <w14:ligatures w14:val="none"/>
        </w:rPr>
        <w:t xml:space="preserve"/>
      </w:r>
      <w:r w:rsidR="00DF2BC4" w:rsidRPr="00983F50">
        <w:rPr>
          <w:rFonts w:ascii="Arial Narrow" w:eastAsia="Arial Narrow" w:hAnsi="Arial Narrow" w:cs="Arial Narrow"/>
          <w:color w:val="000000"/>
          <w:kern w:val="0"/>
          <w:sz w:val="22"/>
          <w:szCs w:val="22"/>
          <w:lang w:eastAsia="es-PE"/>
          <w14:ligatures w14:val="none"/>
        </w:rPr>
        <w:t/>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w:r>
      <w:r w:rsidRPr="00983F50">
        <w:rPr>
          <w:rFonts w:ascii="Arial Narrow" w:eastAsia="Arial Narrow" w:hAnsi="Arial Narrow" w:cs="Arial Narrow"/>
          <w:color w:val="000000"/>
          <w:kern w:val="0"/>
          <w:sz w:val="22"/>
          <w:szCs w:val="22"/>
          <w:lang w:eastAsia="es-PE"/>
          <w14:ligatures w14:val="none"/>
        </w:rPr>
        <w:t xml:space="preserve"/>
      </w:r>
      <w:r w:rsidR="00DF2BC4"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ES"/>
          <w14:ligatures w14:val="none"/>
        </w:rPr>
        <w:t/>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w:r>
    </w:p>
    <w:p w14:paraId="2DDFCE26" w14:textId="77777777" w:rsidR="00003481" w:rsidRPr="006C0165" w:rsidRDefault="00003481" w:rsidP="00DF2BC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DF44BFC" w14: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exigir a la señora [APELLIDO] una Declaración Jurada en caso de tener diagnósticos médicos o antecedentes familiares en virtud de la contratación de la Póliza 9145621. </w:t>
      </w:r>
      <w:r w:rsidR="00003481" w:rsidRPr="00AB48AC">
        <w:rPr>
          <w:rFonts w:ascii="Arial Narrow" w:eastAsia="Arial Narrow" w:hAnsi="Arial Narrow" w:cs="Arial Narrow"/>
          <w:color w:val="000000"/>
          <w:kern w:val="0"/>
          <w:sz w:val="22"/>
          <w:szCs w:val="22"/>
          <w:lang w:eastAsia="es-PE"/>
          <w14:ligatures w14:val="none"/>
        </w:rPr>
        <w:t xml:space="preserve"/>
      </w:r>
      <w:r w:rsidR="00003481"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ES"/>
          <w14:ligatures w14:val="none"/>
        </w:rPr>
        <w:t/>
      </w:r>
      <w:r w:rsidR="00003481" w:rsidRPr="00983F50">
        <w:rPr>
          <w:rFonts w:ascii="Arial Narrow" w:eastAsia="Arial Narrow" w:hAnsi="Arial Narrow" w:cs="Arial Narrow"/>
          <w:color w:val="000000"/>
          <w:kern w:val="0"/>
          <w:sz w:val="22"/>
          <w:szCs w:val="22"/>
          <w:lang w:val="es-ES" w:eastAsia="es-ES"/>
          <w14:ligatures w14:val="none"/>
        </w:rPr>
        <w:t xml:space="preserve"/>
      </w:r>
      <w:r w:rsidR="00003481" w:rsidRPr="00983F50">
        <w:rPr>
          <w:rFonts w:ascii="Arial Narrow" w:eastAsia="Arial Narrow" w:hAnsi="Arial Narrow" w:cs="Arial Narrow"/>
          <w:color w:val="000000"/>
          <w:kern w:val="0"/>
          <w:sz w:val="22"/>
          <w:szCs w:val="22"/>
          <w:lang w:eastAsia="es-PE"/>
          <w14:ligatures w14:val="none"/>
        </w:rPr>
        <w:t/>
      </w:r>
      <w:r w:rsidR="00003481" w:rsidRPr="00AB48AC">
        <w:rPr>
          <w:rFonts w:ascii="Arial Narrow" w:eastAsia="Arial Narrow" w:hAnsi="Arial Narrow" w:cs="Arial Narrow"/>
          <w:color w:val="000000"/>
          <w:kern w:val="0"/>
          <w:sz w:val="22"/>
          <w:szCs w:val="22"/>
          <w:lang w:eastAsia="es-PE"/>
          <w14:ligatures w14:val="none"/>
        </w:rPr>
        <w:t/>
      </w:r>
      <w:r w:rsidR="00003481">
        <w:rPr>
          <w:rFonts w:ascii="Arial Narrow" w:eastAsia="Arial Narrow" w:hAnsi="Arial Narrow" w:cs="Arial Narrow"/>
          <w:color w:val="000000"/>
          <w:kern w:val="0"/>
          <w:sz w:val="22"/>
          <w:szCs w:val="22"/>
          <w:lang w:eastAsia="es-PE"/>
          <w14:ligatures w14:val="none"/>
        </w:rPr>
        <w:t xml:space="preserve"/>
      </w:r>
    </w:p>
    <w:bookmarkEnd w:id="19"/>
    <w:p w14:paraId="20140DFE" w14:textId="77777777" w:rsidR="00003481" w:rsidRPr="00AB48AC" w:rsidRDefault="00003481" w:rsidP="00DF2BC4">
      <w:pPr>
        <w:spacing w:after="0" w:line="240" w:lineRule="auto"/>
        <w:jc w:val="both"/>
        <w:rPr>
          <w:rFonts w:ascii="Arial Narrow" w:eastAsia="Arial Narrow" w:hAnsi="Arial Narrow" w:cs="Arial Narrow"/>
          <w:kern w:val="0"/>
          <w14:ligatures w14:val="none"/>
          <w:sz w:val="22"/>
          <w:szCs w:val="22"/>
        </w:rPr>
      </w:pPr>
    </w:p>
    <w:p w14:paraId="3C697E19" w14:textId="77777777" w:rsidR="00003481" w:rsidRPr="00AB48AC" w:rsidRDefault="00003481" w:rsidP="00DF2BC4">
      <w:pPr>
        <w:spacing w:line="240" w:lineRule="auto"/>
        <w:contextualSpacing/>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b/>
          <w:color w:val="000000"/>
          <w:kern w:val="0"/>
          <w:sz w:val="22"/>
          <w:szCs w:val="22"/>
          <w:lang w:eastAsia="es-PE"/>
          <w14:ligatures w14:val="none"/>
        </w:rPr>
        <w:t>SEGUNDO:</w:t>
      </w:r>
      <w:r w:rsidRPr="00AB48A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B48AC">
        <w:rPr>
          <w:rFonts w:ascii="Arial Narrow" w:eastAsia="Arial Narrow" w:hAnsi="Arial Narrow" w:cs="Arial Narrow"/>
          <w:color w:val="000000"/>
          <w:kern w:val="0"/>
          <w:sz w:val="22"/>
          <w:szCs w:val="22"/>
          <w:lang w:val="es-ES" w:eastAsia="es-ES"/>
          <w14:ligatures w14:val="none"/>
        </w:rPr>
        <w:t>del 18 de diciembre de 2025, subsanada mediante escrito del 29 de enero de 2026</w:t>
      </w:r>
      <w:r w:rsidRPr="00AB48AC">
        <w:rPr>
          <w:rFonts w:ascii="Arial Narrow" w:eastAsia="Arial Narrow" w:hAnsi="Arial Narrow" w:cs="Arial Narrow"/>
          <w:kern w:val="0"/>
          <w14:ligatures w14:val="none"/>
          <w:sz w:val="22"/>
          <w:szCs w:val="22"/>
        </w:rPr>
        <w:t>.</w:t>
      </w:r>
    </w:p>
    <w:p w14:paraId="36176118" w14:textId="77777777" w:rsidR="00003481" w:rsidRPr="00AB48AC" w:rsidRDefault="00003481" w:rsidP="00DF2BC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39F4B1A8"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TERCERO:</w:t>
      </w:r>
      <w:r w:rsidRPr="00AB48AC">
        <w:rPr>
          <w:rFonts w:ascii="Arial Narrow" w:eastAsia="Arial Narrow" w:hAnsi="Arial Narrow" w:cs="Arial Narrow"/>
          <w:color w:val="000000"/>
          <w:kern w:val="0"/>
          <w:sz w:val="22"/>
          <w:szCs w:val="22"/>
          <w:lang w:eastAsia="es-PE"/>
          <w14:ligatures w14:val="none"/>
        </w:rPr>
        <w:t xml:space="preserve"> </w:t>
      </w:r>
      <w:r w:rsidRPr="00AB48AC">
        <w:rPr>
          <w:rFonts w:ascii="Arial Narrow" w:eastAsia="Arial Narrow" w:hAnsi="Arial Narrow" w:cs="Arial Narrow"/>
          <w:color w:val="000000"/>
          <w:kern w:val="0"/>
          <w:sz w:val="22"/>
          <w:szCs w:val="22"/>
          <w:lang w:eastAsia="es-PE"/>
          <w14:ligatures w14:val="none"/>
        </w:rPr>
        <w:t xml:space="preserve">requerir a </w:t>
      </w:r>
      <w:r w:rsidRPr="00AB48AC">
        <w:rPr>
          <w:rFonts w:ascii="Arial Narrow" w:eastAsia="Arial Narrow" w:hAnsi="Arial Narrow" w:cs="Arial Narrow"/>
          <w:sz w:val="22"/>
          <w:szCs w:val="22"/>
        </w:rPr>
        <w:t xml:space="preserve">Interseguro Compañía de Seguros S.A. </w:t>
      </w:r>
      <w:r w:rsidRPr="00AB48AC">
        <w:rPr>
          <w:rFonts w:ascii="Arial Narrow" w:eastAsia="Arial Narrow" w:hAnsi="Arial Narrow" w:cs="Arial Narrow"/>
          <w:color w:val="000000"/>
          <w:kern w:val="0"/>
          <w:sz w:val="22"/>
          <w:szCs w:val="22"/>
          <w:lang w:eastAsia="es-PE"/>
          <w14:ligatures w14:val="none"/>
        </w:rPr>
        <w:t>que cumpla con lo siguiente:</w:t>
      </w:r>
    </w:p>
    <w:p w14:paraId="7B504EFF"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p>
    <w:p w14:paraId="52F38C17"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4522725"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EB499A6"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1773BAA"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del Código Procesal Civil. </w:t>
      </w:r>
      <w:r w:rsidRPr="00AB48A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B48AC">
        <w:rPr>
          <w:rFonts w:ascii="Arial Narrow" w:eastAsia="Arial Narrow" w:hAnsi="Arial Narrow" w:cs="Arial Narrow"/>
          <w:kern w:val="0"/>
          <w:sz w:val="22"/>
          <w:szCs w:val="22"/>
          <w:lang w:val="es"/>
          <w14:ligatures w14:val="none"/>
        </w:rPr>
        <w:t>;</w:t>
      </w:r>
    </w:p>
    <w:p w14:paraId="4638B1BD"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Arial Narrow" w:hAnsi="Arial Narrow" w:cs="Arial Narrow"/>
          <w:kern w:val="0"/>
          <w14:ligatures w14:val="none"/>
          <w:sz w:val="22"/>
          <w:szCs w:val="22"/>
        </w:rPr>
        <w:lastRenderedPageBreak/>
        <w:t>económicas y el número de trabajadores con el que cuenta</w:t>
      </w:r>
      <w:r w:rsidRPr="00AB48AC">
        <w:rPr>
          <w:rStyle w:val="Refdenotaalpie"/>
          <w:rFonts w:ascii="Arial Narrow" w:eastAsia="Arial Narrow" w:hAnsi="Arial Narrow" w:cs="Arial Narrow"/>
          <w:kern w:val="0"/>
          <w:sz w:val="22"/>
          <w:szCs w:val="22"/>
          <w:vertAlign w:val="superscript"/>
          <w14:ligatures w14:val="none"/>
        </w:rPr>
        <w:footnoteReference w:id="7"/>
      </w:r>
      <w:r w:rsidRPr="00AB48A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del </w:t>
      </w:r>
      <w:r w:rsidRPr="00AB48AC">
        <w:rPr>
          <w:rFonts w:ascii="Arial Narrow" w:eastAsia="Arial Narrow" w:hAnsi="Arial Narrow" w:cs="Arial Narrow"/>
          <w:spacing w:val="-2"/>
          <w:kern w:val="0"/>
          <w14:ligatures w14:val="none"/>
          <w:sz w:val="22"/>
          <w:szCs w:val="22"/>
        </w:rPr>
        <w:t>Código</w:t>
      </w:r>
      <w:r w:rsidRPr="00AB48AC">
        <w:rPr>
          <w:rStyle w:val="Refdenotaalpie"/>
          <w:rFonts w:ascii="Arial Narrow" w:eastAsia="Arial Narrow" w:hAnsi="Arial Narrow" w:cs="Arial Narrow"/>
          <w:spacing w:val="-2"/>
          <w:kern w:val="0"/>
          <w:sz w:val="22"/>
          <w:szCs w:val="22"/>
          <w:vertAlign w:val="superscript"/>
          <w14:ligatures w14:val="none"/>
        </w:rPr>
        <w:footnoteReference w:id="8"/>
      </w:r>
      <w:r w:rsidRPr="00AB48AC">
        <w:rPr>
          <w:rFonts w:ascii="Arial Narrow" w:eastAsia="Arial Narrow" w:hAnsi="Arial Narrow" w:cs="Arial Narrow"/>
          <w:spacing w:val="-2"/>
          <w:kern w:val="0"/>
          <w14:ligatures w14:val="none"/>
          <w:sz w:val="22"/>
          <w:szCs w:val="22"/>
        </w:rPr>
        <w:t>.</w:t>
      </w:r>
    </w:p>
    <w:p w14:paraId="0807765B" w14:textId="77777777" w:rsidR="00003481" w:rsidRPr="00AB48AC" w:rsidRDefault="00003481" w:rsidP="00DF2BC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75912F8"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p>
    <w:p w14:paraId="6F397295" w14:textId="1BA07B9C" w:rsidR="00003481" w:rsidRPr="00AB48AC" w:rsidRDefault="00003481" w:rsidP="00DF2BC4">
      <w:pPr>
        <w:spacing w:after="0" w:line="240" w:lineRule="auto"/>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b/>
          <w:color w:val="000000"/>
          <w:kern w:val="0"/>
          <w:sz w:val="22"/>
          <w:szCs w:val="22"/>
          <w:lang w:eastAsia="es-PE"/>
          <w14:ligatures w14:val="none"/>
        </w:rPr>
        <w:t xml:space="preserve">QUINTO:</w:t>
      </w:r>
      <w:r w:rsidRPr="00AB48AC">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w:t>
      </w:r>
      <w:bookmarkStart w:id="20" w:name="_Hlk188286813"/>
      <w:r w:rsidRPr="00AB48AC">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val="es-ES"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bookmarkEnd w:id="20"/>
      <w:r w:rsidRPr="00AB48AC">
        <w:rPr>
          <w:rFonts w:ascii="Arial Narrow" w:eastAsia="Arial Narrow" w:hAnsi="Arial Narrow" w:cs="Arial Narrow"/>
          <w:color w:val="000000"/>
          <w:kern w:val="0"/>
          <w:sz w:val="22"/>
          <w:szCs w:val="22"/>
          <w:lang w:eastAsia="es-ES"/>
          <w14:ligatures w14:val="none"/>
        </w:rPr>
        <w:t xml:space="preserve"/>
      </w:r>
      <w:bookmarkStart w:id="21" w:name="_Hlk188286828"/>
      <w:r w:rsidRPr="00AB48AC">
        <w:rPr>
          <w:rFonts w:ascii="Arial Narrow" w:eastAsia="Arial Narrow" w:hAnsi="Arial Narrow" w:cs="Arial Narrow"/>
          <w:color w:val="000000"/>
          <w:kern w:val="0"/>
          <w:sz w:val="22"/>
          <w:szCs w:val="22"/>
          <w:shd w:val="clear" w:color="auto" w:fill="FFFFFF"/>
          <w:lang w:eastAsia="es-PE"/>
          <w14:ligatures w14:val="none"/>
        </w:rPr>
        <w:t/>
      </w:r>
      <w:r w:rsidRPr="00AB48AC">
        <w:rPr>
          <w:rFonts w:ascii="Arial Narrow" w:eastAsia="Arial Narrow" w:hAnsi="Arial Narrow" w:cs="Arial Narrow"/>
          <w:color w:val="000000"/>
          <w:kern w:val="0"/>
          <w:sz w:val="22"/>
          <w:szCs w:val="22"/>
          <w:lang w:eastAsia="es-ES"/>
          <w14:ligatures w14:val="none"/>
        </w:rPr>
        <w:t xml:space="preserve"/>
      </w:r>
      <w:bookmarkEnd w:id="21"/>
      <w:r w:rsidRPr="00AB48AC">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w:r>
      <w:r w:rsidR="006F29B3"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eastAsia="es-ES"/>
          <w14:ligatures w14:val="none"/>
        </w:rPr>
        <w:t/>
      </w:r>
      <w:r w:rsidRPr="00044C17">
        <w:rPr>
          <w:rFonts w:ascii="Arial Narrow" w:eastAsia="Arial Narrow" w:hAnsi="Arial Narrow" w:cs="Arial Narrow"/>
          <w:color w:val="000000"/>
          <w:kern w:val="0"/>
          <w:sz w:val="22"/>
          <w:szCs w:val="22"/>
          <w:lang w:val="es-ES" w:eastAsia="es-ES"/>
          <w14:ligatures w14:val="none"/>
        </w:rPr>
        <w:t xml:space="preserve"/>
      </w:r>
      <w:r w:rsidR="006F29B3" w:rsidRPr="00044C17">
        <w:rPr>
          <w:rFonts w:ascii="Arial Narrow" w:eastAsia="Arial Narrow" w:hAnsi="Arial Narrow" w:cs="Arial Narrow"/>
          <w:color w:val="000000"/>
          <w:kern w:val="0"/>
          <w:sz w:val="22"/>
          <w:szCs w:val="22"/>
          <w:lang w:val="es-ES" w:eastAsia="es-ES"/>
          <w14:ligatures w14:val="none"/>
        </w:rPr>
        <w:t/>
      </w:r>
      <w:r w:rsidRPr="00044C17">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w:r>
    </w:p>
    <w:p w14:paraId="09EDAAB4"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DBA7681"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SEXTO:</w:t>
      </w:r>
      <w:r w:rsidRPr="00AB48AC">
        <w:rPr>
          <w:rFonts w:ascii="Arial Narrow" w:eastAsia="Arial Narrow" w:hAnsi="Arial Narrow" w:cs="Arial Narrow"/>
          <w:color w:val="000000"/>
          <w:kern w:val="0"/>
          <w:sz w:val="22"/>
          <w:szCs w:val="22"/>
          <w:lang w:eastAsia="es-PE"/>
          <w14:ligatures w14:val="none"/>
        </w:rPr>
        <w:t xml:space="preserve"> </w:t>
      </w:r>
      <w:bookmarkStart w:id="22" w:name="_Hlk188286915"/>
      <w:r w:rsidRPr="00AB48AC">
        <w:rPr>
          <w:rFonts w:ascii="Arial Narrow" w:eastAsia="Arial Narrow" w:hAnsi="Arial Narrow" w:cs="Arial Narrow"/>
          <w:color w:val="000000"/>
          <w:kern w:val="0"/>
          <w:sz w:val="22"/>
          <w:szCs w:val="22"/>
          <w:lang w:eastAsia="es-PE"/>
          <w14:ligatures w14:val="none"/>
        </w:rPr>
        <w:t>informar a las partes que el artículo 110</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B48A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115</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y 116</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referida norma</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B48AC">
        <w:rPr>
          <w:rFonts w:ascii="Arial Narrow" w:eastAsia="Arial Narrow" w:hAnsi="Arial Narrow" w:cs="Arial Narrow"/>
          <w:color w:val="000000"/>
          <w:kern w:val="0"/>
          <w:sz w:val="22"/>
          <w:szCs w:val="22"/>
          <w:lang w:eastAsia="es-PE"/>
          <w14:ligatures w14:val="none"/>
        </w:rPr>
        <w:t xml:space="preserve">. </w:t>
      </w:r>
      <w:bookmarkEnd w:id="22"/>
      <w:r w:rsidRPr="00AB48A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del Código</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AB48AC">
        <w:rPr>
          <w:rFonts w:ascii="Arial Narrow" w:eastAsia="Arial Narrow" w:hAnsi="Arial Narrow" w:cs="Arial Narrow"/>
          <w:color w:val="000000"/>
          <w:kern w:val="0"/>
          <w:sz w:val="22"/>
          <w:szCs w:val="22"/>
          <w:lang w:eastAsia="es-PE"/>
          <w14:ligatures w14:val="none"/>
        </w:rPr>
        <w:t>.</w:t>
      </w:r>
    </w:p>
    <w:p w14:paraId="75613F20" w14:textId="77777777" w:rsidR="00003481" w:rsidRPr="00AB48AC" w:rsidRDefault="00003481" w:rsidP="00DF2BC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EBFB007"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SÉTIMO:</w:t>
      </w:r>
      <w:r w:rsidRPr="00AB48A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AD0CAB2"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06FCD374" w14:textId="77777777" w:rsidR="00003481" w:rsidRPr="00AB48AC" w:rsidRDefault="00003481" w:rsidP="00DF2BC4">
      <w:pPr>
        <w:suppressAutoHyphens/>
        <w:spacing w:after="0" w:line="240" w:lineRule="auto"/>
        <w:jc w:val="both"/>
        <w:rPr>
          <w:rFonts w:ascii="Arial Narrow" w:eastAsia="Arial Narrow" w:hAnsi="Arial Narrow" w:cs="Arial Narrow"/>
          <w:kern w:val="0"/>
          <w:sz w:val="22"/>
          <w:szCs w:val="22"/>
          <w:u w:val="single"/>
          <w14:ligatures w14:val="none"/>
        </w:rPr>
      </w:pPr>
      <w:r w:rsidRPr="00AB48AC">
        <w:rPr>
          <w:rFonts w:ascii="Arial Narrow" w:eastAsia="Arial Narrow" w:hAnsi="Arial Narrow" w:cs="Arial Narrow"/>
          <w:b/>
          <w:bCs/>
          <w:kern w:val="0"/>
          <w14:ligatures w14:val="none"/>
          <w:sz w:val="22"/>
          <w:szCs w:val="22"/>
        </w:rPr>
        <w:t>OCTAVO</w:t>
      </w:r>
      <w:r w:rsidRPr="00AB48AC">
        <w:rPr>
          <w:rFonts w:ascii="Arial Narrow" w:eastAsia="Arial Narrow" w:hAnsi="Arial Narrow" w:cs="Arial Narrow"/>
          <w:b/>
          <w:kern w:val="0"/>
          <w14:ligatures w14:val="none"/>
          <w:sz w:val="22"/>
          <w:szCs w:val="22"/>
        </w:rPr>
        <w:t>:</w:t>
      </w:r>
      <w:r w:rsidRPr="00AB48AC">
        <w:rPr>
          <w:rFonts w:ascii="Arial Narrow" w:eastAsia="Arial Narrow" w:hAnsi="Arial Narrow" w:cs="Arial Narrow"/>
          <w:kern w:val="0"/>
          <w14:ligatures w14:val="none"/>
          <w:sz w:val="22"/>
          <w:szCs w:val="22"/>
        </w:rPr>
        <w:t xml:space="preserve"> comunicar a las partes que, de acuerdo a lo señalado por el artículo 29</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del Decreto Legislativo 807</w:t>
      </w:r>
      <w:r w:rsidRPr="00AB48AC">
        <w:rPr>
          <w:rStyle w:val="Refdenotaalpie"/>
          <w:rFonts w:ascii="Arial Narrow" w:eastAsia="Arial Narrow" w:hAnsi="Arial Narrow" w:cs="Arial Narrow"/>
          <w:kern w:val="0"/>
          <w:sz w:val="22"/>
          <w:szCs w:val="22"/>
          <w:vertAlign w:val="superscript"/>
          <w14:ligatures w14:val="none"/>
        </w:rPr>
        <w:footnoteReference w:id="14"/>
      </w:r>
      <w:r w:rsidRPr="00AB48A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Arial Narrow" w:hAnsi="Arial Narrow" w:cs="Arial Narrow"/>
          <w:kern w:val="0"/>
          <w:sz w:val="22"/>
          <w:szCs w:val="22"/>
          <w14:ligatures w14:val="none"/>
        </w:rPr>
        <w:t>expresamente su facultad para asistir y conciliar en su representación</w:t>
      </w:r>
      <w:r w:rsidRPr="00AB48AC">
        <w:rPr>
          <w:rFonts w:ascii="Arial Narrow" w:eastAsia="Arial Narrow" w:hAnsi="Arial Narrow" w:cs="Arial Narrow"/>
          <w:kern w:val="0"/>
          <w14:ligatures w14:val="none"/>
          <w:sz w:val="22"/>
          <w:szCs w:val="22"/>
        </w:rPr>
        <w:t>.</w:t>
      </w:r>
      <w:r w:rsidRPr="00AB48AC">
        <w:rPr>
          <w:rFonts w:ascii="Arial Narrow" w:eastAsia="Arial Narrow" w:hAnsi="Arial Narrow" w:cs="Arial Narrow"/>
          <w:kern w:val="0"/>
          <w14:ligatures w14:val="none"/>
          <w:sz w:val="22"/>
          <w:szCs w:val="22"/>
        </w:rPr>
        <w:t xml:space="preserve"> </w:t>
      </w:r>
      <w:r w:rsidRPr="00AB48A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C48B2E1" w14:textId="77777777" w:rsidR="00003481" w:rsidRPr="00AB48AC" w:rsidRDefault="00003481" w:rsidP="00DF2BC4">
      <w:pPr>
        <w:suppressAutoHyphens/>
        <w:spacing w:after="0" w:line="240" w:lineRule="auto"/>
        <w:jc w:val="both"/>
        <w:rPr>
          <w:rFonts w:ascii="Arial Narrow" w:eastAsia="Arial Narrow" w:hAnsi="Arial Narrow" w:cs="Arial Narrow"/>
          <w:kern w:val="0"/>
          <w:sz w:val="22"/>
          <w:szCs w:val="22"/>
          <w:u w:val="single"/>
          <w14:ligatures w14:val="none"/>
        </w:rPr>
      </w:pPr>
    </w:p>
    <w:p w14:paraId="7C031BE1" w14:textId="77777777" w:rsidR="00003481" w:rsidRPr="00AB48AC" w:rsidRDefault="00003481" w:rsidP="00DF2B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NOVENO:</w:t>
      </w:r>
      <w:r w:rsidRPr="00AB48A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1E518525" w14:textId="77777777" w:rsidR="00003481" w:rsidRPr="00AB48AC" w:rsidRDefault="00003481" w:rsidP="00DF2B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86DA067" w14:textId="77777777" w:rsidR="00003481" w:rsidRPr="00AB48AC" w:rsidRDefault="00003481" w:rsidP="00DF2BC4">
      <w:pPr>
        <w:suppressAutoHyphens/>
        <w:spacing w:after="0" w:line="240" w:lineRule="auto"/>
        <w:jc w:val="both"/>
        <w:rPr>
          <w:rFonts w:ascii="Arial Narrow" w:eastAsia="Arial Narrow" w:hAnsi="Arial Narrow" w:cs="Arial Narrow"/>
          <w:sz w:val="22"/>
          <w:szCs w:val="22"/>
        </w:rPr>
      </w:pPr>
      <w:r w:rsidRPr="00AB48AC">
        <w:rPr>
          <w:rFonts w:ascii="Arial Narrow" w:eastAsia="Arial Narrow" w:hAnsi="Arial Narrow" w:cs="Arial Narrow"/>
          <w:b/>
          <w:bCs/>
          <w:sz w:val="22"/>
          <w:szCs w:val="22"/>
        </w:rPr>
        <w:t xml:space="preserve">DÉCIMO:</w:t>
      </w:r>
      <w:r w:rsidRPr="00AB48AC">
        <w:rPr>
          <w:rFonts w:ascii="Arial Narrow" w:eastAsia="Arial Narrow" w:hAnsi="Arial Narrow" w:cs="Arial Narrow"/>
          <w:sz w:val="22"/>
          <w:szCs w:val="22"/>
        </w:rPr>
        <w:t xml:space="preserve"> </w:t>
      </w:r>
      <w:r w:rsidRPr="00AB48A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B48AC">
        <w:rPr>
          <w:rFonts w:ascii="Arial Narrow" w:eastAsia="Arial Narrow" w:hAnsi="Arial Narrow" w:cs="Arial Narrow"/>
          <w:spacing w:val="-3"/>
          <w:kern w:val="0"/>
          <w14:ligatures w14:val="none"/>
          <w:sz w:val="22"/>
          <w:szCs w:val="22"/>
        </w:rPr>
        <w:t/>
      </w:r>
      <w:r w:rsidRPr="00AB48AC">
        <w:rPr>
          <w:rFonts w:ascii="Arial Narrow" w:eastAsia="Arial Narrow" w:hAnsi="Arial Narrow" w:cs="Arial Narrow"/>
          <w:spacing w:val="-3"/>
          <w:kern w:val="0"/>
          <w14:ligatures w14:val="none"/>
          <w:sz w:val="22"/>
          <w:szCs w:val="22"/>
        </w:rPr>
        <w:t xml:space="preserve"/>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color w:val="000000"/>
          <w:sz w:val="22"/>
          <w:szCs w:val="22"/>
        </w:rPr>
        <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sz w:val="22"/>
          <w:szCs w:val="22"/>
        </w:rPr>
        <w:t xml:space="preserve"/>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sz w:val="22"/>
          <w:szCs w:val="22"/>
        </w:rPr>
        <w:t xml:space="preserve"/>
      </w:r>
      <w:bookmarkStart w:id="24" w:name="_Hlk214964186"/>
      <w:r w:rsidRPr="00AB48AC">
        <w:rPr>
          <w:rFonts w:ascii="Arial Narrow" w:eastAsia="Arial Narrow" w:hAnsi="Arial Narrow" w:cs="Arial Narrow"/>
          <w:color w:val="000000"/>
          <w:sz w:val="22"/>
          <w:szCs w:val="22"/>
        </w:rPr>
        <w:t/>
      </w:r>
      <w:r w:rsidRPr="00AB48AC">
        <w:rPr>
          <w:rStyle w:val="Refdenotaalpie"/>
          <w:rFonts w:ascii="Arial Narrow" w:eastAsia="Arial Narrow" w:hAnsi="Arial Narrow" w:cs="Arial Narrow"/>
          <w:sz w:val="22"/>
          <w:szCs w:val="22"/>
          <w:vertAlign w:val="superscript"/>
        </w:rPr>
        <w:footnoteReference w:id="15"/>
      </w:r>
      <w:r w:rsidRPr="00AB48AC">
        <w:rPr>
          <w:rFonts w:ascii="Arial Narrow" w:eastAsia="Arial Narrow" w:hAnsi="Arial Narrow" w:cs="Arial Narrow"/>
          <w:sz w:val="22"/>
          <w:szCs w:val="22"/>
        </w:rPr>
        <w:t/>
      </w:r>
    </w:p>
    <w:bookmarkEnd w:id="24"/>
    <w:p w14:paraId="60AF5F97" w14:textId="77777777" w:rsidR="00003481" w:rsidRPr="00AB48AC" w:rsidRDefault="00003481" w:rsidP="00DF2BC4">
      <w:pPr>
        <w:suppressAutoHyphens/>
        <w:spacing w:after="0" w:line="240" w:lineRule="auto"/>
        <w:jc w:val="both"/>
        <w:rPr>
          <w:rFonts w:ascii="Arial Narrow" w:eastAsia="Arial Narrow" w:hAnsi="Arial Narrow" w:cs="Arial Narrow"/>
          <w:sz w:val="22"/>
          <w:szCs w:val="22"/>
        </w:rPr>
      </w:pPr>
    </w:p>
    <w:p w14:paraId="42F30B55" w14:textId="77777777" w:rsidR="00003481" w:rsidRPr="00AB48AC" w:rsidRDefault="00003481" w:rsidP="00DF2BC4">
      <w:pPr>
        <w:suppressAutoHyphens/>
        <w:spacing w:line="240" w:lineRule="auto"/>
        <w:jc w:val="both"/>
        <w:rPr>
          <w:rFonts w:ascii="Arial Narrow" w:eastAsia="Arial Narrow" w:hAnsi="Arial Narrow" w:cs="Arial Narrow"/>
          <w:sz w:val="22"/>
          <w:szCs w:val="22"/>
        </w:rPr>
      </w:pPr>
      <w:r w:rsidRPr="00AB48AC">
        <w:rPr>
          <w:rFonts w:ascii="Arial Narrow" w:eastAsia="Arial Narrow" w:hAnsi="Arial Narrow" w:cs="Arial Narrow"/>
          <w:b/>
          <w:bCs/>
          <w:sz w:val="22"/>
          <w:szCs w:val="22"/>
        </w:rPr>
        <w:t>DÉCIMO PRIMERO:</w:t>
      </w:r>
      <w:r w:rsidRPr="00AB48AC">
        <w:rPr>
          <w:rFonts w:ascii="Arial Narrow" w:eastAsia="Arial Narrow" w:hAnsi="Arial Narrow" w:cs="Arial Narrow"/>
          <w:sz w:val="22"/>
          <w:szCs w:val="22"/>
        </w:rPr>
        <w:t xml:space="preserve"> </w:t>
      </w:r>
      <w:r w:rsidRPr="00AB48AC">
        <w:rPr>
          <w:rFonts w:ascii="Arial Narrow" w:eastAsia="Arial Narrow" w:hAnsi="Arial Narrow" w:cs="Arial Narrow"/>
          <w:color w:val="000000"/>
          <w:sz w:val="22"/>
          <w:szCs w:val="22"/>
        </w:rPr>
        <w:t xml:space="preserve">requerir a </w:t>
      </w:r>
      <w:r w:rsidRPr="00AB48AC">
        <w:rPr>
          <w:rFonts w:ascii="Arial Narrow" w:eastAsia="Arial Narrow" w:hAnsi="Arial Narrow" w:cs="Arial Narrow"/>
          <w:sz w:val="22"/>
          <w:szCs w:val="22"/>
        </w:rPr>
        <w:t xml:space="preserve">Interseguro Compañía de Seguros S.A. </w:t>
      </w:r>
      <w:r w:rsidRPr="00AB48AC">
        <w:rPr>
          <w:rFonts w:ascii="Arial Narrow" w:eastAsia="Arial Narrow" w:hAnsi="Arial Narrow" w:cs="Arial Narrow"/>
          <w:sz w:val="22"/>
          <w:szCs w:val="22"/>
          <w:shd w:val="clear" w:color="auto" w:fill="FFFFFF"/>
        </w:rPr>
        <w:t xml:space="preserve">para que </w:t>
      </w:r>
      <w:r w:rsidRPr="00AB48A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01068FCE" w14:textId="77777777" w:rsidR="00003481" w:rsidRPr="00AB48AC" w:rsidRDefault="00003481" w:rsidP="00DF2BC4">
      <w:pPr>
        <w:suppressAutoHyphens/>
        <w:spacing w:after="0" w:line="240" w:lineRule="auto"/>
        <w:jc w:val="both"/>
        <w:rPr>
          <w:rFonts w:ascii="Arial Narrow" w:eastAsia="Arial Narrow" w:hAnsi="Arial Narrow" w:cs="Arial Narrow"/>
          <w:sz w:val="22"/>
          <w:szCs w:val="22"/>
        </w:rPr>
      </w:pPr>
    </w:p>
    <w:p w14:paraId="73C76FBB" w14:textId="77777777" w:rsidR="00003481"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p w14:paraId="451644FB"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26133B8" w14:textId="77777777" w:rsidR="00003481" w:rsidRPr="00AB48AC" w:rsidRDefault="00003481" w:rsidP="00DF2BC4">
      <w:pPr>
        <w:spacing w:after="0" w:line="240" w:lineRule="auto"/>
        <w:jc w:val="center"/>
        <w:rPr>
          <w:rFonts w:ascii="Arial Narrow" w:eastAsia="Arial Narrow" w:hAnsi="Arial Narrow" w:cs="Arial Narrow"/>
          <w:bCs/>
          <w:color w:val="000000"/>
          <w:kern w:val="0"/>
          <w:sz w:val="22"/>
          <w:szCs w:val="22"/>
          <w:lang w:eastAsia="es-PE"/>
          <w14:ligatures w14:val="none"/>
        </w:rPr>
      </w:pPr>
      <w:r w:rsidRPr="00AB48AC">
        <w:rPr>
          <w:rFonts w:ascii="Arial Narrow" w:eastAsia="Arial Narrow" w:hAnsi="Arial Narrow" w:cs="Arial Narrow"/>
          <w:bCs/>
          <w:color w:val="000000"/>
          <w:kern w:val="0"/>
          <w:sz w:val="22"/>
          <w:szCs w:val="22"/>
          <w:lang w:eastAsia="es-PE"/>
          <w14:ligatures w14:val="none"/>
        </w:rPr>
        <w:t>Firmado digitalmente por</w:t>
      </w:r>
    </w:p>
    <w:p w14:paraId="6609C7D9"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EVELING ROA QUISPE</w:t>
      </w:r>
    </w:p>
    <w:p w14:paraId="2044BDE8"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Secretaria Técnica</w:t>
      </w:r>
    </w:p>
    <w:p w14:paraId="0836313F"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Comisión de Protección al Consumidor 1</w:t>
      </w:r>
    </w:p>
    <w:p w14:paraId="220BE7B3"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p w14:paraId="3DC47F24" w14:textId="77777777" w:rsidR="00003481" w:rsidRPr="00EB3C1D" w:rsidRDefault="00003481" w:rsidP="00DF2BC4">
      <w:pPr>
        <w:spacing w:after="0" w:line="240" w:lineRule="auto"/>
        <w:jc w:val="both"/>
        <w:rPr>
          <w:rFonts w:ascii="Arial Narrow" w:eastAsia="Arial Narrow" w:hAnsi="Arial Narrow" w:cs="Arial Narrow"/>
          <w:sz w:val="16"/>
          <w:szCs w:val="16"/>
        </w:rPr>
      </w:pPr>
      <w:r w:rsidRPr="00AB48AC">
        <w:rPr>
          <w:rFonts w:ascii="Arial Narrow" w:eastAsia="Arial Narrow" w:hAnsi="Arial Narrow" w:cs="Arial Narrow"/>
          <w:color w:val="000000"/>
          <w:kern w:val="0"/>
          <w:sz w:val="16"/>
          <w:szCs w:val="16"/>
          <w:lang w:eastAsia="es-PE"/>
          <w14:ligatures w14:val="none"/>
        </w:rPr>
        <w:t>LSM/JCQ</w:t>
      </w:r>
    </w:p>
    <w:p w14:paraId="74AAB5F4" w14:textId="77777777" w:rsidR="001B5674" w:rsidRPr="00003481" w:rsidRDefault="001B5674" w:rsidP="00DF2BC4">
      <w:pPr>
        <w:spacing w:line="240" w:lineRule="auto"/>
        <w:rPr>
          <w:rFonts w:ascii="Arial Narrow" w:eastAsia="Arial Narrow" w:hAnsi="Arial Narrow" w:cs="Arial Narrow"/>
          <w:sz w:val="22"/>
          <w:szCs w:val="22"/>
        </w:rPr>
      </w:pPr>
    </w:p>
    <w:sectPr w:rsidR="001B5674" w:rsidRPr="000034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2EFB1638"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t>Publicado</w:t>
      </w:r>
      <w:r w:rsidRPr="00EB3C1D">
        <w:rPr>
          <w:rFonts w:ascii="Arial Narrow" w:eastAsia="Arial Narrow" w:hAnsi="Arial Narrow" w:cs="Arial Narrow"/>
          <w:b/>
          <w:sz w:val="16"/>
          <w:szCs w:val="16"/>
        </w:rPr>
        <w:t xml:space="preserve"> </w:t>
      </w:r>
      <w:r w:rsidRPr="00EB3C1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64E5C00"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t>Denuncia remitida a esta Comisión mediante DOCUMENTO DE TRASLADO 004-2025-CPC-CHI/INDECOPI de fecha 22 de diciembre de 2025, recibida el 29 de diciembre de 2025.</w:t>
      </w:r>
    </w:p>
    <w:p>
      <w:pPr>
        <w:pStyle w:val="Textonotapie"/>
        <w:ind w:left="567" w:hanging="567"/>
        <w:jc w:val="both"/>
        <w:rPr>
          <w:rFonts w:ascii="Arial Narrow" w:eastAsia="Arial Narrow" w:hAnsi="Arial Narrow" w:cs="Arial Narrow"/>
          <w:sz w:val="16"/>
          <w:szCs w:val="16"/>
        </w:rPr>
      </w:pPr>
    </w:p>
  </w:footnote>
  <w:footnote w:id="3">
    <w:p w14:paraId="75444005"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t>En el cual precisa que interpone la presente denuncia administrativa en virtud de ser beneficiaria del 80% de cobertura de la Póliza 9145621.</w:t>
      </w:r>
    </w:p>
    <w:p>
      <w:pPr>
        <w:pStyle w:val="Textonotapie"/>
        <w:ind w:left="567" w:hanging="567"/>
        <w:jc w:val="both"/>
        <w:rPr>
          <w:rFonts w:ascii="Arial Narrow" w:eastAsia="Arial Narrow" w:hAnsi="Arial Narrow" w:cs="Arial Narrow"/>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t>
      </w: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ab/>
        <w:t>Artículo 27.-</w:t>
      </w:r>
      <w:r w:rsidRPr="00EB3C1D">
        <w:rPr>
          <w:rFonts w:ascii="Arial Narrow" w:eastAsia="Arial Narrow" w:hAnsi="Arial Narrow" w:cs="Arial Narrow"/>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LEY SOBRE FACULTADES, NORMAS Y ORGANIZACIÓN DEL INDECOPI, APROBADA POR DECRETO LEGISLATIVO 807 Artículo 24.-</w:t>
      </w:r>
      <w:r w:rsidRPr="00EB3C1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2842C968"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D2CBBEE"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r>
      <w:r w:rsidRPr="00EB3C1D">
        <w:rPr>
          <w:rFonts w:ascii="Arial Narrow" w:eastAsia="Arial Narrow" w:hAnsi="Arial Narrow" w:cs="Arial Narrow"/>
          <w:b/>
          <w:sz w:val="16"/>
          <w:szCs w:val="16"/>
        </w:rPr>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eastAsia="Arial Narrow" w:hAnsi="Arial Narrow" w:cs="Arial Narrow"/>
          <w:b/>
          <w:bCs/>
          <w:sz w:val="16"/>
          <w:szCs w:val="16"/>
        </w:rPr>
      </w:pP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3F0E3772" w14:textId="77777777" w:rsidR="00003481" w:rsidRPr="00EB3C1D" w:rsidRDefault="00003481" w:rsidP="00003481">
      <w:pPr>
        <w:tabs>
          <w:tab w:val="left" w:pos="567"/>
        </w:tabs>
        <w:spacing w:after="0" w:line="240" w:lineRule="auto"/>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vertAlign w:val="superscript"/>
        </w:rPr>
        <w:tab/>
        <w:t xml:space="preserve"/>
      </w:r>
      <w:r w:rsidRPr="00EB3C1D">
        <w:rPr>
          <w:rFonts w:ascii="Arial Narrow" w:eastAsia="Arial Narrow" w:hAnsi="Arial Narrow" w:cs="Arial Narrow"/>
          <w:sz w:val="16"/>
          <w:szCs w:val="16"/>
        </w:rPr>
        <w:t xml:space="preserve"> </w:t>
      </w:r>
      <w:r w:rsidRPr="00EB3C1D">
        <w:rPr>
          <w:rFonts w:ascii="Arial Narrow" w:eastAsia="Arial Narrow" w:hAnsi="Arial Narrow" w:cs="Arial Narrow"/>
          <w:sz w:val="16"/>
          <w:szCs w:val="16"/>
        </w:rPr>
        <w:tab/>
      </w:r>
      <w:r w:rsidRPr="00EB3C1D">
        <w:rPr>
          <w:rFonts w:ascii="Arial Narrow" w:eastAsia="Arial Narrow" w:hAnsi="Arial Narrow" w:cs="Arial Narrow"/>
          <w:b/>
          <w:sz w:val="16"/>
          <w:szCs w:val="16"/>
        </w:rPr>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Narrow"/>
          <w:b/>
          <w:sz w:val="16"/>
          <w:szCs w:val="16"/>
        </w:rPr>
      </w:pPr>
      <w:r w:rsidRPr="00EB3C1D">
        <w:rPr>
          <w:rFonts w:ascii="Arial Narrow" w:eastAsia="Arial Narrow" w:hAnsi="Arial Narrow" w:cs="Arial Narrow"/>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7C12FA" w14:textId="77777777" w:rsidR="00003481" w:rsidRPr="00EB3C1D" w:rsidRDefault="00003481" w:rsidP="00003481">
      <w:pPr>
        <w:tabs>
          <w:tab w:val="left" w:pos="567"/>
        </w:tabs>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r>
      <w:r w:rsidRPr="00EB3C1D">
        <w:rPr>
          <w:rFonts w:ascii="Arial Narrow" w:eastAsia="Arial Narrow" w:hAnsi="Arial Narrow" w:cs="Arial Narrow"/>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Las medidas correctivas complementarias pueden dictarse de oficio o a pedido de parte.</w:t>
      </w:r>
    </w:p>
    <w:p w14:paraId="32DDF9D7"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En los supuestos de pagos indebidos o en exceso, devolver estos montos, más los intereses correspondientes.</w:t>
      </w:r>
    </w:p>
    <w:p w14:paraId="18B3918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Pagar los gastos incurridos por el consumidor para mitigar las consecuencias de la infracción administrativa.</w:t>
      </w:r>
    </w:p>
    <w:p w14:paraId="3BE29A8C"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A4C1FB3" w14:textId="77777777" w:rsidR="00003481" w:rsidRPr="00EB3C1D" w:rsidRDefault="00003481" w:rsidP="00003481">
      <w:pPr>
        <w:spacing w:after="0" w:line="240" w:lineRule="auto"/>
        <w:ind w:left="567"/>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2163A801"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b/>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r>
      <w:r w:rsidRPr="00EB3C1D">
        <w:rPr>
          <w:rFonts w:ascii="Arial Narrow" w:eastAsia="Arial Narrow" w:hAnsi="Arial Narrow" w:cs="Arial Narrow"/>
          <w:b/>
          <w:sz w:val="16"/>
          <w:szCs w:val="16"/>
        </w:rPr>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Narrow"/>
          <w:b/>
          <w:sz w:val="16"/>
          <w:szCs w:val="16"/>
        </w:rPr>
      </w:pPr>
      <w:r w:rsidRPr="00EB3C1D">
        <w:rPr>
          <w:rFonts w:ascii="Arial Narrow" w:eastAsia="Arial Narrow" w:hAnsi="Arial Narrow" w:cs="Arial Narrow"/>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EA7A8AB" w14:textId="77777777" w:rsidR="00003481" w:rsidRPr="00EB3C1D" w:rsidRDefault="00003481" w:rsidP="0000348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b/>
          <w:bCs/>
          <w:sz w:val="16"/>
          <w:szCs w:val="16"/>
          <w:vertAlign w:val="superscript"/>
        </w:rPr>
        <w:footnoteRef/>
      </w:r>
      <w:r w:rsidRPr="00EB3C1D">
        <w:rPr>
          <w:rFonts w:ascii="Arial Narrow" w:eastAsia="Arial Narrow" w:hAnsi="Arial Narrow" w:cs="Arial Narrow"/>
          <w:b/>
          <w:bCs/>
          <w:sz w:val="16"/>
          <w:szCs w:val="16"/>
        </w:rPr>
        <w:tab/>
        <w:t xml:space="preserve"/>
      </w:r>
      <w:r w:rsidRPr="00EB3C1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eastAsia="Arial Narrow" w:hAnsi="Arial Narrow" w:cs="Arial Narrow"/>
          <w:bCs/>
          <w:sz w:val="16"/>
          <w:szCs w:val="16"/>
        </w:rPr>
      </w:pPr>
      <w:r w:rsidRPr="00EB3C1D">
        <w:rPr>
          <w:rFonts w:ascii="Arial Narrow" w:eastAsia="Arial Narrow" w:hAnsi="Arial Narrow" w:cs="Arial Narrow"/>
          <w:b/>
          <w:sz w:val="16"/>
          <w:szCs w:val="16"/>
        </w:rPr>
        <w:t xml:space="preserve">Artículo 29.- </w:t>
      </w:r>
      <w:r w:rsidRPr="00EB3C1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2DF922C8"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ab/>
        <w:t xml:space="preserve"/>
      </w:r>
      <w:r w:rsidRPr="00EB3C1D">
        <w:rPr>
          <w:rFonts w:ascii="Arial Narrow" w:eastAsia="Arial Narrow" w:hAnsi="Arial Narrow" w:cs="Arial Narrow"/>
          <w:sz w:val="16"/>
          <w:szCs w:val="16"/>
        </w:rPr>
        <w:tab/>
      </w:r>
      <w:r w:rsidRPr="00EB3C1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hanging="567"/>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