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2E63C7A" w:rsidR="00AB3A58" w:rsidRPr="0026598E" w:rsidRDefault="00AB3A58" w:rsidP="00DF6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7814" w:rsidRPr="00747814">
        <w:rPr>
          <w:rFonts w:ascii="Arial Narrow" w:eastAsia="Arial Narrow" w:hAnsi="Arial Narrow" w:cs="Arial Narrow"/>
          <w:b/>
          <w:bCs/>
          <w:color w:val="000000"/>
          <w:kern w:val="0"/>
          <w:sz w:val="22"/>
          <w:szCs w:val="22"/>
          <w:shd w:val="clear" w:color="auto" w:fill="FFFFFF"/>
          <w:lang w:eastAsia="es-PE"/>
          <w14:ligatures w14:val="none"/>
        </w:rPr>
        <w:t>0845-2025</w:t>
      </w:r>
      <w:r w:rsidR="00A8071A" w:rsidRPr="0074781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56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DENUNCIADO</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bookmarkStart w:id="1" w:name="_Hlk197510169"/>
      <w:r w:rsidR="005A3928" w:rsidRPr="005A3928">
        <w:rPr>
          <w:rFonts w:ascii="Arial Narrow" w:eastAsia="Arial Narrow" w:hAnsi="Arial Narrow" w:cs="Arial Narrow"/>
          <w:b/>
          <w:color w:val="000000"/>
          <w:kern w:val="0"/>
          <w:sz w:val="22"/>
          <w:szCs w:val="22"/>
          <w:lang w:eastAsia="es-PE"/>
          <w14:ligatures w14:val="none"/>
        </w:rPr>
        <w:t>INTERSEGURO COMPAÑ</w:t>
      </w:r>
      <w:r w:rsidR="00577ADE">
        <w:rPr>
          <w:rFonts w:ascii="Arial Narrow" w:eastAsia="Arial Narrow" w:hAnsi="Arial Narrow" w:cs="Arial Narrow"/>
          <w:b/>
          <w:color w:val="000000"/>
          <w:kern w:val="0"/>
          <w:sz w:val="22"/>
          <w:szCs w:val="22"/>
          <w:lang w:eastAsia="es-PE"/>
          <w14:ligatures w14:val="none"/>
        </w:rPr>
        <w:t>Í</w:t>
      </w:r>
      <w:r w:rsidR="005A3928" w:rsidRPr="005A3928">
        <w:rPr>
          <w:rFonts w:ascii="Arial Narrow" w:eastAsia="Arial Narrow" w:hAnsi="Arial Narrow" w:cs="Arial Narrow"/>
          <w:b/>
          <w:color w:val="000000"/>
          <w:kern w:val="0"/>
          <w:sz w:val="22"/>
          <w:szCs w:val="22"/>
          <w:lang w:eastAsia="es-PE"/>
          <w14:ligatures w14:val="none"/>
        </w:rPr>
        <w:t>A DE SEGUROS S.A.</w:t>
      </w:r>
      <w:bookmarkEnd w:id="1"/>
      <w:r w:rsidR="005A3928" w:rsidRPr="005A3928">
        <w:rPr>
          <w:rFonts w:ascii="Arial Narrow" w:eastAsia="Arial Narrow" w:hAnsi="Arial Narrow" w:cs="Arial Narrow"/>
          <w:b/>
          <w:color w:val="000000"/>
          <w:kern w:val="0"/>
          <w:sz w:val="22"/>
          <w:szCs w:val="22"/>
          <w:lang w:eastAsia="es-PE"/>
          <w14:ligatures w14:val="none"/>
        </w:rPr>
        <w:t xml:space="preserve"> </w:t>
      </w:r>
      <w:r w:rsidR="00A8071A" w:rsidRPr="005A3928">
        <w:rPr>
          <w:rFonts w:ascii="Arial Narrow" w:eastAsia="Arial Narrow" w:hAnsi="Arial Narrow" w:cs="Arial Narrow"/>
          <w:b/>
          <w:color w:val="000000"/>
          <w:kern w:val="0"/>
          <w:sz w:val="22"/>
          <w:szCs w:val="22"/>
          <w:lang w:eastAsia="es-PE"/>
          <w14:ligatures w14:val="none"/>
        </w:rPr>
        <w:t>(</w:t>
      </w:r>
      <w:r w:rsidR="005A3928" w:rsidRPr="005A3928">
        <w:rPr>
          <w:rFonts w:ascii="Arial Narrow" w:eastAsia="Arial Narrow" w:hAnsi="Arial Narrow" w:cs="Arial Narrow"/>
          <w:b/>
          <w:color w:val="000000"/>
          <w:kern w:val="0"/>
          <w:sz w:val="22"/>
          <w:szCs w:val="22"/>
          <w:lang w:eastAsia="es-PE"/>
          <w14:ligatures w14:val="none"/>
        </w:rPr>
        <w:t>INTERSEGURO</w:t>
      </w:r>
      <w:r w:rsidR="00A8071A" w:rsidRPr="005A3928">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 xml:space="preserve">RESOLUCIÓN </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r w:rsidR="005A3928" w:rsidRPr="005A3928">
        <w:rPr>
          <w:rFonts w:ascii="Arial Narrow" w:eastAsia="Arial Narrow" w:hAnsi="Arial Narrow" w:cs="Arial Narrow"/>
          <w:b/>
          <w:color w:val="000000"/>
          <w:kern w:val="0"/>
          <w:sz w:val="22"/>
          <w:szCs w:val="22"/>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3928">
        <w:rPr>
          <w:rFonts w:ascii="Arial Narrow" w:eastAsia="Arial Narrow" w:hAnsi="Arial Narrow" w:cs="Arial Narrow"/>
          <w:color w:val="000000"/>
          <w:kern w:val="0"/>
          <w:sz w:val="22"/>
          <w:szCs w:val="22"/>
          <w:shd w:val="clear" w:color="auto" w:fill="FFFFFF"/>
          <w:lang w:eastAsia="es-PE"/>
          <w14:ligatures w14:val="none"/>
        </w:rPr>
        <w:t xml:space="preserve">Lima, </w:t>
      </w:r>
      <w:r w:rsidR="0041528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41528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02B4">
        <w:rPr>
          <w:rFonts w:ascii="Arial Narrow" w:eastAsia="Arial Narrow" w:hAnsi="Arial Narrow" w:cs="Arial Narrow"/>
          <w:color w:val="000000"/>
          <w:kern w:val="0"/>
          <w:sz w:val="22"/>
          <w:szCs w:val="22"/>
          <w:lang w:val="es-ES" w:eastAsia="es-ES"/>
          <w14:ligatures w14:val="none"/>
        </w:rPr>
        <w:t xml:space="preserve">Mediante el escrito del 19 de marzo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02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0B75" w:rsidRPr="00A80B75">
        <w:rPr>
          <w:rFonts w:ascii="Arial Narrow" w:eastAsia="Arial Narrow" w:hAnsi="Arial Narrow" w:cs="Arial Narrow"/>
          <w:color w:val="000000"/>
          <w:kern w:val="0"/>
          <w:sz w:val="22"/>
          <w:szCs w:val="22"/>
          <w:lang w:val="es-ES" w:eastAsia="es-ES"/>
          <w14:ligatures w14:val="none"/>
        </w:rPr>
        <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02B4">
        <w:rPr>
          <w:rFonts w:ascii="Arial Narrow" w:eastAsia="Arial Narrow" w:hAnsi="Arial Narrow" w:cs="Arial Narrow"/>
          <w:kern w:val="0"/>
          <w14:ligatures w14:val="none"/>
          <w:sz w:val="22"/>
          <w:szCs w:val="22"/>
        </w:rPr>
        <w:t xml:space="preserve"/>
      </w:r>
      <w:r w:rsidR="008E02B4" w:rsidRPr="008E02B4">
        <w:rPr>
          <w:rFonts w:ascii="Arial Narrow" w:eastAsia="Arial Narrow" w:hAnsi="Arial Narrow" w:cs="Arial Narrow"/>
          <w:kern w:val="0"/>
          <w14:ligatures w14:val="none"/>
          <w:sz w:val="22"/>
          <w:szCs w:val="22"/>
        </w:rPr>
        <w:t xml:space="preserve"/>
      </w:r>
      <w:r w:rsidRPr="008E02B4">
        <w:rPr>
          <w:rFonts w:ascii="Arial Narrow" w:eastAsia="Arial Narrow" w:hAnsi="Arial Narrow" w:cs="Arial Narrow"/>
          <w:kern w:val="0"/>
          <w14:ligatures w14:val="none"/>
          <w:sz w:val="22"/>
          <w:szCs w:val="22"/>
        </w:rPr>
        <w:t/>
      </w:r>
      <w:r w:rsidRPr="008E02B4">
        <w:rPr>
          <w:rFonts w:ascii="Arial Narrow" w:eastAsia="Arial Narrow" w:hAnsi="Arial Narrow" w:cs="Arial Narrow"/>
          <w:color w:val="000000"/>
          <w:kern w:val="0"/>
          <w:sz w:val="22"/>
          <w:szCs w:val="22"/>
          <w:lang w:val="es-ES" w:eastAsia="es-ES"/>
          <w14:ligatures w14:val="none"/>
        </w:rPr>
        <w:t xml:space="preserve"/>
      </w:r>
      <w:r w:rsidR="008E02B4" w:rsidRPr="008E02B4">
        <w:rPr>
          <w:rFonts w:ascii="Arial Narrow" w:eastAsia="Arial Narrow" w:hAnsi="Arial Narrow" w:cs="Arial Narrow"/>
          <w:color w:val="000000"/>
          <w:kern w:val="0"/>
          <w:sz w:val="22"/>
          <w:szCs w:val="22"/>
          <w:lang w:val="es-ES" w:eastAsia="es-ES"/>
          <w14:ligatures w14:val="none"/>
        </w:rPr>
        <w:t xml:space="preserve"/>
      </w:r>
      <w:r w:rsidRPr="008E02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2C7DB79A" w14:textId="77777777" w:rsidR="009E2FEB" w:rsidRPr="00D968A2" w:rsidRDefault="009E2FEB" w:rsidP="00DF6736">
      <w:pPr>
        <w:spacing w:after="0" w:line="240" w:lineRule="auto"/>
        <w:jc w:val="both"/>
        <w:rPr>
          <w:rFonts w:ascii="Arial Narrow" w:eastAsia="Arial Narrow" w:hAnsi="Arial Narrow" w:cs="Arial Narrow"/>
          <w:color w:val="000000"/>
          <w:kern w:val="0"/>
          <w:sz w:val="22"/>
          <w:szCs w:val="22"/>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190">
        <w:rPr>
          <w:rFonts w:ascii="Arial Narrow" w:eastAsia="Arial Narrow" w:hAnsi="Arial Narrow" w:cs="Arial Narrow"/>
          <w:color w:val="000000"/>
          <w:kern w:val="0"/>
          <w:sz w:val="22"/>
          <w:szCs w:val="22"/>
          <w:lang w:eastAsia="es-ES"/>
          <w14:ligatures w14:val="none"/>
        </w:rPr>
        <w:t xml:space="preserve">El </w:t>
      </w:r>
      <w:r w:rsidR="008735A5" w:rsidRPr="00987190">
        <w:rPr>
          <w:rFonts w:ascii="Arial Narrow" w:eastAsia="Arial Narrow" w:hAnsi="Arial Narrow" w:cs="Arial Narrow"/>
          <w:color w:val="000000"/>
          <w:kern w:val="0"/>
          <w:sz w:val="22"/>
          <w:szCs w:val="22"/>
          <w:lang w:eastAsia="es-ES"/>
          <w14:ligatures w14:val="none"/>
        </w:rPr>
        <w:t xml:space="preserve">10 de setiembre de 2024, presentó una solicitud dirigida a </w:t>
      </w:r>
      <w:r w:rsidR="008735A5"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 a fin de que se evaluara su caso y se le otorgara el beneficio económico correspondiente a la póliza contratada</w:t>
      </w:r>
      <w:r w:rsidR="00987190" w:rsidRPr="00987190">
        <w:rPr>
          <w:rFonts w:ascii="Arial Narrow" w:eastAsia="Arial Narrow" w:hAnsi="Arial Narrow" w:cs="Arial Narrow"/>
          <w:color w:val="000000"/>
          <w:kern w:val="0"/>
          <w:sz w:val="22"/>
          <w:szCs w:val="22"/>
          <w:lang w:eastAsia="es-ES"/>
          <w14:ligatures w14:val="none"/>
        </w:rPr>
        <w:t xml:space="preserve"> el 29 de noviembre de 2021 </w:t>
      </w:r>
      <w:r w:rsidR="008735A5" w:rsidRPr="00987190">
        <w:rPr>
          <w:rFonts w:ascii="Arial Narrow" w:eastAsia="Arial Narrow" w:hAnsi="Arial Narrow" w:cs="Arial Narrow"/>
          <w:color w:val="000000"/>
          <w:kern w:val="0"/>
          <w:sz w:val="22"/>
          <w:szCs w:val="22"/>
          <w:lang w:eastAsia="es-ES"/>
          <w14:ligatures w14:val="none"/>
        </w:rPr>
        <w:t xml:space="preserve">por concepto de </w:t>
      </w:r>
      <w:r w:rsidR="00D63D46" w:rsidRPr="00D63D46">
        <w:rPr>
          <w:rFonts w:ascii="Arial Narrow" w:eastAsia="Arial Narrow" w:hAnsi="Arial Narrow" w:cs="Arial Narrow"/>
          <w:color w:val="000000"/>
          <w:kern w:val="0"/>
          <w:sz w:val="22"/>
          <w:szCs w:val="22"/>
          <w:lang w:eastAsia="es-ES"/>
          <w14:ligatures w14:val="none"/>
        </w:rPr>
        <w:t>Seguro de Desgravamen de</w:t>
      </w:r>
      <w:r w:rsidR="00546709">
        <w:rPr>
          <w:rFonts w:ascii="Arial Narrow" w:eastAsia="Arial Narrow" w:hAnsi="Arial Narrow" w:cs="Arial Narrow"/>
          <w:color w:val="000000"/>
          <w:kern w:val="0"/>
          <w:sz w:val="22"/>
          <w:szCs w:val="22"/>
          <w:lang w:eastAsia="es-ES"/>
          <w14:ligatures w14:val="none"/>
        </w:rPr>
        <w:t>l</w:t>
      </w:r>
      <w:r w:rsidR="00D63D46" w:rsidRPr="00D63D46">
        <w:rPr>
          <w:rFonts w:ascii="Arial Narrow" w:eastAsia="Arial Narrow" w:hAnsi="Arial Narrow" w:cs="Arial Narrow"/>
          <w:color w:val="000000"/>
          <w:kern w:val="0"/>
          <w:sz w:val="22"/>
          <w:szCs w:val="22"/>
          <w:lang w:eastAsia="es-ES"/>
          <w14:ligatures w14:val="none"/>
        </w:rPr>
        <w:t xml:space="preserve"> Crédito</w:t>
      </w:r>
      <w:r w:rsidR="00D63D46">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Hipotecario </w:t>
      </w:r>
      <w:r w:rsidR="00D968A2">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 xml:space="preserve">00946734 </w:t>
      </w:r>
      <w:r w:rsidR="00987190">
        <w:rPr>
          <w:rFonts w:ascii="Arial Narrow" w:eastAsia="Arial Narrow" w:hAnsi="Arial Narrow" w:cs="Arial Narrow"/>
          <w:color w:val="000000"/>
          <w:kern w:val="0"/>
          <w:sz w:val="22"/>
          <w:szCs w:val="22"/>
          <w:lang w:eastAsia="es-ES"/>
          <w14:ligatures w14:val="none"/>
        </w:rPr>
        <w:t xml:space="preserve">(en adelante, </w:t>
      </w:r>
      <w:r w:rsidR="00987190" w:rsidRPr="00987190">
        <w:rPr>
          <w:rFonts w:ascii="Arial Narrow" w:eastAsia="Arial Narrow" w:hAnsi="Arial Narrow" w:cs="Arial Narrow"/>
          <w:color w:val="000000"/>
          <w:kern w:val="0"/>
          <w:sz w:val="22"/>
          <w:szCs w:val="22"/>
          <w:lang w:eastAsia="es-ES"/>
          <w14:ligatures w14:val="none"/>
        </w:rPr>
        <w:t xml:space="preserve">Seguro </w:t>
      </w:r>
      <w:r w:rsidR="00987190">
        <w:rPr>
          <w:rFonts w:ascii="Arial Narrow" w:eastAsia="Arial Narrow" w:hAnsi="Arial Narrow" w:cs="Arial Narrow"/>
          <w:color w:val="000000"/>
          <w:kern w:val="0"/>
          <w:sz w:val="22"/>
          <w:szCs w:val="22"/>
          <w:lang w:eastAsia="es-ES"/>
          <w14:ligatures w14:val="none"/>
        </w:rPr>
        <w:t>d</w:t>
      </w:r>
      <w:r w:rsidR="00987190" w:rsidRPr="00987190">
        <w:rPr>
          <w:rFonts w:ascii="Arial Narrow" w:eastAsia="Arial Narrow" w:hAnsi="Arial Narrow" w:cs="Arial Narrow"/>
          <w:color w:val="000000"/>
          <w:kern w:val="0"/>
          <w:sz w:val="22"/>
          <w:szCs w:val="22"/>
          <w:lang w:eastAsia="es-ES"/>
          <w14:ligatures w14:val="none"/>
        </w:rPr>
        <w:t>e Desgravamen</w:t>
      </w:r>
      <w:r w:rsidR="00987190">
        <w:rPr>
          <w:rFonts w:ascii="Arial Narrow" w:eastAsia="Arial Narrow" w:hAnsi="Arial Narrow" w:cs="Arial Narrow"/>
          <w:color w:val="000000"/>
          <w:kern w:val="0"/>
          <w:sz w:val="22"/>
          <w:szCs w:val="22"/>
          <w:lang w:eastAsia="es-ES"/>
          <w14:ligatures w14:val="none"/>
        </w:rPr>
        <w:t>)</w:t>
      </w:r>
      <w:r w:rsidR="008735A5" w:rsidRPr="00987190">
        <w:rPr>
          <w:rFonts w:ascii="Arial Narrow" w:eastAsia="Arial Narrow" w:hAnsi="Arial Narrow" w:cs="Arial Narrow"/>
          <w:color w:val="000000"/>
          <w:kern w:val="0"/>
          <w:sz w:val="22"/>
          <w:szCs w:val="22"/>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Arial Narrow" w:hAnsi="Arial Narrow" w:cs="Arial Narrow"/>
          <w:color w:val="000000"/>
          <w:kern w:val="0"/>
          <w:sz w:val="22"/>
          <w:szCs w:val="22"/>
          <w:lang w:eastAsia="es-ES"/>
          <w14:ligatures w14:val="none"/>
        </w:rPr>
        <w:t>. Asimismo,</w:t>
      </w:r>
      <w:r w:rsidR="008735A5" w:rsidRPr="00987190">
        <w:rPr>
          <w:rFonts w:ascii="Arial Narrow" w:eastAsia="Arial Narrow" w:hAnsi="Arial Narrow" w:cs="Arial Narrow"/>
          <w:color w:val="000000"/>
          <w:kern w:val="0"/>
          <w:sz w:val="22"/>
          <w:szCs w:val="22"/>
          <w:lang w:eastAsia="es-ES"/>
          <w14:ligatures w14:val="none"/>
        </w:rPr>
        <w:t xml:space="preserve"> indicó que mantenía vigente un seguro como pensionista con </w:t>
      </w:r>
      <w:r w:rsidR="005E2CDB"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w:t>
      </w:r>
    </w:p>
    <w:p w14:paraId="60EB9DAC" w14:textId="77777777" w:rsidR="008735A5" w:rsidRPr="008735A5" w:rsidRDefault="008735A5" w:rsidP="00DF673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5A5">
        <w:rPr>
          <w:rFonts w:ascii="Arial Narrow" w:eastAsia="Arial Narrow" w:hAnsi="Arial Narrow" w:cs="Arial Narrow"/>
          <w:color w:val="000000"/>
          <w:kern w:val="0"/>
          <w:sz w:val="22"/>
          <w:szCs w:val="22"/>
          <w:lang w:eastAsia="es-ES"/>
          <w14:ligatures w14:val="none"/>
        </w:rPr>
        <w:t xml:space="preserve">En septiembre de 2024, </w:t>
      </w:r>
      <w:r w:rsidR="005E2CDB" w:rsidRPr="00D14056">
        <w:rPr>
          <w:rFonts w:ascii="Arial Narrow" w:eastAsia="Arial Narrow" w:hAnsi="Arial Narrow" w:cs="Arial Narrow"/>
          <w:color w:val="000000"/>
          <w:kern w:val="0"/>
          <w:sz w:val="22"/>
          <w:szCs w:val="22"/>
          <w:lang w:val="es-ES" w:eastAsia="es-ES"/>
          <w14:ligatures w14:val="none"/>
        </w:rPr>
        <w:t>Interseguro</w:t>
      </w:r>
      <w:r w:rsidR="005E2CDB" w:rsidRPr="008735A5">
        <w:rPr>
          <w:rFonts w:ascii="Arial Narrow" w:eastAsia="Arial Narrow" w:hAnsi="Arial Narrow" w:cs="Arial Narrow"/>
          <w:color w:val="000000"/>
          <w:kern w:val="0"/>
          <w:sz w:val="22"/>
          <w:szCs w:val="22"/>
          <w:lang w:eastAsia="es-ES"/>
          <w14:ligatures w14:val="none"/>
        </w:rPr>
        <w:t xml:space="preserve"> </w:t>
      </w:r>
      <w:r w:rsidR="0045402B">
        <w:rPr>
          <w:rFonts w:ascii="Arial Narrow" w:eastAsia="Arial Narrow" w:hAnsi="Arial Narrow" w:cs="Arial Narrow"/>
          <w:color w:val="000000"/>
          <w:kern w:val="0"/>
          <w:sz w:val="22"/>
          <w:szCs w:val="22"/>
          <w:lang w:eastAsia="es-ES"/>
          <w14:ligatures w14:val="none"/>
        </w:rPr>
        <w:t xml:space="preserve">le </w:t>
      </w:r>
      <w:r w:rsidRPr="008735A5">
        <w:rPr>
          <w:rFonts w:ascii="Arial Narrow" w:eastAsia="Arial Narrow" w:hAnsi="Arial Narrow" w:cs="Arial Narrow"/>
          <w:color w:val="000000"/>
          <w:kern w:val="0"/>
          <w:sz w:val="22"/>
          <w:szCs w:val="22"/>
          <w:lang w:eastAsia="es-ES"/>
          <w14:ligatures w14:val="none"/>
        </w:rPr>
        <w:t xml:space="preserve">emitió una respuesta </w:t>
      </w:r>
      <w:r w:rsidR="0045402B">
        <w:rPr>
          <w:rFonts w:ascii="Arial Narrow" w:eastAsia="Arial Narrow" w:hAnsi="Arial Narrow" w:cs="Arial Narrow"/>
          <w:color w:val="000000"/>
          <w:kern w:val="0"/>
          <w:sz w:val="22"/>
          <w:szCs w:val="22"/>
          <w:lang w:eastAsia="es-ES"/>
          <w14:ligatures w14:val="none"/>
        </w:rPr>
        <w:t>en la que denegó la</w:t>
      </w:r>
      <w:r w:rsidRPr="008735A5">
        <w:rPr>
          <w:rFonts w:ascii="Arial Narrow" w:eastAsia="Arial Narrow" w:hAnsi="Arial Narrow" w:cs="Arial Narrow"/>
          <w:color w:val="000000"/>
          <w:kern w:val="0"/>
          <w:sz w:val="22"/>
          <w:szCs w:val="22"/>
          <w:lang w:eastAsia="es-ES"/>
          <w14:ligatures w14:val="none"/>
        </w:rPr>
        <w:t xml:space="preserve"> solicitud de cobertura, mencionando que existía pérdida visual en el ojo izquierdo desde mediados del año 2021</w:t>
      </w:r>
      <w:r w:rsidR="009D70F9">
        <w:rPr>
          <w:rFonts w:ascii="Arial Narrow" w:eastAsia="Arial Narrow" w:hAnsi="Arial Narrow" w:cs="Arial Narrow"/>
          <w:color w:val="000000"/>
          <w:kern w:val="0"/>
          <w:sz w:val="22"/>
          <w:szCs w:val="22"/>
          <w:lang w:eastAsia="es-ES"/>
          <w14:ligatures w14:val="none"/>
        </w:rPr>
        <w:t xml:space="preserve"> y por tanto se </w:t>
      </w:r>
      <w:r w:rsidR="0045402B">
        <w:rPr>
          <w:rFonts w:ascii="Arial Narrow" w:eastAsia="Arial Narrow" w:hAnsi="Arial Narrow" w:cs="Arial Narrow"/>
          <w:color w:val="000000"/>
          <w:kern w:val="0"/>
          <w:sz w:val="22"/>
          <w:szCs w:val="22"/>
          <w:lang w:eastAsia="es-ES"/>
          <w14:ligatures w14:val="none"/>
        </w:rPr>
        <w:t>habría configurado</w:t>
      </w:r>
      <w:r w:rsidR="009D70F9">
        <w:rPr>
          <w:rFonts w:ascii="Arial Narrow" w:eastAsia="Arial Narrow" w:hAnsi="Arial Narrow" w:cs="Arial Narrow"/>
          <w:color w:val="000000"/>
          <w:kern w:val="0"/>
          <w:sz w:val="22"/>
          <w:szCs w:val="22"/>
          <w:lang w:eastAsia="es-ES"/>
          <w14:ligatures w14:val="none"/>
        </w:rPr>
        <w:t xml:space="preserve"> </w:t>
      </w:r>
      <w:r w:rsidR="009D70F9" w:rsidRPr="009D70F9">
        <w:rPr>
          <w:rFonts w:ascii="Arial Narrow" w:eastAsia="Arial Narrow" w:hAnsi="Arial Narrow" w:cs="Arial Narrow"/>
          <w:color w:val="000000"/>
          <w:kern w:val="0"/>
          <w:sz w:val="22"/>
          <w:szCs w:val="22"/>
          <w:lang w:eastAsia="es-ES"/>
          <w14:ligatures w14:val="none"/>
        </w:rPr>
        <w:t>un supuesto de exclusión previsto en las condiciones de seguro</w:t>
      </w:r>
      <w:r w:rsidRPr="008735A5">
        <w:rPr>
          <w:rFonts w:ascii="Arial Narrow" w:eastAsia="Arial Narrow" w:hAnsi="Arial Narrow" w:cs="Arial Narrow"/>
          <w:color w:val="000000"/>
          <w:kern w:val="0"/>
          <w:sz w:val="22"/>
          <w:szCs w:val="22"/>
          <w:lang w:eastAsia="es-ES"/>
          <w14:ligatures w14:val="none"/>
        </w:rPr>
        <w:t>.</w:t>
      </w:r>
      <w:r w:rsidR="005E2CDB">
        <w:rPr>
          <w:rFonts w:ascii="Arial Narrow" w:eastAsia="Arial Narrow" w:hAnsi="Arial Narrow" w:cs="Arial Narrow"/>
          <w:color w:val="000000"/>
          <w:kern w:val="0"/>
          <w:sz w:val="22"/>
          <w:szCs w:val="22"/>
          <w:lang w:eastAsia="es-ES"/>
          <w14:ligatures w14:val="none"/>
        </w:rPr>
        <w:t xml:space="preserve"> </w:t>
      </w:r>
      <w:r w:rsidR="008E4174">
        <w:rPr>
          <w:rFonts w:ascii="Arial Narrow" w:eastAsia="Arial Narrow" w:hAnsi="Arial Narrow" w:cs="Arial Narrow"/>
          <w:color w:val="000000"/>
          <w:kern w:val="0"/>
          <w:sz w:val="22"/>
          <w:szCs w:val="22"/>
          <w:lang w:eastAsia="es-ES"/>
          <w14:ligatures w14:val="none"/>
        </w:rPr>
        <w:t xml:space="preserve">Al respecto, el señor [APELLIDO] sostiene </w:t>
      </w:r>
      <w:r w:rsidRPr="008E4174">
        <w:rPr>
          <w:rFonts w:ascii="Arial Narrow" w:eastAsia="Arial Narrow" w:hAnsi="Arial Narrow" w:cs="Arial Narrow"/>
          <w:color w:val="000000"/>
          <w:kern w:val="0"/>
          <w:sz w:val="22"/>
          <w:szCs w:val="22"/>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Arial Narrow" w:hAnsi="Arial Narrow" w:cs="Arial Narrow"/>
          <w:color w:val="000000"/>
          <w:kern w:val="0"/>
          <w:sz w:val="22"/>
          <w:szCs w:val="22"/>
          <w:lang w:eastAsia="es-ES"/>
          <w14:ligatures w14:val="none"/>
        </w:rPr>
        <w:t>.</w:t>
      </w:r>
      <w:r w:rsidR="000645C0">
        <w:rPr>
          <w:rFonts w:ascii="Arial Narrow" w:eastAsia="Arial Narrow" w:hAnsi="Arial Narrow" w:cs="Arial Narrow"/>
          <w:color w:val="000000"/>
          <w:kern w:val="0"/>
          <w:sz w:val="22"/>
          <w:szCs w:val="22"/>
          <w:lang w:eastAsia="es-ES"/>
          <w14:ligatures w14:val="none"/>
        </w:rPr>
        <w:t xml:space="preserve"> Además</w:t>
      </w:r>
      <w:r w:rsidRPr="000645C0">
        <w:rPr>
          <w:rFonts w:ascii="Arial Narrow" w:eastAsia="Arial Narrow" w:hAnsi="Arial Narrow" w:cs="Arial Narrow"/>
          <w:color w:val="000000"/>
          <w:kern w:val="0"/>
          <w:sz w:val="22"/>
          <w:szCs w:val="22"/>
          <w:lang w:eastAsia="es-ES"/>
          <w14:ligatures w14:val="none"/>
        </w:rPr>
        <w:t xml:space="preserve">, </w:t>
      </w:r>
      <w:r w:rsidR="000645C0">
        <w:rPr>
          <w:rFonts w:ascii="Arial Narrow" w:eastAsia="Arial Narrow" w:hAnsi="Arial Narrow" w:cs="Arial Narrow"/>
          <w:color w:val="000000"/>
          <w:kern w:val="0"/>
          <w:sz w:val="22"/>
          <w:szCs w:val="22"/>
          <w:lang w:eastAsia="es-ES"/>
          <w14:ligatures w14:val="none"/>
        </w:rPr>
        <w:t>refiere</w:t>
      </w:r>
      <w:r w:rsidRPr="000645C0">
        <w:rPr>
          <w:rFonts w:ascii="Arial Narrow" w:eastAsia="Arial Narrow" w:hAnsi="Arial Narrow" w:cs="Arial Narrow"/>
          <w:color w:val="000000"/>
          <w:kern w:val="0"/>
          <w:sz w:val="22"/>
          <w:szCs w:val="22"/>
          <w:lang w:eastAsia="es-ES"/>
          <w14:ligatures w14:val="none"/>
        </w:rPr>
        <w:t xml:space="preserve"> que el profesional médico que emitió el informe aludido por </w:t>
      </w:r>
      <w:r w:rsidR="00924E4E" w:rsidRPr="00D14056">
        <w:rPr>
          <w:rFonts w:ascii="Arial Narrow" w:eastAsia="Arial Narrow" w:hAnsi="Arial Narrow" w:cs="Arial Narrow"/>
          <w:color w:val="000000"/>
          <w:kern w:val="0"/>
          <w:sz w:val="22"/>
          <w:szCs w:val="22"/>
          <w:lang w:val="es-ES" w:eastAsia="es-ES"/>
          <w14:ligatures w14:val="none"/>
        </w:rPr>
        <w:t>Interseguro</w:t>
      </w:r>
      <w:r w:rsidR="00924E4E" w:rsidRPr="008735A5">
        <w:rPr>
          <w:rFonts w:ascii="Arial Narrow" w:eastAsia="Arial Narrow" w:hAnsi="Arial Narrow" w:cs="Arial Narrow"/>
          <w:color w:val="000000"/>
          <w:kern w:val="0"/>
          <w:sz w:val="22"/>
          <w:szCs w:val="22"/>
          <w:lang w:eastAsia="es-ES"/>
          <w14:ligatures w14:val="none"/>
        </w:rPr>
        <w:t xml:space="preserve"> </w:t>
      </w:r>
      <w:r w:rsidR="00924E4E">
        <w:rPr>
          <w:rFonts w:ascii="Arial Narrow" w:eastAsia="Arial Narrow" w:hAnsi="Arial Narrow" w:cs="Arial Narrow"/>
          <w:color w:val="000000"/>
          <w:kern w:val="0"/>
          <w:sz w:val="22"/>
          <w:szCs w:val="22"/>
          <w:lang w:eastAsia="es-ES"/>
          <w14:ligatures w14:val="none"/>
        </w:rPr>
        <w:t>tiene carácter referencial</w:t>
      </w:r>
      <w:r w:rsidRPr="000645C0">
        <w:rPr>
          <w:rFonts w:ascii="Arial Narrow" w:eastAsia="Arial Narrow" w:hAnsi="Arial Narrow" w:cs="Arial Narrow"/>
          <w:color w:val="000000"/>
          <w:kern w:val="0"/>
          <w:sz w:val="22"/>
          <w:szCs w:val="22"/>
          <w:lang w:eastAsia="es-ES"/>
          <w14:ligatures w14:val="none"/>
        </w:rPr>
        <w:t xml:space="preserve"> referencia</w:t>
      </w:r>
      <w:r w:rsidR="00924E4E">
        <w:rPr>
          <w:rFonts w:ascii="Arial Narrow" w:eastAsia="Arial Narrow" w:hAnsi="Arial Narrow" w:cs="Arial Narrow"/>
          <w:color w:val="000000"/>
          <w:kern w:val="0"/>
          <w:sz w:val="22"/>
          <w:szCs w:val="22"/>
          <w:lang w:eastAsia="es-ES"/>
          <w14:ligatures w14:val="none"/>
        </w:rPr>
        <w:t xml:space="preserve">l y no tenía una </w:t>
      </w:r>
      <w:r w:rsidRPr="000645C0">
        <w:rPr>
          <w:rFonts w:ascii="Arial Narrow" w:eastAsia="Arial Narrow" w:hAnsi="Arial Narrow" w:cs="Arial Narrow"/>
          <w:color w:val="000000"/>
          <w:kern w:val="0"/>
          <w:sz w:val="22"/>
          <w:szCs w:val="22"/>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14:ligatures w14:val="none"/>
          <w:sz w:val="22"/>
          <w:szCs w:val="22"/>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Arial Narrow" w:hAnsi="Arial Narrow" w:cs="Arial Narrow"/>
          <w:kern w:val="0"/>
          <w14:ligatures w14:val="none"/>
          <w:sz w:val="22"/>
          <w:szCs w:val="22"/>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987190">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w:r>
      <w:r w:rsidR="008735A5" w:rsidRPr="008735A5">
        <w:rPr>
          <w:rFonts w:ascii="Arial Narrow" w:eastAsia="Arial Narrow" w:hAnsi="Arial Narrow" w:cs="Arial Narrow"/>
          <w:color w:val="000000"/>
          <w:kern w:val="0"/>
          <w:sz w:val="22"/>
          <w:szCs w:val="22"/>
          <w:lang w:eastAsia="es-ES"/>
          <w14:ligatures w14:val="none"/>
        </w:rPr>
        <w:t xml:space="preserve"/>
      </w:r>
      <w:r w:rsidR="007969B3">
        <w:rPr>
          <w:rFonts w:ascii="Arial Narrow" w:eastAsia="Arial Narrow" w:hAnsi="Arial Narrow" w:cs="Arial Narrow"/>
          <w:color w:val="000000"/>
          <w:kern w:val="0"/>
          <w:sz w:val="22"/>
          <w:szCs w:val="22"/>
          <w:lang w:eastAsia="es-ES"/>
          <w14:ligatures w14:val="none"/>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0645C0">
        <w:rPr>
          <w:rFonts w:ascii="Arial Narrow" w:eastAsia="Arial Narrow" w:hAnsi="Arial Narrow" w:cs="Arial Narrow"/>
          <w:color w:val="000000"/>
          <w:kern w:val="0"/>
          <w:sz w:val="22"/>
          <w:szCs w:val="22"/>
          <w:lang w:eastAsia="es-ES"/>
          <w14:ligatures w14:val="none"/>
        </w:rPr>
        <w:t xml:space="preserve"/>
      </w:r>
      <w:r w:rsidR="008735A5" w:rsidRPr="00B8505F">
        <w:rPr>
          <w:rFonts w:ascii="Arial Narrow" w:eastAsia="Arial Narrow" w:hAnsi="Arial Narrow" w:cs="Arial Narrow"/>
          <w:color w:val="000000"/>
          <w:kern w:val="0"/>
          <w:sz w:val="22"/>
          <w:szCs w:val="22"/>
          <w:lang w:eastAsia="es-ES"/>
          <w14:ligatures w14:val="none"/>
        </w:rPr>
        <w:t/>
      </w:r>
      <w:r w:rsidR="005A0F60">
        <w:rPr>
          <w:rFonts w:ascii="Arial Narrow" w:eastAsia="Arial Narrow" w:hAnsi="Arial Narrow" w:cs="Arial Narrow"/>
          <w:color w:val="000000"/>
          <w:kern w:val="0"/>
          <w:sz w:val="22"/>
          <w:szCs w:val="22"/>
          <w:lang w:eastAsia="es-ES"/>
          <w14:ligatures w14:val="none"/>
        </w:rPr>
        <w:t xml:space="preserve"/>
      </w:r>
    </w:p>
    <w:p w14:paraId="104E85D2" w14:textId="53BDE7AD" w:rsidR="008735A5" w:rsidRPr="00B00033" w:rsidRDefault="008735A5" w:rsidP="00DF6736">
      <w:pPr>
        <w:spacing w:after="0" w:line="240" w:lineRule="auto"/>
        <w:jc w:val="both"/>
        <w:rPr>
          <w:rFonts w:ascii="Arial Narrow" w:eastAsia="Arial Narrow" w:hAnsi="Arial Narrow" w:cs="Arial Narrow"/>
          <w:color w:val="000000"/>
          <w:kern w:val="0"/>
          <w:sz w:val="22"/>
          <w:szCs w:val="22"/>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 la fecha de presentación de la denuncia, refiere que</w:t>
      </w:r>
      <w:r w:rsidR="00546709">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como consecuencia del </w:t>
      </w:r>
      <w:r w:rsidRPr="0021377B">
        <w:rPr>
          <w:rFonts w:ascii="Arial Narrow" w:eastAsia="Arial Narrow" w:hAnsi="Arial Narrow" w:cs="Arial Narrow"/>
          <w:color w:val="000000"/>
          <w:kern w:val="0"/>
          <w:sz w:val="22"/>
          <w:szCs w:val="22"/>
          <w:lang w:eastAsia="es-ES"/>
          <w14:ligatures w14:val="none"/>
        </w:rPr>
        <w:t xml:space="preserve">desembolso </w:t>
      </w:r>
      <w:r w:rsidRPr="00F766AD">
        <w:rPr>
          <w:rFonts w:ascii="Arial Narrow" w:eastAsia="Arial Narrow" w:hAnsi="Arial Narrow" w:cs="Arial Narrow"/>
          <w:color w:val="000000"/>
          <w:kern w:val="0"/>
          <w:sz w:val="22"/>
          <w:szCs w:val="22"/>
          <w:lang w:eastAsia="es-ES"/>
          <w14:ligatures w14:val="none"/>
        </w:rPr>
        <w:t xml:space="preserve">del </w:t>
      </w:r>
      <w:r w:rsidR="00546709" w:rsidRPr="00F766AD">
        <w:rPr>
          <w:rFonts w:ascii="Arial Narrow" w:eastAsia="Arial Narrow" w:hAnsi="Arial Narrow" w:cs="Arial Narrow"/>
          <w:color w:val="000000"/>
          <w:kern w:val="0"/>
          <w:sz w:val="22"/>
          <w:szCs w:val="22"/>
          <w:lang w:eastAsia="es-ES"/>
          <w14:ligatures w14:val="none"/>
        </w:rPr>
        <w:t xml:space="preserve">Crédito Hipotecario </w:t>
      </w:r>
      <w:r w:rsidRPr="00F766AD">
        <w:rPr>
          <w:rFonts w:ascii="Arial Narrow" w:eastAsia="Arial Narrow" w:hAnsi="Arial Narrow" w:cs="Arial Narrow"/>
          <w:color w:val="000000"/>
          <w:kern w:val="0"/>
          <w:sz w:val="22"/>
          <w:szCs w:val="22"/>
          <w:lang w:eastAsia="es-ES"/>
          <w14:ligatures w14:val="none"/>
        </w:rPr>
        <w:t>ante el banco Interbank</w:t>
      </w:r>
      <w:r w:rsidR="0054670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 mantiene una </w:t>
      </w:r>
      <w:r w:rsidR="00B62BBA" w:rsidRPr="00F766AD">
        <w:rPr>
          <w:rFonts w:ascii="Arial Narrow" w:eastAsia="Arial Narrow" w:hAnsi="Arial Narrow" w:cs="Arial Narrow"/>
          <w:color w:val="000000"/>
          <w:kern w:val="0"/>
          <w:sz w:val="22"/>
          <w:szCs w:val="22"/>
          <w:lang w:eastAsia="es-ES"/>
          <w14:ligatures w14:val="none"/>
        </w:rPr>
        <w:t xml:space="preserve">deuda </w:t>
      </w:r>
      <w:r w:rsidRPr="00F766AD">
        <w:rPr>
          <w:rFonts w:ascii="Arial Narrow" w:eastAsia="Arial Narrow" w:hAnsi="Arial Narrow" w:cs="Arial Narrow"/>
          <w:color w:val="000000"/>
          <w:kern w:val="0"/>
          <w:sz w:val="22"/>
          <w:szCs w:val="22"/>
          <w:lang w:eastAsia="es-ES"/>
          <w14:ligatures w14:val="none"/>
        </w:rPr>
        <w:t>vigente con un saldo que oscila entre S/ 57</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00 y S/ 58</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00 soles. </w:t>
      </w:r>
    </w:p>
    <w:p w14:paraId="667DBDCB" w14:textId="77777777" w:rsidR="00B447D2" w:rsidRPr="00F766AD" w:rsidRDefault="00B447D2" w:rsidP="00DF673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6AD">
        <w:rPr>
          <w:rFonts w:ascii="Arial Narrow" w:eastAsia="Arial Narrow" w:hAnsi="Arial Narrow" w:cs="Arial Narrow"/>
          <w:kern w:val="0"/>
          <w14:ligatures w14:val="none"/>
          <w:sz w:val="22"/>
          <w:szCs w:val="22"/>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Arial Narrow" w:hAnsi="Arial Narrow" w:cs="Arial Narrow"/>
          <w:color w:val="000000"/>
          <w:kern w:val="0"/>
          <w:sz w:val="22"/>
          <w:szCs w:val="22"/>
          <w:lang w:val="es-ES" w:eastAsia="es-ES"/>
          <w14:ligatures w14:val="none"/>
        </w:rPr>
        <w:t xml:space="preserve"/>
      </w:r>
      <w:r w:rsidRPr="00F766AD">
        <w:rPr>
          <w:rFonts w:ascii="Arial Narrow" w:eastAsia="Arial Narrow" w:hAnsi="Arial Narrow" w:cs="Arial Narrow"/>
          <w:color w:val="000000"/>
          <w:kern w:val="0"/>
          <w:sz w:val="22"/>
          <w:szCs w:val="22"/>
          <w:lang w:val="es-ES" w:eastAsia="es-ES"/>
          <w14:ligatures w14:val="none"/>
        </w:rPr>
        <w:t/>
      </w:r>
      <w:r w:rsidR="007A0692" w:rsidRPr="00F766AD">
        <w:rPr>
          <w:rFonts w:ascii="Arial Narrow" w:eastAsia="Arial Narrow" w:hAnsi="Arial Narrow" w:cs="Arial Narrow"/>
          <w:color w:val="000000"/>
          <w:kern w:val="0"/>
          <w:sz w:val="22"/>
          <w:szCs w:val="22"/>
          <w:lang w:val="es-ES" w:eastAsia="es-ES"/>
          <w14:ligatures w14:val="none"/>
        </w:rPr>
        <w:t xml:space="preserve"/>
      </w:r>
      <w:r w:rsidR="00767C41" w:rsidRPr="00F766AD">
        <w:rPr>
          <w:rFonts w:ascii="Arial Narrow" w:eastAsia="Arial Narrow" w:hAnsi="Arial Narrow" w:cs="Arial Narrow"/>
          <w:color w:val="000000"/>
          <w:kern w:val="0"/>
          <w:sz w:val="22"/>
          <w:szCs w:val="22"/>
          <w:lang w:val="es-ES" w:eastAsia="es-ES"/>
          <w14:ligatures w14:val="none"/>
        </w:rPr>
        <w:t/>
      </w:r>
      <w:r w:rsidR="008A4BD4"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lastRenderedPageBreak/>
        <w:t/>
      </w:r>
      <w:r w:rsidR="00280C37" w:rsidRPr="00F766AD">
        <w:rPr>
          <w:rFonts w:ascii="Arial Narrow" w:eastAsia="Arial Narrow" w:hAnsi="Arial Narrow" w:cs="Arial Narrow"/>
          <w:color w:val="000000"/>
          <w:kern w:val="0"/>
          <w:sz w:val="22"/>
          <w:szCs w:val="22"/>
          <w:lang w:val="es-ES" w:eastAsia="es-ES"/>
          <w14:ligatures w14:val="none"/>
        </w:rPr>
        <w:t/>
      </w:r>
      <w:r w:rsidR="00767C41" w:rsidRPr="00F766AD">
        <w:rPr>
          <w:rFonts w:ascii="Arial Narrow" w:eastAsia="Arial Narrow" w:hAnsi="Arial Narrow" w:cs="Arial Narrow"/>
          <w:color w:val="000000"/>
          <w:kern w:val="0"/>
          <w:sz w:val="22"/>
          <w:szCs w:val="22"/>
          <w:lang w:val="es-ES" w:eastAsia="es-ES"/>
          <w14:ligatures w14:val="none"/>
        </w:rPr>
        <w:t/>
      </w:r>
    </w:p>
    <w:p w14:paraId="619E0710" w14: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6AD">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935B2CC" w:rsidR="008641BD" w:rsidRPr="009A7319" w:rsidRDefault="00AB3A58" w:rsidP="00DF6736">
      <w:pPr>
        <w:pStyle w:val="Prrafodelista"/>
        <w:numPr>
          <w:ilvl w:val="0"/>
          <w:numId w:val="7"/>
        </w:numPr>
        <w:spacing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kern w:val="0"/>
          <w14:ligatures w14:val="none"/>
          <w:sz w:val="22"/>
          <w:szCs w:val="22"/>
        </w:rPr>
        <w:t xml:space="preserve">, </w:t>
      </w:r>
      <w:r w:rsidR="009A7319" w:rsidRPr="00683F2A">
        <w:rPr>
          <w:rFonts w:ascii="Arial Narrow" w:eastAsia="Arial Narrow" w:hAnsi="Arial Narrow" w:cs="Arial Narrow"/>
          <w:color w:val="000000"/>
          <w:kern w:val="0"/>
          <w:sz w:val="22"/>
          <w:szCs w:val="22"/>
          <w:lang w:eastAsia="es-PE"/>
          <w14:ligatures w14:val="none"/>
        </w:rPr>
        <w:t xml:space="preserve">considera </w:t>
      </w:r>
      <w:r w:rsidR="009A7319" w:rsidRPr="00683F2A">
        <w:rPr>
          <w:rFonts w:ascii="Arial Narrow" w:eastAsia="Arial Narrow" w:hAnsi="Arial Narrow" w:cs="Arial Narrow"/>
          <w:kern w:val="0"/>
          <w14:ligatures w14:val="none"/>
          <w:sz w:val="22"/>
          <w:szCs w:val="22"/>
        </w:rPr>
        <w:t xml:space="preserve">que el hecho denunciado, consistente en que </w:t>
      </w:r>
      <w:r w:rsidR="00444273" w:rsidRPr="00444273">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sz w:val="22"/>
          <w:szCs w:val="22"/>
          <w:vertAlign w:val="superscript"/>
          <w14:ligatures w14:val="none"/>
        </w:rPr>
        <w:footnoteReference w:id="4"/>
      </w:r>
      <w:r w:rsidR="009A7319" w:rsidRPr="00683F2A">
        <w:rPr>
          <w:rFonts w:ascii="Arial Narrow" w:eastAsia="Arial Narrow" w:hAnsi="Arial Narrow" w:cs="Arial Narrow"/>
          <w:kern w:val="0"/>
          <w14:ligatures w14:val="none"/>
          <w:sz w:val="22"/>
          <w:szCs w:val="22"/>
        </w:rPr>
        <w:t>.</w:t>
      </w:r>
    </w:p>
    <w:p w14:paraId="4F1E88E9" w14:textId="77777777" w:rsidR="008641BD" w:rsidRPr="0026598E" w:rsidRDefault="008641BD" w:rsidP="00DF673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Arial Narrow" w:hAnsi="Arial Narrow" w:cs="Arial Narrow"/>
          <w:color w:val="000000"/>
          <w:kern w:val="0"/>
          <w:sz w:val="22"/>
          <w:szCs w:val="22"/>
          <w:lang w:val="es-ES" w:eastAsia="es-ES"/>
          <w14:ligatures w14:val="none"/>
        </w:rPr>
        <w:t xml:space="preserve">le confiere, conviene requerir al </w:t>
      </w:r>
      <w:r w:rsidRPr="007B712A">
        <w:rPr>
          <w:rFonts w:ascii="Arial Narrow" w:eastAsia="Arial Narrow" w:hAnsi="Arial Narrow" w:cs="Arial Narrow"/>
          <w:color w:val="000000"/>
          <w:kern w:val="0"/>
          <w:sz w:val="22"/>
          <w:szCs w:val="22"/>
          <w:lang w:val="es-ES" w:eastAsia="es-ES"/>
          <w14:ligatures w14:val="none"/>
        </w:rPr>
        <w:lastRenderedPageBreak/>
        <w:t>proveedor denunciado que, en un plazo no mayor de cinco (5) día</w:t>
      </w:r>
      <w:r w:rsidRPr="0026598E">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presente resolución, cumpla con lo siguiente: </w:t>
      </w:r>
      <w:r w:rsidR="00217070" w:rsidRPr="0021707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F67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A80B75">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7B712A" w:rsidRPr="007B712A">
        <w:rPr>
          <w:rFonts w:ascii="Arial Narrow" w:eastAsia="Arial Narrow" w:hAnsi="Arial Narrow" w:cs="Arial Narrow"/>
          <w:color w:val="000000"/>
          <w:kern w:val="0"/>
          <w:sz w:val="22"/>
          <w:szCs w:val="22"/>
          <w:shd w:val="clear" w:color="auto" w:fill="FFFFFF"/>
          <w:lang w:eastAsia="es-PE"/>
          <w14:ligatures w14:val="none"/>
        </w:rPr>
        <w:t/>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7B712A">
        <w:rPr>
          <w:rFonts w:ascii="Arial Narrow" w:eastAsia="Arial Narrow" w:hAnsi="Arial Narrow" w:cs="Arial Narrow"/>
          <w:color w:val="000000"/>
          <w:kern w:val="0"/>
          <w:sz w:val="22"/>
          <w:szCs w:val="22"/>
          <w:shd w:val="clear" w:color="auto" w:fill="FFFFFF"/>
          <w:lang w:eastAsia="es-PE"/>
          <w14:ligatures w14:val="none"/>
        </w:rPr>
        <w:t/>
      </w:r>
      <w:r w:rsidR="00E35DCF" w:rsidRPr="00E35DCF">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EC3F87">
        <w:rPr>
          <w:rFonts w:ascii="Arial Narrow" w:eastAsia="Arial Narrow" w:hAnsi="Arial Narrow" w:cs="Arial Narrow"/>
          <w:color w:val="000000"/>
          <w:kern w:val="0"/>
          <w:sz w:val="22"/>
          <w:szCs w:val="22"/>
          <w:shd w:val="clear" w:color="auto" w:fill="FFFFFF"/>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w:r>
      <w:r w:rsidR="00B2526D" w:rsidRPr="00EC3F87">
        <w:rPr>
          <w:rFonts w:ascii="Arial Narrow" w:eastAsia="Arial Narrow" w:hAnsi="Arial Narrow" w:cs="Arial Narrow"/>
          <w:color w:val="000000"/>
          <w:kern w:val="0"/>
          <w:sz w:val="22"/>
          <w:szCs w:val="22"/>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xml:space="preserve"/>
      </w:r>
      <w:r w:rsidR="00217070" w:rsidRPr="00217070">
        <w:rPr>
          <w:rFonts w:ascii="Arial Narrow" w:eastAsia="Arial Narrow" w:hAnsi="Arial Narrow" w:cs="Arial Narrow"/>
          <w:kern w:val="0"/>
          <w:sz w:val="22"/>
          <w:szCs w:val="22"/>
          <w:shd w:val="clear" w:color="auto" w:fill="FFFFFF"/>
          <w:lang w:eastAsia="es-PE"/>
          <w14:ligatures w14:val="none"/>
        </w:rPr>
        <w:t/>
      </w:r>
      <w:r w:rsidR="00DA4327" w:rsidRPr="00EC3F87">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F6736">
      <w:pPr>
        <w:spacing w:after="0" w:line="240" w:lineRule="auto"/>
        <w:jc w:val="both"/>
        <w:rPr>
          <w:rFonts w:ascii="Arial Narrow" w:eastAsia="Arial Narrow" w:hAnsi="Arial Narrow" w:cs="Arial Narrow"/>
          <w:kern w:val="0"/>
          <w14:ligatures w14:val="none"/>
          <w:sz w:val="22"/>
          <w:szCs w:val="22"/>
        </w:rPr>
      </w:pPr>
    </w:p>
    <w:p w14:paraId="64718910" w14:textId="3D7AF44A" w:rsidR="00AB3A58" w:rsidRPr="0026598E" w:rsidRDefault="00AB3A58" w:rsidP="00DF6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0B75" w:rsidRPr="00A80B75">
        <w:rPr>
          <w:rFonts w:ascii="Arial Narrow" w:eastAsia="Arial Narrow" w:hAnsi="Arial Narrow" w:cs="Arial Narrow"/>
          <w:color w:val="000000"/>
          <w:kern w:val="0"/>
          <w:sz w:val="22"/>
          <w:szCs w:val="22"/>
          <w:lang w:val="es-ES" w:eastAsia="es-ES"/>
          <w14:ligatures w14:val="none"/>
        </w:rPr>
        <w:t xml:space="preserve">19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F673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35DCF" w:rsidRPr="00E35DCF">
        <w:rPr>
          <w:rFonts w:ascii="Arial Narrow" w:eastAsia="Arial Narrow" w:hAnsi="Arial Narrow" w:cs="Arial Narrow"/>
          <w:color w:val="000000"/>
          <w:kern w:val="0"/>
          <w:sz w:val="22"/>
          <w:szCs w:val="22"/>
          <w:lang w:eastAsia="es-PE"/>
          <w14:ligatures w14:val="none"/>
        </w:rPr>
        <w:t xml:space="preserve">Interseguro Compañía de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F673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DF2C5AF" w:rsidR="008641BD" w:rsidRPr="0026598E" w:rsidRDefault="00AB3A58" w:rsidP="00DF6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F4F64" w:rsidRPr="00577ADE">
        <w:rPr>
          <w:rFonts w:ascii="Arial Narrow" w:eastAsia="Arial Narrow" w:hAnsi="Arial Narrow" w:cs="Arial Narrow"/>
          <w:sz w:val="22"/>
          <w:szCs w:val="22"/>
        </w:rPr>
        <w:t>Interseguro Compañ</w:t>
      </w:r>
      <w:r w:rsidR="00AF4F64">
        <w:rPr>
          <w:rFonts w:ascii="Arial Narrow" w:eastAsia="Arial Narrow" w:hAnsi="Arial Narrow" w:cs="Arial Narrow"/>
          <w:sz w:val="22"/>
          <w:szCs w:val="22"/>
        </w:rPr>
        <w:t>í</w:t>
      </w:r>
      <w:r w:rsidR="00AF4F64" w:rsidRPr="00577ADE">
        <w:rPr>
          <w:rFonts w:ascii="Arial Narrow" w:eastAsia="Arial Narrow" w:hAnsi="Arial Narrow" w:cs="Arial Narrow"/>
          <w:sz w:val="22"/>
          <w:szCs w:val="22"/>
        </w:rPr>
        <w:t xml:space="preserve">a </w:t>
      </w:r>
      <w:r w:rsidR="00AF4F64">
        <w:rPr>
          <w:rFonts w:ascii="Arial Narrow" w:eastAsia="Arial Narrow" w:hAnsi="Arial Narrow" w:cs="Arial Narrow"/>
          <w:sz w:val="22"/>
          <w:szCs w:val="22"/>
        </w:rPr>
        <w:t>d</w:t>
      </w:r>
      <w:r w:rsidR="00AF4F64" w:rsidRPr="00577ADE">
        <w:rPr>
          <w:rFonts w:ascii="Arial Narrow" w:eastAsia="Arial Narrow" w:hAnsi="Arial Narrow" w:cs="Arial Narrow"/>
          <w:sz w:val="22"/>
          <w:szCs w:val="22"/>
        </w:rPr>
        <w:t xml:space="preserve">e </w:t>
      </w:r>
      <w:r w:rsidR="00AF4F64" w:rsidRPr="00AE6810">
        <w:rPr>
          <w:rFonts w:ascii="Arial Narrow" w:eastAsia="Arial Narrow" w:hAnsi="Arial Narrow" w:cs="Arial Narrow"/>
          <w:sz w:val="22"/>
          <w:szCs w:val="22"/>
        </w:rPr>
        <w:t>Seguros S.A</w:t>
      </w:r>
      <w:r w:rsidR="00AF4F64" w:rsidRPr="00AF4F64">
        <w:rPr>
          <w:rFonts w:ascii="Arial Narrow" w:eastAsia="Arial Narrow" w:hAnsi="Arial Narrow" w:cs="Arial Narrow"/>
          <w:sz w:val="22"/>
          <w:szCs w:val="22"/>
        </w:rPr>
        <w:t>.</w:t>
      </w:r>
      <w:r w:rsidRPr="00AF4F64">
        <w:rPr>
          <w:rFonts w:ascii="Arial Narrow" w:eastAsia="Arial Narrow" w:hAnsi="Arial Narrow" w:cs="Arial Narrow"/>
          <w:color w:val="000000"/>
          <w:kern w:val="0"/>
          <w:sz w:val="22"/>
          <w:szCs w:val="22"/>
          <w:lang w:eastAsia="es-ES"/>
          <w14:ligatures w14:val="none"/>
        </w:rPr>
        <w:t xml:space="preserve">, </w:t>
      </w:r>
      <w:bookmarkEnd w:id="6"/>
      <w:r w:rsidR="002B7DCD" w:rsidRPr="00AF4F64">
        <w:rPr>
          <w:rFonts w:ascii="Arial Narrow" w:eastAsia="Arial Narrow" w:hAnsi="Arial Narrow" w:cs="Arial Narrow"/>
          <w:color w:val="000000"/>
          <w:kern w:val="0"/>
          <w:sz w:val="22"/>
          <w:szCs w:val="22"/>
          <w:lang w:val="es-ES" w:eastAsia="es-ES"/>
          <w14:ligatures w14:val="none"/>
        </w:rPr>
        <w:t>c</w:t>
      </w:r>
      <w:r w:rsidR="002B7DCD" w:rsidRPr="0026598E">
        <w:rPr>
          <w:rFonts w:ascii="Arial Narrow" w:eastAsia="Arial Narrow" w:hAnsi="Arial Narrow" w:cs="Arial Narrow"/>
          <w:color w:val="000000"/>
          <w:kern w:val="0"/>
          <w:sz w:val="22"/>
          <w:szCs w:val="22"/>
          <w:lang w:val="es-ES" w:eastAsia="es-ES"/>
          <w14:ligatures w14:val="none"/>
        </w:rPr>
        <w:t xml:space="preserve">umpla con: </w:t>
      </w:r>
      <w:r w:rsidR="00A94BF8" w:rsidRPr="00A94B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F673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4518B542" w:rsidR="00AB3A58" w:rsidRDefault="00AB3A58" w:rsidP="00DF6736">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00985C85" w:rsidRPr="00871BD3">
        <w:rPr>
          <w:rFonts w:ascii="Arial Narrow" w:eastAsia="Arial Narrow" w:hAnsi="Arial Narrow" w:cs="Arial Narrow"/>
          <w:spacing w:val="-3"/>
          <w:kern w:val="0"/>
          <w14:ligatures w14:val="none"/>
          <w:sz w:val="22"/>
          <w:szCs w:val="22"/>
        </w:rPr>
        <w:t/>
      </w:r>
      <w:r w:rsidR="00911D96" w:rsidRPr="00871BD3">
        <w:rPr>
          <w:rFonts w:ascii="Arial Narrow" w:eastAsia="Arial Narrow" w:hAnsi="Arial Narrow" w:cs="Arial Narrow"/>
          <w:spacing w:val="-3"/>
          <w:kern w:val="0"/>
          <w14:ligatures w14:val="none"/>
          <w:sz w:val="22"/>
          <w:szCs w:val="22"/>
        </w:rPr>
        <w:t xml:space="preserve"/>
      </w:r>
      <w:r w:rsidR="00911D96"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AE6810"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5823B55C" w14:textId="77777777" w:rsidR="00AC4254" w:rsidRDefault="00AC4254" w:rsidP="00DF6736">
      <w:pPr>
        <w:suppressAutoHyphens/>
        <w:spacing w:after="0" w:line="240" w:lineRule="auto"/>
        <w:jc w:val="both"/>
        <w:rPr>
          <w:rFonts w:ascii="Arial Narrow" w:eastAsia="Arial Narrow" w:hAnsi="Arial Narrow" w:cs="Arial Narrow"/>
          <w:sz w:val="22"/>
          <w:szCs w:val="22"/>
        </w:rPr>
      </w:pPr>
    </w:p>
    <w:p w14:paraId="6019B409" w14:textId="40C7D785" w:rsidR="00577ADE" w:rsidRPr="0026598E" w:rsidRDefault="00577ADE" w:rsidP="00DF6736">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71BD3">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577ADE">
        <w:rPr>
          <w:rFonts w:ascii="Arial Narrow" w:eastAsia="Arial Narrow" w:hAnsi="Arial Narrow" w:cs="Arial Narrow"/>
          <w:sz w:val="22"/>
          <w:szCs w:val="22"/>
        </w:rPr>
        <w:t>Interseguro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B2D7CD4"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297A7FA2" w14:textId="77777777" w:rsidR="000E193A" w:rsidRPr="0026598E" w:rsidRDefault="000E193A" w:rsidP="00DF6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eastAsia="Arial Narrow" w:hAnsi="Arial Narrow" w:cs="Arial Narrow"/>
          <w:sz w:val="22"/>
          <w:szCs w:val="22"/>
        </w:rPr>
      </w:pPr>
    </w:p>
    <w:p w14:paraId="0B9A1116" w14:textId="77777777" w:rsidR="001B5674" w:rsidRPr="0026598E" w:rsidRDefault="001B5674" w:rsidP="00DF6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45147139"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t>Publicado</w:t>
      </w:r>
      <w:r w:rsidRPr="00DF6736">
        <w:rPr>
          <w:rFonts w:ascii="Arial Narrow" w:eastAsia="Arial Narrow" w:hAnsi="Arial Narrow" w:cs="Arial Narrow"/>
          <w:b/>
          <w:sz w:val="16"/>
          <w:szCs w:val="16"/>
        </w:rPr>
        <w:t xml:space="preserve"> </w:t>
      </w:r>
      <w:r w:rsidRPr="00DF6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B1BB256" w14:textId="1C7B2D68" w:rsidR="00E12704" w:rsidRPr="00DF6736" w:rsidRDefault="00E12704"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t xml:space="preserve">Denuncia remitida a esta Comisión mediante MEMORANDUM </w:t>
      </w:r>
      <w:r w:rsidR="00A80B75" w:rsidRPr="00DF6736">
        <w:rPr>
          <w:rFonts w:ascii="Arial Narrow" w:eastAsia="Arial Narrow" w:hAnsi="Arial Narrow" w:cs="Arial Narrow"/>
          <w:sz w:val="16"/>
          <w:szCs w:val="16"/>
        </w:rPr>
        <w:t xml:space="preserve">000523-2025-CPC-LAL/INDECOPI </w:t>
      </w:r>
      <w:r w:rsidRPr="00DF6736">
        <w:rPr>
          <w:rFonts w:ascii="Arial Narrow" w:eastAsia="Arial Narrow" w:hAnsi="Arial Narrow" w:cs="Arial Narrow"/>
          <w:sz w:val="16"/>
          <w:szCs w:val="16"/>
        </w:rPr>
        <w:t xml:space="preserve">de fecha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 xml:space="preserve">, recibida el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00232389" w:rsidRPr="00DF6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ab/>
        <w:t>Artículo 27.-</w:t>
      </w:r>
      <w:r w:rsidRPr="00DF6736">
        <w:rPr>
          <w:rFonts w:ascii="Arial Narrow" w:eastAsia="Arial Narrow" w:hAnsi="Arial Narrow" w:cs="Arial Narrow"/>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26319C"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004F1373" w:rsidRPr="00DF6736">
        <w:rPr>
          <w:rFonts w:ascii="Arial Narrow" w:eastAsia="Arial Narrow" w:hAnsi="Arial Narrow" w:cs="Arial Narrow"/>
          <w:b/>
          <w:bCs/>
          <w:sz w:val="16"/>
          <w:szCs w:val="16"/>
        </w:rPr>
        <w:t>LEY SOBRE FACULTADES, NORMAS Y ORGANIZACIÓN DEL INDECOPI, APROBADA POR DECRETO LEGISLATIVO 807 Artículo 24.-</w:t>
      </w:r>
      <w:r w:rsidR="004F1373" w:rsidRPr="00DF6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DF6736" w:rsidRDefault="00AB3A58" w:rsidP="00DF6736">
      <w:pPr>
        <w:tabs>
          <w:tab w:val="left" w:pos="567"/>
        </w:tabs>
        <w:spacing w:after="0" w:line="240" w:lineRule="auto"/>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vertAlign w:val="superscript"/>
        </w:rPr>
        <w:tab/>
        <w:t xml:space="preserve"/>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00232389" w:rsidRPr="00DF6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DF6736" w:rsidRDefault="00B2526D" w:rsidP="00DF6736">
      <w:pPr>
        <w:tabs>
          <w:tab w:val="left" w:pos="567"/>
        </w:tabs>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r>
      <w:r w:rsidRPr="00DF6736">
        <w:rPr>
          <w:rFonts w:ascii="Arial Narrow" w:eastAsia="Arial Narrow" w:hAnsi="Arial Narrow" w:cs="Arial Narrow"/>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F6736" w:rsidRDefault="00B2526D" w:rsidP="00DF6736">
      <w:pPr>
        <w:spacing w:after="0" w:line="240" w:lineRule="auto"/>
        <w:ind w:left="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b/>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DF6736" w:rsidRDefault="00AB3A58" w:rsidP="00DF673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b/>
          <w:bCs/>
          <w:sz w:val="16"/>
          <w:szCs w:val="16"/>
          <w:vertAlign w:val="superscript"/>
        </w:rPr>
        <w:footnoteRef/>
      </w:r>
      <w:r w:rsidRPr="00DF6736">
        <w:rPr>
          <w:rFonts w:ascii="Arial Narrow" w:eastAsia="Arial Narrow" w:hAnsi="Arial Narrow" w:cs="Arial Narrow"/>
          <w:b/>
          <w:bCs/>
          <w:sz w:val="16"/>
          <w:szCs w:val="16"/>
        </w:rPr>
        <w:tab/>
        <w:t xml:space="preserve"/>
      </w:r>
      <w:r w:rsidRPr="00DF67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eastAsia="Arial Narrow" w:hAnsi="Arial Narrow" w:cs="Arial Narrow"/>
          <w:bCs/>
          <w:sz w:val="16"/>
          <w:szCs w:val="16"/>
        </w:rPr>
      </w:pPr>
      <w:r w:rsidRPr="00DF6736">
        <w:rPr>
          <w:rFonts w:ascii="Arial Narrow" w:eastAsia="Arial Narrow" w:hAnsi="Arial Narrow" w:cs="Arial Narrow"/>
          <w:b/>
          <w:sz w:val="16"/>
          <w:szCs w:val="16"/>
        </w:rPr>
        <w:t xml:space="preserve">Artículo 29.- </w:t>
      </w:r>
      <w:r w:rsidRPr="00DF6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ab/>
        <w:t xml:space="preserve"/>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20.</w:t>
      </w:r>
      <w:r w:rsidR="00B2526D" w:rsidRPr="00DF6736">
        <w:rPr>
          <w:rFonts w:ascii="Arial Narrow" w:eastAsia="Arial Narrow" w:hAnsi="Arial Narrow" w:cs="Arial Narrow"/>
          <w:b/>
          <w:bCs/>
          <w:sz w:val="16"/>
          <w:szCs w:val="16"/>
        </w:rPr>
        <w:t>-</w:t>
      </w:r>
      <w:r w:rsidRPr="00DF6736">
        <w:rPr>
          <w:rFonts w:ascii="Arial Narrow" w:eastAsia="Arial Narrow" w:hAnsi="Arial Narrow" w:cs="Arial Narrow"/>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20.4. </w:t>
      </w:r>
      <w:r w:rsidRPr="00DF6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