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2D847E7D" w14:textId="15340881" w:rsidR="00364C39" w:rsidRPr="000B151C" w:rsidRDefault="00364C39" w:rsidP="000B151C">
      <w:pPr>
        <w:tabs>
          <w:tab w:val="left" w:pos="1701"/>
          <w:tab w:val="left" w:pos="2127"/>
        </w:tabs>
        <w:rPr>
          <w:rFonts w:ascii="Arial Narrow" w:eastAsia="Arial Narrow" w:hAnsi="Arial Narrow" w:cs="Arial Narrow"/>
          <w:b/>
          <w:sz w:val="22"/>
          <w:szCs w:val="22"/>
        </w:rPr>
      </w:pPr>
      <w:r w:rsidRPr="000B151C">
        <w:rPr>
          <w:rFonts w:ascii="Arial Narrow" w:eastAsia="Arial Narrow" w:hAnsi="Arial Narrow" w:cs="Arial Narrow"/>
          <w:b/>
          <w:sz w:val="22"/>
          <w:szCs w:val="22"/>
        </w:rPr>
        <w:t xml:space="preserve">RESOLUCIÓN </w:t>
      </w:r>
      <w:r w:rsidRPr="000B151C">
        <w:rPr>
          <w:rFonts w:ascii="Arial Narrow" w:eastAsia="Arial Narrow" w:hAnsi="Arial Narrow" w:cs="Arial Narrow"/>
          <w:b/>
          <w:sz w:val="22"/>
          <w:szCs w:val="22"/>
        </w:rPr>
        <w:tab/>
        <w:t>:</w:t>
      </w:r>
      <w:r w:rsidRPr="000B151C">
        <w:rPr>
          <w:rFonts w:ascii="Arial Narrow" w:eastAsia="Arial Narrow" w:hAnsi="Arial Narrow" w:cs="Arial Narrow"/>
          <w:b/>
          <w:sz w:val="22"/>
          <w:szCs w:val="22"/>
        </w:rPr>
        <w:tab/>
      </w:r>
      <w:r w:rsidR="00EA56C5" w:rsidRPr="00EA56C5">
        <w:rPr>
          <w:rFonts w:ascii="Arial Narrow" w:eastAsia="Arial Narrow" w:hAnsi="Arial Narrow" w:cs="Arial Narrow"/>
          <w:b/>
          <w:sz w:val="22"/>
          <w:szCs w:val="22"/>
        </w:rPr>
        <w:t>0214-2025/CC1-ST</w:t>
      </w:r>
    </w:p>
    <w:p w14:paraId="634049D8" w14:textId="19A03D22" w:rsidR="008E1B6A" w:rsidRPr="000B151C" w:rsidRDefault="008E1B6A" w:rsidP="000B151C">
      <w:pPr>
        <w:tabs>
          <w:tab w:val="left" w:pos="1701"/>
        </w:tabs>
        <w:jc w:val="both"/>
        <w:rPr>
          <w:rFonts w:ascii="Arial Narrow" w:eastAsia="Arial Narrow" w:hAnsi="Arial Narrow" w:cs="Arial Narrow"/>
          <w:b/>
          <w:sz w:val="22"/>
          <w:szCs w:val="22"/>
        </w:rPr>
      </w:pPr>
      <w:r w:rsidRPr="000B151C">
        <w:rPr>
          <w:rFonts w:ascii="Arial Narrow" w:eastAsia="Arial Narrow" w:hAnsi="Arial Narrow" w:cs="Arial Narrow"/>
          <w:b/>
          <w:sz w:val="22"/>
          <w:szCs w:val="22"/>
        </w:rPr>
        <w:t xml:space="preserve">EXPEDIENTE </w:t>
      </w:r>
      <w:r w:rsidRPr="000B151C">
        <w:rPr>
          <w:rFonts w:ascii="Arial Narrow" w:eastAsia="Arial Narrow" w:hAnsi="Arial Narrow" w:cs="Arial Narrow"/>
          <w:b/>
          <w:sz w:val="22"/>
          <w:szCs w:val="22"/>
        </w:rPr>
        <w:tab/>
        <w:t>:</w:t>
      </w:r>
      <w:r w:rsidRPr="000B151C">
        <w:rPr>
          <w:rFonts w:ascii="Arial Narrow" w:eastAsia="Arial Narrow" w:hAnsi="Arial Narrow" w:cs="Arial Narrow"/>
          <w:b/>
          <w:sz w:val="22"/>
          <w:szCs w:val="22"/>
        </w:rPr>
        <w:tab/>
      </w:r>
      <w:r w:rsidR="006019F8" w:rsidRPr="000B151C">
        <w:rPr>
          <w:rFonts w:ascii="Arial Narrow" w:eastAsia="Arial Narrow" w:hAnsi="Arial Narrow" w:cs="Arial Narrow"/>
          <w:b/>
          <w:sz w:val="22"/>
          <w:szCs w:val="22"/>
        </w:rPr>
        <w:t>1348-2025/CC1</w:t>
      </w:r>
    </w:p>
    <w:p w14:paraId="345DC840" w14:textId="170AD946" w:rsidR="008E1B6A" w:rsidRPr="000B151C" w:rsidRDefault="008E1B6A" w:rsidP="000B151C">
      <w:pPr>
        <w:tabs>
          <w:tab w:val="left" w:pos="1701"/>
          <w:tab w:val="left" w:pos="2127"/>
        </w:tabs>
        <w:ind w:left="2127" w:hanging="2127"/>
        <w:jc w:val="both"/>
        <w:rPr>
          <w:rFonts w:ascii="Arial Narrow" w:eastAsia="Arial Narrow" w:hAnsi="Arial Narrow" w:cs="Arial Narrow"/>
          <w:b/>
          <w:sz w:val="22"/>
          <w:szCs w:val="22"/>
        </w:rPr>
      </w:pPr>
      <w:r w:rsidRPr="000B151C">
        <w:rPr>
          <w:rFonts w:ascii="Arial Narrow" w:eastAsia="Arial Narrow" w:hAnsi="Arial Narrow" w:cs="Arial Narrow"/>
          <w:b/>
          <w:sz w:val="22"/>
          <w:szCs w:val="22"/>
        </w:rPr>
        <w:t>DENUNCIANTE</w:t>
      </w:r>
      <w:r w:rsidRPr="000B151C">
        <w:rPr>
          <w:rFonts w:ascii="Arial Narrow" w:eastAsia="Arial Narrow" w:hAnsi="Arial Narrow" w:cs="Arial Narrow"/>
          <w:b/>
          <w:sz w:val="22"/>
          <w:szCs w:val="22"/>
        </w:rPr>
        <w:tab/>
        <w:t>:</w:t>
      </w:r>
      <w:r w:rsidRPr="000B151C">
        <w:rPr>
          <w:rFonts w:ascii="Arial Narrow" w:eastAsia="Arial Narrow" w:hAnsi="Arial Narrow" w:cs="Arial Narrow"/>
          <w:b/>
          <w:sz w:val="22"/>
          <w:szCs w:val="22"/>
        </w:rPr>
        <w:tab/>
      </w:r>
      <w:r w:rsidR="006019F8" w:rsidRPr="000B151C">
        <w:rPr>
          <w:rFonts w:ascii="Arial Narrow" w:eastAsia="Arial Narrow" w:hAnsi="Arial Narrow" w:cs="Arial Narrow"/>
          <w:b/>
          <w:sz w:val="22"/>
          <w:szCs w:val="22"/>
        </w:rPr>
        <w:t xml:space="preserve">A. FREYRE &amp; ASOCIADOS E.I.R.L. </w:t>
      </w:r>
      <w:r w:rsidR="00287905" w:rsidRPr="000B151C">
        <w:rPr>
          <w:rFonts w:ascii="Arial Narrow" w:eastAsia="Arial Narrow" w:hAnsi="Arial Narrow" w:cs="Arial Narrow"/>
          <w:b/>
          <w:sz w:val="22"/>
          <w:szCs w:val="22"/>
        </w:rPr>
        <w:t>(</w:t>
      </w:r>
      <w:r w:rsidR="006019F8" w:rsidRPr="000B151C">
        <w:rPr>
          <w:rFonts w:ascii="Arial Narrow" w:eastAsia="Arial Narrow" w:hAnsi="Arial Narrow" w:cs="Arial Narrow"/>
          <w:b/>
          <w:sz w:val="22"/>
          <w:szCs w:val="22"/>
        </w:rPr>
        <w:t>FREYRE &amp; ASOCIADOS</w:t>
      </w:r>
      <w:r w:rsidR="00287905" w:rsidRPr="000B151C">
        <w:rPr>
          <w:rFonts w:ascii="Arial Narrow" w:eastAsia="Arial Narrow" w:hAnsi="Arial Narrow" w:cs="Arial Narrow"/>
          <w:b/>
          <w:sz w:val="22"/>
          <w:szCs w:val="22"/>
        </w:rPr>
        <w:t>)</w:t>
      </w:r>
    </w:p>
    <w:p w14:paraId="2E21CF51" w14:textId="0AA27115" w:rsidR="009E4036" w:rsidRPr="000B151C" w:rsidRDefault="008E1B6A" w:rsidP="000B151C">
      <w:pPr>
        <w:tabs>
          <w:tab w:val="left" w:pos="1701"/>
          <w:tab w:val="left" w:pos="2127"/>
        </w:tabs>
        <w:ind w:left="2127" w:hanging="2127"/>
        <w:jc w:val="both"/>
        <w:rPr>
          <w:rFonts w:ascii="Arial Narrow" w:eastAsia="Arial Narrow" w:hAnsi="Arial Narrow" w:cs="Arial Narrow"/>
          <w:b/>
          <w:sz w:val="22"/>
          <w:szCs w:val="22"/>
        </w:rPr>
      </w:pPr>
      <w:r w:rsidRPr="000B151C">
        <w:rPr>
          <w:rFonts w:ascii="Arial Narrow" w:eastAsia="Arial Narrow" w:hAnsi="Arial Narrow" w:cs="Arial Narrow"/>
          <w:b/>
          <w:sz w:val="22"/>
          <w:szCs w:val="22"/>
        </w:rPr>
        <w:t>DENUNCIADO</w:t>
      </w:r>
      <w:r w:rsidRPr="000B151C">
        <w:rPr>
          <w:rFonts w:ascii="Arial Narrow" w:eastAsia="Arial Narrow" w:hAnsi="Arial Narrow" w:cs="Arial Narrow"/>
          <w:b/>
          <w:sz w:val="22"/>
          <w:szCs w:val="22"/>
        </w:rPr>
        <w:tab/>
        <w:t>:</w:t>
      </w:r>
      <w:r w:rsidRPr="000B151C">
        <w:rPr>
          <w:rFonts w:ascii="Arial Narrow" w:eastAsia="Arial Narrow" w:hAnsi="Arial Narrow" w:cs="Arial Narrow"/>
          <w:b/>
          <w:sz w:val="22"/>
          <w:szCs w:val="22"/>
        </w:rPr>
        <w:tab/>
      </w:r>
      <w:r w:rsidR="008E1533" w:rsidRPr="000B151C">
        <w:rPr>
          <w:rFonts w:ascii="Arial Narrow" w:eastAsia="Arial Narrow" w:hAnsi="Arial Narrow" w:cs="Arial Narrow"/>
          <w:b/>
          <w:sz w:val="22"/>
          <w:szCs w:val="22"/>
        </w:rPr>
        <w:t xml:space="preserve">RÍMAC SEGUROS Y REASEGUROS S.A. </w:t>
      </w:r>
      <w:r w:rsidR="00287905" w:rsidRPr="000B151C">
        <w:rPr>
          <w:rFonts w:ascii="Arial Narrow" w:eastAsia="Arial Narrow" w:hAnsi="Arial Narrow" w:cs="Arial Narrow"/>
          <w:b/>
          <w:sz w:val="22"/>
          <w:szCs w:val="22"/>
        </w:rPr>
        <w:t>(</w:t>
      </w:r>
      <w:r w:rsidR="008E1533" w:rsidRPr="000B151C">
        <w:rPr>
          <w:rFonts w:ascii="Arial Narrow" w:eastAsia="Arial Narrow" w:hAnsi="Arial Narrow" w:cs="Arial Narrow"/>
          <w:b/>
          <w:sz w:val="22"/>
          <w:szCs w:val="22"/>
        </w:rPr>
        <w:t>RÍMAC</w:t>
      </w:r>
      <w:r w:rsidR="00B80358" w:rsidRPr="000B151C">
        <w:rPr>
          <w:rFonts w:ascii="Arial Narrow" w:eastAsia="Arial Narrow" w:hAnsi="Arial Narrow" w:cs="Arial Narrow"/>
          <w:b/>
          <w:sz w:val="22"/>
          <w:szCs w:val="22"/>
        </w:rPr>
        <w:t>)</w:t>
      </w:r>
    </w:p>
    <w:p w14:paraId="2FCCE269" w14:textId="615674C7" w:rsidR="00364C39" w:rsidRPr="000B151C" w:rsidRDefault="00DD7734" w:rsidP="000B151C">
      <w:pPr>
        <w:tabs>
          <w:tab w:val="left" w:pos="1701"/>
          <w:tab w:val="left" w:pos="2268"/>
        </w:tabs>
        <w:ind w:left="2127" w:hanging="2127"/>
        <w:rPr>
          <w:rFonts w:ascii="Arial Narrow" w:eastAsia="Arial Narrow" w:hAnsi="Arial Narrow" w:cs="Arial Narrow"/>
          <w:b/>
          <w:sz w:val="22"/>
          <w:szCs w:val="22"/>
        </w:rPr>
      </w:pPr>
      <w:r w:rsidRPr="000B151C">
        <w:rPr>
          <w:rFonts w:ascii="Arial Narrow" w:eastAsia="Arial Narrow" w:hAnsi="Arial Narrow" w:cs="Arial Narrow"/>
          <w:b/>
          <w:sz w:val="22"/>
          <w:szCs w:val="22"/>
        </w:rPr>
        <w:t>MATERIAS</w:t>
      </w:r>
      <w:r w:rsidRPr="000B151C">
        <w:rPr>
          <w:rFonts w:ascii="Arial Narrow" w:eastAsia="Arial Narrow" w:hAnsi="Arial Narrow" w:cs="Arial Narrow"/>
          <w:b/>
          <w:sz w:val="22"/>
          <w:szCs w:val="22"/>
        </w:rPr>
        <w:tab/>
        <w:t>:</w:t>
      </w:r>
      <w:r w:rsidRPr="000B151C">
        <w:rPr>
          <w:rFonts w:ascii="Arial Narrow" w:eastAsia="Arial Narrow" w:hAnsi="Arial Narrow" w:cs="Arial Narrow"/>
          <w:b/>
          <w:sz w:val="22"/>
          <w:szCs w:val="22"/>
        </w:rPr>
        <w:tab/>
      </w:r>
      <w:r w:rsidR="00364C39" w:rsidRPr="000B151C">
        <w:rPr>
          <w:rFonts w:ascii="Arial Narrow" w:eastAsia="Arial Narrow" w:hAnsi="Arial Narrow" w:cs="Arial Narrow"/>
          <w:b/>
          <w:sz w:val="22"/>
          <w:szCs w:val="22"/>
        </w:rPr>
        <w:t>CONFIDENCIALIDAD</w:t>
      </w:r>
    </w:p>
    <w:p w14:paraId="1C9E56B7" w14:textId="1942410D" w:rsidR="00DD7734" w:rsidRPr="000B151C" w:rsidRDefault="00364C39" w:rsidP="000B151C">
      <w:pPr>
        <w:tabs>
          <w:tab w:val="left" w:pos="1701"/>
          <w:tab w:val="left" w:pos="2268"/>
        </w:tabs>
        <w:ind w:left="2127" w:hanging="2127"/>
        <w:rPr>
          <w:rFonts w:ascii="Arial Narrow" w:eastAsia="Arial Narrow" w:hAnsi="Arial Narrow" w:cs="Arial Narrow"/>
          <w:b/>
          <w:sz w:val="22"/>
          <w:szCs w:val="22"/>
        </w:rPr>
      </w:pPr>
      <w:r w:rsidRPr="000B151C">
        <w:rPr>
          <w:rFonts w:ascii="Arial Narrow" w:eastAsia="Arial Narrow" w:hAnsi="Arial Narrow" w:cs="Arial Narrow"/>
          <w:b/>
          <w:sz w:val="22"/>
          <w:szCs w:val="22"/>
        </w:rPr>
        <w:tab/>
      </w:r>
      <w:r w:rsidRPr="000B151C">
        <w:rPr>
          <w:rFonts w:ascii="Arial Narrow" w:eastAsia="Arial Narrow" w:hAnsi="Arial Narrow" w:cs="Arial Narrow"/>
          <w:b/>
          <w:sz w:val="22"/>
          <w:szCs w:val="22"/>
        </w:rPr>
        <w:tab/>
      </w:r>
      <w:r w:rsidR="00DD7734" w:rsidRPr="000B151C">
        <w:rPr>
          <w:rFonts w:ascii="Arial Narrow" w:eastAsia="Arial Narrow" w:hAnsi="Arial Narrow" w:cs="Arial Narrow"/>
          <w:b/>
          <w:sz w:val="22"/>
          <w:szCs w:val="22"/>
        </w:rPr>
        <w:t>ADMISIÓN A TRÁMITE</w:t>
      </w:r>
    </w:p>
    <w:p w14:paraId="01717D35" w14:textId="77777777" w:rsidR="00DD7734" w:rsidRPr="000B151C" w:rsidRDefault="00DD7734" w:rsidP="000B151C">
      <w:pPr>
        <w:tabs>
          <w:tab w:val="left" w:pos="1701"/>
          <w:tab w:val="left" w:pos="2127"/>
        </w:tabs>
        <w:ind w:left="2127" w:hanging="2127"/>
        <w:jc w:val="both"/>
        <w:rPr>
          <w:rFonts w:ascii="Arial Narrow" w:eastAsia="Arial Narrow" w:hAnsi="Arial Narrow" w:cs="Arial Narrow"/>
          <w:b/>
          <w:sz w:val="22"/>
          <w:szCs w:val="22"/>
        </w:rPr>
      </w:pPr>
      <w:r w:rsidRPr="000B151C">
        <w:rPr>
          <w:rFonts w:ascii="Arial Narrow" w:eastAsia="Arial Narrow" w:hAnsi="Arial Narrow" w:cs="Arial Narrow"/>
          <w:b/>
          <w:sz w:val="22"/>
          <w:szCs w:val="22"/>
        </w:rPr>
        <w:tab/>
      </w:r>
      <w:r w:rsidRPr="000B151C">
        <w:rPr>
          <w:rFonts w:ascii="Arial Narrow" w:eastAsia="Arial Narrow" w:hAnsi="Arial Narrow" w:cs="Arial Narrow"/>
          <w:b/>
          <w:sz w:val="22"/>
          <w:szCs w:val="22"/>
        </w:rPr>
        <w:tab/>
        <w:t>REQUERIMIENTO DE INFORMACIÓN</w:t>
      </w:r>
    </w:p>
    <w:p w14:paraId="2DFE1131" w14:textId="77777777" w:rsidR="00511B25" w:rsidRPr="000B151C" w:rsidRDefault="00511B25" w:rsidP="000B151C">
      <w:pPr>
        <w:jc w:val="both"/>
        <w:rPr>
          <w:rFonts w:ascii="Arial Narrow" w:eastAsia="Arial Narrow" w:hAnsi="Arial Narrow" w:cs="Arial Narrow"/>
          <w:b/>
          <w:sz w:val="22"/>
          <w:szCs w:val="22"/>
        </w:rPr>
      </w:pPr>
    </w:p>
    <w:p w14:paraId="3B09297A" w14:textId="3088E169" w:rsidR="00DD7734" w:rsidRPr="000B151C" w:rsidRDefault="00DD7734" w:rsidP="00FE1742">
      <w:pPr>
        <w:spacing w:line="240" w:lineRule="auto"/>
        <w:jc w:val="both"/>
        <w:rPr>
          <w:rFonts w:ascii="Arial Narrow" w:eastAsia="Arial Narrow" w:hAnsi="Arial Narrow" w:cs="Arial Narrow"/>
          <w:sz w:val="22"/>
          <w:szCs w:val="22"/>
        </w:rPr>
      </w:pPr>
      <w:r w:rsidRPr="000B151C">
        <w:rPr>
          <w:rFonts w:ascii="Arial Narrow" w:eastAsia="Arial Narrow" w:hAnsi="Arial Narrow" w:cs="Arial Narrow"/>
          <w:sz w:val="22"/>
          <w:szCs w:val="22"/>
        </w:rPr>
        <w:t xml:space="preserve">Lima, </w:t>
      </w:r>
      <w:r w:rsidR="000B151C" w:rsidRPr="000B151C">
        <w:rPr>
          <w:rFonts w:ascii="Arial Narrow" w:eastAsia="Arial Narrow" w:hAnsi="Arial Narrow" w:cs="Arial Narrow"/>
          <w:sz w:val="22"/>
          <w:szCs w:val="22"/>
        </w:rPr>
        <w:t xml:space="preserve">16 de julio de 2025</w:t>
      </w:r>
      <w:r w:rsidR="00287905" w:rsidRPr="000B151C">
        <w:rPr>
          <w:rFonts w:ascii="Arial Narrow" w:eastAsia="Arial Narrow" w:hAnsi="Arial Narrow" w:cs="Arial Narrow"/>
          <w:sz w:val="22"/>
          <w:szCs w:val="22"/>
        </w:rPr>
        <w:t xml:space="preserve"/>
      </w:r>
      <w:r w:rsidR="000B151C" w:rsidRPr="000B151C">
        <w:rPr>
          <w:rFonts w:ascii="Arial Narrow" w:eastAsia="Arial Narrow" w:hAnsi="Arial Narrow" w:cs="Arial Narrow"/>
          <w:sz w:val="22"/>
          <w:szCs w:val="22"/>
        </w:rPr>
        <w:t xml:space="preserve"/>
      </w:r>
      <w:r w:rsidR="00A23BA3" w:rsidRPr="000B151C">
        <w:rPr>
          <w:rFonts w:ascii="Arial Narrow" w:eastAsia="Arial Narrow" w:hAnsi="Arial Narrow" w:cs="Arial Narrow"/>
          <w:sz w:val="22"/>
          <w:szCs w:val="22"/>
        </w:rPr>
        <w:t xml:space="preserve"/>
      </w:r>
      <w:r w:rsidR="00262B8A" w:rsidRPr="000B151C">
        <w:rPr>
          <w:rFonts w:ascii="Arial Narrow" w:eastAsia="Arial Narrow" w:hAnsi="Arial Narrow" w:cs="Arial Narrow"/>
          <w:sz w:val="22"/>
          <w:szCs w:val="22"/>
        </w:rPr>
        <w:t xml:space="preserve"/>
      </w:r>
      <w:r w:rsidR="0032424C" w:rsidRPr="000B151C">
        <w:rPr>
          <w:rFonts w:ascii="Arial Narrow" w:eastAsia="Arial Narrow" w:hAnsi="Arial Narrow" w:cs="Arial Narrow"/>
          <w:sz w:val="22"/>
          <w:szCs w:val="22"/>
        </w:rPr>
        <w:t xml:space="preserve"/>
      </w:r>
    </w:p>
    <w:p w14:paraId="698913AC" w14:textId="77777777" w:rsidR="00DD7734" w:rsidRPr="000B151C" w:rsidRDefault="00DD7734" w:rsidP="00FE1742">
      <w:pPr>
        <w:tabs>
          <w:tab w:val="left" w:pos="1014"/>
        </w:tabs>
        <w:spacing w:line="240" w:lineRule="auto"/>
        <w:jc w:val="both"/>
        <w:rPr>
          <w:rFonts w:ascii="Arial Narrow" w:eastAsia="Arial Narrow" w:hAnsi="Arial Narrow" w:cs="Arial Narrow"/>
          <w:sz w:val="22"/>
          <w:szCs w:val="22"/>
        </w:rPr>
      </w:pPr>
    </w:p>
    <w:p w14:paraId="4AC48BF8" w14:textId="77777777" w:rsidR="00DD7734" w:rsidRPr="000B151C" w:rsidRDefault="00DD7734" w:rsidP="00FE1742">
      <w:pPr>
        <w:numPr>
          <w:ilvl w:val="0"/>
          <w:numId w:val="1"/>
        </w:numPr>
        <w:spacing w:line="240" w:lineRule="auto"/>
        <w:ind w:left="567" w:hanging="567"/>
        <w:jc w:val="both"/>
        <w:rPr>
          <w:rFonts w:ascii="Arial Narrow" w:eastAsia="Arial Narrow" w:hAnsi="Arial Narrow" w:cs="Arial Narrow"/>
          <w:b/>
          <w:sz w:val="22"/>
          <w:szCs w:val="22"/>
        </w:rPr>
      </w:pPr>
      <w:r w:rsidRPr="000B151C">
        <w:rPr>
          <w:rFonts w:ascii="Arial Narrow" w:eastAsia="Arial Narrow" w:hAnsi="Arial Narrow" w:cs="Arial Narrow"/>
          <w:b/>
          <w:sz w:val="22"/>
          <w:szCs w:val="22"/>
        </w:rPr>
        <w:t>HECHOS</w:t>
      </w:r>
    </w:p>
    <w:p w14:paraId="713A84CE" w14:textId="77777777" w:rsidR="00DD7734" w:rsidRPr="000B151C" w:rsidRDefault="00DD7734" w:rsidP="00FE1742">
      <w:pPr>
        <w:spacing w:line="240" w:lineRule="auto"/>
        <w:jc w:val="both"/>
        <w:rPr>
          <w:rFonts w:ascii="Arial Narrow" w:eastAsia="Arial Narrow" w:hAnsi="Arial Narrow" w:cs="Arial Narrow"/>
          <w:sz w:val="22"/>
          <w:szCs w:val="22"/>
        </w:rPr>
      </w:pPr>
    </w:p>
    <w:p w14:paraId="6F9C91E9" w14:textId="6A8E3343" w:rsidR="008E1B6A" w:rsidRPr="000B151C" w:rsidRDefault="008E1B6A" w:rsidP="00FE1742">
      <w:pPr>
        <w:pStyle w:val="Prrafodelista"/>
        <w:numPr>
          <w:ilvl w:val="1"/>
          <w:numId w:val="2"/>
        </w:numPr>
        <w:spacing w:line="240" w:lineRule="auto"/>
        <w:ind w:left="567" w:hanging="567"/>
        <w:jc w:val="both"/>
        <w:rPr>
          <w:rFonts w:ascii="Arial Narrow" w:eastAsia="Arial Narrow" w:hAnsi="Arial Narrow" w:cs="Arial Narrow"/>
          <w:sz w:val="22"/>
          <w:szCs w:val="22"/>
        </w:rPr>
      </w:pPr>
      <w:r w:rsidRPr="000B151C">
        <w:rPr>
          <w:rFonts w:ascii="Arial Narrow" w:eastAsia="Arial Narrow" w:hAnsi="Arial Narrow" w:cs="Arial Narrow"/>
          <w:sz w:val="22"/>
          <w:szCs w:val="22"/>
        </w:rPr>
        <w:t xml:space="preserve">Mediante escrito </w:t>
      </w:r>
      <w:r w:rsidR="008E1533" w:rsidRPr="000B151C">
        <w:rPr>
          <w:rFonts w:ascii="Arial Narrow" w:eastAsia="Arial Narrow" w:hAnsi="Arial Narrow" w:cs="Arial Narrow"/>
          <w:sz w:val="22"/>
          <w:szCs w:val="22"/>
        </w:rPr>
        <w:t>2 de mayo de 2025</w:t>
      </w:r>
      <w:r w:rsidR="008E1533" w:rsidRPr="000B151C">
        <w:rPr>
          <w:rStyle w:val="Refdenotaalpie"/>
          <w:rFonts w:ascii="Arial Narrow" w:eastAsia="Arial Narrow" w:hAnsi="Arial Narrow" w:cs="Arial Narrow"/>
          <w:sz w:val="22"/>
          <w:szCs w:val="22"/>
          <w:lang w:eastAsia="es-ES"/>
          <w:vertAlign w:val="superscript"/>
        </w:rPr>
        <w:footnoteReference w:id="1"/>
      </w:r>
      <w:r w:rsidR="003E4754" w:rsidRPr="000B151C">
        <w:rPr>
          <w:rFonts w:ascii="Arial Narrow" w:eastAsia="Arial Narrow" w:hAnsi="Arial Narrow" w:cs="Arial Narrow"/>
          <w:sz w:val="22"/>
          <w:szCs w:val="22"/>
        </w:rPr>
        <w:t>,</w:t>
      </w:r>
      <w:r w:rsidR="003E4754" w:rsidRPr="000B151C">
        <w:rPr>
          <w:rFonts w:ascii="Arial Narrow" w:eastAsia="Arial Narrow" w:hAnsi="Arial Narrow" w:cs="Arial Narrow"/>
          <w:sz w:val="22"/>
          <w:szCs w:val="22"/>
        </w:rPr>
        <w:t xml:space="preserve"> </w:t>
      </w:r>
      <w:r w:rsidR="000B151C">
        <w:rPr>
          <w:rFonts w:ascii="Arial Narrow" w:eastAsia="Arial Narrow" w:hAnsi="Arial Narrow" w:cs="Arial Narrow"/>
          <w:sz w:val="22"/>
          <w:szCs w:val="22"/>
        </w:rPr>
        <w:t>complementado con</w:t>
      </w:r>
      <w:r w:rsidR="003E4754" w:rsidRPr="000B151C">
        <w:rPr>
          <w:rFonts w:ascii="Arial Narrow" w:eastAsia="Arial Narrow" w:hAnsi="Arial Narrow" w:cs="Arial Narrow"/>
          <w:sz w:val="22"/>
          <w:szCs w:val="22"/>
        </w:rPr>
        <w:t xml:space="preserve"> escrito</w:t>
      </w:r>
      <w:r w:rsidR="000B151C">
        <w:rPr>
          <w:rFonts w:ascii="Arial Narrow" w:eastAsia="Arial Narrow" w:hAnsi="Arial Narrow" w:cs="Arial Narrow"/>
          <w:sz w:val="22"/>
          <w:szCs w:val="22"/>
        </w:rPr>
        <w:t>s</w:t>
      </w:r>
      <w:r w:rsidR="003E4754" w:rsidRPr="000B151C">
        <w:rPr>
          <w:rFonts w:ascii="Arial Narrow" w:eastAsia="Arial Narrow" w:hAnsi="Arial Narrow" w:cs="Arial Narrow"/>
          <w:sz w:val="22"/>
          <w:szCs w:val="22"/>
        </w:rPr>
        <w:t xml:space="preserve"> </w:t>
      </w:r>
      <w:r w:rsidR="007E428A" w:rsidRPr="000B151C">
        <w:rPr>
          <w:rFonts w:ascii="Arial Narrow" w:eastAsia="Arial Narrow" w:hAnsi="Arial Narrow" w:cs="Arial Narrow"/>
          <w:sz w:val="22"/>
          <w:szCs w:val="22"/>
        </w:rPr>
        <w:t>d</w:t>
      </w:r>
      <w:r w:rsidR="003E4754" w:rsidRPr="000B151C">
        <w:rPr>
          <w:rFonts w:ascii="Arial Narrow" w:eastAsia="Arial Narrow" w:hAnsi="Arial Narrow" w:cs="Arial Narrow"/>
          <w:sz w:val="22"/>
          <w:szCs w:val="22"/>
        </w:rPr>
        <w:t xml:space="preserve">el </w:t>
      </w:r>
      <w:r w:rsidR="007E428A" w:rsidRPr="000B151C">
        <w:rPr>
          <w:rFonts w:ascii="Arial Narrow" w:eastAsia="Arial Narrow" w:hAnsi="Arial Narrow" w:cs="Arial Narrow"/>
          <w:sz w:val="22"/>
          <w:szCs w:val="22"/>
        </w:rPr>
        <w:t xml:space="preserve">24 de junio de 2025</w:t>
      </w:r>
      <w:r w:rsidR="003E4754" w:rsidRPr="000B151C">
        <w:rPr>
          <w:rFonts w:ascii="Arial Narrow" w:eastAsia="Arial Narrow" w:hAnsi="Arial Narrow" w:cs="Arial Narrow"/>
          <w:sz w:val="22"/>
          <w:szCs w:val="22"/>
        </w:rPr>
        <w:t xml:space="preserve"/>
      </w:r>
      <w:r w:rsidR="007E428A" w:rsidRPr="000B151C">
        <w:rPr>
          <w:rFonts w:ascii="Arial Narrow" w:eastAsia="Arial Narrow" w:hAnsi="Arial Narrow" w:cs="Arial Narrow"/>
          <w:sz w:val="22"/>
          <w:szCs w:val="22"/>
        </w:rPr>
        <w:t xml:space="preserve"/>
      </w:r>
      <w:r w:rsidR="003E4754" w:rsidRPr="000B151C">
        <w:rPr>
          <w:rFonts w:ascii="Arial Narrow" w:eastAsia="Arial Narrow" w:hAnsi="Arial Narrow" w:cs="Arial Narrow"/>
          <w:sz w:val="22"/>
          <w:szCs w:val="22"/>
        </w:rPr>
        <w:t xml:space="preserve"/>
      </w:r>
      <w:r w:rsidRPr="000B151C">
        <w:rPr>
          <w:rFonts w:ascii="Arial Narrow" w:eastAsia="Arial Narrow" w:hAnsi="Arial Narrow" w:cs="Arial Narrow"/>
          <w:sz w:val="22"/>
          <w:szCs w:val="22"/>
        </w:rPr>
        <w:t xml:space="preserve">, </w:t>
      </w:r>
      <w:r w:rsidR="007E428A" w:rsidRPr="000B151C">
        <w:rPr>
          <w:rFonts w:ascii="Arial Narrow" w:eastAsia="Arial Narrow" w:hAnsi="Arial Narrow" w:cs="Arial Narrow"/>
          <w:sz w:val="22"/>
          <w:szCs w:val="22"/>
        </w:rPr>
        <w:t>Freyre &amp; Asociados</w:t>
      </w:r>
      <w:r w:rsidRPr="000B151C">
        <w:rPr>
          <w:rStyle w:val="Refdenotaalpie"/>
          <w:rFonts w:ascii="Arial Narrow" w:eastAsia="Arial Narrow" w:hAnsi="Arial Narrow" w:cs="Arial Narrow"/>
          <w:sz w:val="22"/>
          <w:szCs w:val="22"/>
          <w:lang w:eastAsia="es-ES"/>
          <w:vertAlign w:val="superscript"/>
        </w:rPr>
        <w:footnoteReference w:id="2"/>
      </w:r>
      <w:r w:rsidRPr="000B151C">
        <w:rPr>
          <w:rFonts w:ascii="Arial Narrow" w:eastAsia="Arial Narrow" w:hAnsi="Arial Narrow" w:cs="Arial Narrow"/>
          <w:sz w:val="22"/>
          <w:szCs w:val="22"/>
        </w:rPr>
        <w:t xml:space="preserve"> </w:t>
      </w:r>
      <w:r w:rsidRPr="000B151C">
        <w:rPr>
          <w:rFonts w:ascii="Arial Narrow" w:eastAsia="Arial Narrow" w:hAnsi="Arial Narrow" w:cs="Arial Narrow"/>
          <w:sz w:val="22"/>
          <w:szCs w:val="22"/>
        </w:rPr>
        <w:t xml:space="preserve">denunció </w:t>
      </w:r>
      <w:r w:rsidR="00D755C6" w:rsidRPr="000B151C">
        <w:rPr>
          <w:rFonts w:ascii="Arial Narrow" w:eastAsia="Arial Narrow" w:hAnsi="Arial Narrow" w:cs="Arial Narrow"/>
          <w:sz w:val="22"/>
          <w:szCs w:val="22"/>
        </w:rPr>
        <w:t xml:space="preserve">a </w:t>
      </w:r>
      <w:r w:rsidR="007E428A" w:rsidRPr="000B151C">
        <w:rPr>
          <w:rFonts w:ascii="Arial Narrow" w:eastAsia="Arial Narrow" w:hAnsi="Arial Narrow" w:cs="Arial Narrow"/>
          <w:sz w:val="22"/>
          <w:szCs w:val="22"/>
        </w:rPr>
        <w:t xml:space="preserve">Rímac </w:t>
      </w:r>
      <w:r w:rsidRPr="000B151C">
        <w:rPr>
          <w:rFonts w:ascii="Arial Narrow" w:eastAsia="Arial Narrow" w:hAnsi="Arial Narrow" w:cs="Arial Narrow"/>
          <w:sz w:val="22"/>
          <w:szCs w:val="22"/>
        </w:rPr>
        <w:t xml:space="preserve">por presuntas infracciones a la Ley </w:t>
      </w:r>
      <w:proofErr w:type="spellStart"/>
      <w:r w:rsidRPr="000B151C">
        <w:rPr>
          <w:rFonts w:ascii="Arial Narrow" w:eastAsia="Arial Narrow" w:hAnsi="Arial Narrow" w:cs="Arial Narrow"/>
          <w:sz w:val="22"/>
          <w:szCs w:val="22"/>
        </w:rPr>
        <w:t/>
      </w:r>
      <w:proofErr w:type="spellEnd"/>
      <w:r w:rsidRPr="000B151C">
        <w:rPr>
          <w:rFonts w:ascii="Arial Narrow" w:eastAsia="Arial Narrow" w:hAnsi="Arial Narrow" w:cs="Arial Narrow"/>
          <w:sz w:val="22"/>
          <w:szCs w:val="22"/>
        </w:rPr>
        <w:t xml:space="preserve"> 29571, Código de Protección y Defensa del Consumidor (en adelante, Código), señalando lo siguiente:</w:t>
      </w:r>
    </w:p>
    <w:p w14:paraId="23F55310" w14:textId="77777777" w:rsidR="008E1B6A" w:rsidRPr="000B151C" w:rsidRDefault="008E1B6A" w:rsidP="00FE1742">
      <w:pPr>
        <w:pBdr>
          <w:top w:val="nil"/>
          <w:left w:val="nil"/>
          <w:bottom w:val="nil"/>
          <w:right w:val="nil"/>
          <w:between w:val="nil"/>
        </w:pBdr>
        <w:spacing w:line="240" w:lineRule="auto"/>
        <w:jc w:val="both"/>
        <w:rPr>
          <w:rFonts w:ascii="Arial Narrow" w:eastAsia="Arial Narrow" w:hAnsi="Arial Narrow" w:cs="Arial Narrow"/>
          <w:sz w:val="22"/>
          <w:szCs w:val="22"/>
        </w:rPr>
      </w:pPr>
      <w:bookmarkStart w:id="0" w:name="_Hlk140588011"/>
    </w:p>
    <w:p w14:paraId="627C092A" w14:textId="6CB2D657" w:rsidR="006146F9" w:rsidRPr="000B151C" w:rsidRDefault="006146F9" w:rsidP="00FE1742">
      <w:pPr>
        <w:numPr>
          <w:ilvl w:val="2"/>
          <w:numId w:val="2"/>
        </w:numPr>
        <w:pBdr>
          <w:top w:val="nil"/>
          <w:left w:val="nil"/>
          <w:bottom w:val="nil"/>
          <w:right w:val="nil"/>
          <w:between w:val="nil"/>
        </w:pBdr>
        <w:spacing w:line="240" w:lineRule="auto"/>
        <w:ind w:left="1134" w:hanging="567"/>
        <w:jc w:val="both"/>
        <w:rPr>
          <w:rFonts w:ascii="Arial Narrow" w:eastAsia="Arial Narrow" w:hAnsi="Arial Narrow" w:cs="Arial Narrow"/>
          <w:sz w:val="22"/>
          <w:szCs w:val="22"/>
        </w:rPr>
      </w:pPr>
      <w:r w:rsidRPr="000B151C">
        <w:rPr>
          <w:rFonts w:ascii="Arial Narrow" w:eastAsia="Arial Narrow" w:hAnsi="Arial Narrow" w:cs="Arial Narrow"/>
          <w:sz w:val="22"/>
          <w:szCs w:val="22"/>
        </w:rPr>
        <w:t>Con</w:t>
      </w:r>
      <w:r w:rsidR="000B151C">
        <w:rPr>
          <w:rFonts w:ascii="Arial Narrow" w:eastAsia="Arial Narrow" w:hAnsi="Arial Narrow" w:cs="Arial Narrow"/>
          <w:sz w:val="22"/>
          <w:szCs w:val="22"/>
        </w:rPr>
        <w:t>trató con</w:t>
      </w:r>
      <w:r w:rsidR="000F090C" w:rsidRPr="000B151C">
        <w:rPr>
          <w:rFonts w:ascii="Arial Narrow" w:eastAsia="Arial Narrow" w:hAnsi="Arial Narrow" w:cs="Arial Narrow"/>
          <w:sz w:val="22"/>
          <w:szCs w:val="22"/>
        </w:rPr>
        <w:t xml:space="preserve"> Rímac el Seguro Domiciliario – </w:t>
      </w:r>
      <w:r w:rsidR="000B151C" w:rsidRPr="000B151C">
        <w:rPr>
          <w:rFonts w:ascii="Arial Narrow" w:eastAsia="Arial Narrow" w:hAnsi="Arial Narrow" w:cs="Arial Narrow"/>
          <w:sz w:val="22"/>
          <w:szCs w:val="22"/>
        </w:rPr>
        <w:t>Póliza</w:t>
      </w:r>
      <w:r w:rsidR="000F090C" w:rsidRPr="000B151C">
        <w:rPr>
          <w:rFonts w:ascii="Arial Narrow" w:eastAsia="Arial Narrow" w:hAnsi="Arial Narrow" w:cs="Arial Narrow"/>
          <w:sz w:val="22"/>
          <w:szCs w:val="22"/>
        </w:rPr>
        <w:t xml:space="preserve"> </w:t>
      </w:r>
      <w:proofErr w:type="spellStart"/>
      <w:r w:rsidR="000F090C" w:rsidRPr="000B151C">
        <w:rPr>
          <w:rFonts w:ascii="Arial Narrow" w:eastAsia="Arial Narrow" w:hAnsi="Arial Narrow" w:cs="Arial Narrow"/>
          <w:sz w:val="22"/>
          <w:szCs w:val="22"/>
        </w:rPr>
        <w:t/>
      </w:r>
      <w:proofErr w:type="spellEnd"/>
      <w:r w:rsidR="000F090C" w:rsidRPr="000B151C">
        <w:rPr>
          <w:rFonts w:ascii="Arial Narrow" w:eastAsia="Arial Narrow" w:hAnsi="Arial Narrow" w:cs="Arial Narrow"/>
          <w:sz w:val="22"/>
          <w:szCs w:val="22"/>
        </w:rPr>
        <w:t xml:space="preserve"> 1402 – 530980</w:t>
      </w:r>
      <w:r w:rsidR="00B00806" w:rsidRPr="000B151C">
        <w:rPr>
          <w:rFonts w:ascii="Arial Narrow" w:eastAsia="Arial Narrow" w:hAnsi="Arial Narrow" w:cs="Arial Narrow"/>
          <w:sz w:val="22"/>
          <w:szCs w:val="22"/>
        </w:rPr>
        <w:t xml:space="preserve"> (en adelante, </w:t>
      </w:r>
      <w:bookmarkStart w:id="1" w:name="_Hlk202868411"/>
      <w:r w:rsidR="00B00806" w:rsidRPr="000B151C">
        <w:rPr>
          <w:rFonts w:ascii="Arial Narrow" w:eastAsia="Arial Narrow" w:hAnsi="Arial Narrow" w:cs="Arial Narrow"/>
          <w:sz w:val="22"/>
          <w:szCs w:val="22"/>
        </w:rPr>
        <w:t>Seguro Domiciliario</w:t>
      </w:r>
      <w:bookmarkEnd w:id="1"/>
      <w:r w:rsidR="00B00806" w:rsidRPr="000B151C">
        <w:rPr>
          <w:rFonts w:ascii="Arial Narrow" w:eastAsia="Arial Narrow" w:hAnsi="Arial Narrow" w:cs="Arial Narrow"/>
          <w:sz w:val="22"/>
          <w:szCs w:val="22"/>
        </w:rPr>
        <w:t>) cuya cobertura es para todo riesgo</w:t>
      </w:r>
      <w:r w:rsidR="00F34596" w:rsidRPr="000B151C">
        <w:rPr>
          <w:rFonts w:ascii="Arial Narrow" w:eastAsia="Arial Narrow" w:hAnsi="Arial Narrow" w:cs="Arial Narrow"/>
          <w:sz w:val="22"/>
          <w:szCs w:val="22"/>
        </w:rPr>
        <w:t>, terremoto, maremoto, entre otros</w:t>
      </w:r>
      <w:r w:rsidR="00B00806" w:rsidRPr="000B151C">
        <w:rPr>
          <w:rFonts w:ascii="Arial Narrow" w:eastAsia="Arial Narrow" w:hAnsi="Arial Narrow" w:cs="Arial Narrow"/>
          <w:sz w:val="22"/>
          <w:szCs w:val="22"/>
        </w:rPr>
        <w:t>.</w:t>
      </w:r>
    </w:p>
    <w:p w14:paraId="16C9E5E4" w14:textId="77777777" w:rsidR="00E366D2" w:rsidRPr="000B151C" w:rsidRDefault="00E366D2" w:rsidP="00FE1742">
      <w:pPr>
        <w:pBdr>
          <w:top w:val="nil"/>
          <w:left w:val="nil"/>
          <w:bottom w:val="nil"/>
          <w:right w:val="nil"/>
          <w:between w:val="nil"/>
        </w:pBdr>
        <w:spacing w:line="240" w:lineRule="auto"/>
        <w:ind w:left="1134"/>
        <w:jc w:val="both"/>
        <w:rPr>
          <w:rFonts w:ascii="Arial Narrow" w:eastAsia="Arial Narrow" w:hAnsi="Arial Narrow" w:cs="Arial Narrow"/>
          <w:sz w:val="22"/>
          <w:szCs w:val="22"/>
        </w:rPr>
      </w:pPr>
    </w:p>
    <w:p w14:paraId="0AD7A991" w14:textId="22C08280" w:rsidR="002615D8" w:rsidRPr="000B151C" w:rsidRDefault="007C24E6" w:rsidP="00FE1742">
      <w:pPr>
        <w:numPr>
          <w:ilvl w:val="2"/>
          <w:numId w:val="2"/>
        </w:numPr>
        <w:pBdr>
          <w:top w:val="nil"/>
          <w:left w:val="nil"/>
          <w:bottom w:val="nil"/>
          <w:right w:val="nil"/>
          <w:between w:val="nil"/>
        </w:pBdr>
        <w:spacing w:line="240" w:lineRule="auto"/>
        <w:ind w:left="1134" w:hanging="567"/>
        <w:jc w:val="both"/>
        <w:rPr>
          <w:rFonts w:ascii="Arial Narrow" w:eastAsia="Arial Narrow" w:hAnsi="Arial Narrow" w:cs="Arial Narrow"/>
          <w:sz w:val="22"/>
          <w:szCs w:val="22"/>
        </w:rPr>
      </w:pPr>
      <w:r w:rsidRPr="000B151C">
        <w:rPr>
          <w:rFonts w:ascii="Arial Narrow" w:eastAsia="Arial Narrow" w:hAnsi="Arial Narrow" w:cs="Arial Narrow"/>
          <w:sz w:val="22"/>
          <w:szCs w:val="22"/>
          <w:lang w:eastAsia="es-ES"/>
        </w:rPr>
        <w:t xml:space="preserve">El 5 de noviembre de 2024, ocurrió un </w:t>
      </w:r>
      <w:r w:rsidR="00F34596" w:rsidRPr="000B151C">
        <w:rPr>
          <w:rFonts w:ascii="Arial Narrow" w:eastAsia="Arial Narrow" w:hAnsi="Arial Narrow" w:cs="Arial Narrow"/>
          <w:sz w:val="22"/>
          <w:szCs w:val="22"/>
          <w:lang w:eastAsia="es-ES"/>
        </w:rPr>
        <w:t>sismo</w:t>
      </w:r>
      <w:r w:rsidRPr="000B151C">
        <w:rPr>
          <w:rFonts w:ascii="Arial Narrow" w:eastAsia="Arial Narrow" w:hAnsi="Arial Narrow" w:cs="Arial Narrow"/>
          <w:sz w:val="22"/>
          <w:szCs w:val="22"/>
          <w:lang w:eastAsia="es-ES"/>
        </w:rPr>
        <w:t xml:space="preserve"> en Lima con magnitud de 6.0 según el reporte del Instituto Geofísico del Perú, lo que ocasionó que se levantara el piso de porcelanato en la sala de </w:t>
      </w:r>
      <w:r w:rsidR="00F34596" w:rsidRPr="000B151C">
        <w:rPr>
          <w:rFonts w:ascii="Arial Narrow" w:eastAsia="Arial Narrow" w:hAnsi="Arial Narrow" w:cs="Arial Narrow"/>
          <w:sz w:val="22"/>
          <w:szCs w:val="22"/>
          <w:lang w:eastAsia="es-ES"/>
        </w:rPr>
        <w:t>su</w:t>
      </w:r>
      <w:r w:rsidRPr="000B151C">
        <w:rPr>
          <w:rFonts w:ascii="Arial Narrow" w:eastAsia="Arial Narrow" w:hAnsi="Arial Narrow" w:cs="Arial Narrow"/>
          <w:sz w:val="22"/>
          <w:szCs w:val="22"/>
          <w:lang w:eastAsia="es-ES"/>
        </w:rPr>
        <w:t xml:space="preserve"> </w:t>
      </w:r>
      <w:r w:rsidR="002615D8" w:rsidRPr="000B151C">
        <w:rPr>
          <w:rFonts w:ascii="Arial Narrow" w:eastAsia="Arial Narrow" w:hAnsi="Arial Narrow" w:cs="Arial Narrow"/>
          <w:sz w:val="22"/>
          <w:szCs w:val="22"/>
          <w:lang w:eastAsia="es-ES"/>
        </w:rPr>
        <w:t>propiedad</w:t>
      </w:r>
      <w:r w:rsidRPr="000B151C">
        <w:rPr>
          <w:rFonts w:ascii="Arial Narrow" w:eastAsia="Arial Narrow" w:hAnsi="Arial Narrow" w:cs="Arial Narrow"/>
          <w:sz w:val="22"/>
          <w:szCs w:val="22"/>
          <w:lang w:eastAsia="es-ES"/>
        </w:rPr>
        <w:t xml:space="preserve"> y que se rompiera el porcelanato en el área de la oficina. Además, una laptop se deslizó al suelo y dejó de funcionar.</w:t>
      </w:r>
    </w:p>
    <w:p w14:paraId="0E90D241" w14:textId="77777777" w:rsidR="002615D8" w:rsidRPr="000B151C" w:rsidRDefault="002615D8" w:rsidP="00FE1742">
      <w:pPr>
        <w:pStyle w:val="Prrafodelista"/>
        <w:spacing w:line="240" w:lineRule="auto"/>
        <w:rPr>
          <w:rFonts w:ascii="Arial Narrow" w:eastAsia="Arial Narrow" w:hAnsi="Arial Narrow" w:cs="Arial Narrow"/>
          <w:sz w:val="22"/>
          <w:szCs w:val="22"/>
          <w:lang w:eastAsia="es-ES"/>
        </w:rPr>
      </w:pPr>
    </w:p>
    <w:p w14:paraId="523806D4" w14:textId="28BF2A53" w:rsidR="000F77DF" w:rsidRPr="000B151C" w:rsidRDefault="00CC487F" w:rsidP="00FE1742">
      <w:pPr>
        <w:numPr>
          <w:ilvl w:val="2"/>
          <w:numId w:val="2"/>
        </w:numPr>
        <w:pBdr>
          <w:top w:val="nil"/>
          <w:left w:val="nil"/>
          <w:bottom w:val="nil"/>
          <w:right w:val="nil"/>
          <w:between w:val="nil"/>
        </w:pBdr>
        <w:spacing w:line="240" w:lineRule="auto"/>
        <w:ind w:left="1134" w:hanging="567"/>
        <w:jc w:val="both"/>
        <w:rPr>
          <w:rFonts w:ascii="Arial Narrow" w:eastAsia="Arial Narrow" w:hAnsi="Arial Narrow" w:cs="Arial Narrow"/>
          <w:sz w:val="22"/>
          <w:szCs w:val="22"/>
        </w:rPr>
      </w:pPr>
      <w:r w:rsidRPr="000B151C">
        <w:rPr>
          <w:rFonts w:ascii="Arial Narrow" w:eastAsia="Arial Narrow" w:hAnsi="Arial Narrow" w:cs="Arial Narrow"/>
          <w:sz w:val="22"/>
          <w:szCs w:val="22"/>
          <w:lang w:eastAsia="es-ES"/>
        </w:rPr>
        <w:t>Al contar</w:t>
      </w:r>
      <w:r w:rsidR="007C24E6" w:rsidRPr="000B151C">
        <w:rPr>
          <w:rFonts w:ascii="Arial Narrow" w:eastAsia="Arial Narrow" w:hAnsi="Arial Narrow" w:cs="Arial Narrow"/>
          <w:sz w:val="22"/>
          <w:szCs w:val="22"/>
          <w:lang w:eastAsia="es-ES"/>
        </w:rPr>
        <w:t xml:space="preserve"> con un </w:t>
      </w:r>
      <w:r w:rsidR="002615D8" w:rsidRPr="000B151C">
        <w:rPr>
          <w:rFonts w:ascii="Arial Narrow" w:eastAsia="Arial Narrow" w:hAnsi="Arial Narrow" w:cs="Arial Narrow"/>
          <w:sz w:val="22"/>
          <w:szCs w:val="22"/>
          <w:lang w:eastAsia="es-ES"/>
        </w:rPr>
        <w:t>Seguro Domiciliario para todo riesgo</w:t>
      </w:r>
      <w:r w:rsidR="007C24E6" w:rsidRPr="000B151C">
        <w:rPr>
          <w:rFonts w:ascii="Arial Narrow" w:eastAsia="Arial Narrow" w:hAnsi="Arial Narrow" w:cs="Arial Narrow"/>
          <w:sz w:val="22"/>
          <w:szCs w:val="22"/>
          <w:lang w:eastAsia="es-ES"/>
        </w:rPr>
        <w:t xml:space="preserve">, se comunicó con </w:t>
      </w:r>
      <w:r w:rsidR="00100678" w:rsidRPr="000B151C">
        <w:rPr>
          <w:rFonts w:ascii="Arial Narrow" w:eastAsia="Arial Narrow" w:hAnsi="Arial Narrow" w:cs="Arial Narrow"/>
          <w:sz w:val="22"/>
          <w:szCs w:val="22"/>
          <w:lang w:eastAsia="es-ES"/>
        </w:rPr>
        <w:t>Rímac</w:t>
      </w:r>
      <w:r w:rsidR="007C24E6" w:rsidRPr="000B151C">
        <w:rPr>
          <w:rFonts w:ascii="Arial Narrow" w:eastAsia="Arial Narrow" w:hAnsi="Arial Narrow" w:cs="Arial Narrow"/>
          <w:sz w:val="22"/>
          <w:szCs w:val="22"/>
          <w:lang w:eastAsia="es-ES"/>
        </w:rPr>
        <w:t xml:space="preserve">, </w:t>
      </w:r>
      <w:r w:rsidR="000F77DF" w:rsidRPr="000B151C">
        <w:rPr>
          <w:rFonts w:ascii="Arial Narrow" w:eastAsia="Arial Narrow" w:hAnsi="Arial Narrow" w:cs="Arial Narrow"/>
          <w:sz w:val="22"/>
          <w:szCs w:val="22"/>
          <w:lang w:eastAsia="es-ES"/>
        </w:rPr>
        <w:t>y</w:t>
      </w:r>
      <w:r w:rsidR="007C24E6" w:rsidRPr="000B151C">
        <w:rPr>
          <w:rFonts w:ascii="Arial Narrow" w:eastAsia="Arial Narrow" w:hAnsi="Arial Narrow" w:cs="Arial Narrow"/>
          <w:sz w:val="22"/>
          <w:szCs w:val="22"/>
          <w:lang w:eastAsia="es-ES"/>
        </w:rPr>
        <w:t xml:space="preserve"> designó </w:t>
      </w:r>
      <w:r w:rsidR="008919E1" w:rsidRPr="000B151C">
        <w:rPr>
          <w:rFonts w:ascii="Arial Narrow" w:eastAsia="Arial Narrow" w:hAnsi="Arial Narrow" w:cs="Arial Narrow"/>
          <w:sz w:val="22"/>
          <w:szCs w:val="22"/>
          <w:lang w:eastAsia="es-ES"/>
        </w:rPr>
        <w:t>a</w:t>
      </w:r>
      <w:r w:rsidR="007C24E6" w:rsidRPr="000B151C">
        <w:rPr>
          <w:rFonts w:ascii="Arial Narrow" w:eastAsia="Arial Narrow" w:hAnsi="Arial Narrow" w:cs="Arial Narrow"/>
          <w:sz w:val="22"/>
          <w:szCs w:val="22"/>
          <w:lang w:eastAsia="es-ES"/>
        </w:rPr>
        <w:t xml:space="preserve"> la empresa Abaco Peru International Loss </w:t>
      </w:r>
      <w:proofErr w:type="spellStart"/>
      <w:r w:rsidR="007C24E6" w:rsidRPr="000B151C">
        <w:rPr>
          <w:rFonts w:ascii="Arial Narrow" w:eastAsia="Arial Narrow" w:hAnsi="Arial Narrow" w:cs="Arial Narrow"/>
          <w:sz w:val="22"/>
          <w:szCs w:val="22"/>
          <w:lang w:eastAsia="es-ES"/>
        </w:rPr>
        <w:t>Adjusters</w:t>
      </w:r>
      <w:proofErr w:type="spellEnd"/>
      <w:r w:rsidR="007C24E6" w:rsidRPr="000B151C">
        <w:rPr>
          <w:rFonts w:ascii="Arial Narrow" w:eastAsia="Arial Narrow" w:hAnsi="Arial Narrow" w:cs="Arial Narrow"/>
          <w:sz w:val="22"/>
          <w:szCs w:val="22"/>
          <w:lang w:eastAsia="es-ES"/>
        </w:rPr>
        <w:t xml:space="preserve"> Ajustadores y Peritos de Seguros S</w:t>
      </w:r>
      <w:r w:rsidR="008919E1" w:rsidRPr="000B151C">
        <w:rPr>
          <w:rFonts w:ascii="Arial Narrow" w:eastAsia="Arial Narrow" w:hAnsi="Arial Narrow" w:cs="Arial Narrow"/>
          <w:sz w:val="22"/>
          <w:szCs w:val="22"/>
          <w:lang w:eastAsia="es-ES"/>
        </w:rPr>
        <w:t>.</w:t>
      </w:r>
      <w:r w:rsidR="007C24E6" w:rsidRPr="000B151C">
        <w:rPr>
          <w:rFonts w:ascii="Arial Narrow" w:eastAsia="Arial Narrow" w:hAnsi="Arial Narrow" w:cs="Arial Narrow"/>
          <w:sz w:val="22"/>
          <w:szCs w:val="22"/>
          <w:lang w:eastAsia="es-ES"/>
        </w:rPr>
        <w:t>A</w:t>
      </w:r>
      <w:r w:rsidR="008919E1" w:rsidRPr="000B151C">
        <w:rPr>
          <w:rFonts w:ascii="Arial Narrow" w:eastAsia="Arial Narrow" w:hAnsi="Arial Narrow" w:cs="Arial Narrow"/>
          <w:sz w:val="22"/>
          <w:szCs w:val="22"/>
          <w:lang w:eastAsia="es-ES"/>
        </w:rPr>
        <w:t>.</w:t>
      </w:r>
      <w:r w:rsidR="007C24E6" w:rsidRPr="000B151C">
        <w:rPr>
          <w:rFonts w:ascii="Arial Narrow" w:eastAsia="Arial Narrow" w:hAnsi="Arial Narrow" w:cs="Arial Narrow"/>
          <w:sz w:val="22"/>
          <w:szCs w:val="22"/>
          <w:lang w:eastAsia="es-ES"/>
        </w:rPr>
        <w:t>C</w:t>
      </w:r>
      <w:r w:rsidR="008919E1" w:rsidRPr="000B151C">
        <w:rPr>
          <w:rFonts w:ascii="Arial Narrow" w:eastAsia="Arial Narrow" w:hAnsi="Arial Narrow" w:cs="Arial Narrow"/>
          <w:sz w:val="22"/>
          <w:szCs w:val="22"/>
          <w:lang w:eastAsia="es-ES"/>
        </w:rPr>
        <w:t>.</w:t>
      </w:r>
      <w:r w:rsidR="00100678" w:rsidRPr="000B151C">
        <w:rPr>
          <w:rFonts w:ascii="Arial Narrow" w:eastAsia="Arial Narrow" w:hAnsi="Arial Narrow" w:cs="Arial Narrow"/>
          <w:sz w:val="22"/>
          <w:szCs w:val="22"/>
          <w:lang w:eastAsia="es-ES"/>
        </w:rPr>
        <w:t xml:space="preserve"> (en adelante, Abaco)</w:t>
      </w:r>
      <w:r w:rsidR="007C24E6" w:rsidRPr="000B151C">
        <w:rPr>
          <w:rFonts w:ascii="Arial Narrow" w:eastAsia="Arial Narrow" w:hAnsi="Arial Narrow" w:cs="Arial Narrow"/>
          <w:sz w:val="22"/>
          <w:szCs w:val="22"/>
          <w:lang w:eastAsia="es-ES"/>
        </w:rPr>
        <w:t xml:space="preserve">, </w:t>
      </w:r>
      <w:r w:rsidR="008919E1" w:rsidRPr="000B151C">
        <w:rPr>
          <w:rFonts w:ascii="Arial Narrow" w:eastAsia="Arial Narrow" w:hAnsi="Arial Narrow" w:cs="Arial Narrow"/>
          <w:sz w:val="22"/>
          <w:szCs w:val="22"/>
          <w:lang w:eastAsia="es-ES"/>
        </w:rPr>
        <w:t>para que</w:t>
      </w:r>
      <w:r w:rsidR="007C24E6" w:rsidRPr="000B151C">
        <w:rPr>
          <w:rFonts w:ascii="Arial Narrow" w:eastAsia="Arial Narrow" w:hAnsi="Arial Narrow" w:cs="Arial Narrow"/>
          <w:sz w:val="22"/>
          <w:szCs w:val="22"/>
          <w:lang w:eastAsia="es-ES"/>
        </w:rPr>
        <w:t xml:space="preserve"> evalu</w:t>
      </w:r>
      <w:r w:rsidR="008919E1" w:rsidRPr="000B151C">
        <w:rPr>
          <w:rFonts w:ascii="Arial Narrow" w:eastAsia="Arial Narrow" w:hAnsi="Arial Narrow" w:cs="Arial Narrow"/>
          <w:sz w:val="22"/>
          <w:szCs w:val="22"/>
          <w:lang w:eastAsia="es-ES"/>
        </w:rPr>
        <w:t>ara</w:t>
      </w:r>
      <w:r w:rsidR="007C24E6" w:rsidRPr="000B151C">
        <w:rPr>
          <w:rFonts w:ascii="Arial Narrow" w:eastAsia="Arial Narrow" w:hAnsi="Arial Narrow" w:cs="Arial Narrow"/>
          <w:sz w:val="22"/>
          <w:szCs w:val="22"/>
          <w:lang w:eastAsia="es-ES"/>
        </w:rPr>
        <w:t xml:space="preserve"> el siniestro. </w:t>
      </w:r>
    </w:p>
    <w:p w14:paraId="4A6AE0B6" w14:textId="77777777" w:rsidR="000F77DF" w:rsidRPr="000B151C" w:rsidRDefault="000F77DF" w:rsidP="00FE1742">
      <w:pPr>
        <w:pStyle w:val="Prrafodelista"/>
        <w:spacing w:line="240" w:lineRule="auto"/>
        <w:rPr>
          <w:rFonts w:ascii="Arial Narrow" w:eastAsia="Arial Narrow" w:hAnsi="Arial Narrow" w:cs="Arial Narrow"/>
          <w:sz w:val="22"/>
          <w:szCs w:val="22"/>
          <w:lang w:eastAsia="es-ES"/>
        </w:rPr>
      </w:pPr>
    </w:p>
    <w:p w14:paraId="66E2BF42" w14:textId="49CAE5FE" w:rsidR="007F7B7E" w:rsidRPr="000B151C" w:rsidRDefault="00BF21AF" w:rsidP="00FE1742">
      <w:pPr>
        <w:numPr>
          <w:ilvl w:val="2"/>
          <w:numId w:val="2"/>
        </w:numPr>
        <w:pBdr>
          <w:top w:val="nil"/>
          <w:left w:val="nil"/>
          <w:bottom w:val="nil"/>
          <w:right w:val="nil"/>
          <w:between w:val="nil"/>
        </w:pBdr>
        <w:spacing w:line="240" w:lineRule="auto"/>
        <w:ind w:left="1134" w:hanging="567"/>
        <w:jc w:val="both"/>
        <w:rPr>
          <w:rFonts w:ascii="Arial Narrow" w:eastAsia="Arial Narrow" w:hAnsi="Arial Narrow" w:cs="Arial Narrow"/>
          <w:sz w:val="22"/>
          <w:szCs w:val="22"/>
        </w:rPr>
      </w:pPr>
      <w:r w:rsidRPr="000B151C">
        <w:rPr>
          <w:rFonts w:ascii="Arial Narrow" w:eastAsia="Arial Narrow" w:hAnsi="Arial Narrow" w:cs="Arial Narrow"/>
          <w:sz w:val="22"/>
          <w:szCs w:val="22"/>
          <w:lang w:eastAsia="es-ES"/>
        </w:rPr>
        <w:t xml:space="preserve">El 18 de diciembre de 2024, Abaco le </w:t>
      </w:r>
      <w:r w:rsidR="007C24E6" w:rsidRPr="000B151C">
        <w:rPr>
          <w:rFonts w:ascii="Arial Narrow" w:eastAsia="Arial Narrow" w:hAnsi="Arial Narrow" w:cs="Arial Narrow"/>
          <w:sz w:val="22"/>
          <w:szCs w:val="22"/>
          <w:lang w:eastAsia="es-ES"/>
        </w:rPr>
        <w:t xml:space="preserve">emitió un informe final en el que </w:t>
      </w:r>
      <w:r w:rsidR="000F77DF" w:rsidRPr="000B151C">
        <w:rPr>
          <w:rFonts w:ascii="Arial Narrow" w:eastAsia="Arial Narrow" w:hAnsi="Arial Narrow" w:cs="Arial Narrow"/>
          <w:sz w:val="22"/>
          <w:szCs w:val="22"/>
          <w:lang w:eastAsia="es-ES"/>
        </w:rPr>
        <w:t>concluyó</w:t>
      </w:r>
      <w:r w:rsidR="007C24E6" w:rsidRPr="000B151C">
        <w:rPr>
          <w:rFonts w:ascii="Arial Narrow" w:eastAsia="Arial Narrow" w:hAnsi="Arial Narrow" w:cs="Arial Narrow"/>
          <w:sz w:val="22"/>
          <w:szCs w:val="22"/>
          <w:lang w:eastAsia="es-ES"/>
        </w:rPr>
        <w:t xml:space="preserve"> reconocer un monto de </w:t>
      </w:r>
      <w:bookmarkStart w:id="2" w:name="_Hlk202869341"/>
      <w:r w:rsidR="007C24E6" w:rsidRPr="000B151C">
        <w:rPr>
          <w:rFonts w:ascii="Arial Narrow" w:eastAsia="Arial Narrow" w:hAnsi="Arial Narrow" w:cs="Arial Narrow"/>
          <w:sz w:val="22"/>
          <w:szCs w:val="22"/>
          <w:lang w:eastAsia="es-ES"/>
        </w:rPr>
        <w:t>US$</w:t>
      </w:r>
      <w:r w:rsidR="000F77DF" w:rsidRPr="000B151C">
        <w:rPr>
          <w:rFonts w:ascii="Arial Narrow" w:eastAsia="Arial Narrow" w:hAnsi="Arial Narrow" w:cs="Arial Narrow"/>
          <w:sz w:val="22"/>
          <w:szCs w:val="22"/>
          <w:lang w:eastAsia="es-ES"/>
        </w:rPr>
        <w:t xml:space="preserve"> </w:t>
      </w:r>
      <w:r w:rsidR="007C24E6" w:rsidRPr="000B151C">
        <w:rPr>
          <w:rFonts w:ascii="Arial Narrow" w:eastAsia="Arial Narrow" w:hAnsi="Arial Narrow" w:cs="Arial Narrow"/>
          <w:sz w:val="22"/>
          <w:szCs w:val="22"/>
          <w:lang w:eastAsia="es-ES"/>
        </w:rPr>
        <w:t>813</w:t>
      </w:r>
      <w:r w:rsidR="000F77DF" w:rsidRPr="000B151C">
        <w:rPr>
          <w:rFonts w:ascii="Arial Narrow" w:eastAsia="Arial Narrow" w:hAnsi="Arial Narrow" w:cs="Arial Narrow"/>
          <w:sz w:val="22"/>
          <w:szCs w:val="22"/>
          <w:lang w:eastAsia="es-ES"/>
        </w:rPr>
        <w:t>,00</w:t>
      </w:r>
      <w:r w:rsidR="007C24E6" w:rsidRPr="000B151C">
        <w:rPr>
          <w:rFonts w:ascii="Arial Narrow" w:eastAsia="Arial Narrow" w:hAnsi="Arial Narrow" w:cs="Arial Narrow"/>
          <w:sz w:val="22"/>
          <w:szCs w:val="22"/>
          <w:lang w:eastAsia="es-ES"/>
        </w:rPr>
        <w:t xml:space="preserve"> por el daño al porcelanato levantado</w:t>
      </w:r>
      <w:bookmarkEnd w:id="2"/>
      <w:r w:rsidR="007C24E6" w:rsidRPr="000B151C">
        <w:rPr>
          <w:rFonts w:ascii="Arial Narrow" w:eastAsia="Arial Narrow" w:hAnsi="Arial Narrow" w:cs="Arial Narrow"/>
          <w:sz w:val="22"/>
          <w:szCs w:val="22"/>
          <w:lang w:eastAsia="es-ES"/>
        </w:rPr>
        <w:t xml:space="preserve">, ya que dicho daño fue de 9 metros, y ese monto estaba absorbido por el deducible. Asimismo, no se reconoció el daño a la laptop, </w:t>
      </w:r>
      <w:r w:rsidR="000B151C">
        <w:rPr>
          <w:rFonts w:ascii="Arial Narrow" w:eastAsia="Arial Narrow" w:hAnsi="Arial Narrow" w:cs="Arial Narrow"/>
          <w:sz w:val="22"/>
          <w:szCs w:val="22"/>
          <w:lang w:eastAsia="es-ES"/>
        </w:rPr>
        <w:t xml:space="preserve">alegando </w:t>
      </w:r>
      <w:r w:rsidR="007C24E6" w:rsidRPr="000B151C">
        <w:rPr>
          <w:rFonts w:ascii="Arial Narrow" w:eastAsia="Arial Narrow" w:hAnsi="Arial Narrow" w:cs="Arial Narrow"/>
          <w:sz w:val="22"/>
          <w:szCs w:val="22"/>
          <w:lang w:eastAsia="es-ES"/>
        </w:rPr>
        <w:t xml:space="preserve">que no presentó la factura de compra. </w:t>
      </w:r>
    </w:p>
    <w:p w14:paraId="23D0271D" w14:textId="77777777" w:rsidR="007F7B7E" w:rsidRPr="000B151C" w:rsidRDefault="007F7B7E" w:rsidP="00FE1742">
      <w:pPr>
        <w:pStyle w:val="Prrafodelista"/>
        <w:spacing w:line="240" w:lineRule="auto"/>
        <w:rPr>
          <w:rFonts w:ascii="Arial Narrow" w:eastAsia="Arial Narrow" w:hAnsi="Arial Narrow" w:cs="Arial Narrow"/>
          <w:sz w:val="22"/>
          <w:szCs w:val="22"/>
          <w:lang w:eastAsia="es-ES"/>
        </w:rPr>
      </w:pPr>
    </w:p>
    <w:p w14:paraId="238C2176" w14:textId="39A1BF26" w:rsidR="000D05DA" w:rsidRPr="000B151C" w:rsidRDefault="007F7B7E" w:rsidP="00FE1742">
      <w:pPr>
        <w:numPr>
          <w:ilvl w:val="2"/>
          <w:numId w:val="2"/>
        </w:numPr>
        <w:pBdr>
          <w:top w:val="nil"/>
          <w:left w:val="nil"/>
          <w:bottom w:val="nil"/>
          <w:right w:val="nil"/>
          <w:between w:val="nil"/>
        </w:pBdr>
        <w:spacing w:line="240" w:lineRule="auto"/>
        <w:ind w:left="1134" w:hanging="567"/>
        <w:jc w:val="both"/>
        <w:rPr>
          <w:rFonts w:ascii="Arial Narrow" w:eastAsia="Arial Narrow" w:hAnsi="Arial Narrow" w:cs="Arial Narrow"/>
          <w:sz w:val="22"/>
          <w:szCs w:val="22"/>
        </w:rPr>
      </w:pPr>
      <w:r w:rsidRPr="000B151C">
        <w:rPr>
          <w:rFonts w:ascii="Arial Narrow" w:eastAsia="Arial Narrow" w:hAnsi="Arial Narrow" w:cs="Arial Narrow"/>
          <w:sz w:val="22"/>
          <w:szCs w:val="22"/>
          <w:lang w:eastAsia="es-ES"/>
        </w:rPr>
        <w:t>No obstante, el inmueble</w:t>
      </w:r>
      <w:r w:rsidR="007C24E6" w:rsidRPr="000B151C">
        <w:rPr>
          <w:rFonts w:ascii="Arial Narrow" w:eastAsia="Arial Narrow" w:hAnsi="Arial Narrow" w:cs="Arial Narrow"/>
          <w:sz w:val="22"/>
          <w:szCs w:val="22"/>
          <w:lang w:eastAsia="es-ES"/>
        </w:rPr>
        <w:t xml:space="preserve"> contaba con </w:t>
      </w:r>
      <w:r w:rsidR="008919E1" w:rsidRPr="000B151C">
        <w:rPr>
          <w:rFonts w:ascii="Arial Narrow" w:eastAsia="Arial Narrow" w:hAnsi="Arial Narrow" w:cs="Arial Narrow"/>
          <w:sz w:val="22"/>
          <w:szCs w:val="22"/>
          <w:lang w:eastAsia="es-ES"/>
        </w:rPr>
        <w:t>un piso de porcelanato de 90x90 cm, un formato que no se vende</w:t>
      </w:r>
      <w:r w:rsidR="000B151C">
        <w:rPr>
          <w:rFonts w:ascii="Arial Narrow" w:eastAsia="Arial Narrow" w:hAnsi="Arial Narrow" w:cs="Arial Narrow"/>
          <w:sz w:val="22"/>
          <w:szCs w:val="22"/>
          <w:lang w:eastAsia="es-ES"/>
        </w:rPr>
        <w:t xml:space="preserve"> actualmente</w:t>
      </w:r>
      <w:r w:rsidR="008919E1" w:rsidRPr="000B151C">
        <w:rPr>
          <w:rFonts w:ascii="Arial Narrow" w:eastAsia="Arial Narrow" w:hAnsi="Arial Narrow" w:cs="Arial Narrow"/>
          <w:sz w:val="22"/>
          <w:szCs w:val="22"/>
          <w:lang w:eastAsia="es-ES"/>
        </w:rPr>
        <w:t>, por lo que no podía reemplazarse solo una parte sin cambiar todo el piso. Por ello, el Seguro Domiciliario debía cubrir el costo total</w:t>
      </w:r>
      <w:r w:rsidR="000B151C">
        <w:rPr>
          <w:rFonts w:ascii="Arial Narrow" w:eastAsia="Arial Narrow" w:hAnsi="Arial Narrow" w:cs="Arial Narrow"/>
          <w:sz w:val="22"/>
          <w:szCs w:val="22"/>
          <w:lang w:eastAsia="es-ES"/>
        </w:rPr>
        <w:t>; sin embargo,</w:t>
      </w:r>
      <w:r w:rsidR="008919E1" w:rsidRPr="000B151C">
        <w:rPr>
          <w:rFonts w:ascii="Arial Narrow" w:eastAsia="Arial Narrow" w:hAnsi="Arial Narrow" w:cs="Arial Narrow"/>
          <w:sz w:val="22"/>
          <w:szCs w:val="22"/>
          <w:lang w:eastAsia="es-ES"/>
        </w:rPr>
        <w:t xml:space="preserve"> Rímac no lo hizo, y tuvo que pagar la reparación. Además, </w:t>
      </w:r>
      <w:r w:rsidR="000B151C">
        <w:rPr>
          <w:rFonts w:ascii="Arial Narrow" w:eastAsia="Arial Narrow" w:hAnsi="Arial Narrow" w:cs="Arial Narrow"/>
          <w:sz w:val="22"/>
          <w:szCs w:val="22"/>
          <w:lang w:eastAsia="es-ES"/>
        </w:rPr>
        <w:t xml:space="preserve">luego de </w:t>
      </w:r>
      <w:r w:rsidR="008919E1" w:rsidRPr="000B151C">
        <w:rPr>
          <w:rFonts w:ascii="Arial Narrow" w:eastAsia="Arial Narrow" w:hAnsi="Arial Narrow" w:cs="Arial Narrow"/>
          <w:sz w:val="22"/>
          <w:szCs w:val="22"/>
          <w:lang w:eastAsia="es-ES"/>
        </w:rPr>
        <w:t xml:space="preserve">un sismo, una tubería se dañó y provocó acumulación de agua bajo el piso, por lo que </w:t>
      </w:r>
      <w:r w:rsidR="000B151C">
        <w:rPr>
          <w:rFonts w:ascii="Arial Narrow" w:eastAsia="Arial Narrow" w:hAnsi="Arial Narrow" w:cs="Arial Narrow"/>
          <w:sz w:val="22"/>
          <w:szCs w:val="22"/>
          <w:lang w:eastAsia="es-ES"/>
        </w:rPr>
        <w:t>reparó la</w:t>
      </w:r>
      <w:r w:rsidR="008919E1" w:rsidRPr="000B151C">
        <w:rPr>
          <w:rFonts w:ascii="Arial Narrow" w:eastAsia="Arial Narrow" w:hAnsi="Arial Narrow" w:cs="Arial Narrow"/>
          <w:sz w:val="22"/>
          <w:szCs w:val="22"/>
          <w:lang w:eastAsia="es-ES"/>
        </w:rPr>
        <w:t xml:space="preserve"> tubería y la zona afectada.</w:t>
      </w:r>
      <w:r w:rsidR="007C24E6" w:rsidRPr="000B151C">
        <w:rPr>
          <w:rFonts w:ascii="Arial Narrow" w:eastAsia="Arial Narrow" w:hAnsi="Arial Narrow" w:cs="Arial Narrow"/>
          <w:sz w:val="22"/>
          <w:szCs w:val="22"/>
          <w:lang w:eastAsia="es-ES"/>
        </w:rPr>
        <w:t xml:space="preserve"> </w:t>
      </w:r>
      <w:r w:rsidR="000B151C">
        <w:rPr>
          <w:rFonts w:ascii="Arial Narrow" w:eastAsia="Arial Narrow" w:hAnsi="Arial Narrow" w:cs="Arial Narrow"/>
          <w:sz w:val="22"/>
          <w:szCs w:val="22"/>
          <w:lang w:eastAsia="es-ES"/>
        </w:rPr>
        <w:t>Además, que</w:t>
      </w:r>
      <w:r w:rsidR="007C24E6" w:rsidRPr="000B151C">
        <w:rPr>
          <w:rFonts w:ascii="Arial Narrow" w:eastAsia="Arial Narrow" w:hAnsi="Arial Narrow" w:cs="Arial Narrow"/>
          <w:sz w:val="22"/>
          <w:szCs w:val="22"/>
          <w:lang w:eastAsia="es-ES"/>
        </w:rPr>
        <w:t xml:space="preserve"> </w:t>
      </w:r>
      <w:r w:rsidR="00735159" w:rsidRPr="000B151C">
        <w:rPr>
          <w:rFonts w:ascii="Arial Narrow" w:eastAsia="Arial Narrow" w:hAnsi="Arial Narrow" w:cs="Arial Narrow"/>
          <w:sz w:val="22"/>
          <w:szCs w:val="22"/>
          <w:lang w:eastAsia="es-ES"/>
        </w:rPr>
        <w:t>incurrió en</w:t>
      </w:r>
      <w:r w:rsidR="006142FA" w:rsidRPr="000B151C">
        <w:rPr>
          <w:rFonts w:ascii="Arial Narrow" w:eastAsia="Arial Narrow" w:hAnsi="Arial Narrow" w:cs="Arial Narrow"/>
          <w:sz w:val="22"/>
          <w:szCs w:val="22"/>
          <w:lang w:eastAsia="es-ES"/>
        </w:rPr>
        <w:t xml:space="preserve"> diversos</w:t>
      </w:r>
      <w:r w:rsidR="00735159" w:rsidRPr="000B151C">
        <w:rPr>
          <w:rFonts w:ascii="Arial Narrow" w:eastAsia="Arial Narrow" w:hAnsi="Arial Narrow" w:cs="Arial Narrow"/>
          <w:sz w:val="22"/>
          <w:szCs w:val="22"/>
          <w:lang w:eastAsia="es-ES"/>
        </w:rPr>
        <w:t xml:space="preserve"> gastos</w:t>
      </w:r>
      <w:r w:rsidR="000B151C">
        <w:rPr>
          <w:rFonts w:ascii="Arial Narrow" w:eastAsia="Arial Narrow" w:hAnsi="Arial Narrow" w:cs="Arial Narrow"/>
          <w:sz w:val="22"/>
          <w:szCs w:val="22"/>
          <w:lang w:eastAsia="es-ES"/>
        </w:rPr>
        <w:t>, por un total</w:t>
      </w:r>
      <w:r w:rsidR="00735159" w:rsidRPr="000B151C">
        <w:rPr>
          <w:rFonts w:ascii="Arial Narrow" w:eastAsia="Arial Narrow" w:hAnsi="Arial Narrow" w:cs="Arial Narrow"/>
          <w:sz w:val="22"/>
          <w:szCs w:val="22"/>
          <w:lang w:eastAsia="es-ES"/>
        </w:rPr>
        <w:t xml:space="preserve"> de </w:t>
      </w:r>
      <w:r w:rsidR="00BB5593" w:rsidRPr="000B151C">
        <w:rPr>
          <w:rFonts w:ascii="Arial Narrow" w:eastAsia="Arial Narrow" w:hAnsi="Arial Narrow" w:cs="Arial Narrow"/>
          <w:sz w:val="22"/>
          <w:szCs w:val="22"/>
          <w:lang w:eastAsia="es-ES"/>
        </w:rPr>
        <w:t xml:space="preserve">S/ </w:t>
      </w:r>
      <w:r w:rsidR="00735159" w:rsidRPr="000B151C">
        <w:rPr>
          <w:rFonts w:ascii="Arial Narrow" w:eastAsia="Arial Narrow" w:hAnsi="Arial Narrow" w:cs="Arial Narrow"/>
          <w:sz w:val="22"/>
          <w:szCs w:val="22"/>
          <w:lang w:eastAsia="es-ES"/>
        </w:rPr>
        <w:t>49</w:t>
      </w:r>
      <w:r w:rsidR="00BB5593" w:rsidRPr="000B151C">
        <w:rPr>
          <w:rFonts w:ascii="Arial Narrow" w:eastAsia="Arial Narrow" w:hAnsi="Arial Narrow" w:cs="Arial Narrow"/>
          <w:sz w:val="22"/>
          <w:szCs w:val="22"/>
          <w:lang w:eastAsia="es-ES"/>
        </w:rPr>
        <w:t xml:space="preserve"> </w:t>
      </w:r>
      <w:r w:rsidR="00735159" w:rsidRPr="000B151C">
        <w:rPr>
          <w:rFonts w:ascii="Arial Narrow" w:eastAsia="Arial Narrow" w:hAnsi="Arial Narrow" w:cs="Arial Narrow"/>
          <w:sz w:val="22"/>
          <w:szCs w:val="22"/>
          <w:lang w:eastAsia="es-ES"/>
        </w:rPr>
        <w:t>170</w:t>
      </w:r>
      <w:r w:rsidR="00BB5593" w:rsidRPr="000B151C">
        <w:rPr>
          <w:rFonts w:ascii="Arial Narrow" w:eastAsia="Arial Narrow" w:hAnsi="Arial Narrow" w:cs="Arial Narrow"/>
          <w:sz w:val="22"/>
          <w:szCs w:val="22"/>
          <w:lang w:eastAsia="es-ES"/>
        </w:rPr>
        <w:t>,</w:t>
      </w:r>
      <w:r w:rsidR="00735159" w:rsidRPr="000B151C">
        <w:rPr>
          <w:rFonts w:ascii="Arial Narrow" w:eastAsia="Arial Narrow" w:hAnsi="Arial Narrow" w:cs="Arial Narrow"/>
          <w:sz w:val="22"/>
          <w:szCs w:val="22"/>
          <w:lang w:eastAsia="es-ES"/>
        </w:rPr>
        <w:t>42.</w:t>
      </w:r>
    </w:p>
    <w:p w14:paraId="748BB242" w14:textId="2112B76A" w:rsidR="007D3FF9" w:rsidRPr="000B151C" w:rsidRDefault="007D3FF9" w:rsidP="00FE1742">
      <w:pPr>
        <w:pBdr>
          <w:top w:val="nil"/>
          <w:left w:val="nil"/>
          <w:bottom w:val="nil"/>
          <w:right w:val="nil"/>
          <w:between w:val="nil"/>
        </w:pBdr>
        <w:spacing w:line="240" w:lineRule="auto"/>
        <w:jc w:val="both"/>
        <w:rPr>
          <w:rFonts w:ascii="Arial Narrow" w:eastAsia="Arial Narrow" w:hAnsi="Arial Narrow" w:cs="Arial Narrow"/>
          <w:sz w:val="22"/>
          <w:szCs w:val="22"/>
        </w:rPr>
      </w:pPr>
    </w:p>
    <w:bookmarkEnd w:id="0"/>
    <w:p w14:paraId="4F144C65" w14:textId="14EA36EC" w:rsidR="00543B73" w:rsidRDefault="002F3A4F" w:rsidP="00FE1742">
      <w:pPr>
        <w:pStyle w:val="Prrafodelista"/>
        <w:numPr>
          <w:ilvl w:val="1"/>
          <w:numId w:val="2"/>
        </w:numPr>
        <w:spacing w:line="240" w:lineRule="auto"/>
        <w:ind w:left="567" w:hanging="567"/>
        <w:jc w:val="both"/>
        <w:rPr>
          <w:rFonts w:ascii="Arial Narrow" w:eastAsia="Arial Narrow" w:hAnsi="Arial Narrow" w:cs="Arial Narrow"/>
          <w:sz w:val="22"/>
          <w:szCs w:val="22"/>
          <w:lang w:eastAsia="es-ES"/>
        </w:rPr>
      </w:pPr>
      <w:r w:rsidRPr="000B151C">
        <w:rPr>
          <w:rFonts w:ascii="Arial Narrow" w:eastAsia="Arial Narrow" w:hAnsi="Arial Narrow" w:cs="Arial Narrow"/>
          <w:sz w:val="22"/>
          <w:szCs w:val="22"/>
        </w:rPr>
        <w:lastRenderedPageBreak/>
        <w:t>Freyre &amp; Asociados</w:t>
      </w:r>
      <w:r w:rsidRPr="000B151C">
        <w:rPr>
          <w:rFonts w:ascii="Arial Narrow" w:eastAsia="Arial Narrow" w:hAnsi="Arial Narrow" w:cs="Arial Narrow"/>
          <w:sz w:val="22"/>
          <w:szCs w:val="22"/>
          <w:lang w:eastAsia="es-ES"/>
        </w:rPr>
        <w:t xml:space="preserve"> </w:t>
      </w:r>
      <w:r w:rsidR="008E1B6A" w:rsidRPr="000B151C">
        <w:rPr>
          <w:rFonts w:ascii="Arial Narrow" w:eastAsia="Arial Narrow" w:hAnsi="Arial Narrow" w:cs="Arial Narrow"/>
          <w:sz w:val="22"/>
          <w:szCs w:val="22"/>
          <w:lang w:eastAsia="es-ES"/>
        </w:rPr>
        <w:t>solicitó, en calidad de medida correctiva, que</w:t>
      </w:r>
      <w:r w:rsidRPr="000B151C">
        <w:rPr>
          <w:rFonts w:ascii="Arial Narrow" w:eastAsia="Arial Narrow" w:hAnsi="Arial Narrow" w:cs="Arial Narrow"/>
          <w:sz w:val="22"/>
          <w:szCs w:val="22"/>
          <w:lang w:eastAsia="es-ES"/>
        </w:rPr>
        <w:t xml:space="preserve"> Rímac cumpla con</w:t>
      </w:r>
      <w:r w:rsidR="008E1B6A" w:rsidRPr="000B151C">
        <w:rPr>
          <w:rFonts w:ascii="Arial Narrow" w:eastAsia="Arial Narrow" w:hAnsi="Arial Narrow" w:cs="Arial Narrow"/>
          <w:sz w:val="22"/>
          <w:szCs w:val="22"/>
          <w:lang w:eastAsia="es-ES"/>
        </w:rPr>
        <w:t xml:space="preserve"> </w:t>
      </w:r>
      <w:r w:rsidR="000A0C1D" w:rsidRPr="000B151C">
        <w:rPr>
          <w:rFonts w:ascii="Arial Narrow" w:eastAsia="Arial Narrow" w:hAnsi="Arial Narrow" w:cs="Arial Narrow"/>
          <w:sz w:val="22"/>
          <w:szCs w:val="22"/>
          <w:lang w:eastAsia="es-ES"/>
        </w:rPr>
        <w:t>otorgar</w:t>
      </w:r>
      <w:r w:rsidR="00BB0F13" w:rsidRPr="000B151C">
        <w:rPr>
          <w:rFonts w:ascii="Arial Narrow" w:eastAsia="Arial Narrow" w:hAnsi="Arial Narrow" w:cs="Arial Narrow"/>
          <w:sz w:val="22"/>
          <w:szCs w:val="22"/>
          <w:lang w:eastAsia="es-ES"/>
        </w:rPr>
        <w:t xml:space="preserve"> la cobertura </w:t>
      </w:r>
      <w:r w:rsidR="005A087B" w:rsidRPr="000B151C">
        <w:rPr>
          <w:rFonts w:ascii="Arial Narrow" w:eastAsia="Arial Narrow" w:hAnsi="Arial Narrow" w:cs="Arial Narrow"/>
          <w:sz w:val="22"/>
          <w:szCs w:val="22"/>
          <w:lang w:eastAsia="es-ES"/>
        </w:rPr>
        <w:t xml:space="preserve">total </w:t>
      </w:r>
      <w:r w:rsidR="001E095E" w:rsidRPr="000B151C">
        <w:rPr>
          <w:rFonts w:ascii="Arial Narrow" w:eastAsia="Arial Narrow" w:hAnsi="Arial Narrow" w:cs="Arial Narrow"/>
          <w:sz w:val="22"/>
          <w:szCs w:val="22"/>
          <w:lang w:eastAsia="es-ES"/>
        </w:rPr>
        <w:t xml:space="preserve">del </w:t>
      </w:r>
      <w:r w:rsidR="00D00D5C" w:rsidRPr="000B151C">
        <w:rPr>
          <w:rFonts w:ascii="Arial Narrow" w:eastAsia="Arial Narrow" w:hAnsi="Arial Narrow" w:cs="Arial Narrow"/>
          <w:sz w:val="22"/>
          <w:szCs w:val="22"/>
          <w:lang w:eastAsia="es-ES"/>
        </w:rPr>
        <w:t>Seguro Domiciliario</w:t>
      </w:r>
      <w:r w:rsidR="00BB0F13" w:rsidRPr="000B151C">
        <w:rPr>
          <w:rFonts w:ascii="Arial Narrow" w:eastAsia="Arial Narrow" w:hAnsi="Arial Narrow" w:cs="Arial Narrow"/>
          <w:sz w:val="22"/>
          <w:szCs w:val="22"/>
          <w:lang w:eastAsia="es-ES"/>
        </w:rPr>
        <w:t>.</w:t>
      </w:r>
    </w:p>
    <w:p w14:paraId="5BD4FC91" w14:textId="77777777" w:rsidR="000B151C" w:rsidRPr="000B151C" w:rsidRDefault="000B151C" w:rsidP="00FE1742">
      <w:pPr>
        <w:pStyle w:val="Prrafodelista"/>
        <w:spacing w:line="240" w:lineRule="auto"/>
        <w:ind w:left="567"/>
        <w:jc w:val="both"/>
        <w:rPr>
          <w:rFonts w:ascii="Arial Narrow" w:eastAsia="Arial Narrow" w:hAnsi="Arial Narrow" w:cs="Arial Narrow"/>
          <w:sz w:val="22"/>
          <w:szCs w:val="22"/>
          <w:lang w:eastAsia="es-ES"/>
        </w:rPr>
      </w:pPr>
    </w:p>
    <w:p w14:paraId="0B7725B9" w14:textId="49D9DF63" w:rsidR="00C04377" w:rsidRPr="000B151C" w:rsidRDefault="00364C39" w:rsidP="00FE1742">
      <w:pPr>
        <w:pStyle w:val="Prrafodelista"/>
        <w:numPr>
          <w:ilvl w:val="0"/>
          <w:numId w:val="1"/>
        </w:numPr>
        <w:spacing w:line="240" w:lineRule="auto"/>
        <w:ind w:left="567" w:hanging="567"/>
        <w:jc w:val="both"/>
        <w:rPr>
          <w:rFonts w:ascii="Arial Narrow" w:eastAsia="Arial Narrow" w:hAnsi="Arial Narrow" w:cs="Arial Narrow"/>
          <w:b/>
          <w:sz w:val="22"/>
          <w:szCs w:val="22"/>
        </w:rPr>
      </w:pPr>
      <w:r w:rsidRPr="000B151C">
        <w:rPr>
          <w:rFonts w:ascii="Arial Narrow" w:eastAsia="Arial Narrow" w:hAnsi="Arial Narrow" w:cs="Arial Narrow"/>
          <w:b/>
          <w:sz w:val="22"/>
          <w:szCs w:val="22"/>
        </w:rPr>
        <w:t>DE LA CONFIDENCIALIDAD DE OFICIO</w:t>
      </w:r>
    </w:p>
    <w:p w14:paraId="65DE8720" w14:textId="77777777" w:rsidR="00543B73" w:rsidRPr="000B151C" w:rsidRDefault="00543B73" w:rsidP="00FE1742">
      <w:pPr>
        <w:pStyle w:val="Prrafodelista"/>
        <w:spacing w:line="240" w:lineRule="auto"/>
        <w:ind w:left="567"/>
        <w:jc w:val="both"/>
        <w:rPr>
          <w:rFonts w:ascii="Arial Narrow" w:eastAsia="Arial Narrow" w:hAnsi="Arial Narrow" w:cs="Arial Narrow"/>
          <w:b/>
          <w:sz w:val="22"/>
          <w:szCs w:val="22"/>
        </w:rPr>
      </w:pPr>
    </w:p>
    <w:p w14:paraId="68902A3D" w14:textId="0709A52F" w:rsidR="5E6A9E2D" w:rsidRPr="000B151C" w:rsidRDefault="00A23BA3" w:rsidP="00FE1742">
      <w:pPr>
        <w:pStyle w:val="Prrafodelista"/>
        <w:numPr>
          <w:ilvl w:val="1"/>
          <w:numId w:val="2"/>
        </w:numPr>
        <w:spacing w:line="240" w:lineRule="auto"/>
        <w:ind w:left="567" w:hanging="567"/>
        <w:jc w:val="both"/>
        <w:rPr>
          <w:rFonts w:ascii="Arial Narrow" w:eastAsia="Arial Narrow" w:hAnsi="Arial Narrow" w:cs="Arial Narrow"/>
          <w:sz w:val="22"/>
          <w:szCs w:val="22"/>
        </w:rPr>
      </w:pPr>
      <w:r w:rsidRPr="000B151C">
        <w:rPr>
          <w:rFonts w:ascii="Arial Narrow" w:eastAsia="Arial Narrow" w:hAnsi="Arial Narrow" w:cs="Arial Narrow"/>
          <w:sz w:val="22"/>
          <w:szCs w:val="22"/>
        </w:rPr>
        <w:t xml:space="preserve">El numeral 2.1 del artículo 2 de la Directiva 001-2008-TRI-INDECOPI sobre confidencialidad de la información en los procedimientos seguidos por los órganos funcionales del Indecopi, modificada por la Directiva </w:t>
      </w:r>
      <w:proofErr w:type="spellStart"/>
      <w:r w:rsidRPr="000B151C">
        <w:rPr>
          <w:rFonts w:ascii="Arial Narrow" w:eastAsia="Arial Narrow" w:hAnsi="Arial Narrow" w:cs="Arial Narrow"/>
          <w:sz w:val="22"/>
          <w:szCs w:val="22"/>
        </w:rPr>
        <w:t/>
      </w:r>
      <w:proofErr w:type="spellEnd"/>
      <w:r w:rsidRPr="000B151C">
        <w:rPr>
          <w:rFonts w:ascii="Arial Narrow" w:eastAsia="Arial Narrow" w:hAnsi="Arial Narrow" w:cs="Arial Narrow"/>
          <w:sz w:val="22"/>
          <w:szCs w:val="22"/>
        </w:rPr>
        <w:t xml:space="preserve">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0B151C">
        <w:rPr>
          <w:rStyle w:val="Refdenotaalpie"/>
          <w:rFonts w:ascii="Arial Narrow" w:eastAsia="Arial Narrow" w:hAnsi="Arial Narrow" w:cs="Arial Narrow"/>
          <w:sz w:val="22"/>
          <w:szCs w:val="22"/>
          <w:vertAlign w:val="superscript"/>
        </w:rPr>
        <w:footnoteReference w:id="3"/>
      </w:r>
      <w:r w:rsidRPr="000B151C">
        <w:rPr>
          <w:rFonts w:ascii="Arial Narrow" w:eastAsia="Arial Narrow" w:hAnsi="Arial Narrow" w:cs="Arial Narrow"/>
          <w:sz w:val="22"/>
          <w:szCs w:val="22"/>
        </w:rPr>
        <w:t>.</w:t>
      </w:r>
    </w:p>
    <w:p w14:paraId="1CB70F3F" w14:textId="77777777" w:rsidR="001D7531" w:rsidRPr="000B151C" w:rsidRDefault="00A23BA3" w:rsidP="00FE1742">
      <w:pPr>
        <w:pStyle w:val="Prrafodelista"/>
        <w:numPr>
          <w:ilvl w:val="1"/>
          <w:numId w:val="2"/>
        </w:numPr>
        <w:spacing w:line="240" w:lineRule="auto"/>
        <w:ind w:left="567" w:hanging="567"/>
        <w:jc w:val="both"/>
        <w:rPr>
          <w:rFonts w:ascii="Arial Narrow" w:eastAsia="Arial Narrow" w:hAnsi="Arial Narrow" w:cs="Arial Narrow"/>
          <w:sz w:val="22"/>
          <w:szCs w:val="22"/>
        </w:rPr>
      </w:pPr>
      <w:r w:rsidRPr="000B151C">
        <w:rPr>
          <w:rFonts w:ascii="Arial Narrow" w:eastAsia="Arial Narrow" w:hAnsi="Arial Narrow" w:cs="Arial Narrow"/>
          <w:sz w:val="22"/>
          <w:szCs w:val="22"/>
        </w:rPr>
        <w:lastRenderedPageBreak/>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35D09710" w14:textId="77777777" w:rsidR="001D7531" w:rsidRPr="000B151C" w:rsidRDefault="001D7531" w:rsidP="00FE1742">
      <w:pPr>
        <w:pStyle w:val="Prrafodelista"/>
        <w:spacing w:line="240" w:lineRule="auto"/>
        <w:jc w:val="both"/>
        <w:rPr>
          <w:rFonts w:ascii="Arial Narrow" w:eastAsia="Arial Narrow" w:hAnsi="Arial Narrow" w:cs="Arial Narrow"/>
          <w:sz w:val="22"/>
          <w:szCs w:val="22"/>
        </w:rPr>
      </w:pPr>
    </w:p>
    <w:p w14:paraId="717BEE00" w14:textId="1812B53F" w:rsidR="00A23BA3" w:rsidRPr="000B151C" w:rsidRDefault="00A23BA3" w:rsidP="00FE1742">
      <w:pPr>
        <w:pStyle w:val="Prrafodelista"/>
        <w:numPr>
          <w:ilvl w:val="1"/>
          <w:numId w:val="2"/>
        </w:numPr>
        <w:spacing w:line="240" w:lineRule="auto"/>
        <w:ind w:left="567" w:hanging="567"/>
        <w:jc w:val="both"/>
        <w:rPr>
          <w:rFonts w:ascii="Arial Narrow" w:eastAsia="Arial Narrow" w:hAnsi="Arial Narrow" w:cs="Arial Narrow"/>
          <w:sz w:val="22"/>
          <w:szCs w:val="22"/>
        </w:rPr>
      </w:pPr>
      <w:r w:rsidRPr="000B151C">
        <w:rPr>
          <w:rFonts w:ascii="Arial Narrow" w:eastAsia="Arial Narrow" w:hAnsi="Arial Narrow" w:cs="Arial Narrow"/>
          <w:sz w:val="22"/>
          <w:szCs w:val="22"/>
        </w:rPr>
        <w:t>Por otro lado, en el numeral 3.6 del artículo 3</w:t>
      </w:r>
      <w:r w:rsidR="00982687" w:rsidRPr="000B151C">
        <w:rPr>
          <w:rFonts w:ascii="Arial Narrow" w:eastAsia="Arial Narrow" w:hAnsi="Arial Narrow" w:cs="Arial Narrow"/>
          <w:sz w:val="22"/>
          <w:szCs w:val="22"/>
        </w:rPr>
        <w:t/>
      </w:r>
      <w:r w:rsidRPr="000B151C">
        <w:rPr>
          <w:rFonts w:ascii="Arial Narrow" w:eastAsia="Arial Narrow" w:hAnsi="Arial Narrow" w:cs="Arial Narrow"/>
          <w:sz w:val="22"/>
          <w:szCs w:val="22"/>
        </w:rPr>
        <w:t xml:space="preserve"> de la Directiva establece que los órganos resolutivos del Indecopi podrán declarar la confidencialidad de la información de oficio mediante resolución debidamente motivada</w:t>
      </w:r>
      <w:r w:rsidRPr="000B151C">
        <w:rPr>
          <w:rStyle w:val="Refdenotaalpie"/>
          <w:rFonts w:ascii="Arial Narrow" w:eastAsia="Arial Narrow" w:hAnsi="Arial Narrow" w:cs="Arial Narrow"/>
          <w:sz w:val="22"/>
          <w:szCs w:val="22"/>
          <w:vertAlign w:val="superscript"/>
        </w:rPr>
        <w:footnoteReference w:id="4"/>
      </w:r>
      <w:r w:rsidRPr="000B151C">
        <w:rPr>
          <w:rFonts w:ascii="Arial Narrow" w:eastAsia="Arial Narrow" w:hAnsi="Arial Narrow" w:cs="Arial Narrow"/>
          <w:sz w:val="22"/>
          <w:szCs w:val="22"/>
        </w:rPr>
        <w:t>, considerando lo establecido en el numeral 3.3, conforme lo siguiente:</w:t>
      </w:r>
    </w:p>
    <w:p w14:paraId="3A666498" w14:textId="77777777" w:rsidR="00A23BA3" w:rsidRPr="000B151C" w:rsidRDefault="00A23BA3" w:rsidP="00FE1742">
      <w:pPr>
        <w:pStyle w:val="NormalWeb"/>
        <w:spacing w:after="0"/>
        <w:jc w:val="both"/>
        <w:rPr>
          <w:rFonts w:ascii="Arial Narrow" w:eastAsia="Arial Narrow" w:hAnsi="Arial Narrow" w:cs="Arial Narrow"/>
          <w:sz w:val="22"/>
          <w:szCs w:val="22"/>
        </w:rPr>
      </w:pPr>
    </w:p>
    <w:p w14:paraId="052DF8F5" w14:textId="77777777" w:rsidR="00A23BA3" w:rsidRPr="000B151C" w:rsidRDefault="00A23BA3" w:rsidP="00FE1742">
      <w:pPr>
        <w:pStyle w:val="NormalWeb"/>
        <w:spacing w:after="0"/>
        <w:ind w:left="1701" w:hanging="567"/>
        <w:jc w:val="both"/>
        <w:rPr>
          <w:rFonts w:ascii="Arial Narrow" w:eastAsia="Arial Narrow" w:hAnsi="Arial Narrow" w:cs="Arial Narrow"/>
          <w:i/>
          <w:iCs/>
          <w:sz w:val="22"/>
          <w:szCs w:val="22"/>
        </w:rPr>
      </w:pPr>
      <w:r w:rsidRPr="000B151C">
        <w:rPr>
          <w:rFonts w:ascii="Arial Narrow" w:eastAsia="Arial Narrow" w:hAnsi="Arial Narrow" w:cs="Arial Narrow"/>
          <w:i/>
          <w:iCs/>
          <w:sz w:val="22"/>
          <w:szCs w:val="22"/>
        </w:rPr>
        <w:t xml:space="preserve">“3.3. </w:t>
      </w:r>
      <w:r w:rsidRPr="000B151C">
        <w:rPr>
          <w:rFonts w:ascii="Arial Narrow" w:eastAsia="Arial Narrow" w:hAnsi="Arial Narrow" w:cs="Arial Narrow"/>
          <w:i/>
          <w:iCs/>
          <w:sz w:val="22"/>
          <w:szCs w:val="22"/>
        </w:rPr>
        <w:tab/>
        <w:t>Al resolver respecto de la confidencialidad de la información, la autoridad competente deberá motivar su determinación al respecto, considerando:</w:t>
      </w:r>
    </w:p>
    <w:p w14:paraId="4FB48B65" w14:textId="77777777" w:rsidR="00A23BA3" w:rsidRPr="000B151C" w:rsidRDefault="00A23BA3" w:rsidP="00FE1742">
      <w:pPr>
        <w:pStyle w:val="NormalWeb"/>
        <w:spacing w:after="0"/>
        <w:ind w:left="2268" w:hanging="567"/>
        <w:jc w:val="both"/>
        <w:rPr>
          <w:rFonts w:ascii="Arial Narrow" w:eastAsia="Arial Narrow" w:hAnsi="Arial Narrow" w:cs="Arial Narrow"/>
          <w:sz w:val="22"/>
          <w:szCs w:val="22"/>
        </w:rPr>
      </w:pPr>
      <w:r w:rsidRPr="000B151C">
        <w:rPr>
          <w:rFonts w:ascii="Arial Narrow" w:eastAsia="Arial Narrow" w:hAnsi="Arial Narrow" w:cs="Arial Narrow"/>
          <w:sz w:val="22"/>
          <w:szCs w:val="22"/>
        </w:rPr>
        <w:t>     </w:t>
      </w:r>
    </w:p>
    <w:p w14:paraId="5C548AF7" w14:textId="77777777" w:rsidR="00A23BA3" w:rsidRPr="000B151C" w:rsidRDefault="00A23BA3" w:rsidP="00FE1742">
      <w:pPr>
        <w:pStyle w:val="NormalWeb"/>
        <w:spacing w:after="0"/>
        <w:ind w:left="2268" w:hanging="567"/>
        <w:jc w:val="both"/>
        <w:rPr>
          <w:rFonts w:ascii="Arial Narrow" w:eastAsia="Arial Narrow" w:hAnsi="Arial Narrow" w:cs="Arial Narrow"/>
          <w:i/>
          <w:iCs/>
          <w:sz w:val="22"/>
          <w:szCs w:val="22"/>
        </w:rPr>
      </w:pPr>
      <w:r w:rsidRPr="000B151C">
        <w:rPr>
          <w:rFonts w:ascii="Arial Narrow" w:eastAsia="Arial Narrow" w:hAnsi="Arial Narrow" w:cs="Arial Narrow"/>
          <w:i/>
          <w:iCs/>
          <w:sz w:val="22"/>
          <w:szCs w:val="22"/>
        </w:rPr>
        <w:t xml:space="preserve">a) </w:t>
      </w:r>
      <w:r w:rsidRPr="000B151C">
        <w:rPr>
          <w:rFonts w:ascii="Arial Narrow" w:eastAsia="Arial Narrow" w:hAnsi="Arial Narrow" w:cs="Arial Narrow"/>
          <w:i/>
          <w:iCs/>
          <w:sz w:val="22"/>
          <w:szCs w:val="22"/>
        </w:rPr>
        <w:tab/>
        <w:t>La pertinencia de la información para la evaluación o resolución de la materia controvertida en el procedimiento.</w:t>
      </w:r>
    </w:p>
    <w:p w14:paraId="32640770" w14:textId="77777777" w:rsidR="00A23BA3" w:rsidRPr="000B151C" w:rsidRDefault="00A23BA3" w:rsidP="00FE1742">
      <w:pPr>
        <w:pStyle w:val="NormalWeb"/>
        <w:spacing w:after="0"/>
        <w:ind w:left="2268" w:hanging="567"/>
        <w:jc w:val="both"/>
        <w:rPr>
          <w:rFonts w:ascii="Arial Narrow" w:eastAsia="Arial Narrow" w:hAnsi="Arial Narrow" w:cs="Arial Narrow"/>
          <w:i/>
          <w:iCs/>
          <w:sz w:val="22"/>
          <w:szCs w:val="22"/>
        </w:rPr>
      </w:pPr>
    </w:p>
    <w:p w14:paraId="427E2822" w14:textId="77777777" w:rsidR="00A23BA3" w:rsidRPr="000B151C" w:rsidRDefault="00A23BA3" w:rsidP="00FE1742">
      <w:pPr>
        <w:pStyle w:val="NormalWeb"/>
        <w:spacing w:after="0"/>
        <w:ind w:left="2268" w:hanging="567"/>
        <w:jc w:val="both"/>
        <w:rPr>
          <w:rFonts w:ascii="Arial Narrow" w:eastAsia="Arial Narrow" w:hAnsi="Arial Narrow" w:cs="Arial Narrow"/>
          <w:sz w:val="22"/>
          <w:szCs w:val="22"/>
        </w:rPr>
      </w:pPr>
      <w:r w:rsidRPr="000B151C">
        <w:rPr>
          <w:rFonts w:ascii="Arial Narrow" w:eastAsia="Arial Narrow" w:hAnsi="Arial Narrow" w:cs="Arial Narrow"/>
          <w:i/>
          <w:iCs/>
          <w:sz w:val="22"/>
          <w:szCs w:val="22"/>
        </w:rPr>
        <w:t xml:space="preserve">b) </w:t>
      </w:r>
      <w:r w:rsidRPr="000B151C">
        <w:rPr>
          <w:rFonts w:ascii="Arial Narrow" w:eastAsia="Arial Narrow" w:hAnsi="Arial Narrow" w:cs="Arial Narrow"/>
          <w:i/>
          <w:iCs/>
          <w:sz w:val="22"/>
          <w:szCs w:val="22"/>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0B151C">
        <w:rPr>
          <w:rFonts w:ascii="Arial Narrow" w:eastAsia="Arial Narrow" w:hAnsi="Arial Narrow" w:cs="Arial Narrow"/>
          <w:sz w:val="22"/>
          <w:szCs w:val="22"/>
        </w:rPr>
        <w:t>.</w:t>
      </w:r>
    </w:p>
    <w:p w14:paraId="7CD66F06" w14:textId="77777777" w:rsidR="00A23BA3" w:rsidRPr="000B151C" w:rsidRDefault="00A23BA3" w:rsidP="00FE1742">
      <w:pPr>
        <w:pStyle w:val="NormalWeb"/>
        <w:spacing w:after="0"/>
        <w:ind w:left="2268" w:hanging="708"/>
        <w:jc w:val="both"/>
        <w:rPr>
          <w:rFonts w:ascii="Arial Narrow" w:eastAsia="Arial Narrow" w:hAnsi="Arial Narrow" w:cs="Arial Narrow"/>
          <w:sz w:val="22"/>
          <w:szCs w:val="22"/>
        </w:rPr>
      </w:pPr>
      <w:r w:rsidRPr="000B151C">
        <w:rPr>
          <w:rFonts w:ascii="Arial Narrow" w:eastAsia="Arial Narrow" w:hAnsi="Arial Narrow" w:cs="Arial Narrow"/>
          <w:sz w:val="22"/>
          <w:szCs w:val="22"/>
        </w:rPr>
        <w:t xml:space="preserve">    </w:t>
      </w:r>
      <w:r w:rsidRPr="000B151C">
        <w:rPr>
          <w:rFonts w:ascii="Arial Narrow" w:eastAsia="Arial Narrow" w:hAnsi="Arial Narrow" w:cs="Arial Narrow"/>
          <w:sz w:val="22"/>
          <w:szCs w:val="22"/>
        </w:rPr>
        <w:tab/>
      </w:r>
    </w:p>
    <w:p w14:paraId="496E2EBE" w14:textId="77777777" w:rsidR="00A23BA3" w:rsidRPr="000B151C" w:rsidRDefault="00A23BA3" w:rsidP="00FE1742">
      <w:pPr>
        <w:pStyle w:val="NormalWeb"/>
        <w:spacing w:after="0"/>
        <w:ind w:left="2268"/>
        <w:jc w:val="both"/>
        <w:rPr>
          <w:rFonts w:ascii="Arial Narrow" w:eastAsia="Arial Narrow" w:hAnsi="Arial Narrow" w:cs="Arial Narrow"/>
          <w:i/>
          <w:iCs/>
          <w:sz w:val="22"/>
          <w:szCs w:val="22"/>
        </w:rPr>
      </w:pPr>
      <w:r w:rsidRPr="000B151C">
        <w:rPr>
          <w:rFonts w:ascii="Arial Narrow" w:eastAsia="Arial Narrow" w:hAnsi="Arial Narrow" w:cs="Arial Narrow"/>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w14:paraId="230408B7" w14:textId="77777777" w:rsidR="00A23BA3" w:rsidRPr="000B151C" w:rsidRDefault="00A23BA3" w:rsidP="00FE1742">
      <w:pPr>
        <w:pStyle w:val="NormalWeb"/>
        <w:spacing w:after="0"/>
        <w:ind w:left="2268"/>
        <w:jc w:val="both"/>
        <w:rPr>
          <w:rFonts w:ascii="Arial Narrow" w:eastAsia="Arial Narrow" w:hAnsi="Arial Narrow" w:cs="Arial Narrow"/>
          <w:i/>
          <w:iCs/>
          <w:sz w:val="22"/>
          <w:szCs w:val="22"/>
        </w:rPr>
      </w:pPr>
    </w:p>
    <w:p w14:paraId="6CCF1837" w14:textId="77777777" w:rsidR="00A23BA3" w:rsidRPr="000B151C" w:rsidRDefault="00A23BA3" w:rsidP="00FE1742">
      <w:pPr>
        <w:pStyle w:val="NormalWeb"/>
        <w:spacing w:after="0"/>
        <w:ind w:left="2268" w:hanging="567"/>
        <w:jc w:val="both"/>
        <w:rPr>
          <w:rFonts w:ascii="Arial Narrow" w:eastAsia="Arial Narrow" w:hAnsi="Arial Narrow" w:cs="Arial Narrow"/>
          <w:i/>
          <w:iCs/>
          <w:sz w:val="22"/>
          <w:szCs w:val="22"/>
        </w:rPr>
      </w:pPr>
      <w:r w:rsidRPr="000B151C">
        <w:rPr>
          <w:rFonts w:ascii="Arial Narrow" w:eastAsia="Arial Narrow" w:hAnsi="Arial Narrow" w:cs="Arial Narrow"/>
          <w:i/>
          <w:iCs/>
          <w:sz w:val="22"/>
          <w:szCs w:val="22"/>
        </w:rPr>
        <w:t xml:space="preserve">     c) </w:t>
      </w:r>
      <w:r w:rsidRPr="000B151C">
        <w:rPr>
          <w:rFonts w:ascii="Arial Narrow" w:eastAsia="Arial Narrow" w:hAnsi="Arial Narrow" w:cs="Arial Narrow"/>
          <w:i/>
          <w:iCs/>
          <w:sz w:val="22"/>
          <w:szCs w:val="22"/>
        </w:rPr>
        <w:tab/>
        <w:t>La afectación que podría causar la divulgación de la información a su poseedor. La carga de la prueba recaerá sobre el potencial afectado.”</w:t>
      </w:r>
    </w:p>
    <w:p w14:paraId="5FE0D79C" w14:textId="77777777" w:rsidR="00A23BA3" w:rsidRPr="000B151C" w:rsidRDefault="00A23BA3" w:rsidP="00FE1742">
      <w:pPr>
        <w:spacing w:line="240" w:lineRule="auto"/>
        <w:ind w:left="567" w:hanging="567"/>
        <w:jc w:val="both"/>
        <w:rPr>
          <w:rFonts w:ascii="Arial Narrow" w:eastAsia="Arial Narrow" w:hAnsi="Arial Narrow" w:cs="Arial Narrow"/>
          <w:sz w:val="22"/>
          <w:szCs w:val="22"/>
        </w:rPr>
      </w:pPr>
    </w:p>
    <w:p w14:paraId="4FBC6F96" w14:textId="77777777" w:rsidR="00A23BA3" w:rsidRPr="000B151C" w:rsidRDefault="00A23BA3" w:rsidP="00FE1742">
      <w:pPr>
        <w:spacing w:line="240" w:lineRule="auto"/>
        <w:ind w:left="567" w:hanging="567"/>
        <w:jc w:val="both"/>
        <w:rPr>
          <w:rFonts w:ascii="Arial Narrow" w:eastAsia="Arial Narrow" w:hAnsi="Arial Narrow" w:cs="Arial Narrow"/>
          <w:sz w:val="22"/>
          <w:szCs w:val="22"/>
        </w:rPr>
      </w:pPr>
      <w:r w:rsidRPr="000B151C">
        <w:rPr>
          <w:rFonts w:ascii="Arial Narrow" w:eastAsia="Arial Narrow" w:hAnsi="Arial Narrow" w:cs="Arial Narrow"/>
          <w:sz w:val="22"/>
          <w:szCs w:val="22"/>
        </w:rPr>
        <w:t>––</w:t>
      </w:r>
      <w:r w:rsidRPr="000B151C">
        <w:rPr>
          <w:rFonts w:ascii="Arial Narrow" w:eastAsia="Arial Narrow" w:hAnsi="Arial Narrow" w:cs="Arial Narrow"/>
          <w:sz w:val="22"/>
          <w:szCs w:val="22"/>
        </w:rPr>
        <w:tab/>
      </w:r>
      <w:r w:rsidRPr="000B151C">
        <w:rPr>
          <w:rFonts w:ascii="Arial Narrow" w:eastAsia="Arial Narrow" w:hAnsi="Arial Narrow" w:cs="Arial Narrow"/>
          <w:sz w:val="22"/>
          <w:szCs w:val="22"/>
        </w:rPr>
        <w:t>Aplicación al caso concreto</w:t>
      </w:r>
    </w:p>
    <w:p w14:paraId="0B11A743" w14:textId="77777777" w:rsidR="00A23BA3" w:rsidRPr="000B151C" w:rsidRDefault="00A23BA3" w:rsidP="00FE1742">
      <w:pPr>
        <w:spacing w:line="240" w:lineRule="auto"/>
        <w:ind w:left="567" w:hanging="567"/>
        <w:jc w:val="both"/>
        <w:rPr>
          <w:rFonts w:ascii="Arial Narrow" w:eastAsia="Arial Narrow" w:hAnsi="Arial Narrow" w:cs="Arial Narrow"/>
          <w:sz w:val="22"/>
          <w:szCs w:val="22"/>
        </w:rPr>
      </w:pPr>
    </w:p>
    <w:p w14:paraId="56D5BB85" w14:textId="63FA3A9A" w:rsidR="001D7531" w:rsidRPr="000B151C" w:rsidRDefault="00A23BA3" w:rsidP="00FE1742">
      <w:pPr>
        <w:pStyle w:val="Prrafodelista"/>
        <w:numPr>
          <w:ilvl w:val="1"/>
          <w:numId w:val="2"/>
        </w:numPr>
        <w:spacing w:line="240" w:lineRule="auto"/>
        <w:ind w:left="567" w:hanging="567"/>
        <w:jc w:val="both"/>
        <w:rPr>
          <w:rFonts w:ascii="Arial Narrow" w:eastAsia="Arial Narrow" w:hAnsi="Arial Narrow" w:cs="Arial Narrow"/>
          <w:sz w:val="22"/>
          <w:szCs w:val="22"/>
        </w:rPr>
      </w:pPr>
      <w:r w:rsidRPr="000B151C">
        <w:rPr>
          <w:rFonts w:ascii="Arial Narrow" w:eastAsia="Arial Narrow" w:hAnsi="Arial Narrow" w:cs="Arial Narrow"/>
          <w:sz w:val="22"/>
          <w:szCs w:val="22"/>
        </w:rPr>
        <w:lastRenderedPageBreak/>
        <w:t xml:space="preserve">Por escrito </w:t>
      </w:r>
      <w:r w:rsidR="000410A1" w:rsidRPr="000B151C">
        <w:rPr>
          <w:rFonts w:ascii="Arial Narrow" w:eastAsia="Arial Narrow" w:hAnsi="Arial Narrow" w:cs="Arial Narrow"/>
          <w:sz w:val="22"/>
          <w:szCs w:val="22"/>
        </w:rPr>
        <w:t>de denuncia del</w:t>
      </w:r>
      <w:r w:rsidR="001D7531" w:rsidRPr="000B151C">
        <w:rPr>
          <w:rFonts w:ascii="Arial Narrow" w:eastAsia="Arial Narrow" w:hAnsi="Arial Narrow" w:cs="Arial Narrow"/>
          <w:sz w:val="22"/>
          <w:szCs w:val="22"/>
        </w:rPr>
        <w:t xml:space="preserve"> </w:t>
      </w:r>
      <w:r w:rsidR="009A2192" w:rsidRPr="000B151C">
        <w:rPr>
          <w:rFonts w:ascii="Arial Narrow" w:eastAsia="Arial Narrow" w:hAnsi="Arial Narrow" w:cs="Arial Narrow"/>
          <w:sz w:val="22"/>
          <w:szCs w:val="22"/>
        </w:rPr>
        <w:t xml:space="preserve">2 de mayo de 2025, subsanado por escrito del 24 de junio de 2025</w:t>
      </w:r>
      <w:r w:rsidR="00B91B45" w:rsidRPr="000B151C">
        <w:rPr>
          <w:rFonts w:ascii="Arial Narrow" w:eastAsia="Arial Narrow" w:hAnsi="Arial Narrow" w:cs="Arial Narrow"/>
          <w:sz w:val="22"/>
          <w:szCs w:val="22"/>
        </w:rPr>
        <w:t xml:space="preserve"> y complementado por un escrito adicional del 24 de junio de 2025</w:t>
      </w:r>
      <w:r w:rsidRPr="000B151C">
        <w:rPr>
          <w:rFonts w:ascii="Arial Narrow" w:eastAsia="Arial Narrow" w:hAnsi="Arial Narrow" w:cs="Arial Narrow"/>
          <w:sz w:val="22"/>
          <w:szCs w:val="22"/>
        </w:rPr>
        <w:t xml:space="preserve">, </w:t>
      </w:r>
      <w:r w:rsidR="009A2192" w:rsidRPr="000B151C">
        <w:rPr>
          <w:rFonts w:ascii="Arial Narrow" w:eastAsia="Arial Narrow" w:hAnsi="Arial Narrow" w:cs="Arial Narrow"/>
          <w:bCs/>
          <w:sz w:val="22"/>
          <w:szCs w:val="22"/>
        </w:rPr>
        <w:t xml:space="preserve">A. Freyre &amp; Asociados E.I.R.L. </w:t>
      </w:r>
      <w:r w:rsidR="001D7531" w:rsidRPr="000B151C">
        <w:rPr>
          <w:rFonts w:ascii="Arial Narrow" w:eastAsia="Arial Narrow" w:hAnsi="Arial Narrow" w:cs="Arial Narrow"/>
          <w:sz w:val="22"/>
          <w:szCs w:val="22"/>
        </w:rPr>
        <w:t xml:space="preserve">presentó las declaraciones mensuales (PDT-IGV Renta Mensual) del Impuesto General a las Ventas (IGV) e Impuesto a la Renta (IR) completas del ejercicio correspondiente al año </w:t>
      </w:r>
      <w:r w:rsidR="00151F4E" w:rsidRPr="000B151C">
        <w:rPr>
          <w:rFonts w:ascii="Arial Narrow" w:eastAsia="Arial Narrow" w:hAnsi="Arial Narrow" w:cs="Arial Narrow"/>
          <w:sz w:val="22"/>
          <w:szCs w:val="22"/>
        </w:rPr>
        <w:t>2024</w:t>
      </w:r>
      <w:r w:rsidRPr="000B151C">
        <w:rPr>
          <w:rFonts w:ascii="Arial Narrow" w:eastAsia="Arial Narrow" w:hAnsi="Arial Narrow" w:cs="Arial Narrow"/>
          <w:sz w:val="22"/>
          <w:szCs w:val="22"/>
        </w:rPr>
        <w:t xml:space="preserve">, el cual contiene información correspondiente </w:t>
      </w:r>
      <w:r w:rsidR="001D7531" w:rsidRPr="000B151C">
        <w:rPr>
          <w:rFonts w:ascii="Arial Narrow" w:eastAsia="Arial Narrow" w:hAnsi="Arial Narrow" w:cs="Arial Narrow"/>
          <w:sz w:val="22"/>
          <w:szCs w:val="22"/>
        </w:rPr>
        <w:t>a PDT-IGV Renta mensual, IGV, e IR</w:t>
      </w:r>
      <w:r w:rsidRPr="000B151C">
        <w:rPr>
          <w:rFonts w:ascii="Arial Narrow" w:eastAsia="Arial Narrow" w:hAnsi="Arial Narrow" w:cs="Arial Narrow"/>
          <w:sz w:val="22"/>
          <w:szCs w:val="22"/>
          <w:lang w:eastAsia="en-US"/>
        </w:rPr>
        <w:t xml:space="preserve">; por lo que corresponde que la Secretaría Técnica </w:t>
      </w:r>
      <w:r w:rsidRPr="000B151C">
        <w:rPr>
          <w:rStyle w:val="normaltextrun"/>
          <w:rFonts w:ascii="Arial Narrow" w:eastAsia="Arial Narrow" w:hAnsi="Arial Narrow" w:cs="Arial Narrow"/>
          <w:sz w:val="22"/>
          <w:szCs w:val="22"/>
        </w:rPr>
        <w:t>-por delegación de facultades</w:t>
      </w:r>
      <w:r w:rsidR="001D7531" w:rsidRPr="000B151C">
        <w:rPr>
          <w:rStyle w:val="normaltextrun"/>
          <w:rFonts w:ascii="Arial Narrow" w:eastAsia="Arial Narrow" w:hAnsi="Arial Narrow" w:cs="Arial Narrow"/>
          <w:sz w:val="22"/>
          <w:szCs w:val="22"/>
        </w:rPr>
        <w:t xml:space="preserve">- </w:t>
      </w:r>
      <w:r w:rsidR="001D7531" w:rsidRPr="000B151C">
        <w:rPr>
          <w:rFonts w:ascii="Arial Narrow" w:eastAsia="Arial Narrow" w:hAnsi="Arial Narrow" w:cs="Arial Narrow"/>
          <w:sz w:val="22"/>
          <w:szCs w:val="22"/>
          <w:lang w:eastAsia="en-US"/>
        </w:rPr>
        <w:t>evalúe</w:t>
      </w:r>
      <w:r w:rsidRPr="000B151C">
        <w:rPr>
          <w:rFonts w:ascii="Arial Narrow" w:eastAsia="Arial Narrow" w:hAnsi="Arial Narrow" w:cs="Arial Narrow"/>
          <w:sz w:val="22"/>
          <w:szCs w:val="22"/>
          <w:lang w:eastAsia="en-US"/>
        </w:rPr>
        <w:t xml:space="preserve"> su confidencialidad.</w:t>
      </w:r>
    </w:p>
    <w:p w14:paraId="3633D5E3" w14:textId="77777777" w:rsidR="00364C39" w:rsidRPr="000B151C" w:rsidRDefault="00364C39" w:rsidP="00FE1742">
      <w:pPr>
        <w:pStyle w:val="Prrafodelista"/>
        <w:spacing w:line="240" w:lineRule="auto"/>
        <w:ind w:left="567"/>
        <w:jc w:val="both"/>
        <w:rPr>
          <w:rFonts w:ascii="Arial Narrow" w:eastAsia="Arial Narrow" w:hAnsi="Arial Narrow" w:cs="Arial Narrow"/>
          <w:sz w:val="22"/>
          <w:szCs w:val="22"/>
        </w:rPr>
      </w:pPr>
    </w:p>
    <w:p w14:paraId="09022663" w14:textId="6486AB2D" w:rsidR="001D7531" w:rsidRPr="000B151C" w:rsidRDefault="00364C39" w:rsidP="00FE1742">
      <w:pPr>
        <w:pStyle w:val="Prrafodelista"/>
        <w:numPr>
          <w:ilvl w:val="1"/>
          <w:numId w:val="2"/>
        </w:numPr>
        <w:spacing w:line="240" w:lineRule="auto"/>
        <w:ind w:left="567" w:hanging="567"/>
        <w:jc w:val="both"/>
        <w:rPr>
          <w:rStyle w:val="normaltextrun"/>
          <w:rFonts w:ascii="Arial Narrow" w:eastAsia="Arial Narrow" w:hAnsi="Arial Narrow" w:cs="Arial Narrow"/>
          <w:sz w:val="22"/>
          <w:szCs w:val="22"/>
        </w:rPr>
      </w:pPr>
      <w:r w:rsidRPr="000B151C">
        <w:rPr>
          <w:rFonts w:ascii="Arial Narrow" w:eastAsia="Arial Narrow" w:hAnsi="Arial Narrow" w:cs="Arial Narrow"/>
          <w:sz w:val="22"/>
          <w:szCs w:val="22"/>
          <w:lang w:eastAsia="en-US"/>
        </w:rPr>
        <w:t xml:space="preserve">Al respecto, </w:t>
      </w:r>
      <w:r w:rsidRPr="000B151C">
        <w:rPr>
          <w:rStyle w:val="normaltextrun"/>
          <w:rFonts w:ascii="Arial Narrow" w:eastAsia="Arial Narrow" w:hAnsi="Arial Narrow" w:cs="Arial Narrow"/>
          <w:sz w:val="22"/>
          <w:szCs w:val="22"/>
        </w:rPr>
        <w:t>el artículo 85 del Texto Único Ordenado del Código Tributario (en adelante, el Código Tributario), aprobado mediante Decreto Supremo 133-2013-EF establece expresamente que la información sobre la cuantía, las fuentes de las rentas, los gastos, la base imponible o cualesquiera otros datos relativos a ellos, tiene carácter reservado.</w:t>
      </w:r>
      <w:r w:rsidRPr="000B151C">
        <w:rPr>
          <w:rStyle w:val="Refdenotaalpie"/>
          <w:rFonts w:ascii="Arial Narrow" w:eastAsia="Arial Narrow" w:hAnsi="Arial Narrow" w:cs="Arial Narrow"/>
          <w:sz w:val="22"/>
          <w:szCs w:val="22"/>
          <w:vertAlign w:val="superscript"/>
        </w:rPr>
        <w:footnoteReference w:id="5"/>
      </w:r>
    </w:p>
    <w:p w14:paraId="7E3D5B57" w14:textId="77777777" w:rsidR="00C03F10" w:rsidRPr="000B151C" w:rsidRDefault="00C03F10" w:rsidP="00FE1742">
      <w:pPr>
        <w:spacing w:line="240" w:lineRule="auto"/>
        <w:jc w:val="both"/>
        <w:rPr>
          <w:rFonts w:ascii="Arial Narrow" w:eastAsia="Arial Narrow" w:hAnsi="Arial Narrow" w:cs="Arial Narrow"/>
          <w:sz w:val="22"/>
          <w:szCs w:val="22"/>
        </w:rPr>
      </w:pPr>
    </w:p>
    <w:p w14:paraId="582B533D" w14:textId="28E94522" w:rsidR="001D7531" w:rsidRPr="000B151C" w:rsidRDefault="00A23BA3" w:rsidP="00FE1742">
      <w:pPr>
        <w:pStyle w:val="Prrafodelista"/>
        <w:numPr>
          <w:ilvl w:val="1"/>
          <w:numId w:val="2"/>
        </w:numPr>
        <w:spacing w:line="240" w:lineRule="auto"/>
        <w:ind w:left="567" w:hanging="567"/>
        <w:jc w:val="both"/>
        <w:rPr>
          <w:rFonts w:ascii="Arial Narrow" w:eastAsia="Arial Narrow" w:hAnsi="Arial Narrow" w:cs="Arial Narrow"/>
          <w:sz w:val="22"/>
          <w:szCs w:val="22"/>
        </w:rPr>
      </w:pPr>
      <w:r w:rsidRPr="000B151C">
        <w:rPr>
          <w:rFonts w:ascii="Arial Narrow" w:eastAsia="Arial Narrow" w:hAnsi="Arial Narrow" w:cs="Arial Narrow"/>
          <w:sz w:val="22"/>
          <w:szCs w:val="22"/>
        </w:rPr>
        <w:t xml:space="preserve">En atención a lo expuesto, de </w:t>
      </w:r>
      <w:r w:rsidR="00C04377" w:rsidRPr="000B151C">
        <w:rPr>
          <w:rFonts w:ascii="Arial Narrow" w:eastAsia="Arial Narrow" w:hAnsi="Arial Narrow" w:cs="Arial Narrow"/>
          <w:sz w:val="22"/>
          <w:szCs w:val="22"/>
        </w:rPr>
        <w:t>conformidad</w:t>
      </w:r>
      <w:r w:rsidRPr="000B151C">
        <w:rPr>
          <w:rFonts w:ascii="Arial Narrow" w:eastAsia="Arial Narrow" w:hAnsi="Arial Narrow" w:cs="Arial Narrow"/>
          <w:sz w:val="22"/>
          <w:szCs w:val="22"/>
        </w:rPr>
        <w:t xml:space="preserve"> con lo establecido en la Directiva, la Secretaría Técnica considera que corresponde declarar de oficio la confidencialidad</w:t>
      </w:r>
      <w:r w:rsidR="00AC2394" w:rsidRPr="000B151C">
        <w:rPr>
          <w:rFonts w:ascii="Arial Narrow" w:eastAsia="Arial Narrow" w:hAnsi="Arial Narrow" w:cs="Arial Narrow"/>
          <w:sz w:val="22"/>
          <w:szCs w:val="22"/>
        </w:rPr>
        <w:t xml:space="preserve"> de las declaraciones mensuales (PDT-IGV Renta Mensual) del Impuesto General a las Ventas (IGV) e Impuesto a la Renta (IR) completas del ejercicio correspondiente al año </w:t>
      </w:r>
      <w:r w:rsidR="00151F4E" w:rsidRPr="000B151C">
        <w:rPr>
          <w:rFonts w:ascii="Arial Narrow" w:eastAsia="Arial Narrow" w:hAnsi="Arial Narrow" w:cs="Arial Narrow"/>
          <w:sz w:val="22"/>
          <w:szCs w:val="22"/>
        </w:rPr>
        <w:t>2024</w:t>
      </w:r>
      <w:r w:rsidR="00AC2394" w:rsidRPr="000B151C">
        <w:rPr>
          <w:rFonts w:ascii="Arial Narrow" w:eastAsia="Arial Narrow" w:hAnsi="Arial Narrow" w:cs="Arial Narrow"/>
          <w:sz w:val="22"/>
          <w:szCs w:val="22"/>
        </w:rPr>
        <w:t xml:space="preserve"> de </w:t>
      </w:r>
      <w:r w:rsidR="009A2192" w:rsidRPr="000B151C">
        <w:rPr>
          <w:rFonts w:ascii="Arial Narrow" w:eastAsia="Arial Narrow" w:hAnsi="Arial Narrow" w:cs="Arial Narrow"/>
          <w:bCs/>
          <w:sz w:val="22"/>
          <w:szCs w:val="22"/>
        </w:rPr>
        <w:t xml:space="preserve">A. Freyre &amp; Asociados E.I.R.L. </w:t>
      </w:r>
      <w:r w:rsidR="00B46C78" w:rsidRPr="000B151C">
        <w:rPr>
          <w:rFonts w:ascii="Arial Narrow" w:eastAsia="Arial Narrow" w:hAnsi="Arial Narrow" w:cs="Arial Narrow"/>
          <w:sz w:val="22"/>
          <w:szCs w:val="22"/>
        </w:rPr>
        <w:t xml:space="preserve">que obra en el </w:t>
      </w:r>
      <w:r w:rsidR="00B46C78" w:rsidRPr="000B151C">
        <w:rPr>
          <w:rFonts w:ascii="Arial Narrow" w:eastAsia="Arial Narrow" w:hAnsi="Arial Narrow" w:cs="Arial Narrow"/>
          <w:b/>
          <w:bCs/>
          <w:sz w:val="22"/>
          <w:szCs w:val="22"/>
        </w:rPr>
        <w:t xml:space="preserve">documento </w:t>
      </w:r>
      <w:r w:rsidR="00EA179D" w:rsidRPr="000B151C">
        <w:rPr>
          <w:rFonts w:ascii="Arial Narrow" w:eastAsia="Arial Narrow" w:hAnsi="Arial Narrow" w:cs="Arial Narrow"/>
          <w:b/>
          <w:bCs/>
          <w:sz w:val="22"/>
          <w:szCs w:val="22"/>
        </w:rPr>
        <w:t>2</w:t>
      </w:r>
      <w:r w:rsidR="00B46C78" w:rsidRPr="000B151C">
        <w:rPr>
          <w:rFonts w:ascii="Arial Narrow" w:eastAsia="Arial Narrow" w:hAnsi="Arial Narrow" w:cs="Arial Narrow"/>
          <w:b/>
          <w:bCs/>
          <w:sz w:val="22"/>
          <w:szCs w:val="22"/>
        </w:rPr>
        <w:t xml:space="preserve"> denominado “</w:t>
      </w:r>
      <w:r w:rsidR="00EA179D" w:rsidRPr="000B151C">
        <w:rPr>
          <w:rFonts w:ascii="Arial Narrow" w:eastAsia="Arial Narrow" w:hAnsi="Arial Narrow" w:cs="Arial Narrow"/>
          <w:b/>
          <w:bCs/>
          <w:sz w:val="22"/>
          <w:szCs w:val="22"/>
        </w:rPr>
        <w:t>20252225540038503600050395462025222554</w:t>
      </w:r>
      <w:r w:rsidR="00B46C78" w:rsidRPr="000B151C">
        <w:rPr>
          <w:rFonts w:ascii="Arial Narrow" w:eastAsia="Arial Narrow" w:hAnsi="Arial Narrow" w:cs="Arial Narrow"/>
          <w:b/>
          <w:bCs/>
          <w:sz w:val="22"/>
          <w:szCs w:val="22"/>
        </w:rPr>
        <w:t xml:space="preserve">” de la pieza </w:t>
      </w:r>
      <w:proofErr w:type="spellStart"/>
      <w:r w:rsidR="00B46C78" w:rsidRPr="000B151C">
        <w:rPr>
          <w:rFonts w:ascii="Arial Narrow" w:eastAsia="Arial Narrow" w:hAnsi="Arial Narrow" w:cs="Arial Narrow"/>
          <w:b/>
          <w:bCs/>
          <w:sz w:val="22"/>
          <w:szCs w:val="22"/>
        </w:rPr>
        <w:t/>
      </w:r>
      <w:proofErr w:type="spellEnd"/>
      <w:r w:rsidR="00B46C78" w:rsidRPr="000B151C">
        <w:rPr>
          <w:rFonts w:ascii="Arial Narrow" w:eastAsia="Arial Narrow" w:hAnsi="Arial Narrow" w:cs="Arial Narrow"/>
          <w:b/>
          <w:bCs/>
          <w:sz w:val="22"/>
          <w:szCs w:val="22"/>
        </w:rPr>
        <w:t xml:space="preserve"> </w:t>
      </w:r>
      <w:r w:rsidR="001412D6" w:rsidRPr="000B151C">
        <w:rPr>
          <w:rFonts w:ascii="Arial Narrow" w:eastAsia="Arial Narrow" w:hAnsi="Arial Narrow" w:cs="Arial Narrow"/>
          <w:b/>
          <w:bCs/>
          <w:sz w:val="22"/>
          <w:szCs w:val="22"/>
        </w:rPr>
        <w:t>7</w:t>
      </w:r>
      <w:r w:rsidR="00B46C78" w:rsidRPr="000B151C">
        <w:rPr>
          <w:rFonts w:ascii="Arial Narrow" w:eastAsia="Arial Narrow" w:hAnsi="Arial Narrow" w:cs="Arial Narrow"/>
          <w:b/>
          <w:bCs/>
          <w:sz w:val="22"/>
          <w:szCs w:val="22"/>
        </w:rPr>
        <w:t xml:space="preserve"> </w:t>
      </w:r>
      <w:r w:rsidR="00B46C78" w:rsidRPr="000B151C">
        <w:rPr>
          <w:rFonts w:ascii="Arial Narrow" w:eastAsia="Arial Narrow" w:hAnsi="Arial Narrow" w:cs="Arial Narrow"/>
          <w:sz w:val="22"/>
          <w:szCs w:val="22"/>
        </w:rPr>
        <w:t xml:space="preserve">presentada mediante el escrito del </w:t>
      </w:r>
      <w:r w:rsidR="001412D6" w:rsidRPr="000B151C">
        <w:rPr>
          <w:rFonts w:ascii="Arial Narrow" w:eastAsia="Arial Narrow" w:hAnsi="Arial Narrow" w:cs="Arial Narrow"/>
          <w:sz w:val="22"/>
          <w:szCs w:val="22"/>
        </w:rPr>
        <w:t>24 de junio de 2025</w:t>
      </w:r>
      <w:r w:rsidR="00B46C78" w:rsidRPr="000B151C">
        <w:rPr>
          <w:rFonts w:ascii="Arial Narrow" w:eastAsia="Arial Narrow" w:hAnsi="Arial Narrow" w:cs="Arial Narrow"/>
          <w:sz w:val="22"/>
          <w:szCs w:val="22"/>
        </w:rPr>
        <w:t xml:space="preserve"> del expediente</w:t>
      </w:r>
      <w:r w:rsidR="00AC2394" w:rsidRPr="000B151C">
        <w:rPr>
          <w:rFonts w:ascii="Arial Narrow" w:eastAsia="Arial Narrow" w:hAnsi="Arial Narrow" w:cs="Arial Narrow"/>
          <w:sz w:val="22"/>
          <w:szCs w:val="22"/>
        </w:rPr>
        <w:t>, precisándose que la confidencialidad declarada deberá mantenerse de forma permanente.</w:t>
      </w:r>
    </w:p>
    <w:p w14:paraId="2F68CD60" w14:textId="77777777" w:rsidR="001D7531" w:rsidRPr="000B151C" w:rsidRDefault="001D7531" w:rsidP="00FE1742">
      <w:pPr>
        <w:pStyle w:val="Prrafodelista"/>
        <w:spacing w:line="240" w:lineRule="auto"/>
        <w:ind w:left="567"/>
        <w:jc w:val="both"/>
        <w:rPr>
          <w:rStyle w:val="normaltextrun"/>
          <w:rFonts w:ascii="Arial Narrow" w:eastAsia="Arial Narrow" w:hAnsi="Arial Narrow" w:cs="Arial Narrow"/>
          <w:sz w:val="22"/>
          <w:szCs w:val="22"/>
        </w:rPr>
      </w:pPr>
    </w:p>
    <w:p w14:paraId="52E87485" w14:textId="101FCF85" w:rsidR="001D7531" w:rsidRPr="000B151C" w:rsidRDefault="00A23BA3" w:rsidP="00FE1742">
      <w:pPr>
        <w:pStyle w:val="Prrafodelista"/>
        <w:numPr>
          <w:ilvl w:val="1"/>
          <w:numId w:val="2"/>
        </w:numPr>
        <w:spacing w:line="240" w:lineRule="auto"/>
        <w:ind w:left="567" w:hanging="567"/>
        <w:jc w:val="both"/>
        <w:rPr>
          <w:rStyle w:val="normaltextrun"/>
          <w:rFonts w:ascii="Arial Narrow" w:eastAsia="Arial Narrow" w:hAnsi="Arial Narrow" w:cs="Arial Narrow"/>
          <w:sz w:val="22"/>
          <w:szCs w:val="22"/>
        </w:rPr>
      </w:pPr>
      <w:r w:rsidRPr="000B151C">
        <w:rPr>
          <w:rStyle w:val="normaltextrun"/>
          <w:rFonts w:ascii="Arial Narrow" w:eastAsia="Arial Narrow" w:hAnsi="Arial Narrow" w:cs="Arial Narrow"/>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0B151C">
        <w:rPr>
          <w:rStyle w:val="Refdenotaalpie"/>
          <w:rFonts w:ascii="Arial Narrow" w:eastAsia="Arial Narrow" w:hAnsi="Arial Narrow" w:cs="Arial Narrow"/>
          <w:sz w:val="22"/>
          <w:szCs w:val="22"/>
          <w:shd w:val="clear" w:color="auto" w:fill="FFFFFF"/>
          <w:vertAlign w:val="superscript"/>
        </w:rPr>
        <w:footnoteReference w:id="6"/>
      </w:r>
      <w:r w:rsidRPr="000B151C">
        <w:rPr>
          <w:rStyle w:val="normaltextrun"/>
          <w:rFonts w:ascii="Arial Narrow" w:eastAsia="Arial Narrow" w:hAnsi="Arial Narrow" w:cs="Arial Narrow"/>
          <w:sz w:val="22"/>
          <w:szCs w:val="22"/>
          <w:shd w:val="clear" w:color="auto" w:fill="FFFFFF"/>
        </w:rPr>
        <w:t xml:space="preserve"> que rige los procedimientos administrativos.</w:t>
      </w:r>
    </w:p>
    <w:p w14:paraId="46B07640" w14:textId="77777777" w:rsidR="00AC2394" w:rsidRPr="000B151C" w:rsidRDefault="00AC2394" w:rsidP="00FE1742">
      <w:pPr>
        <w:pStyle w:val="Prrafodelista"/>
        <w:spacing w:line="240" w:lineRule="auto"/>
        <w:ind w:left="567"/>
        <w:jc w:val="both"/>
        <w:rPr>
          <w:rStyle w:val="eop"/>
          <w:rFonts w:ascii="Arial Narrow" w:eastAsia="Arial Narrow" w:hAnsi="Arial Narrow" w:cs="Arial Narrow"/>
          <w:sz w:val="22"/>
          <w:szCs w:val="22"/>
        </w:rPr>
      </w:pPr>
    </w:p>
    <w:p w14:paraId="4CA66804" w14:textId="59B6D336" w:rsidR="00812331" w:rsidRPr="000B151C" w:rsidRDefault="00A23BA3" w:rsidP="00FE1742">
      <w:pPr>
        <w:pStyle w:val="Prrafodelista"/>
        <w:numPr>
          <w:ilvl w:val="1"/>
          <w:numId w:val="2"/>
        </w:numPr>
        <w:spacing w:line="240" w:lineRule="auto"/>
        <w:ind w:left="567" w:hanging="567"/>
        <w:jc w:val="both"/>
        <w:rPr>
          <w:rFonts w:ascii="Arial Narrow" w:eastAsia="Arial Narrow" w:hAnsi="Arial Narrow" w:cs="Arial Narrow"/>
          <w:sz w:val="22"/>
          <w:szCs w:val="22"/>
        </w:rPr>
      </w:pPr>
      <w:r w:rsidRPr="000B151C">
        <w:rPr>
          <w:rStyle w:val="eop"/>
          <w:rFonts w:ascii="Arial Narrow" w:eastAsia="Arial Narrow" w:hAnsi="Arial Narrow" w:cs="Arial Narrow"/>
          <w:sz w:val="22"/>
          <w:szCs w:val="22"/>
        </w:rPr>
        <w:t xml:space="preserve">Finalmente, en </w:t>
      </w:r>
      <w:r w:rsidRPr="000B151C">
        <w:rPr>
          <w:rFonts w:ascii="Arial Narrow" w:eastAsia="Arial Narrow" w:hAnsi="Arial Narrow" w:cs="Arial Narrow"/>
          <w:sz w:val="22"/>
          <w:szCs w:val="22"/>
        </w:rPr>
        <w:t xml:space="preserve">caso el titular de la información que fue declarada confidencial, a través de este pronunciamiento, presente de manera posterior un nuevo escrito o documento que contenga la misma información deberá cumplir con los requisitos establecidos en los numerales 5.11 y 5.12 de </w:t>
      </w:r>
      <w:r w:rsidRPr="000B151C">
        <w:rPr>
          <w:rFonts w:ascii="Arial Narrow" w:eastAsia="Arial Narrow" w:hAnsi="Arial Narrow" w:cs="Arial Narrow"/>
          <w:sz w:val="22"/>
          <w:szCs w:val="22"/>
        </w:rPr>
        <w:lastRenderedPageBreak/>
        <w:t>la Directiva, bajo apercibimiento de incorporar al expediente principal dicha documentación en su integridad y trasladarla sin ninguna medida de seguridad en particular, de ser el caso</w:t>
      </w:r>
      <w:r w:rsidRPr="000B151C">
        <w:rPr>
          <w:rStyle w:val="Refdenotaalpie"/>
          <w:rFonts w:ascii="Arial Narrow" w:eastAsia="Arial Narrow" w:hAnsi="Arial Narrow" w:cs="Arial Narrow"/>
          <w:sz w:val="22"/>
          <w:szCs w:val="22"/>
          <w:vertAlign w:val="superscript"/>
        </w:rPr>
        <w:footnoteReference w:id="7"/>
      </w:r>
      <w:r w:rsidRPr="000B151C">
        <w:rPr>
          <w:rFonts w:ascii="Arial Narrow" w:eastAsia="Arial Narrow" w:hAnsi="Arial Narrow" w:cs="Arial Narrow"/>
          <w:sz w:val="22"/>
          <w:szCs w:val="22"/>
        </w:rPr>
        <w:t>.</w:t>
      </w:r>
    </w:p>
    <w:p w14:paraId="23B40812" w14:textId="77777777" w:rsidR="00812331" w:rsidRPr="000B151C" w:rsidRDefault="00812331" w:rsidP="00FE1742">
      <w:pPr>
        <w:spacing w:line="240" w:lineRule="auto"/>
        <w:jc w:val="both"/>
        <w:rPr>
          <w:rFonts w:ascii="Arial Narrow" w:eastAsia="Arial Narrow" w:hAnsi="Arial Narrow" w:cs="Arial Narrow"/>
          <w:sz w:val="22"/>
          <w:szCs w:val="22"/>
        </w:rPr>
      </w:pPr>
    </w:p>
    <w:p w14:paraId="0C905DA1" w14:textId="37D7F064" w:rsidR="00DD7734" w:rsidRPr="000B151C" w:rsidRDefault="00DD7734" w:rsidP="00FE1742">
      <w:pPr>
        <w:pStyle w:val="Prrafodelista"/>
        <w:numPr>
          <w:ilvl w:val="0"/>
          <w:numId w:val="1"/>
        </w:numPr>
        <w:pBdr>
          <w:top w:val="nil"/>
          <w:left w:val="nil"/>
          <w:bottom w:val="nil"/>
          <w:right w:val="nil"/>
          <w:between w:val="nil"/>
        </w:pBdr>
        <w:spacing w:line="240" w:lineRule="auto"/>
        <w:ind w:left="567" w:hanging="567"/>
        <w:jc w:val="both"/>
        <w:rPr>
          <w:rFonts w:ascii="Arial Narrow" w:eastAsia="Arial Narrow" w:hAnsi="Arial Narrow" w:cs="Arial Narrow"/>
          <w:b/>
          <w:sz w:val="22"/>
          <w:szCs w:val="22"/>
        </w:rPr>
      </w:pPr>
      <w:r w:rsidRPr="000B151C">
        <w:rPr>
          <w:rFonts w:ascii="Arial Narrow" w:eastAsia="Arial Narrow" w:hAnsi="Arial Narrow" w:cs="Arial Narrow"/>
          <w:b/>
          <w:sz w:val="22"/>
          <w:szCs w:val="22"/>
        </w:rPr>
        <w:t>DE LA ADMISIÓN A TRÁMITE DE LA DENUNCIA</w:t>
      </w:r>
    </w:p>
    <w:p w14:paraId="19649EC4" w14:textId="77777777" w:rsidR="00DD7734" w:rsidRPr="000B151C" w:rsidRDefault="00DD7734" w:rsidP="00FE1742">
      <w:pPr>
        <w:spacing w:line="240" w:lineRule="auto"/>
        <w:jc w:val="both"/>
        <w:rPr>
          <w:rFonts w:ascii="Arial Narrow" w:eastAsia="Arial Narrow" w:hAnsi="Arial Narrow" w:cs="Arial Narrow"/>
          <w:sz w:val="22"/>
          <w:szCs w:val="22"/>
        </w:rPr>
      </w:pPr>
    </w:p>
    <w:p w14:paraId="443B2B98" w14:textId="25A70999" w:rsidR="008E1B6A" w:rsidRPr="000B151C" w:rsidRDefault="008E1B6A" w:rsidP="00FE1742">
      <w:pPr>
        <w:pStyle w:val="Prrafodelista"/>
        <w:numPr>
          <w:ilvl w:val="0"/>
          <w:numId w:val="35"/>
        </w:numPr>
        <w:spacing w:line="240" w:lineRule="auto"/>
        <w:ind w:left="567" w:hanging="567"/>
        <w:jc w:val="both"/>
        <w:rPr>
          <w:rFonts w:ascii="Arial Narrow" w:eastAsia="Arial Narrow" w:hAnsi="Arial Narrow" w:cs="Arial Narrow"/>
          <w:sz w:val="22"/>
          <w:szCs w:val="22"/>
        </w:rPr>
      </w:pPr>
      <w:bookmarkStart w:id="4" w:name="_heading=h.gjdgxs" w:colFirst="0" w:colLast="0"/>
      <w:bookmarkStart w:id="5" w:name="_Hlk86243063"/>
      <w:bookmarkStart w:id="6" w:name="_Hlk87354553"/>
      <w:bookmarkStart w:id="7" w:name="_Hlk88726398"/>
      <w:bookmarkEnd w:id="4"/>
      <w:r w:rsidRPr="000B151C">
        <w:rPr>
          <w:rFonts w:ascii="Arial Narrow" w:eastAsia="Arial Narrow" w:hAnsi="Arial Narrow" w:cs="Arial Narrow"/>
          <w:sz w:val="22"/>
          <w:szCs w:val="22"/>
        </w:rPr>
        <w:t>La Secretaría Técnica de la Comisión de Protección al Consumidor 1 (en adelante, Secretaría Técnica), en ejercicio de sus facultades</w:t>
      </w:r>
      <w:r w:rsidRPr="000B151C">
        <w:rPr>
          <w:rStyle w:val="Refdenotaalpie"/>
          <w:rFonts w:ascii="Arial Narrow" w:eastAsia="Arial Narrow" w:hAnsi="Arial Narrow" w:cs="Arial Narrow"/>
          <w:sz w:val="22"/>
          <w:szCs w:val="22"/>
          <w:vertAlign w:val="superscript"/>
        </w:rPr>
        <w:footnoteReference w:id="8"/>
      </w:r>
      <w:r w:rsidRPr="000B151C">
        <w:rPr>
          <w:rFonts w:ascii="Arial Narrow" w:eastAsia="Arial Narrow" w:hAnsi="Arial Narrow" w:cs="Arial Narrow"/>
          <w:sz w:val="22"/>
          <w:szCs w:val="22"/>
          <w:vertAlign w:val="superscript"/>
        </w:rPr>
        <w:t>,</w:t>
      </w:r>
      <w:r w:rsidRPr="000B151C">
        <w:rPr>
          <w:rFonts w:ascii="Arial Narrow" w:eastAsia="Arial Narrow" w:hAnsi="Arial Narrow" w:cs="Arial Narrow"/>
          <w:sz w:val="22"/>
          <w:szCs w:val="22"/>
        </w:rPr>
        <w:t xml:space="preserve"> considera que el hecho </w:t>
      </w:r>
      <w:bookmarkEnd w:id="5"/>
      <w:r w:rsidRPr="000B151C">
        <w:rPr>
          <w:rFonts w:ascii="Arial Narrow" w:eastAsia="Arial Narrow" w:hAnsi="Arial Narrow" w:cs="Arial Narrow"/>
          <w:sz w:val="22"/>
          <w:szCs w:val="22"/>
        </w:rPr>
        <w:t xml:space="preserve">consistente en que </w:t>
      </w:r>
      <w:bookmarkStart w:id="8" w:name="_Hlk213344920"/>
      <w:r w:rsidR="00985002" w:rsidRPr="00985002">
        <w:rPr>
          <w:rFonts w:ascii="Arial Narrow" w:eastAsia="Arial Narrow" w:hAnsi="Arial Narrow" w:cs="Arial Narrow"/>
          <w:sz w:val="22"/>
          <w:szCs w:val="22"/>
        </w:rPr>
        <w:t xml:space="preserve">la compañía aseguradora no habría cumplido con otorgar a la denunciante el monto que le correspondía para reparar su vivienda producto del sismo del 5 de noviembre de 2024 en virtud de la cobertura del Seguro Domiciliario – Póliza </w:t>
      </w:r>
      <w:proofErr w:type="spellStart"/>
      <w:r w:rsidR="00985002" w:rsidRPr="00985002">
        <w:rPr>
          <w:rFonts w:ascii="Arial Narrow" w:eastAsia="Arial Narrow" w:hAnsi="Arial Narrow" w:cs="Arial Narrow"/>
          <w:sz w:val="22"/>
          <w:szCs w:val="22"/>
        </w:rPr>
        <w:t/>
      </w:r>
      <w:proofErr w:type="spellEnd"/>
      <w:r w:rsidR="00985002" w:rsidRPr="00985002">
        <w:rPr>
          <w:rFonts w:ascii="Arial Narrow" w:eastAsia="Arial Narrow" w:hAnsi="Arial Narrow" w:cs="Arial Narrow"/>
          <w:sz w:val="22"/>
          <w:szCs w:val="22"/>
        </w:rPr>
        <w:t xml:space="preserve"> 1402 – 530980</w:t>
      </w:r>
      <w:bookmarkEnd w:id="8"/>
      <w:r w:rsidR="007E5A55" w:rsidRPr="000B151C">
        <w:rPr>
          <w:rFonts w:ascii="Arial Narrow" w:eastAsia="Arial Narrow" w:hAnsi="Arial Narrow" w:cs="Arial Narrow"/>
          <w:sz w:val="22"/>
          <w:szCs w:val="22"/>
          <w:lang w:eastAsia="es-ES"/>
        </w:rPr>
        <w:t xml:space="preserve">; </w:t>
      </w:r>
      <w:r w:rsidRPr="000B151C">
        <w:rPr>
          <w:rFonts w:ascii="Arial Narrow" w:eastAsia="Arial Narrow" w:hAnsi="Arial Narrow" w:cs="Arial Narrow"/>
          <w:sz w:val="22"/>
          <w:szCs w:val="22"/>
        </w:rPr>
        <w:t>involucraría una afectación a sus expectativas, al no haber encontrado una correspondencia entre lo que esperaba recibir de parte del proveedor denunciado y lo que realmente recibió. Por consiguiente, corresponde calificar el hecho materia de denuncia como una presunta infracción al deber de idoneidad, tipificado en los artículos 18 y 19 del Código</w:t>
      </w:r>
      <w:r w:rsidRPr="000B151C">
        <w:rPr>
          <w:rStyle w:val="Refdenotaalpie"/>
          <w:rFonts w:ascii="Arial Narrow" w:eastAsia="Arial Narrow" w:hAnsi="Arial Narrow" w:cs="Arial Narrow"/>
          <w:sz w:val="22"/>
          <w:szCs w:val="22"/>
          <w:vertAlign w:val="superscript"/>
        </w:rPr>
        <w:footnoteReference w:id="9"/>
      </w:r>
      <w:r w:rsidRPr="000B151C">
        <w:rPr>
          <w:rFonts w:ascii="Arial Narrow" w:eastAsia="Arial Narrow" w:hAnsi="Arial Narrow" w:cs="Arial Narrow"/>
          <w:sz w:val="22"/>
          <w:szCs w:val="22"/>
        </w:rPr>
        <w:t>.</w:t>
      </w:r>
      <w:bookmarkEnd w:id="6"/>
      <w:bookmarkEnd w:id="7"/>
    </w:p>
    <w:p w14:paraId="39E96FE5" w14:textId="77777777" w:rsidR="00A959DF" w:rsidRPr="000B151C" w:rsidRDefault="00A959DF" w:rsidP="00FE1742">
      <w:pPr>
        <w:spacing w:line="240" w:lineRule="auto"/>
        <w:jc w:val="both"/>
        <w:rPr>
          <w:rFonts w:ascii="Arial Narrow" w:eastAsia="Arial Narrow" w:hAnsi="Arial Narrow" w:cs="Arial Narrow"/>
          <w:sz w:val="22"/>
          <w:szCs w:val="22"/>
        </w:rPr>
      </w:pPr>
    </w:p>
    <w:p w14:paraId="3281C94B" w14:textId="15A08503" w:rsidR="00DD7734" w:rsidRPr="000B151C" w:rsidRDefault="00DD7734" w:rsidP="00FE1742">
      <w:pPr>
        <w:pStyle w:val="Prrafodelista"/>
        <w:numPr>
          <w:ilvl w:val="0"/>
          <w:numId w:val="35"/>
        </w:numPr>
        <w:spacing w:line="240" w:lineRule="auto"/>
        <w:ind w:left="567" w:hanging="567"/>
        <w:jc w:val="both"/>
        <w:rPr>
          <w:rFonts w:ascii="Arial Narrow" w:eastAsia="Arial Narrow" w:hAnsi="Arial Narrow" w:cs="Arial Narrow"/>
          <w:sz w:val="22"/>
          <w:szCs w:val="22"/>
        </w:rPr>
      </w:pPr>
      <w:r w:rsidRPr="000B151C">
        <w:rPr>
          <w:rFonts w:ascii="Arial Narrow" w:eastAsia="Arial Narrow" w:hAnsi="Arial Narrow" w:cs="Arial Narrow"/>
          <w:sz w:val="22"/>
          <w:szCs w:val="22"/>
        </w:rPr>
        <w:t>En tanto la denuncia reúne los requisitos establecidos por la norma citada, corresponde admitirla a trámite.</w:t>
      </w:r>
    </w:p>
    <w:p w14:paraId="01F0B2E8" w14:textId="77777777" w:rsidR="00543B73" w:rsidRPr="000B151C" w:rsidRDefault="00543B73" w:rsidP="00FE1742">
      <w:pPr>
        <w:pBdr>
          <w:top w:val="nil"/>
          <w:left w:val="nil"/>
          <w:bottom w:val="nil"/>
          <w:right w:val="nil"/>
          <w:between w:val="nil"/>
        </w:pBdr>
        <w:spacing w:line="240" w:lineRule="auto"/>
        <w:jc w:val="both"/>
        <w:rPr>
          <w:rFonts w:ascii="Arial Narrow" w:eastAsia="Arial Narrow" w:hAnsi="Arial Narrow" w:cs="Arial Narrow"/>
          <w:sz w:val="22"/>
          <w:szCs w:val="22"/>
        </w:rPr>
      </w:pPr>
    </w:p>
    <w:p w14:paraId="733EEF6D" w14:textId="6C68D355" w:rsidR="00DD7734" w:rsidRPr="000B151C" w:rsidRDefault="00DD7734" w:rsidP="00FE1742">
      <w:pPr>
        <w:pStyle w:val="Prrafodelista"/>
        <w:numPr>
          <w:ilvl w:val="0"/>
          <w:numId w:val="1"/>
        </w:numPr>
        <w:pBdr>
          <w:top w:val="nil"/>
          <w:left w:val="nil"/>
          <w:bottom w:val="nil"/>
          <w:right w:val="nil"/>
          <w:between w:val="nil"/>
        </w:pBdr>
        <w:spacing w:line="240" w:lineRule="auto"/>
        <w:ind w:left="567" w:hanging="567"/>
        <w:jc w:val="both"/>
        <w:rPr>
          <w:rFonts w:ascii="Arial Narrow" w:eastAsia="Arial Narrow" w:hAnsi="Arial Narrow" w:cs="Arial Narrow"/>
          <w:b/>
          <w:sz w:val="22"/>
          <w:szCs w:val="22"/>
        </w:rPr>
      </w:pPr>
      <w:r w:rsidRPr="000B151C">
        <w:rPr>
          <w:rFonts w:ascii="Arial Narrow" w:eastAsia="Arial Narrow" w:hAnsi="Arial Narrow" w:cs="Arial Narrow"/>
          <w:b/>
          <w:sz w:val="22"/>
          <w:szCs w:val="22"/>
        </w:rPr>
        <w:t>REQUERIMIENTO DE INFORMACIÓN</w:t>
      </w:r>
    </w:p>
    <w:p w14:paraId="50741013" w14:textId="77777777" w:rsidR="00DD7734" w:rsidRPr="000B151C" w:rsidRDefault="00DD7734" w:rsidP="00FE1742">
      <w:pPr>
        <w:pBdr>
          <w:top w:val="nil"/>
          <w:left w:val="nil"/>
          <w:bottom w:val="nil"/>
          <w:right w:val="nil"/>
          <w:between w:val="nil"/>
        </w:pBdr>
        <w:spacing w:line="240" w:lineRule="auto"/>
        <w:ind w:left="567"/>
        <w:jc w:val="both"/>
        <w:rPr>
          <w:rFonts w:ascii="Arial Narrow" w:eastAsia="Arial Narrow" w:hAnsi="Arial Narrow" w:cs="Arial Narrow"/>
          <w:b/>
          <w:sz w:val="22"/>
          <w:szCs w:val="22"/>
        </w:rPr>
      </w:pPr>
    </w:p>
    <w:p w14:paraId="1BCEC533" w14:textId="7EAA9CCA" w:rsidR="001F6E0F" w:rsidRPr="000B151C" w:rsidRDefault="00DD7734" w:rsidP="00FE1742">
      <w:pPr>
        <w:pStyle w:val="Prrafodelista"/>
        <w:numPr>
          <w:ilvl w:val="0"/>
          <w:numId w:val="35"/>
        </w:numPr>
        <w:spacing w:line="240" w:lineRule="auto"/>
        <w:ind w:left="567" w:hanging="567"/>
        <w:jc w:val="both"/>
        <w:rPr>
          <w:rFonts w:ascii="Arial Narrow" w:eastAsia="Arial Narrow" w:hAnsi="Arial Narrow" w:cs="Arial Narrow"/>
          <w:sz w:val="22"/>
          <w:szCs w:val="22"/>
          <w:lang w:val="es-ES" w:eastAsia="es-ES"/>
        </w:rPr>
      </w:pPr>
      <w:r w:rsidRPr="000B151C">
        <w:rPr>
          <w:rFonts w:ascii="Arial Narrow" w:eastAsia="Arial Narrow" w:hAnsi="Arial Narrow" w:cs="Arial Narrow"/>
          <w:sz w:val="22"/>
          <w:szCs w:val="22"/>
        </w:rPr>
        <w:t>A efectos de tener mayores elementos de juicio que sirvan para la resolución definitiva del presente caso, la Secretaría Técnica, en ejercicio de las facultades que la ley le confiere</w:t>
      </w:r>
      <w:r w:rsidR="009317A3" w:rsidRPr="000B151C">
        <w:rPr>
          <w:rStyle w:val="Refdenotaalpie"/>
          <w:rFonts w:ascii="Arial Narrow" w:eastAsia="Arial Narrow" w:hAnsi="Arial Narrow" w:cs="Arial Narrow"/>
          <w:sz w:val="22"/>
          <w:szCs w:val="22"/>
          <w:vertAlign w:val="superscript"/>
        </w:rPr>
        <w:footnoteReference w:id="10"/>
      </w:r>
      <w:r w:rsidRPr="000B151C">
        <w:rPr>
          <w:rFonts w:ascii="Arial Narrow" w:eastAsia="Arial Narrow" w:hAnsi="Arial Narrow" w:cs="Arial Narrow"/>
          <w:sz w:val="22"/>
          <w:szCs w:val="22"/>
        </w:rPr>
        <w:t xml:space="preserve">, conviene en requerir </w:t>
      </w:r>
      <w:r w:rsidR="00A84D46" w:rsidRPr="000B151C">
        <w:rPr>
          <w:rFonts w:ascii="Arial Narrow" w:eastAsia="Arial Narrow" w:hAnsi="Arial Narrow" w:cs="Arial Narrow"/>
          <w:sz w:val="22"/>
          <w:szCs w:val="22"/>
        </w:rPr>
        <w:t xml:space="preserve">a </w:t>
      </w:r>
      <w:r w:rsidR="009A2192" w:rsidRPr="000B151C">
        <w:rPr>
          <w:rFonts w:ascii="Arial Narrow" w:eastAsia="Arial Narrow" w:hAnsi="Arial Narrow" w:cs="Arial Narrow"/>
          <w:bCs/>
          <w:spacing w:val="-3"/>
          <w:sz w:val="22"/>
          <w:szCs w:val="22"/>
        </w:rPr>
        <w:t xml:space="preserve">Rímac Seguros y Reaseguros S.A. </w:t>
      </w:r>
      <w:r w:rsidRPr="000B151C">
        <w:rPr>
          <w:rFonts w:ascii="Arial Narrow" w:eastAsia="Arial Narrow" w:hAnsi="Arial Narrow" w:cs="Arial Narrow"/>
          <w:sz w:val="22"/>
          <w:szCs w:val="22"/>
        </w:rPr>
        <w:t xml:space="preserve">que, en un plazo no mayor de cinco (5) días hábiles contado a partir del día siguiente de la notificación de la presente resolución, cumpla </w:t>
      </w:r>
      <w:r w:rsidRPr="000B151C">
        <w:rPr>
          <w:rStyle w:val="normaltextrun"/>
          <w:rFonts w:ascii="Arial Narrow" w:eastAsia="Arial Narrow" w:hAnsi="Arial Narrow" w:cs="Arial Narrow"/>
          <w:sz w:val="22"/>
          <w:szCs w:val="22"/>
          <w:shd w:val="clear" w:color="auto" w:fill="FFFFFF"/>
        </w:rPr>
        <w:t>con</w:t>
      </w:r>
      <w:r w:rsidR="00942776" w:rsidRPr="000B151C">
        <w:rPr>
          <w:rStyle w:val="normaltextrun"/>
          <w:rFonts w:ascii="Arial Narrow" w:eastAsia="Arial Narrow" w:hAnsi="Arial Narrow" w:cs="Arial Narrow"/>
          <w:sz w:val="22"/>
          <w:szCs w:val="22"/>
          <w:shd w:val="clear" w:color="auto" w:fill="FFFFFF"/>
        </w:rPr>
        <w:t xml:space="preserve">: </w:t>
      </w:r>
      <w:r w:rsidR="00F40DC8" w:rsidRPr="00F40DC8">
        <w:rPr>
          <w:rFonts w:ascii="Arial Narrow" w:eastAsia="Arial Narrow" w:hAnsi="Arial Narrow" w:cs="Arial Narrow"/>
          <w:sz w:val="22"/>
          <w:szCs w:val="22"/>
          <w:lang w:val="es-ES" w:eastAsia="es-ES"/>
        </w:rPr>
        <w:t xml:space="preserve">(i) presentar una copia completa, legible y debidamente suscrita de la Póliza </w:t>
      </w:r>
      <w:proofErr w:type="spellStart"/>
      <w:r w:rsidR="00F40DC8" w:rsidRPr="00F40DC8">
        <w:rPr>
          <w:rFonts w:ascii="Arial Narrow" w:eastAsia="Arial Narrow" w:hAnsi="Arial Narrow" w:cs="Arial Narrow"/>
          <w:sz w:val="22"/>
          <w:szCs w:val="22"/>
          <w:lang w:val="es-ES" w:eastAsia="es-ES"/>
        </w:rPr>
        <w:t/>
      </w:r>
      <w:proofErr w:type="spellEnd"/>
      <w:r w:rsidR="00F40DC8" w:rsidRPr="00F40DC8">
        <w:rPr>
          <w:rFonts w:ascii="Arial Narrow" w:eastAsia="Arial Narrow" w:hAnsi="Arial Narrow" w:cs="Arial Narrow"/>
          <w:sz w:val="22"/>
          <w:szCs w:val="22"/>
          <w:lang w:val="es-ES" w:eastAsia="es-ES"/>
        </w:rPr>
        <w:t xml:space="preserve"> 1402 – 530980 del Seguro Domiciliario materia de denuncia, así como el cargo de remisión de la póliza; (</w:t>
      </w:r>
      <w:proofErr w:type="spellStart"/>
      <w:r w:rsidR="00F40DC8" w:rsidRPr="00F40DC8">
        <w:rPr>
          <w:rFonts w:ascii="Arial Narrow" w:eastAsia="Arial Narrow" w:hAnsi="Arial Narrow" w:cs="Arial Narrow"/>
          <w:sz w:val="22"/>
          <w:szCs w:val="22"/>
          <w:lang w:val="es-ES" w:eastAsia="es-ES"/>
        </w:rPr>
        <w:t>ii</w:t>
      </w:r>
      <w:proofErr w:type="spellEnd"/>
      <w:r w:rsidR="00F40DC8" w:rsidRPr="00F40DC8">
        <w:rPr>
          <w:rFonts w:ascii="Arial Narrow" w:eastAsia="Arial Narrow" w:hAnsi="Arial Narrow" w:cs="Arial Narrow"/>
          <w:sz w:val="22"/>
          <w:szCs w:val="22"/>
          <w:lang w:val="es-ES" w:eastAsia="es-ES"/>
        </w:rPr>
        <w:t xml:space="preserve">) </w:t>
      </w:r>
      <w:bookmarkStart w:id="9" w:name="_Hlk213344796"/>
      <w:r w:rsidR="00F40DC8" w:rsidRPr="00F40DC8">
        <w:rPr>
          <w:rFonts w:ascii="Arial Narrow" w:eastAsia="Arial Narrow" w:hAnsi="Arial Narrow" w:cs="Arial Narrow"/>
          <w:sz w:val="22"/>
          <w:szCs w:val="22"/>
          <w:lang w:val="es-ES" w:eastAsia="es-ES"/>
        </w:rPr>
        <w:t>presentar los medios probatorios que acrediten que reconocer exclusivamente el monto US$ 813,00 por el daño al porcelanato levantado en virtud de la cobertura solicitada es justificada</w:t>
      </w:r>
      <w:bookmarkEnd w:id="9"/>
      <w:r w:rsidR="00F40DC8" w:rsidRPr="00F40DC8">
        <w:rPr>
          <w:rFonts w:ascii="Arial Narrow" w:eastAsia="Arial Narrow" w:hAnsi="Arial Narrow" w:cs="Arial Narrow"/>
          <w:sz w:val="22"/>
          <w:szCs w:val="22"/>
          <w:lang w:val="es-ES" w:eastAsia="es-ES"/>
        </w:rPr>
        <w:t>; y, (</w:t>
      </w:r>
      <w:proofErr w:type="spellStart"/>
      <w:r w:rsidR="00F40DC8" w:rsidRPr="00F40DC8">
        <w:rPr>
          <w:rFonts w:ascii="Arial Narrow" w:eastAsia="Arial Narrow" w:hAnsi="Arial Narrow" w:cs="Arial Narrow"/>
          <w:sz w:val="22"/>
          <w:szCs w:val="22"/>
          <w:lang w:val="es-ES" w:eastAsia="es-ES"/>
        </w:rPr>
        <w:t>iii</w:t>
      </w:r>
      <w:proofErr w:type="spellEnd"/>
      <w:r w:rsidR="00F40DC8" w:rsidRPr="00F40DC8">
        <w:rPr>
          <w:rFonts w:ascii="Arial Narrow" w:eastAsia="Arial Narrow" w:hAnsi="Arial Narrow" w:cs="Arial Narrow"/>
          <w:sz w:val="22"/>
          <w:szCs w:val="22"/>
          <w:lang w:val="es-ES" w:eastAsia="es-ES"/>
        </w:rPr>
        <w:t>) presentar todas las comunicaciones cursadas con el denunciante</w:t>
      </w:r>
      <w:r w:rsidR="00543B73" w:rsidRPr="000B151C">
        <w:rPr>
          <w:rFonts w:ascii="Arial Narrow" w:eastAsia="Arial Narrow" w:hAnsi="Arial Narrow" w:cs="Arial Narrow"/>
          <w:sz w:val="22"/>
          <w:szCs w:val="22"/>
        </w:rPr>
        <w:t xml:space="preserve">. </w:t>
      </w:r>
    </w:p>
    <w:p w14:paraId="0D137131" w14:textId="77777777" w:rsidR="00543B73" w:rsidRPr="000B151C" w:rsidRDefault="00543B73" w:rsidP="00FE1742">
      <w:pPr>
        <w:spacing w:line="240" w:lineRule="auto"/>
        <w:jc w:val="both"/>
        <w:rPr>
          <w:rFonts w:ascii="Arial Narrow" w:eastAsia="Arial Narrow" w:hAnsi="Arial Narrow" w:cs="Arial Narrow"/>
          <w:sz w:val="22"/>
          <w:szCs w:val="22"/>
        </w:rPr>
      </w:pPr>
    </w:p>
    <w:p w14:paraId="13303696" w14:textId="77777777" w:rsidR="00DD7734" w:rsidRPr="000B151C" w:rsidRDefault="00DD7734" w:rsidP="00FE1742">
      <w:pPr>
        <w:numPr>
          <w:ilvl w:val="0"/>
          <w:numId w:val="1"/>
        </w:numPr>
        <w:pBdr>
          <w:top w:val="nil"/>
          <w:left w:val="nil"/>
          <w:bottom w:val="nil"/>
          <w:right w:val="nil"/>
          <w:between w:val="nil"/>
        </w:pBdr>
        <w:spacing w:line="240" w:lineRule="auto"/>
        <w:ind w:left="567" w:hanging="567"/>
        <w:jc w:val="both"/>
        <w:rPr>
          <w:rFonts w:ascii="Arial Narrow" w:eastAsia="Arial Narrow" w:hAnsi="Arial Narrow" w:cs="Arial Narrow"/>
          <w:b/>
          <w:sz w:val="22"/>
          <w:szCs w:val="22"/>
        </w:rPr>
      </w:pPr>
      <w:r w:rsidRPr="000B151C">
        <w:rPr>
          <w:rFonts w:ascii="Arial Narrow" w:eastAsia="Arial Narrow" w:hAnsi="Arial Narrow" w:cs="Arial Narrow"/>
          <w:b/>
          <w:sz w:val="22"/>
          <w:szCs w:val="22"/>
        </w:rPr>
        <w:t>RESOLUCIÓN DE LA SECRETARÍA TÉCNICA</w:t>
      </w:r>
    </w:p>
    <w:p w14:paraId="3BAAC97F" w14:textId="77777777" w:rsidR="00DD7734" w:rsidRPr="000B151C" w:rsidRDefault="00DD7734" w:rsidP="00FE1742">
      <w:pPr>
        <w:pBdr>
          <w:top w:val="nil"/>
          <w:left w:val="nil"/>
          <w:bottom w:val="nil"/>
          <w:right w:val="nil"/>
          <w:between w:val="nil"/>
        </w:pBdr>
        <w:spacing w:line="240" w:lineRule="auto"/>
        <w:ind w:left="567"/>
        <w:jc w:val="both"/>
        <w:rPr>
          <w:rFonts w:ascii="Arial Narrow" w:eastAsia="Arial Narrow" w:hAnsi="Arial Narrow" w:cs="Arial Narrow"/>
          <w:b/>
          <w:sz w:val="22"/>
          <w:szCs w:val="22"/>
        </w:rPr>
      </w:pPr>
    </w:p>
    <w:p w14:paraId="4EC40022" w14:textId="2735E3FB" w:rsidR="00167A06" w:rsidRPr="000B151C" w:rsidRDefault="00167A06" w:rsidP="00FE1742">
      <w:pPr>
        <w:spacing w:line="240" w:lineRule="auto"/>
        <w:jc w:val="both"/>
        <w:rPr>
          <w:rFonts w:ascii="Arial Narrow" w:eastAsia="Arial Narrow" w:hAnsi="Arial Narrow" w:cs="Arial Narrow"/>
          <w:sz w:val="22"/>
          <w:szCs w:val="22"/>
        </w:rPr>
      </w:pPr>
      <w:r w:rsidRPr="000B151C">
        <w:rPr>
          <w:rFonts w:ascii="Arial Narrow" w:eastAsia="Arial Narrow" w:hAnsi="Arial Narrow" w:cs="Arial Narrow"/>
          <w:b/>
          <w:bCs/>
          <w:sz w:val="22"/>
          <w:szCs w:val="22"/>
        </w:rPr>
        <w:t xml:space="preserve">PRIMERO:</w:t>
      </w:r>
      <w:r w:rsidRPr="000B151C">
        <w:rPr>
          <w:rFonts w:ascii="Arial Narrow" w:eastAsia="Arial Narrow" w:hAnsi="Arial Narrow" w:cs="Arial Narrow"/>
          <w:sz w:val="22"/>
          <w:szCs w:val="22"/>
        </w:rPr>
        <w:t xml:space="preserve"> </w:t>
      </w:r>
      <w:r w:rsidRPr="000B151C">
        <w:rPr>
          <w:rFonts w:ascii="Arial Narrow" w:eastAsia="Arial Narrow" w:hAnsi="Arial Narrow" w:cs="Arial Narrow"/>
          <w:sz w:val="22"/>
          <w:szCs w:val="22"/>
        </w:rPr>
        <w:t>calificar</w:t>
      </w:r>
      <w:r w:rsidR="00364C39" w:rsidRPr="000B151C">
        <w:rPr>
          <w:rFonts w:ascii="Arial Narrow" w:eastAsia="Arial Narrow" w:hAnsi="Arial Narrow" w:cs="Arial Narrow"/>
          <w:sz w:val="22"/>
          <w:szCs w:val="22"/>
        </w:rPr>
        <w:t>, de oficio,</w:t>
      </w:r>
      <w:r w:rsidRPr="000B151C">
        <w:rPr>
          <w:rFonts w:ascii="Arial Narrow" w:eastAsia="Arial Narrow" w:hAnsi="Arial Narrow" w:cs="Arial Narrow"/>
          <w:sz w:val="22"/>
          <w:szCs w:val="22"/>
        </w:rPr>
        <w:t xml:space="preserve"> </w:t>
      </w:r>
      <w:r w:rsidR="00364C39" w:rsidRPr="000B151C">
        <w:rPr>
          <w:rFonts w:ascii="Arial Narrow" w:eastAsia="Arial Narrow" w:hAnsi="Arial Narrow" w:cs="Arial Narrow"/>
          <w:sz w:val="22"/>
          <w:szCs w:val="22"/>
        </w:rPr>
        <w:t>como confidencial la información presentada por</w:t>
      </w:r>
      <w:r w:rsidR="00B22444" w:rsidRPr="000B151C">
        <w:rPr>
          <w:rFonts w:ascii="Arial Narrow" w:eastAsia="Arial Narrow" w:hAnsi="Arial Narrow" w:cs="Arial Narrow"/>
          <w:sz w:val="22"/>
          <w:szCs w:val="22"/>
        </w:rPr>
        <w:t xml:space="preserve"> </w:t>
      </w:r>
      <w:r w:rsidR="009A2192" w:rsidRPr="000B151C">
        <w:rPr>
          <w:rFonts w:ascii="Arial Narrow" w:eastAsia="Arial Narrow" w:hAnsi="Arial Narrow" w:cs="Arial Narrow"/>
          <w:sz w:val="22"/>
          <w:szCs w:val="22"/>
        </w:rPr>
        <w:t xml:space="preserve">A. Freyre &amp; Asociados E.I.R.L. </w:t>
      </w:r>
      <w:r w:rsidR="00364C39" w:rsidRPr="000B151C">
        <w:rPr>
          <w:rFonts w:ascii="Arial Narrow" w:eastAsia="Arial Narrow" w:hAnsi="Arial Narrow" w:cs="Arial Narrow"/>
          <w:sz w:val="22"/>
          <w:szCs w:val="22"/>
        </w:rPr>
        <w:t xml:space="preserve">con su escrito de denuncia del </w:t>
      </w:r>
      <w:r w:rsidR="00942776" w:rsidRPr="000B151C">
        <w:rPr>
          <w:rFonts w:ascii="Arial Narrow" w:eastAsia="Arial Narrow" w:hAnsi="Arial Narrow" w:cs="Arial Narrow"/>
          <w:sz w:val="22"/>
          <w:szCs w:val="22"/>
        </w:rPr>
        <w:t xml:space="preserve">2 de mayo de 2025, </w:t>
      </w:r>
      <w:r w:rsidR="000B151C">
        <w:rPr>
          <w:rFonts w:ascii="Arial Narrow" w:eastAsia="Arial Narrow" w:hAnsi="Arial Narrow" w:cs="Arial Narrow"/>
          <w:sz w:val="22"/>
          <w:szCs w:val="22"/>
        </w:rPr>
        <w:t>complementado con</w:t>
      </w:r>
      <w:r w:rsidR="000B151C" w:rsidRPr="000B151C">
        <w:rPr>
          <w:rFonts w:ascii="Arial Narrow" w:eastAsia="Arial Narrow" w:hAnsi="Arial Narrow" w:cs="Arial Narrow"/>
          <w:sz w:val="22"/>
          <w:szCs w:val="22"/>
        </w:rPr>
        <w:t xml:space="preserve"> escrito</w:t>
      </w:r>
      <w:r w:rsidR="000B151C">
        <w:rPr>
          <w:rFonts w:ascii="Arial Narrow" w:eastAsia="Arial Narrow" w:hAnsi="Arial Narrow" w:cs="Arial Narrow"/>
          <w:sz w:val="22"/>
          <w:szCs w:val="22"/>
        </w:rPr>
        <w:t>s</w:t>
      </w:r>
      <w:r w:rsidR="000B151C" w:rsidRPr="000B151C">
        <w:rPr>
          <w:rFonts w:ascii="Arial Narrow" w:eastAsia="Arial Narrow" w:hAnsi="Arial Narrow" w:cs="Arial Narrow"/>
          <w:sz w:val="22"/>
          <w:szCs w:val="22"/>
        </w:rPr>
        <w:t xml:space="preserve"> del 24 de junio de 2025</w:t>
      </w:r>
      <w:r w:rsidR="00364C39" w:rsidRPr="000B151C">
        <w:rPr>
          <w:rFonts w:ascii="Arial Narrow" w:eastAsia="Arial Narrow" w:hAnsi="Arial Narrow" w:cs="Arial Narrow"/>
          <w:sz w:val="22"/>
          <w:szCs w:val="22"/>
        </w:rPr>
        <w:t xml:space="preserve">, la cual </w:t>
      </w:r>
      <w:r w:rsidR="00B066C8" w:rsidRPr="000B151C">
        <w:rPr>
          <w:rFonts w:ascii="Arial Narrow" w:eastAsia="Arial Narrow" w:hAnsi="Arial Narrow" w:cs="Arial Narrow"/>
          <w:sz w:val="22"/>
          <w:szCs w:val="22"/>
        </w:rPr>
        <w:t xml:space="preserve">obra en el </w:t>
      </w:r>
      <w:r w:rsidR="00B066C8" w:rsidRPr="000B151C">
        <w:rPr>
          <w:rFonts w:ascii="Arial Narrow" w:eastAsia="Arial Narrow" w:hAnsi="Arial Narrow" w:cs="Arial Narrow"/>
          <w:sz w:val="22"/>
          <w:szCs w:val="22"/>
        </w:rPr>
        <w:t xml:space="preserve">documento 2 denominado “20252225540038503600050395462025222554” </w:t>
      </w:r>
      <w:r w:rsidR="00B066C8" w:rsidRPr="000B151C">
        <w:rPr>
          <w:rFonts w:ascii="Arial Narrow" w:eastAsia="Arial Narrow" w:hAnsi="Arial Narrow" w:cs="Arial Narrow"/>
          <w:sz w:val="22"/>
          <w:szCs w:val="22"/>
        </w:rPr>
        <w:lastRenderedPageBreak/>
        <w:t xml:space="preserve">de la pieza </w:t>
      </w:r>
      <w:proofErr w:type="spellStart"/>
      <w:r w:rsidR="00B066C8" w:rsidRPr="000B151C">
        <w:rPr>
          <w:rFonts w:ascii="Arial Narrow" w:eastAsia="Arial Narrow" w:hAnsi="Arial Narrow" w:cs="Arial Narrow"/>
          <w:sz w:val="22"/>
          <w:szCs w:val="22"/>
        </w:rPr>
        <w:t/>
      </w:r>
      <w:proofErr w:type="spellEnd"/>
      <w:r w:rsidR="00B066C8" w:rsidRPr="000B151C">
        <w:rPr>
          <w:rFonts w:ascii="Arial Narrow" w:eastAsia="Arial Narrow" w:hAnsi="Arial Narrow" w:cs="Arial Narrow"/>
          <w:sz w:val="22"/>
          <w:szCs w:val="22"/>
        </w:rPr>
        <w:t xml:space="preserve"> 7 </w:t>
      </w:r>
      <w:r w:rsidR="00B066C8" w:rsidRPr="000B151C">
        <w:rPr>
          <w:rFonts w:ascii="Arial Narrow" w:eastAsia="Arial Narrow" w:hAnsi="Arial Narrow" w:cs="Arial Narrow"/>
          <w:sz w:val="22"/>
          <w:szCs w:val="22"/>
        </w:rPr>
        <w:t>presentada mediante el escrito del 24 de junio de 2025 del expediente</w:t>
      </w:r>
      <w:r w:rsidR="00364C39" w:rsidRPr="000B151C">
        <w:rPr>
          <w:rFonts w:ascii="Arial Narrow" w:eastAsia="Arial Narrow" w:hAnsi="Arial Narrow" w:cs="Arial Narrow"/>
          <w:sz w:val="22"/>
          <w:szCs w:val="22"/>
        </w:rPr>
        <w:t xml:space="preserve">, referida a las declaraciones juradas mensuales (PDT-IGV Renta mensual) del Impuesto General a las Ventas (IGV) e Impuesto a la Renta (IR) en el cual consten los ingresos netos mensuales del ejercicio correspondiente al </w:t>
      </w:r>
      <w:r w:rsidR="002B6B18" w:rsidRPr="000B151C">
        <w:rPr>
          <w:rFonts w:ascii="Arial Narrow" w:eastAsia="Arial Narrow" w:hAnsi="Arial Narrow" w:cs="Arial Narrow"/>
          <w:sz w:val="22"/>
          <w:szCs w:val="22"/>
        </w:rPr>
        <w:t>2024</w:t>
      </w:r>
      <w:r w:rsidR="00364C39" w:rsidRPr="000B151C">
        <w:rPr>
          <w:rFonts w:ascii="Arial Narrow" w:eastAsia="Arial Narrow" w:hAnsi="Arial Narrow" w:cs="Arial Narrow"/>
          <w:sz w:val="22"/>
          <w:szCs w:val="22"/>
        </w:rPr>
        <w:t>; precisándose que la confidencialidad declarada deberá mantenerse permanentemente.</w:t>
      </w:r>
    </w:p>
    <w:p w14:paraId="692F717C" w14:textId="77777777" w:rsidR="00167A06" w:rsidRPr="000B151C" w:rsidRDefault="00167A06" w:rsidP="00FE1742">
      <w:pPr>
        <w:spacing w:line="240" w:lineRule="auto"/>
        <w:jc w:val="both"/>
        <w:rPr>
          <w:rFonts w:ascii="Arial Narrow" w:eastAsia="Arial Narrow" w:hAnsi="Arial Narrow" w:cs="Arial Narrow"/>
          <w:b/>
          <w:sz w:val="22"/>
          <w:szCs w:val="22"/>
        </w:rPr>
      </w:pPr>
    </w:p>
    <w:p w14:paraId="653CBA92" w14:textId="67AB049F" w:rsidR="007725A9" w:rsidRPr="000B151C" w:rsidRDefault="00167A06" w:rsidP="00FE1742">
      <w:pPr>
        <w:spacing w:line="240" w:lineRule="auto"/>
        <w:jc w:val="both"/>
        <w:rPr>
          <w:rFonts w:ascii="Arial Narrow" w:eastAsia="Arial Narrow" w:hAnsi="Arial Narrow" w:cs="Arial Narrow"/>
          <w:bCs/>
          <w:sz w:val="22"/>
          <w:szCs w:val="22"/>
        </w:rPr>
      </w:pPr>
      <w:r w:rsidRPr="000B151C">
        <w:rPr>
          <w:rFonts w:ascii="Arial Narrow" w:eastAsia="Arial Narrow" w:hAnsi="Arial Narrow" w:cs="Arial Narrow"/>
          <w:b/>
          <w:sz w:val="22"/>
          <w:szCs w:val="22"/>
        </w:rPr>
        <w:t>SEGUND</w:t>
      </w:r>
      <w:r w:rsidR="00DD7734" w:rsidRPr="000B151C">
        <w:rPr>
          <w:rFonts w:ascii="Arial Narrow" w:eastAsia="Arial Narrow" w:hAnsi="Arial Narrow" w:cs="Arial Narrow"/>
          <w:b/>
          <w:sz w:val="22"/>
          <w:szCs w:val="22"/>
        </w:rPr>
        <w:t xml:space="preserve">O:</w:t>
      </w:r>
      <w:r w:rsidR="00DD7734" w:rsidRPr="000B151C">
        <w:rPr>
          <w:rFonts w:ascii="Arial Narrow" w:eastAsia="Arial Narrow" w:hAnsi="Arial Narrow" w:cs="Arial Narrow"/>
          <w:sz w:val="22"/>
          <w:szCs w:val="22"/>
        </w:rPr>
        <w:t xml:space="preserve"> </w:t>
      </w:r>
      <w:r w:rsidR="00A84D46" w:rsidRPr="000B151C">
        <w:rPr>
          <w:rFonts w:ascii="Arial Narrow" w:eastAsia="Arial Narrow" w:hAnsi="Arial Narrow" w:cs="Arial Narrow"/>
          <w:sz w:val="22"/>
          <w:szCs w:val="22"/>
        </w:rPr>
        <w:t xml:space="preserve">admitir a trámite la denuncia del </w:t>
      </w:r>
      <w:r w:rsidR="00942776" w:rsidRPr="000B151C">
        <w:rPr>
          <w:rFonts w:ascii="Arial Narrow" w:eastAsia="Arial Narrow" w:hAnsi="Arial Narrow" w:cs="Arial Narrow"/>
          <w:sz w:val="22"/>
          <w:szCs w:val="22"/>
        </w:rPr>
        <w:t xml:space="preserve">2 de mayo de 2025, </w:t>
      </w:r>
      <w:r w:rsidR="000B151C">
        <w:rPr>
          <w:rFonts w:ascii="Arial Narrow" w:eastAsia="Arial Narrow" w:hAnsi="Arial Narrow" w:cs="Arial Narrow"/>
          <w:sz w:val="22"/>
          <w:szCs w:val="22"/>
        </w:rPr>
        <w:t>complementado con</w:t>
      </w:r>
      <w:r w:rsidR="000B151C" w:rsidRPr="000B151C">
        <w:rPr>
          <w:rFonts w:ascii="Arial Narrow" w:eastAsia="Arial Narrow" w:hAnsi="Arial Narrow" w:cs="Arial Narrow"/>
          <w:sz w:val="22"/>
          <w:szCs w:val="22"/>
        </w:rPr>
        <w:t xml:space="preserve"> escrito</w:t>
      </w:r>
      <w:r w:rsidR="000B151C">
        <w:rPr>
          <w:rFonts w:ascii="Arial Narrow" w:eastAsia="Arial Narrow" w:hAnsi="Arial Narrow" w:cs="Arial Narrow"/>
          <w:sz w:val="22"/>
          <w:szCs w:val="22"/>
        </w:rPr>
        <w:t>s</w:t>
      </w:r>
      <w:r w:rsidR="000B151C" w:rsidRPr="000B151C">
        <w:rPr>
          <w:rFonts w:ascii="Arial Narrow" w:eastAsia="Arial Narrow" w:hAnsi="Arial Narrow" w:cs="Arial Narrow"/>
          <w:sz w:val="22"/>
          <w:szCs w:val="22"/>
        </w:rPr>
        <w:t xml:space="preserve"> del 24 de junio de 2025</w:t>
      </w:r>
      <w:r w:rsidR="00A84D46" w:rsidRPr="000B151C">
        <w:rPr>
          <w:rFonts w:ascii="Arial Narrow" w:eastAsia="Arial Narrow" w:hAnsi="Arial Narrow" w:cs="Arial Narrow"/>
          <w:sz w:val="22"/>
          <w:szCs w:val="22"/>
        </w:rPr>
        <w:t>, interpuesta por</w:t>
      </w:r>
      <w:r w:rsidR="00294A2E" w:rsidRPr="000B151C">
        <w:rPr>
          <w:rFonts w:ascii="Arial Narrow" w:eastAsia="Arial Narrow" w:hAnsi="Arial Narrow" w:cs="Arial Narrow"/>
          <w:sz w:val="22"/>
          <w:szCs w:val="22"/>
        </w:rPr>
        <w:t xml:space="preserve"> </w:t>
      </w:r>
      <w:r w:rsidR="009A2192" w:rsidRPr="000B151C">
        <w:rPr>
          <w:rFonts w:ascii="Arial Narrow" w:eastAsia="Arial Narrow" w:hAnsi="Arial Narrow" w:cs="Arial Narrow"/>
          <w:sz w:val="22"/>
          <w:szCs w:val="22"/>
        </w:rPr>
        <w:t xml:space="preserve">A. Freyre &amp; Asociados E.I.R.L. </w:t>
      </w:r>
      <w:r w:rsidR="00A84D46" w:rsidRPr="000B151C">
        <w:rPr>
          <w:rFonts w:ascii="Arial Narrow" w:eastAsia="Arial Narrow" w:hAnsi="Arial Narrow" w:cs="Arial Narrow"/>
          <w:sz w:val="22"/>
          <w:szCs w:val="22"/>
        </w:rPr>
        <w:t>contra</w:t>
      </w:r>
      <w:r w:rsidR="00294A2E" w:rsidRPr="000B151C">
        <w:rPr>
          <w:rFonts w:ascii="Arial Narrow" w:eastAsia="Arial Narrow" w:hAnsi="Arial Narrow" w:cs="Arial Narrow"/>
          <w:sz w:val="22"/>
          <w:szCs w:val="22"/>
        </w:rPr>
        <w:t xml:space="preserve"> </w:t>
      </w:r>
      <w:r w:rsidR="00BC2C98" w:rsidRPr="000B151C">
        <w:rPr>
          <w:rFonts w:ascii="Arial Narrow" w:eastAsia="Arial Narrow" w:hAnsi="Arial Narrow" w:cs="Arial Narrow"/>
          <w:sz w:val="22"/>
          <w:szCs w:val="22"/>
        </w:rPr>
        <w:t>Rímac Seguros y Reaseguros S.A.</w:t>
      </w:r>
      <w:r w:rsidR="002B6B18" w:rsidRPr="000B151C">
        <w:rPr>
          <w:rStyle w:val="normaltextrun"/>
          <w:rFonts w:ascii="Arial Narrow" w:eastAsia="Arial Narrow" w:hAnsi="Arial Narrow" w:cs="Arial Narrow"/>
          <w:sz w:val="22"/>
          <w:szCs w:val="22"/>
          <w:shd w:val="clear" w:color="auto" w:fill="FFFFFF"/>
        </w:rPr>
        <w:t xml:space="preserve">, </w:t>
      </w:r>
      <w:r w:rsidR="00A84D46" w:rsidRPr="000B151C">
        <w:rPr>
          <w:rFonts w:ascii="Arial Narrow" w:eastAsia="Arial Narrow" w:hAnsi="Arial Narrow" w:cs="Arial Narrow"/>
          <w:sz w:val="22"/>
          <w:szCs w:val="22"/>
        </w:rPr>
        <w:t>por</w:t>
      </w:r>
      <w:r w:rsidR="00E17A9D" w:rsidRPr="000B151C">
        <w:rPr>
          <w:rFonts w:ascii="Arial Narrow" w:eastAsia="Arial Narrow" w:hAnsi="Arial Narrow" w:cs="Arial Narrow"/>
          <w:sz w:val="22"/>
          <w:szCs w:val="22"/>
        </w:rPr>
        <w:t xml:space="preserve"> pr</w:t>
      </w:r>
      <w:r w:rsidR="00A84D46" w:rsidRPr="000B151C">
        <w:rPr>
          <w:rFonts w:ascii="Arial Narrow" w:eastAsia="Arial Narrow" w:hAnsi="Arial Narrow" w:cs="Arial Narrow"/>
          <w:sz w:val="22"/>
          <w:szCs w:val="22"/>
        </w:rPr>
        <w:t xml:space="preserve">esunta infracción de los artículos 18 y 19 de la Ley 29571, Código de Protección y Defensa del Consumidor, </w:t>
      </w:r>
      <w:r w:rsidR="005336F6" w:rsidRPr="000B151C">
        <w:rPr>
          <w:rFonts w:ascii="Arial Narrow" w:eastAsia="Arial Narrow" w:hAnsi="Arial Narrow" w:cs="Arial Narrow"/>
          <w:sz w:val="22"/>
          <w:szCs w:val="22"/>
        </w:rPr>
        <w:t xml:space="preserve">en tanto </w:t>
      </w:r>
      <w:bookmarkStart w:id="10" w:name="_Hlk202869570"/>
      <w:r w:rsidR="00E17A9D" w:rsidRPr="000B151C">
        <w:rPr>
          <w:rFonts w:ascii="Arial Narrow" w:eastAsia="Arial Narrow" w:hAnsi="Arial Narrow" w:cs="Arial Narrow"/>
          <w:sz w:val="22"/>
          <w:szCs w:val="22"/>
        </w:rPr>
        <w:t>l</w:t>
      </w:r>
      <w:r w:rsidR="00E17A9D" w:rsidRPr="000B151C">
        <w:rPr>
          <w:rFonts w:ascii="Arial Narrow" w:eastAsia="Arial Narrow" w:hAnsi="Arial Narrow" w:cs="Arial Narrow"/>
          <w:sz w:val="22"/>
          <w:szCs w:val="22"/>
        </w:rPr>
        <w:t>a compañía aseguradora no habría cumplido con otorgar a la denunciante el monto que le correspondía p</w:t>
      </w:r>
      <w:r w:rsidR="00354237">
        <w:rPr>
          <w:rFonts w:ascii="Arial Narrow" w:eastAsia="Arial Narrow" w:hAnsi="Arial Narrow" w:cs="Arial Narrow"/>
          <w:sz w:val="22"/>
          <w:szCs w:val="22"/>
        </w:rPr>
        <w:t>ara reparar su vivienda producto del sismo del 5 de noviembre de 2024 en virtud de la</w:t>
      </w:r>
      <w:r w:rsidR="00E17A9D" w:rsidRPr="000B151C">
        <w:rPr>
          <w:rFonts w:ascii="Arial Narrow" w:eastAsia="Arial Narrow" w:hAnsi="Arial Narrow" w:cs="Arial Narrow"/>
          <w:sz w:val="22"/>
          <w:szCs w:val="22"/>
        </w:rPr>
        <w:t xml:space="preserve"> </w:t>
      </w:r>
      <w:r w:rsidR="00673EB6" w:rsidRPr="000B151C">
        <w:rPr>
          <w:rFonts w:ascii="Arial Narrow" w:eastAsia="Arial Narrow" w:hAnsi="Arial Narrow" w:cs="Arial Narrow"/>
          <w:sz w:val="22"/>
          <w:szCs w:val="22"/>
        </w:rPr>
        <w:t>cobertura</w:t>
      </w:r>
      <w:r w:rsidR="00E17A9D" w:rsidRPr="000B151C">
        <w:rPr>
          <w:rFonts w:ascii="Arial Narrow" w:eastAsia="Arial Narrow" w:hAnsi="Arial Narrow" w:cs="Arial Narrow"/>
          <w:sz w:val="22"/>
          <w:szCs w:val="22"/>
        </w:rPr>
        <w:t xml:space="preserve"> del </w:t>
      </w:r>
      <w:r w:rsidR="00673EB6" w:rsidRPr="000B151C">
        <w:rPr>
          <w:rFonts w:ascii="Arial Narrow" w:eastAsia="Arial Narrow" w:hAnsi="Arial Narrow" w:cs="Arial Narrow"/>
          <w:sz w:val="22"/>
          <w:szCs w:val="22"/>
        </w:rPr>
        <w:t xml:space="preserve">Seguro Domiciliario – </w:t>
      </w:r>
      <w:r w:rsidR="000B151C" w:rsidRPr="000B151C">
        <w:rPr>
          <w:rFonts w:ascii="Arial Narrow" w:eastAsia="Arial Narrow" w:hAnsi="Arial Narrow" w:cs="Arial Narrow"/>
          <w:sz w:val="22"/>
          <w:szCs w:val="22"/>
        </w:rPr>
        <w:t>Póliza</w:t>
      </w:r>
      <w:r w:rsidR="00673EB6" w:rsidRPr="000B151C">
        <w:rPr>
          <w:rFonts w:ascii="Arial Narrow" w:eastAsia="Arial Narrow" w:hAnsi="Arial Narrow" w:cs="Arial Narrow"/>
          <w:sz w:val="22"/>
          <w:szCs w:val="22"/>
        </w:rPr>
        <w:t xml:space="preserve"> </w:t>
      </w:r>
      <w:proofErr w:type="spellStart"/>
      <w:r w:rsidR="00673EB6" w:rsidRPr="000B151C">
        <w:rPr>
          <w:rFonts w:ascii="Arial Narrow" w:eastAsia="Arial Narrow" w:hAnsi="Arial Narrow" w:cs="Arial Narrow"/>
          <w:sz w:val="22"/>
          <w:szCs w:val="22"/>
        </w:rPr>
        <w:t/>
      </w:r>
      <w:proofErr w:type="spellEnd"/>
      <w:r w:rsidR="00673EB6" w:rsidRPr="000B151C">
        <w:rPr>
          <w:rFonts w:ascii="Arial Narrow" w:eastAsia="Arial Narrow" w:hAnsi="Arial Narrow" w:cs="Arial Narrow"/>
          <w:sz w:val="22"/>
          <w:szCs w:val="22"/>
        </w:rPr>
        <w:t xml:space="preserve"> 1402 – 530980</w:t>
      </w:r>
      <w:bookmarkEnd w:id="10"/>
      <w:r w:rsidR="00354237">
        <w:rPr>
          <w:rFonts w:ascii="Arial Narrow" w:eastAsia="Arial Narrow" w:hAnsi="Arial Narrow" w:cs="Arial Narrow"/>
          <w:sz w:val="22"/>
          <w:szCs w:val="22"/>
        </w:rPr>
        <w:t>.</w:t>
      </w:r>
    </w:p>
    <w:p w14:paraId="4F8CBFAD" w14:textId="77777777" w:rsidR="002E38D6" w:rsidRPr="000B151C" w:rsidRDefault="002E38D6" w:rsidP="00FE1742">
      <w:pPr>
        <w:pBdr>
          <w:top w:val="nil"/>
          <w:left w:val="nil"/>
          <w:bottom w:val="nil"/>
          <w:right w:val="nil"/>
          <w:between w:val="nil"/>
        </w:pBdr>
        <w:spacing w:line="240" w:lineRule="auto"/>
        <w:jc w:val="both"/>
        <w:rPr>
          <w:rFonts w:ascii="Arial Narrow" w:eastAsia="Arial Narrow" w:hAnsi="Arial Narrow" w:cs="Arial Narrow"/>
          <w:sz w:val="22"/>
          <w:szCs w:val="22"/>
        </w:rPr>
      </w:pPr>
    </w:p>
    <w:p w14:paraId="29C4DA0A" w14:textId="58117010" w:rsidR="004A02B9" w:rsidRPr="000B151C" w:rsidRDefault="00167A06" w:rsidP="00FE1742">
      <w:pPr>
        <w:spacing w:line="240" w:lineRule="auto"/>
        <w:jc w:val="both"/>
        <w:rPr>
          <w:rFonts w:ascii="Arial Narrow" w:eastAsia="Arial Narrow" w:hAnsi="Arial Narrow" w:cs="Arial Narrow"/>
          <w:sz w:val="22"/>
          <w:szCs w:val="22"/>
        </w:rPr>
      </w:pPr>
      <w:r w:rsidRPr="000B151C">
        <w:rPr>
          <w:rFonts w:ascii="Arial Narrow" w:eastAsia="Arial Narrow" w:hAnsi="Arial Narrow" w:cs="Arial Narrow"/>
          <w:b/>
          <w:sz w:val="22"/>
          <w:szCs w:val="22"/>
        </w:rPr>
        <w:t>TERCER</w:t>
      </w:r>
      <w:r w:rsidR="00A67DAD" w:rsidRPr="000B151C">
        <w:rPr>
          <w:rFonts w:ascii="Arial Narrow" w:eastAsia="Arial Narrow" w:hAnsi="Arial Narrow" w:cs="Arial Narrow"/>
          <w:b/>
          <w:sz w:val="22"/>
          <w:szCs w:val="22"/>
        </w:rPr>
        <w:t>O</w:t>
      </w:r>
      <w:r w:rsidR="00DD7734" w:rsidRPr="000B151C">
        <w:rPr>
          <w:rFonts w:ascii="Arial Narrow" w:eastAsia="Arial Narrow" w:hAnsi="Arial Narrow" w:cs="Arial Narrow"/>
          <w:b/>
          <w:sz w:val="22"/>
          <w:szCs w:val="22"/>
        </w:rPr>
        <w:t xml:space="preserve">:</w:t>
      </w:r>
      <w:r w:rsidR="00DD7734" w:rsidRPr="000B151C">
        <w:rPr>
          <w:rFonts w:ascii="Arial Narrow" w:eastAsia="Arial Narrow" w:hAnsi="Arial Narrow" w:cs="Arial Narrow"/>
          <w:sz w:val="22"/>
          <w:szCs w:val="22"/>
        </w:rPr>
        <w:t xml:space="preserve"> </w:t>
      </w:r>
      <w:r w:rsidR="00A27BCD" w:rsidRPr="000B151C">
        <w:rPr>
          <w:rFonts w:ascii="Arial Narrow" w:eastAsia="Arial Narrow" w:hAnsi="Arial Narrow" w:cs="Arial Narrow"/>
          <w:sz w:val="22"/>
          <w:szCs w:val="22"/>
        </w:rPr>
        <w:t xml:space="preserve">tener por ofrecidos los medios probatorios presentados en el escrito de denuncia del </w:t>
      </w:r>
      <w:bookmarkStart w:id="11" w:name="_Hlk84970831"/>
      <w:r w:rsidR="00942776" w:rsidRPr="000B151C">
        <w:rPr>
          <w:rFonts w:ascii="Arial Narrow" w:eastAsia="Arial Narrow" w:hAnsi="Arial Narrow" w:cs="Arial Narrow"/>
          <w:sz w:val="22"/>
          <w:szCs w:val="22"/>
        </w:rPr>
        <w:t xml:space="preserve">2 de mayo de 2025, </w:t>
      </w:r>
      <w:r w:rsidR="000B151C">
        <w:rPr>
          <w:rFonts w:ascii="Arial Narrow" w:eastAsia="Arial Narrow" w:hAnsi="Arial Narrow" w:cs="Arial Narrow"/>
          <w:sz w:val="22"/>
          <w:szCs w:val="22"/>
        </w:rPr>
        <w:t>complementado con</w:t>
      </w:r>
      <w:r w:rsidR="000B151C" w:rsidRPr="000B151C">
        <w:rPr>
          <w:rFonts w:ascii="Arial Narrow" w:eastAsia="Arial Narrow" w:hAnsi="Arial Narrow" w:cs="Arial Narrow"/>
          <w:sz w:val="22"/>
          <w:szCs w:val="22"/>
        </w:rPr>
        <w:t xml:space="preserve"> escrito</w:t>
      </w:r>
      <w:r w:rsidR="000B151C">
        <w:rPr>
          <w:rFonts w:ascii="Arial Narrow" w:eastAsia="Arial Narrow" w:hAnsi="Arial Narrow" w:cs="Arial Narrow"/>
          <w:sz w:val="22"/>
          <w:szCs w:val="22"/>
        </w:rPr>
        <w:t>s</w:t>
      </w:r>
      <w:r w:rsidR="000B151C" w:rsidRPr="000B151C">
        <w:rPr>
          <w:rFonts w:ascii="Arial Narrow" w:eastAsia="Arial Narrow" w:hAnsi="Arial Narrow" w:cs="Arial Narrow"/>
          <w:sz w:val="22"/>
          <w:szCs w:val="22"/>
        </w:rPr>
        <w:t xml:space="preserve"> del 24 de junio de 2025</w:t>
      </w:r>
      <w:r w:rsidR="000B151C">
        <w:rPr>
          <w:rFonts w:ascii="Arial Narrow" w:eastAsia="Arial Narrow" w:hAnsi="Arial Narrow" w:cs="Arial Narrow"/>
          <w:sz w:val="22"/>
          <w:szCs w:val="22"/>
        </w:rPr>
        <w:t>.</w:t>
      </w:r>
    </w:p>
    <w:p w14:paraId="03EB0BD9" w14:textId="77777777" w:rsidR="004A02B9" w:rsidRPr="000B151C" w:rsidRDefault="004A02B9" w:rsidP="00FE1742">
      <w:pPr>
        <w:spacing w:line="240" w:lineRule="auto"/>
        <w:jc w:val="both"/>
        <w:rPr>
          <w:rFonts w:ascii="Arial Narrow" w:eastAsia="Arial Narrow" w:hAnsi="Arial Narrow" w:cs="Arial Narrow"/>
          <w:sz w:val="22"/>
          <w:szCs w:val="22"/>
        </w:rPr>
      </w:pPr>
    </w:p>
    <w:p w14:paraId="2DC92C85" w14:textId="350EA5B3" w:rsidR="00A67DAD" w:rsidRPr="000B151C" w:rsidRDefault="00167A06" w:rsidP="00FE1742">
      <w:pPr>
        <w:spacing w:line="240" w:lineRule="auto"/>
        <w:jc w:val="both"/>
        <w:rPr>
          <w:rFonts w:ascii="Arial Narrow" w:eastAsia="Arial Narrow" w:hAnsi="Arial Narrow" w:cs="Arial Narrow"/>
          <w:sz w:val="22"/>
          <w:szCs w:val="22"/>
        </w:rPr>
      </w:pPr>
      <w:r w:rsidRPr="000B151C">
        <w:rPr>
          <w:rFonts w:ascii="Arial Narrow" w:eastAsia="Arial Narrow" w:hAnsi="Arial Narrow" w:cs="Arial Narrow"/>
          <w:b/>
          <w:bCs/>
          <w:sz w:val="22"/>
          <w:szCs w:val="22"/>
        </w:rPr>
        <w:t>CUART</w:t>
      </w:r>
      <w:r w:rsidR="00A67DAD" w:rsidRPr="000B151C">
        <w:rPr>
          <w:rFonts w:ascii="Arial Narrow" w:eastAsia="Arial Narrow" w:hAnsi="Arial Narrow" w:cs="Arial Narrow"/>
          <w:b/>
          <w:bCs/>
          <w:sz w:val="22"/>
          <w:szCs w:val="22"/>
        </w:rPr>
        <w:t>O</w:t>
      </w:r>
      <w:r w:rsidR="00A67DAD" w:rsidRPr="000B151C">
        <w:rPr>
          <w:rFonts w:ascii="Arial Narrow" w:eastAsia="Arial Narrow" w:hAnsi="Arial Narrow" w:cs="Arial Narrow"/>
          <w:sz w:val="22"/>
          <w:szCs w:val="22"/>
        </w:rPr>
        <w:t xml:space="preserve">:</w:t>
      </w:r>
      <w:r w:rsidR="00A67DAD" w:rsidRPr="000B151C">
        <w:rPr>
          <w:rFonts w:ascii="Arial Narrow" w:eastAsia="Arial Narrow" w:hAnsi="Arial Narrow" w:cs="Arial Narrow"/>
          <w:sz w:val="22"/>
          <w:szCs w:val="22"/>
        </w:rPr>
        <w:t xml:space="preserve"> requerir a</w:t>
      </w:r>
      <w:r w:rsidR="00294A2E" w:rsidRPr="000B151C">
        <w:rPr>
          <w:rFonts w:ascii="Arial Narrow" w:eastAsia="Arial Narrow" w:hAnsi="Arial Narrow" w:cs="Arial Narrow"/>
          <w:sz w:val="22"/>
          <w:szCs w:val="22"/>
        </w:rPr>
        <w:t xml:space="preserve"> </w:t>
      </w:r>
      <w:r w:rsidR="00BC2C98" w:rsidRPr="000B151C">
        <w:rPr>
          <w:rFonts w:ascii="Arial Narrow" w:eastAsia="Arial Narrow" w:hAnsi="Arial Narrow" w:cs="Arial Narrow"/>
          <w:sz w:val="22"/>
          <w:szCs w:val="22"/>
        </w:rPr>
        <w:t>Rímac Seguros y Reaseguros S.A.</w:t>
      </w:r>
      <w:r w:rsidR="00A67DAD" w:rsidRPr="000B151C">
        <w:rPr>
          <w:rStyle w:val="normaltextrun"/>
          <w:rFonts w:ascii="Arial Narrow" w:eastAsia="Arial Narrow" w:hAnsi="Arial Narrow" w:cs="Arial Narrow"/>
          <w:sz w:val="22"/>
          <w:szCs w:val="22"/>
          <w:shd w:val="clear" w:color="auto" w:fill="FFFFFF"/>
        </w:rPr>
        <w:t xml:space="preserve">, </w:t>
      </w:r>
      <w:r w:rsidR="00A67DAD" w:rsidRPr="000B151C">
        <w:rPr>
          <w:rFonts w:ascii="Arial Narrow" w:eastAsia="Arial Narrow" w:hAnsi="Arial Narrow" w:cs="Arial Narrow"/>
          <w:sz w:val="22"/>
          <w:szCs w:val="22"/>
        </w:rPr>
        <w:t xml:space="preserve">que cumpla con lo siguiente: </w:t>
      </w:r>
    </w:p>
    <w:bookmarkEnd w:id="11"/>
    <w:p w14:paraId="19BDC2CF" w14:textId="77777777" w:rsidR="00A67DAD" w:rsidRPr="000B151C" w:rsidRDefault="00A67DAD" w:rsidP="00FE1742">
      <w:pPr>
        <w:autoSpaceDE w:val="0"/>
        <w:autoSpaceDN w:val="0"/>
        <w:adjustRightInd w:val="0"/>
        <w:spacing w:line="240" w:lineRule="auto"/>
        <w:jc w:val="both"/>
        <w:rPr>
          <w:rFonts w:ascii="Arial Narrow" w:eastAsia="Arial Narrow" w:hAnsi="Arial Narrow" w:cs="Arial Narrow"/>
          <w:sz w:val="22"/>
          <w:szCs w:val="22"/>
        </w:rPr>
      </w:pPr>
    </w:p>
    <w:p w14:paraId="1FE74689" w14:textId="77777777" w:rsidR="00A67DAD" w:rsidRPr="000B151C" w:rsidRDefault="00A67DAD" w:rsidP="00FE1742">
      <w:pPr>
        <w:widowControl w:val="0"/>
        <w:numPr>
          <w:ilvl w:val="0"/>
          <w:numId w:val="31"/>
        </w:numPr>
        <w:spacing w:line="240" w:lineRule="auto"/>
        <w:ind w:left="567" w:hanging="567"/>
        <w:jc w:val="both"/>
        <w:rPr>
          <w:rFonts w:ascii="Arial Narrow" w:eastAsia="Arial Narrow" w:hAnsi="Arial Narrow" w:cs="Arial Narrow"/>
          <w:sz w:val="22"/>
          <w:szCs w:val="22"/>
        </w:rPr>
      </w:pPr>
      <w:r w:rsidRPr="000B151C">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0B151C" w:rsidRDefault="00A67DAD" w:rsidP="00FE1742">
      <w:pPr>
        <w:widowControl w:val="0"/>
        <w:spacing w:line="240" w:lineRule="auto"/>
        <w:ind w:left="567" w:hanging="567"/>
        <w:jc w:val="both"/>
        <w:rPr>
          <w:rFonts w:ascii="Arial Narrow" w:eastAsia="Arial Narrow" w:hAnsi="Arial Narrow" w:cs="Arial Narrow"/>
          <w:sz w:val="22"/>
          <w:szCs w:val="22"/>
        </w:rPr>
      </w:pPr>
    </w:p>
    <w:p w14:paraId="69BBACBB" w14:textId="77777777" w:rsidR="00A67DAD" w:rsidRPr="000B151C" w:rsidRDefault="00A67DAD" w:rsidP="00FE1742">
      <w:pPr>
        <w:widowControl w:val="0"/>
        <w:numPr>
          <w:ilvl w:val="0"/>
          <w:numId w:val="31"/>
        </w:numPr>
        <w:spacing w:line="240" w:lineRule="auto"/>
        <w:ind w:left="567" w:hanging="567"/>
        <w:jc w:val="both"/>
        <w:rPr>
          <w:rFonts w:ascii="Arial Narrow" w:eastAsia="Arial Narrow" w:hAnsi="Arial Narrow" w:cs="Arial Narrow"/>
          <w:sz w:val="22"/>
          <w:szCs w:val="22"/>
        </w:rPr>
      </w:pPr>
      <w:r w:rsidRPr="000B151C">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12" w:name="_Hlk136949140"/>
    </w:p>
    <w:p w14:paraId="5FDE66B6" w14:textId="77777777" w:rsidR="00A67DAD" w:rsidRPr="000B151C" w:rsidRDefault="00A67DAD" w:rsidP="00FE1742">
      <w:pPr>
        <w:widowControl w:val="0"/>
        <w:spacing w:line="240" w:lineRule="auto"/>
        <w:ind w:left="567"/>
        <w:jc w:val="both"/>
        <w:rPr>
          <w:rFonts w:ascii="Arial Narrow" w:eastAsia="Arial Narrow" w:hAnsi="Arial Narrow" w:cs="Arial Narrow"/>
          <w:sz w:val="22"/>
          <w:szCs w:val="22"/>
        </w:rPr>
      </w:pPr>
    </w:p>
    <w:p w14:paraId="721739B8" w14:textId="77777777" w:rsidR="00A67DAD" w:rsidRPr="000B151C" w:rsidRDefault="00A67DAD" w:rsidP="00FE1742">
      <w:pPr>
        <w:widowControl w:val="0"/>
        <w:numPr>
          <w:ilvl w:val="0"/>
          <w:numId w:val="31"/>
        </w:numPr>
        <w:spacing w:line="240" w:lineRule="auto"/>
        <w:ind w:left="567" w:hanging="567"/>
        <w:jc w:val="both"/>
        <w:rPr>
          <w:rFonts w:ascii="Arial Narrow" w:eastAsia="Arial Narrow" w:hAnsi="Arial Narrow" w:cs="Arial Narrow"/>
          <w:sz w:val="22"/>
          <w:szCs w:val="22"/>
        </w:rPr>
      </w:pPr>
      <w:r w:rsidRPr="000B151C">
        <w:rPr>
          <w:rFonts w:ascii="Arial Narrow" w:eastAsia="Arial Narrow" w:hAnsi="Arial Narrow" w:cs="Arial Narrow"/>
          <w:sz w:val="22"/>
          <w:szCs w:val="22"/>
        </w:rPr>
        <w:t>consignar el Número de Registro Único de Contribuyentes (RUC);</w:t>
      </w:r>
    </w:p>
    <w:p w14:paraId="000E2D60" w14:textId="77777777" w:rsidR="00A67DAD" w:rsidRPr="000B151C" w:rsidRDefault="00A67DAD" w:rsidP="00FE1742">
      <w:pPr>
        <w:widowControl w:val="0"/>
        <w:spacing w:line="240" w:lineRule="auto"/>
        <w:ind w:left="567"/>
        <w:jc w:val="both"/>
        <w:rPr>
          <w:rFonts w:ascii="Arial Narrow" w:eastAsia="Arial Narrow" w:hAnsi="Arial Narrow" w:cs="Arial Narrow"/>
          <w:sz w:val="22"/>
          <w:szCs w:val="22"/>
        </w:rPr>
      </w:pPr>
    </w:p>
    <w:p w14:paraId="3AEF7426" w14:textId="77777777" w:rsidR="00A67DAD" w:rsidRPr="000B151C" w:rsidRDefault="00A67DAD" w:rsidP="00FE1742">
      <w:pPr>
        <w:widowControl w:val="0"/>
        <w:numPr>
          <w:ilvl w:val="0"/>
          <w:numId w:val="31"/>
        </w:numPr>
        <w:spacing w:line="240" w:lineRule="auto"/>
        <w:ind w:left="567" w:hanging="567"/>
        <w:jc w:val="both"/>
        <w:rPr>
          <w:rFonts w:ascii="Arial Narrow" w:eastAsia="Arial Narrow" w:hAnsi="Arial Narrow" w:cs="Arial Narrow"/>
          <w:sz w:val="22"/>
          <w:szCs w:val="22"/>
        </w:rPr>
      </w:pPr>
      <w:r w:rsidRPr="000B151C">
        <w:rPr>
          <w:rFonts w:ascii="Arial Narrow" w:eastAsia="Arial Narrow" w:hAnsi="Arial Narrow" w:cs="Arial Narrow"/>
          <w:sz w:val="22"/>
          <w:szCs w:val="22"/>
        </w:rPr>
        <w:t>fijar domicilio procesal para el procedimiento, de conformidad con el numeral 1 del artículo 442 del Código Procesal Civil; y,</w:t>
      </w:r>
      <w:bookmarkStart w:id="13" w:name="_Hlk136948279"/>
    </w:p>
    <w:p w14:paraId="0F479918" w14:textId="77777777" w:rsidR="00A67DAD" w:rsidRPr="000B151C" w:rsidRDefault="00A67DAD" w:rsidP="00FE1742">
      <w:pPr>
        <w:widowControl w:val="0"/>
        <w:spacing w:line="240" w:lineRule="auto"/>
        <w:ind w:left="567"/>
        <w:jc w:val="both"/>
        <w:rPr>
          <w:rFonts w:ascii="Arial Narrow" w:eastAsia="Arial Narrow" w:hAnsi="Arial Narrow" w:cs="Arial Narrow"/>
          <w:sz w:val="22"/>
          <w:szCs w:val="22"/>
        </w:rPr>
      </w:pPr>
    </w:p>
    <w:p w14:paraId="48C8F32D" w14:textId="77777777" w:rsidR="00A67DAD" w:rsidRPr="000B151C" w:rsidRDefault="00A67DAD" w:rsidP="00FE1742">
      <w:pPr>
        <w:widowControl w:val="0"/>
        <w:numPr>
          <w:ilvl w:val="0"/>
          <w:numId w:val="31"/>
        </w:numPr>
        <w:spacing w:line="240" w:lineRule="auto"/>
        <w:ind w:left="567" w:hanging="567"/>
        <w:jc w:val="both"/>
        <w:rPr>
          <w:rFonts w:ascii="Arial Narrow" w:eastAsia="Arial Narrow" w:hAnsi="Arial Narrow" w:cs="Arial Narrow"/>
          <w:sz w:val="22"/>
          <w:szCs w:val="22"/>
        </w:rPr>
      </w:pPr>
      <w:r w:rsidRPr="000B151C">
        <w:rPr>
          <w:rFonts w:ascii="Arial Narrow" w:eastAsia="Arial Narrow" w:hAnsi="Arial Narrow" w:cs="Arial Narrow"/>
          <w:sz w:val="22"/>
          <w:szCs w:val="22"/>
        </w:rPr>
        <w:t xml:space="preserve">en caso califique como </w:t>
      </w:r>
      <w:proofErr w:type="gramStart"/>
      <w:r w:rsidRPr="000B151C">
        <w:rPr>
          <w:rFonts w:ascii="Arial Narrow" w:eastAsia="Arial Narrow" w:hAnsi="Arial Narrow" w:cs="Arial Narrow"/>
          <w:sz w:val="22"/>
          <w:szCs w:val="22"/>
        </w:rPr>
        <w:t>micro empresa</w:t>
      </w:r>
      <w:proofErr w:type="gramEnd"/>
      <w:r w:rsidRPr="000B151C">
        <w:rPr>
          <w:rFonts w:ascii="Arial Narrow" w:eastAsia="Arial Narrow" w:hAnsi="Arial Narrow" w:cs="Arial Narrow"/>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0B151C">
        <w:rPr>
          <w:rStyle w:val="Refdenotaalpie"/>
          <w:rFonts w:ascii="Arial Narrow" w:eastAsia="Arial Narrow" w:hAnsi="Arial Narrow" w:cs="Arial Narrow"/>
          <w:sz w:val="22"/>
          <w:szCs w:val="22"/>
          <w:vertAlign w:val="superscript"/>
        </w:rPr>
        <w:footnoteReference w:id="11"/>
      </w:r>
      <w:r w:rsidRPr="000B151C">
        <w:rPr>
          <w:rFonts w:ascii="Arial Narrow" w:eastAsia="Arial Narrow" w:hAnsi="Arial Narrow" w:cs="Arial Narrow"/>
          <w:sz w:val="22"/>
          <w:szCs w:val="22"/>
        </w:rPr>
        <w:t xml:space="preserve">. Ello, a fin de que la Comisión pueda </w:t>
      </w:r>
      <w:proofErr w:type="spellStart"/>
      <w:r w:rsidRPr="000B151C">
        <w:rPr>
          <w:rFonts w:ascii="Arial Narrow" w:eastAsia="Arial Narrow" w:hAnsi="Arial Narrow" w:cs="Arial Narrow"/>
          <w:sz w:val="22"/>
          <w:szCs w:val="22"/>
        </w:rPr>
        <w:t>merituar</w:t>
      </w:r>
      <w:proofErr w:type="spellEnd"/>
      <w:r w:rsidRPr="000B151C">
        <w:rPr>
          <w:rFonts w:ascii="Arial Narrow" w:eastAsia="Arial Narrow" w:hAnsi="Arial Narrow" w:cs="Arial Narrow"/>
          <w:sz w:val="22"/>
          <w:szCs w:val="22"/>
        </w:rPr>
        <w:t xml:space="preserve"> dicha documentación, conforme lo establece el artículo 110 del </w:t>
      </w:r>
      <w:r w:rsidRPr="000B151C">
        <w:rPr>
          <w:rFonts w:ascii="Arial Narrow" w:eastAsia="Arial Narrow" w:hAnsi="Arial Narrow" w:cs="Arial Narrow"/>
          <w:spacing w:val="-2"/>
          <w:sz w:val="22"/>
          <w:szCs w:val="22"/>
        </w:rPr>
        <w:t>Código</w:t>
      </w:r>
      <w:r w:rsidRPr="000B151C">
        <w:rPr>
          <w:rStyle w:val="Refdenotaalpie"/>
          <w:rFonts w:ascii="Arial Narrow" w:eastAsia="Arial Narrow" w:hAnsi="Arial Narrow" w:cs="Arial Narrow"/>
          <w:spacing w:val="-2"/>
          <w:sz w:val="22"/>
          <w:szCs w:val="22"/>
          <w:vertAlign w:val="superscript"/>
        </w:rPr>
        <w:footnoteReference w:id="12"/>
      </w:r>
      <w:r w:rsidRPr="000B151C">
        <w:rPr>
          <w:rFonts w:ascii="Arial Narrow" w:eastAsia="Arial Narrow" w:hAnsi="Arial Narrow" w:cs="Arial Narrow"/>
          <w:spacing w:val="-2"/>
          <w:sz w:val="22"/>
          <w:szCs w:val="22"/>
        </w:rPr>
        <w:t>.</w:t>
      </w:r>
      <w:bookmarkEnd w:id="13"/>
    </w:p>
    <w:bookmarkEnd w:id="12"/>
    <w:p w14:paraId="6025EDCC" w14:textId="77777777" w:rsidR="00A67DAD" w:rsidRPr="000B151C" w:rsidRDefault="00A67DAD" w:rsidP="00FE1742">
      <w:pPr>
        <w:spacing w:line="240" w:lineRule="auto"/>
        <w:jc w:val="both"/>
        <w:rPr>
          <w:rFonts w:ascii="Arial Narrow" w:eastAsia="Arial Narrow" w:hAnsi="Arial Narrow" w:cs="Arial Narrow"/>
          <w:b/>
          <w:bCs/>
          <w:sz w:val="22"/>
          <w:szCs w:val="22"/>
          <w:lang w:eastAsia="es-ES"/>
        </w:rPr>
      </w:pPr>
    </w:p>
    <w:p>
      <w:pPr>
        <w:spacing w:line="240" w:lineRule="auto"/>
        <w:jc w:val="both"/>
        <w:rPr>
          <w:rFonts w:ascii="Arial Narrow" w:eastAsia="Arial Narrow" w:hAnsi="Arial Narrow" w:cs="Arial Narrow"/>
          <w:sz w:val="22"/>
          <w:szCs w:val="22"/>
        </w:rPr>
      </w:pPr>
      <w:r>
        <w:rPr>
          <w:rFonts w:ascii="Arial Narrow" w:eastAsia="Arial Narrow" w:hAnsi="Arial Narrow" w:cs="Arial Narrow"/>
          <w:b w:val="1"/>
          <w:bCs w:val="1"/>
          <w:sz w:val="22"/>
          <w:szCs w:val="22"/>
        </w:rPr>
        <w:t xml:space="preserve">QUINTO: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008E1533" w:rsidRPr="000B151C">
        <w:rPr>
          <w:rStyle w:val="Refdenotaalpie"/>
          <w:rFonts w:ascii="Arial Narrow" w:eastAsia="Arial Narrow" w:hAnsi="Arial Narrow" w:cs="Arial Narrow"/>
          <w:sz w:val="22"/>
          <w:szCs w:val="22"/>
          <w:lang w:eastAsia="es-ES"/>
          <w:vertAlign w:val="superscript"/>
        </w:rPr>
        <w:footnoteReference w:id="13"/>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8E1533" w:rsidRPr="000B151C">
        <w:rPr>
          <w:rStyle w:val="Refdenotaalpie"/>
          <w:rFonts w:ascii="Arial Narrow" w:eastAsia="Arial Narrow" w:hAnsi="Arial Narrow" w:cs="Arial Narrow"/>
          <w:sz w:val="22"/>
          <w:szCs w:val="22"/>
          <w:lang w:eastAsia="es-ES"/>
          <w:vertAlign w:val="superscript"/>
        </w:rPr>
        <w:footnoteReference w:id="14"/>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E1B770C" w14:textId="77777777" w:rsidR="00A84D46" w:rsidRPr="000B151C" w:rsidRDefault="00A84D46" w:rsidP="00FE1742">
      <w:pPr>
        <w:spacing w:line="240" w:lineRule="auto"/>
        <w:jc w:val="both"/>
        <w:rPr>
          <w:rFonts w:ascii="Arial Narrow" w:eastAsia="Arial Narrow" w:hAnsi="Arial Narrow" w:cs="Arial Narrow"/>
          <w:b/>
          <w:bCs/>
          <w:spacing w:val="-2"/>
          <w:sz w:val="22"/>
          <w:szCs w:val="22"/>
          <w:lang w:eastAsia="es-ES"/>
        </w:rPr>
      </w:pPr>
    </w:p>
    <w:p w14:paraId="5D99DE99" w14:textId="71235669" w:rsidR="00294A2E" w:rsidRPr="000B151C" w:rsidRDefault="00A84D46" w:rsidP="00FE1742">
      <w:pPr>
        <w:spacing w:line="240" w:lineRule="auto"/>
        <w:jc w:val="both"/>
        <w:rPr>
          <w:rFonts w:ascii="Arial Narrow" w:eastAsia="Arial Narrow" w:hAnsi="Arial Narrow" w:cs="Arial Narrow"/>
          <w:sz w:val="22"/>
          <w:szCs w:val="22"/>
          <w:lang w:val="es-ES" w:eastAsia="es-ES"/>
        </w:rPr>
      </w:pPr>
      <w:r w:rsidRPr="000B151C">
        <w:rPr>
          <w:rFonts w:ascii="Arial Narrow" w:eastAsia="Arial Narrow" w:hAnsi="Arial Narrow" w:cs="Arial Narrow"/>
          <w:b/>
          <w:bCs/>
          <w:spacing w:val="-2"/>
          <w:sz w:val="22"/>
          <w:szCs w:val="22"/>
          <w:lang w:eastAsia="es-ES"/>
        </w:rPr>
        <w:t>SEXTO</w:t>
      </w:r>
      <w:r w:rsidRPr="000B151C">
        <w:rPr>
          <w:rFonts w:ascii="Arial Narrow" w:eastAsia="Arial Narrow" w:hAnsi="Arial Narrow" w:cs="Arial Narrow"/>
          <w:bCs/>
          <w:sz w:val="22"/>
          <w:szCs w:val="22"/>
          <w:lang w:val="es-ES" w:eastAsia="es-ES"/>
        </w:rPr>
        <w:t>:</w:t>
      </w:r>
      <w:r w:rsidRPr="000B151C">
        <w:rPr>
          <w:rFonts w:ascii="Arial Narrow" w:eastAsia="Arial Narrow" w:hAnsi="Arial Narrow" w:cs="Arial Narrow"/>
          <w:sz w:val="22"/>
          <w:szCs w:val="22"/>
          <w:lang w:val="es-ES" w:eastAsia="es-ES"/>
        </w:rPr>
        <w:t xml:space="preserve"> </w:t>
      </w:r>
      <w:r w:rsidRPr="000B151C">
        <w:rPr>
          <w:rFonts w:ascii="Arial Narrow" w:eastAsia="Arial Narrow" w:hAnsi="Arial Narrow" w:cs="Arial Narrow"/>
          <w:sz w:val="22"/>
          <w:szCs w:val="22"/>
          <w:lang w:val="es-ES" w:eastAsia="es-ES"/>
        </w:rPr>
        <w:t xml:space="preserve">requerir </w:t>
      </w:r>
      <w:r w:rsidR="00294A2E" w:rsidRPr="000B151C">
        <w:rPr>
          <w:rFonts w:ascii="Arial Narrow" w:eastAsia="Arial Narrow" w:hAnsi="Arial Narrow" w:cs="Arial Narrow"/>
          <w:sz w:val="22"/>
          <w:szCs w:val="22"/>
          <w:lang w:val="es-ES" w:eastAsia="es-ES"/>
        </w:rPr>
        <w:t xml:space="preserve">a </w:t>
      </w:r>
      <w:r w:rsidR="00BC2C98" w:rsidRPr="000B151C">
        <w:rPr>
          <w:rFonts w:ascii="Arial Narrow" w:eastAsia="Arial Narrow" w:hAnsi="Arial Narrow" w:cs="Arial Narrow"/>
          <w:sz w:val="22"/>
          <w:szCs w:val="22"/>
        </w:rPr>
        <w:t>Rímac Seguros y Reaseguros S.A.</w:t>
      </w:r>
      <w:r w:rsidR="007E5A55" w:rsidRPr="000B151C">
        <w:rPr>
          <w:rStyle w:val="normaltextrun"/>
          <w:rFonts w:ascii="Arial Narrow" w:eastAsia="Arial Narrow" w:hAnsi="Arial Narrow" w:cs="Arial Narrow"/>
          <w:sz w:val="22"/>
          <w:szCs w:val="22"/>
          <w:shd w:val="clear" w:color="auto" w:fill="FFFFFF"/>
        </w:rPr>
        <w:t>,</w:t>
      </w:r>
      <w:r w:rsidR="00294A2E" w:rsidRPr="000B151C">
        <w:rPr>
          <w:rFonts w:ascii="Arial Narrow" w:eastAsia="Arial Narrow" w:hAnsi="Arial Narrow" w:cs="Arial Narrow"/>
          <w:sz w:val="22"/>
          <w:szCs w:val="22"/>
          <w:lang w:val="es-ES" w:eastAsia="es-ES"/>
        </w:rPr>
        <w:t xml:space="preserve"> </w:t>
      </w:r>
      <w:r w:rsidRPr="000B151C">
        <w:rPr>
          <w:rFonts w:ascii="Arial Narrow" w:eastAsia="Arial Narrow" w:hAnsi="Arial Narrow" w:cs="Arial Narrow"/>
          <w:sz w:val="22"/>
          <w:szCs w:val="22"/>
          <w:lang w:val="es-ES" w:eastAsia="es-ES"/>
        </w:rPr>
        <w:t>que, en un plazo no mayor de cinco (5) días hábiles contado a partir del día siguiente de la notificación de la presente resolución, cumpla con lo siguiente:</w:t>
      </w:r>
      <w:r w:rsidR="00D457D4" w:rsidRPr="000B151C">
        <w:rPr>
          <w:rFonts w:ascii="Arial Narrow" w:eastAsia="Arial Narrow" w:hAnsi="Arial Narrow" w:cs="Arial Narrow"/>
          <w:sz w:val="22"/>
          <w:szCs w:val="22"/>
          <w:lang w:val="es-ES" w:eastAsia="es-ES"/>
        </w:rPr>
        <w:t xml:space="preserve"> </w:t>
      </w:r>
      <w:r w:rsidR="00F73A4B" w:rsidRPr="000B151C">
        <w:rPr>
          <w:rFonts w:ascii="Arial Narrow" w:eastAsia="Arial Narrow" w:hAnsi="Arial Narrow" w:cs="Arial Narrow"/>
          <w:sz w:val="22"/>
          <w:szCs w:val="22"/>
          <w:lang w:val="es-ES" w:eastAsia="es-ES"/>
        </w:rPr>
        <w:t>(i) presentar una copia completa, legible y debidamente suscrita de la Póliza 1402 – 530980 del Seguro Domiciliario materia de denuncia, así como el cargo de remisión de la póliza; (</w:t>
      </w:r>
      <w:proofErr w:type="spellStart"/>
      <w:r w:rsidR="00F73A4B" w:rsidRPr="000B151C">
        <w:rPr>
          <w:rFonts w:ascii="Arial Narrow" w:eastAsia="Arial Narrow" w:hAnsi="Arial Narrow" w:cs="Arial Narrow"/>
          <w:sz w:val="22"/>
          <w:szCs w:val="22"/>
          <w:lang w:val="es-ES" w:eastAsia="es-ES"/>
        </w:rPr>
        <w:t>ii</w:t>
      </w:r>
      <w:proofErr w:type="spellEnd"/>
      <w:r w:rsidR="00F73A4B" w:rsidRPr="000B151C">
        <w:rPr>
          <w:rFonts w:ascii="Arial Narrow" w:eastAsia="Arial Narrow" w:hAnsi="Arial Narrow" w:cs="Arial Narrow"/>
          <w:sz w:val="22"/>
          <w:szCs w:val="22"/>
          <w:lang w:val="es-ES" w:eastAsia="es-ES"/>
        </w:rPr>
        <w:t xml:space="preserve">) presentar los medios probatorios que acrediten que </w:t>
      </w:r>
      <w:r w:rsidR="007F2DCF" w:rsidRPr="000B151C">
        <w:rPr>
          <w:rFonts w:ascii="Arial Narrow" w:eastAsia="Arial Narrow" w:hAnsi="Arial Narrow" w:cs="Arial Narrow"/>
          <w:sz w:val="22"/>
          <w:szCs w:val="22"/>
          <w:lang w:val="es-ES" w:eastAsia="es-ES"/>
        </w:rPr>
        <w:t xml:space="preserve">reconocer exclusivamente el monto US$ 813,00 por el daño al porcelanato levantado </w:t>
      </w:r>
      <w:r w:rsidR="00F73A4B" w:rsidRPr="000B151C">
        <w:rPr>
          <w:rFonts w:ascii="Arial Narrow" w:eastAsia="Arial Narrow" w:hAnsi="Arial Narrow" w:cs="Arial Narrow"/>
          <w:sz w:val="22"/>
          <w:szCs w:val="22"/>
          <w:lang w:val="es-ES" w:eastAsia="es-ES"/>
        </w:rPr>
        <w:t>en virtud de la cobertura solicitada es justificada; y, (</w:t>
      </w:r>
      <w:proofErr w:type="spellStart"/>
      <w:r w:rsidR="00F73A4B" w:rsidRPr="000B151C">
        <w:rPr>
          <w:rFonts w:ascii="Arial Narrow" w:eastAsia="Arial Narrow" w:hAnsi="Arial Narrow" w:cs="Arial Narrow"/>
          <w:sz w:val="22"/>
          <w:szCs w:val="22"/>
          <w:lang w:val="es-ES" w:eastAsia="es-ES"/>
        </w:rPr>
        <w:t>iii</w:t>
      </w:r>
      <w:proofErr w:type="spellEnd"/>
      <w:r w:rsidR="00F73A4B" w:rsidRPr="000B151C">
        <w:rPr>
          <w:rFonts w:ascii="Arial Narrow" w:eastAsia="Arial Narrow" w:hAnsi="Arial Narrow" w:cs="Arial Narrow"/>
          <w:sz w:val="22"/>
          <w:szCs w:val="22"/>
          <w:lang w:val="es-ES" w:eastAsia="es-ES"/>
        </w:rPr>
        <w:t>) presentar todas las comunicaciones cursadas con el denunciante.</w:t>
      </w:r>
      <w:r w:rsidR="00294A2E" w:rsidRPr="000B151C">
        <w:rPr>
          <w:rFonts w:ascii="Arial Narrow" w:eastAsia="Arial Narrow" w:hAnsi="Arial Narrow" w:cs="Arial Narrow"/>
          <w:sz w:val="22"/>
          <w:szCs w:val="22"/>
        </w:rPr>
        <w:t xml:space="preserve"> </w:t>
      </w:r>
    </w:p>
    <w:p w14:paraId="42601899" w14:textId="77777777" w:rsidR="00A67DAD" w:rsidRPr="000B151C" w:rsidRDefault="00A67DAD" w:rsidP="00FE1742">
      <w:pPr>
        <w:pBdr>
          <w:top w:val="nil"/>
          <w:left w:val="nil"/>
          <w:bottom w:val="nil"/>
          <w:right w:val="nil"/>
          <w:between w:val="nil"/>
        </w:pBdr>
        <w:spacing w:line="240" w:lineRule="auto"/>
        <w:jc w:val="both"/>
        <w:rPr>
          <w:rFonts w:ascii="Arial Narrow" w:eastAsia="Arial Narrow" w:hAnsi="Arial Narrow" w:cs="Arial Narrow"/>
          <w:sz w:val="22"/>
          <w:szCs w:val="22"/>
        </w:rPr>
      </w:pPr>
      <w:bookmarkStart w:id="14" w:name="_Hlk136949693"/>
    </w:p>
    <w:p w14:paraId="7B9C8AF5" w14:textId="265F1DCE" w:rsidR="00A67DAD" w:rsidRPr="000B151C" w:rsidRDefault="009A2192" w:rsidP="00FE1742">
      <w:pPr>
        <w:pBdr>
          <w:top w:val="nil"/>
          <w:left w:val="nil"/>
          <w:bottom w:val="nil"/>
          <w:right w:val="nil"/>
          <w:between w:val="nil"/>
        </w:pBdr>
        <w:spacing w:line="240" w:lineRule="auto"/>
        <w:jc w:val="both"/>
        <w:rPr>
          <w:rFonts w:ascii="Arial Narrow" w:eastAsia="Arial Narrow" w:hAnsi="Arial Narrow" w:cs="Arial Narrow"/>
          <w:sz w:val="22"/>
          <w:szCs w:val="22"/>
        </w:rPr>
      </w:pPr>
      <w:r w:rsidRPr="000B151C">
        <w:rPr>
          <w:rFonts w:ascii="Arial Narrow" w:eastAsia="Arial Narrow" w:hAnsi="Arial Narrow" w:cs="Arial Narrow"/>
          <w:b/>
          <w:bCs/>
          <w:sz w:val="22"/>
          <w:szCs w:val="22"/>
        </w:rPr>
        <w:t>SÉPTIMO</w:t>
      </w:r>
      <w:r w:rsidR="00A67DAD" w:rsidRPr="000B151C">
        <w:rPr>
          <w:rFonts w:ascii="Arial Narrow" w:eastAsia="Arial Narrow" w:hAnsi="Arial Narrow" w:cs="Arial Narrow"/>
          <w:b/>
          <w:bCs/>
          <w:sz w:val="22"/>
          <w:szCs w:val="22"/>
        </w:rPr>
        <w:t xml:space="preserve">:</w:t>
      </w:r>
      <w:r w:rsidR="00A67DAD" w:rsidRPr="000B151C">
        <w:rPr>
          <w:rFonts w:ascii="Arial Narrow" w:eastAsia="Arial Narrow" w:hAnsi="Arial Narrow" w:cs="Arial Narrow"/>
          <w:sz w:val="22"/>
          <w:szCs w:val="22"/>
        </w:rPr>
        <w:t xml:space="preserve"> </w:t>
      </w:r>
      <w:r w:rsidR="00A67DAD" w:rsidRPr="000B151C">
        <w:rPr>
          <w:rFonts w:ascii="Arial Narrow" w:eastAsia="Arial Narrow" w:hAnsi="Arial Narrow" w:cs="Arial Narrow"/>
          <w:sz w:val="22"/>
          <w:szCs w:val="22"/>
        </w:rPr>
        <w:t>informar a las partes que el artículo 110</w:t>
      </w:r>
      <w:r w:rsidR="00982687" w:rsidRPr="000B151C">
        <w:rPr>
          <w:rFonts w:ascii="Arial Narrow" w:eastAsia="Arial Narrow" w:hAnsi="Arial Narrow" w:cs="Arial Narrow"/>
          <w:sz w:val="22"/>
          <w:szCs w:val="22"/>
        </w:rPr>
        <w:t/>
      </w:r>
      <w:r w:rsidR="00A67DAD" w:rsidRPr="000B151C">
        <w:rPr>
          <w:rFonts w:ascii="Arial Narrow" w:eastAsia="Arial Narrow" w:hAnsi="Arial Narrow" w:cs="Arial Narrow"/>
          <w:sz w:val="22"/>
          <w:szCs w:val="22"/>
        </w:rPr>
        <w:t xml:space="preserve"> de la Ley </w:t>
      </w:r>
      <w:proofErr w:type="spellStart"/>
      <w:r w:rsidR="00A67DAD" w:rsidRPr="000B151C">
        <w:rPr>
          <w:rFonts w:ascii="Arial Narrow" w:eastAsia="Arial Narrow" w:hAnsi="Arial Narrow" w:cs="Arial Narrow"/>
          <w:sz w:val="22"/>
          <w:szCs w:val="22"/>
        </w:rPr>
        <w:t/>
      </w:r>
      <w:proofErr w:type="spellEnd"/>
      <w:r w:rsidR="00A67DAD" w:rsidRPr="000B151C">
        <w:rPr>
          <w:rFonts w:ascii="Arial Narrow" w:eastAsia="Arial Narrow" w:hAnsi="Arial Narrow" w:cs="Arial Narrow"/>
          <w:sz w:val="22"/>
          <w:szCs w:val="22"/>
        </w:rPr>
        <w:t xml:space="preserve"> 29571, Código de Protección y Defensa del </w:t>
      </w:r>
      <w:r w:rsidR="00A67DAD" w:rsidRPr="000B151C">
        <w:rPr>
          <w:rFonts w:ascii="Arial Narrow" w:eastAsia="Arial Narrow" w:hAnsi="Arial Narrow" w:cs="Arial Narrow"/>
          <w:sz w:val="22"/>
          <w:szCs w:val="22"/>
        </w:rPr>
        <w:t>Consumidor</w:t>
      </w:r>
      <w:r w:rsidR="00A67DAD" w:rsidRPr="000B151C">
        <w:rPr>
          <w:rStyle w:val="Refdenotaalpie"/>
          <w:rFonts w:ascii="Arial Narrow" w:eastAsia="Arial Narrow" w:hAnsi="Arial Narrow" w:cs="Arial Narrow"/>
          <w:sz w:val="22"/>
          <w:szCs w:val="22"/>
          <w:vertAlign w:val="superscript"/>
        </w:rPr>
        <w:footnoteReference w:id="15"/>
      </w:r>
      <w:r w:rsidR="00A67DAD" w:rsidRPr="000B151C">
        <w:rPr>
          <w:rFonts w:ascii="Arial Narrow" w:eastAsia="Arial Narrow" w:hAnsi="Arial Narrow" w:cs="Arial Narrow"/>
          <w:sz w:val="22"/>
          <w:szCs w:val="22"/>
        </w:rPr>
        <w:t xml:space="preserve">, faculta a la Comisión a calificar las infracciones de la referida norma como leves, graves </w:t>
      </w:r>
      <w:r w:rsidR="00A67DAD" w:rsidRPr="000B151C">
        <w:rPr>
          <w:rFonts w:ascii="Arial Narrow" w:eastAsia="Arial Narrow" w:hAnsi="Arial Narrow" w:cs="Arial Narrow"/>
          <w:sz w:val="22"/>
          <w:szCs w:val="22"/>
        </w:rPr>
        <w:lastRenderedPageBreak/>
        <w:t>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982687" w:rsidRPr="000B151C">
        <w:rPr>
          <w:rFonts w:ascii="Arial Narrow" w:eastAsia="Arial Narrow" w:hAnsi="Arial Narrow" w:cs="Arial Narrow"/>
          <w:sz w:val="22"/>
          <w:szCs w:val="22"/>
        </w:rPr>
        <w:t/>
      </w:r>
      <w:r w:rsidR="00A67DAD" w:rsidRPr="000B151C">
        <w:rPr>
          <w:rFonts w:ascii="Arial Narrow" w:eastAsia="Arial Narrow" w:hAnsi="Arial Narrow" w:cs="Arial Narrow"/>
          <w:sz w:val="22"/>
          <w:szCs w:val="22"/>
        </w:rPr>
        <w:t>, 115</w:t>
      </w:r>
      <w:r w:rsidR="00982687" w:rsidRPr="000B151C">
        <w:rPr>
          <w:rFonts w:ascii="Arial Narrow" w:eastAsia="Arial Narrow" w:hAnsi="Arial Narrow" w:cs="Arial Narrow"/>
          <w:sz w:val="22"/>
          <w:szCs w:val="22"/>
        </w:rPr>
        <w:t/>
      </w:r>
      <w:r w:rsidR="00A67DAD" w:rsidRPr="000B151C">
        <w:rPr>
          <w:rFonts w:ascii="Arial Narrow" w:eastAsia="Arial Narrow" w:hAnsi="Arial Narrow" w:cs="Arial Narrow"/>
          <w:sz w:val="22"/>
          <w:szCs w:val="22"/>
        </w:rPr>
        <w:t xml:space="preserve"> y 116</w:t>
      </w:r>
      <w:r w:rsidR="00982687" w:rsidRPr="000B151C">
        <w:rPr>
          <w:rFonts w:ascii="Arial Narrow" w:eastAsia="Arial Narrow" w:hAnsi="Arial Narrow" w:cs="Arial Narrow"/>
          <w:sz w:val="22"/>
          <w:szCs w:val="22"/>
        </w:rPr>
        <w:t/>
      </w:r>
      <w:r w:rsidR="00A67DAD" w:rsidRPr="000B151C">
        <w:rPr>
          <w:rFonts w:ascii="Arial Narrow" w:eastAsia="Arial Narrow" w:hAnsi="Arial Narrow" w:cs="Arial Narrow"/>
          <w:sz w:val="22"/>
          <w:szCs w:val="22"/>
        </w:rPr>
        <w:t xml:space="preserve"> de la referida norma</w:t>
      </w:r>
      <w:r w:rsidR="00A67DAD" w:rsidRPr="000B151C">
        <w:rPr>
          <w:rStyle w:val="Refdenotaalpie"/>
          <w:rFonts w:ascii="Arial Narrow" w:eastAsia="Arial Narrow" w:hAnsi="Arial Narrow" w:cs="Arial Narrow"/>
          <w:sz w:val="22"/>
          <w:szCs w:val="22"/>
          <w:vertAlign w:val="superscript"/>
        </w:rPr>
        <w:footnoteReference w:id="16"/>
      </w:r>
      <w:r w:rsidR="00A67DAD" w:rsidRPr="000B151C">
        <w:rPr>
          <w:rFonts w:ascii="Arial Narrow" w:eastAsia="Arial Narrow" w:hAnsi="Arial Narrow" w:cs="Arial Narrow"/>
          <w:sz w:val="22"/>
          <w:szCs w:val="22"/>
        </w:rPr>
        <w:t>.</w:t>
      </w:r>
    </w:p>
    <w:p w14:paraId="3F8BCFFE" w14:textId="7CC5F1D0" w:rsidR="00A67DAD" w:rsidRPr="000B151C" w:rsidRDefault="00A67DAD" w:rsidP="00FE1742">
      <w:pPr>
        <w:spacing w:line="240" w:lineRule="auto"/>
        <w:jc w:val="both"/>
        <w:rPr>
          <w:rFonts w:ascii="Arial Narrow" w:eastAsia="Arial Narrow" w:hAnsi="Arial Narrow" w:cs="Arial Narrow"/>
          <w:spacing w:val="-2"/>
          <w:sz w:val="22"/>
          <w:szCs w:val="22"/>
        </w:rPr>
      </w:pPr>
      <w:bookmarkStart w:id="16" w:name="_Hlk136948310"/>
      <w:r w:rsidRPr="000B151C">
        <w:rPr>
          <w:rFonts w:ascii="Arial Narrow" w:eastAsia="Arial Narrow" w:hAnsi="Arial Narrow" w:cs="Arial Narrow"/>
          <w:sz w:val="22"/>
          <w:szCs w:val="22"/>
        </w:rPr>
        <w:lastRenderedPageBreak/>
        <w:t xml:space="preserve">Asimismo, se considera circunstancias atenuantes para la graduación de la sanción, el allanamiento de la denuncia o el reconocimiento de las pretensiones en ella contenidas, </w:t>
      </w:r>
      <w:proofErr w:type="gramStart"/>
      <w:r w:rsidRPr="000B151C">
        <w:rPr>
          <w:rFonts w:ascii="Arial Narrow" w:eastAsia="Arial Narrow" w:hAnsi="Arial Narrow" w:cs="Arial Narrow"/>
          <w:sz w:val="22"/>
          <w:szCs w:val="22"/>
        </w:rPr>
        <w:t>de acuerdo al</w:t>
      </w:r>
      <w:proofErr w:type="gramEnd"/>
      <w:r w:rsidRPr="000B151C">
        <w:rPr>
          <w:rFonts w:ascii="Arial Narrow" w:eastAsia="Arial Narrow" w:hAnsi="Arial Narrow" w:cs="Arial Narrow"/>
          <w:sz w:val="22"/>
          <w:szCs w:val="22"/>
        </w:rPr>
        <w:t xml:space="preserve"> artículo 112</w:t>
      </w:r>
      <w:r w:rsidR="00982687" w:rsidRPr="000B151C">
        <w:rPr>
          <w:rFonts w:ascii="Arial Narrow" w:eastAsia="Arial Narrow" w:hAnsi="Arial Narrow" w:cs="Arial Narrow"/>
          <w:sz w:val="22"/>
          <w:szCs w:val="22"/>
        </w:rPr>
        <w:t/>
      </w:r>
      <w:r w:rsidRPr="000B151C">
        <w:rPr>
          <w:rFonts w:ascii="Arial Narrow" w:eastAsia="Arial Narrow" w:hAnsi="Arial Narrow" w:cs="Arial Narrow"/>
          <w:sz w:val="22"/>
          <w:szCs w:val="22"/>
        </w:rPr>
        <w:t xml:space="preserve"> del Código</w:t>
      </w:r>
      <w:r w:rsidRPr="000B151C">
        <w:rPr>
          <w:rStyle w:val="Refdenotaalpie"/>
          <w:rFonts w:ascii="Arial Narrow" w:eastAsia="Arial Narrow" w:hAnsi="Arial Narrow" w:cs="Arial Narrow"/>
          <w:sz w:val="22"/>
          <w:szCs w:val="22"/>
          <w:vertAlign w:val="superscript"/>
        </w:rPr>
        <w:footnoteReference w:id="17"/>
      </w:r>
      <w:r w:rsidRPr="000B151C">
        <w:rPr>
          <w:rFonts w:ascii="Arial Narrow" w:eastAsia="Arial Narrow" w:hAnsi="Arial Narrow" w:cs="Arial Narrow"/>
          <w:sz w:val="22"/>
          <w:szCs w:val="22"/>
        </w:rPr>
        <w:t>.</w:t>
      </w:r>
    </w:p>
    <w:bookmarkEnd w:id="16"/>
    <w:p w14:paraId="71B707D5" w14:textId="77777777" w:rsidR="00A67DAD" w:rsidRPr="000B151C" w:rsidRDefault="00A67DAD" w:rsidP="00FE1742">
      <w:pPr>
        <w:shd w:val="clear" w:color="auto" w:fill="FFFFFF" w:themeFill="background1"/>
        <w:spacing w:line="240" w:lineRule="auto"/>
        <w:jc w:val="both"/>
        <w:rPr>
          <w:rFonts w:ascii="Arial Narrow" w:eastAsia="Arial Narrow" w:hAnsi="Arial Narrow" w:cs="Arial Narrow"/>
          <w:b/>
          <w:bCs/>
          <w:sz w:val="22"/>
          <w:szCs w:val="22"/>
        </w:rPr>
      </w:pPr>
    </w:p>
    <w:p w14:paraId="15B457F0" w14:textId="6CFE547D" w:rsidR="00A67DAD" w:rsidRPr="000B151C" w:rsidRDefault="009A2192" w:rsidP="00FE1742">
      <w:pPr>
        <w:shd w:val="clear" w:color="auto" w:fill="FFFFFF" w:themeFill="background1"/>
        <w:spacing w:line="240" w:lineRule="auto"/>
        <w:jc w:val="both"/>
        <w:rPr>
          <w:rFonts w:ascii="Arial Narrow" w:eastAsia="Arial Narrow" w:hAnsi="Arial Narrow" w:cs="Arial Narrow"/>
          <w:sz w:val="22"/>
          <w:szCs w:val="22"/>
        </w:rPr>
      </w:pPr>
      <w:r w:rsidRPr="000B151C">
        <w:rPr>
          <w:rFonts w:ascii="Arial Narrow" w:eastAsia="Arial Narrow" w:hAnsi="Arial Narrow" w:cs="Arial Narrow"/>
          <w:b/>
          <w:bCs/>
          <w:sz w:val="22"/>
          <w:szCs w:val="22"/>
        </w:rPr>
        <w:t>OCTAVO</w:t>
      </w:r>
      <w:r w:rsidR="00A67DAD" w:rsidRPr="000B151C">
        <w:rPr>
          <w:rFonts w:ascii="Arial Narrow" w:eastAsia="Arial Narrow" w:hAnsi="Arial Narrow" w:cs="Arial Narrow"/>
          <w:b/>
          <w:bCs/>
          <w:sz w:val="22"/>
          <w:szCs w:val="22"/>
        </w:rPr>
        <w:t>:</w:t>
      </w:r>
      <w:r w:rsidR="00A67DAD" w:rsidRPr="000B151C">
        <w:rPr>
          <w:rFonts w:ascii="Arial Narrow" w:eastAsia="Arial Narrow" w:hAnsi="Arial Narrow" w:cs="Arial Narrow"/>
          <w:sz w:val="22"/>
          <w:szCs w:val="22"/>
        </w:rPr>
        <w:t xml:space="preserve"> informar a las partes que conforme a lo establecido en el artículo 39 del </w:t>
      </w:r>
      <w:r w:rsidR="00A67DAD" w:rsidRPr="000B151C">
        <w:rPr>
          <w:rFonts w:ascii="Arial Narrow" w:eastAsia="Arial Narrow" w:hAnsi="Arial Narrow" w:cs="Arial Narrow"/>
          <w:sz w:val="22"/>
          <w:szCs w:val="22"/>
          <w:lang w:eastAsia="es-ES"/>
        </w:rPr>
        <w:t xml:space="preserve">Decreto Legislativo </w:t>
      </w:r>
      <w:proofErr w:type="gramStart"/>
      <w:r w:rsidR="00A67DAD" w:rsidRPr="000B151C">
        <w:rPr>
          <w:rFonts w:ascii="Arial Narrow" w:eastAsia="Arial Narrow" w:hAnsi="Arial Narrow" w:cs="Arial Narrow"/>
          <w:sz w:val="22"/>
          <w:szCs w:val="22"/>
          <w:lang w:eastAsia="es-ES"/>
        </w:rPr>
        <w:t xml:space="preserve"/>
      </w:r>
      <w:proofErr w:type="gramEnd"/>
      <w:r w:rsidR="00A67DAD" w:rsidRPr="000B151C">
        <w:rPr>
          <w:rFonts w:ascii="Arial Narrow" w:eastAsia="Arial Narrow" w:hAnsi="Arial Narrow" w:cs="Arial Narrow"/>
          <w:sz w:val="22"/>
          <w:szCs w:val="22"/>
          <w:lang w:eastAsia="es-ES"/>
        </w:rPr>
        <w:t xml:space="preserve">807</w:t>
      </w:r>
      <w:r w:rsidR="00A67DAD" w:rsidRPr="000B151C">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0B151C" w:rsidRDefault="00A67DAD" w:rsidP="00FE1742">
      <w:pPr>
        <w:shd w:val="clear" w:color="auto" w:fill="FFFFFF"/>
        <w:spacing w:line="240" w:lineRule="auto"/>
        <w:jc w:val="both"/>
        <w:rPr>
          <w:rFonts w:ascii="Arial Narrow" w:eastAsia="Arial Narrow" w:hAnsi="Arial Narrow" w:cs="Arial Narrow"/>
          <w:sz w:val="22"/>
          <w:szCs w:val="22"/>
        </w:rPr>
      </w:pPr>
    </w:p>
    <w:p w14:paraId="4FC33B52" w14:textId="5FB7BCFC" w:rsidR="00A67DAD" w:rsidRPr="000B151C" w:rsidRDefault="009A2192" w:rsidP="00FE1742">
      <w:pPr>
        <w:suppressAutoHyphens/>
        <w:spacing w:line="240" w:lineRule="auto"/>
        <w:jc w:val="both"/>
        <w:rPr>
          <w:rFonts w:ascii="Arial Narrow" w:eastAsia="Arial Narrow" w:hAnsi="Arial Narrow" w:cs="Arial Narrow"/>
          <w:sz w:val="22"/>
          <w:szCs w:val="22"/>
          <w:u w:val="single"/>
        </w:rPr>
      </w:pPr>
      <w:r w:rsidRPr="000B151C">
        <w:rPr>
          <w:rFonts w:ascii="Arial Narrow" w:eastAsia="Arial Narrow" w:hAnsi="Arial Narrow" w:cs="Arial Narrow"/>
          <w:b/>
          <w:bCs/>
          <w:sz w:val="22"/>
          <w:szCs w:val="22"/>
        </w:rPr>
        <w:t>NOVENO</w:t>
      </w:r>
      <w:r w:rsidR="00A67DAD" w:rsidRPr="000B151C">
        <w:rPr>
          <w:rFonts w:ascii="Arial Narrow" w:eastAsia="Arial Narrow" w:hAnsi="Arial Narrow" w:cs="Arial Narrow"/>
          <w:b/>
          <w:bCs/>
          <w:sz w:val="22"/>
          <w:szCs w:val="22"/>
        </w:rPr>
        <w:t xml:space="preserve">:</w:t>
      </w:r>
      <w:r w:rsidR="00A67DAD" w:rsidRPr="000B151C">
        <w:rPr>
          <w:rFonts w:ascii="Arial Narrow" w:eastAsia="Arial Narrow" w:hAnsi="Arial Narrow" w:cs="Arial Narrow"/>
          <w:sz w:val="22"/>
          <w:szCs w:val="22"/>
        </w:rPr>
        <w:t xml:space="preserve"> </w:t>
      </w:r>
      <w:r w:rsidR="00A67DAD" w:rsidRPr="000B151C">
        <w:rPr>
          <w:rFonts w:ascii="Arial Narrow" w:eastAsia="Arial Narrow" w:hAnsi="Arial Narrow" w:cs="Arial Narrow"/>
          <w:sz w:val="22"/>
          <w:szCs w:val="22"/>
        </w:rPr>
        <w:t xml:space="preserve">comunicar a las partes que, </w:t>
      </w:r>
      <w:proofErr w:type="gramStart"/>
      <w:r w:rsidR="00A67DAD" w:rsidRPr="000B151C">
        <w:rPr>
          <w:rFonts w:ascii="Arial Narrow" w:eastAsia="Arial Narrow" w:hAnsi="Arial Narrow" w:cs="Arial Narrow"/>
          <w:sz w:val="22"/>
          <w:szCs w:val="22"/>
        </w:rPr>
        <w:t>de acuerdo a</w:t>
      </w:r>
      <w:proofErr w:type="gramEnd"/>
      <w:r w:rsidR="00A67DAD" w:rsidRPr="000B151C">
        <w:rPr>
          <w:rFonts w:ascii="Arial Narrow" w:eastAsia="Arial Narrow" w:hAnsi="Arial Narrow" w:cs="Arial Narrow"/>
          <w:sz w:val="22"/>
          <w:szCs w:val="22"/>
        </w:rPr>
        <w:t xml:space="preserve"> lo señalado por el artículo 29 del Decreto Legislativo 807</w:t>
      </w:r>
      <w:r w:rsidR="00A67DAD" w:rsidRPr="000B151C">
        <w:rPr>
          <w:rStyle w:val="Refdenotaalpie"/>
          <w:rFonts w:ascii="Arial Narrow" w:eastAsia="Arial Narrow" w:hAnsi="Arial Narrow" w:cs="Arial Narrow"/>
          <w:sz w:val="22"/>
          <w:szCs w:val="22"/>
          <w:vertAlign w:val="superscript"/>
        </w:rPr>
        <w:footnoteReference w:id="18"/>
      </w:r>
      <w:r w:rsidR="00A67DAD" w:rsidRPr="000B151C">
        <w:rPr>
          <w:rFonts w:ascii="Arial Narrow" w:eastAsia="Arial Narrow" w:hAnsi="Arial Narrow" w:cs="Arial Narrow"/>
          <w:sz w:val="22"/>
          <w:szCs w:val="22"/>
        </w:rPr>
        <w:t xml:space="preserve">, hasta antes de la emisión de la Resolución Final tienen la posibilidad de solicitar se </w:t>
      </w:r>
      <w:proofErr w:type="gramStart"/>
      <w:r w:rsidR="00A67DAD" w:rsidRPr="000B151C">
        <w:rPr>
          <w:rFonts w:ascii="Arial Narrow" w:eastAsia="Arial Narrow" w:hAnsi="Arial Narrow" w:cs="Arial Narrow"/>
          <w:sz w:val="22"/>
          <w:szCs w:val="22"/>
        </w:rPr>
        <w:t>les</w:t>
      </w:r>
      <w:proofErr w:type="gramEnd"/>
      <w:r w:rsidR="00A67DAD" w:rsidRPr="000B151C">
        <w:rPr>
          <w:rFonts w:ascii="Arial Narrow" w:eastAsia="Arial Narrow" w:hAnsi="Arial Narrow" w:cs="Arial Narrow"/>
          <w:sz w:val="22"/>
          <w:szCs w:val="22"/>
        </w:rPr>
        <w:t xml:space="preserve"> cite a una audiencia de conciliación. En caso deleguen a favor de una tercera persona su actuación en la diligencia programada, esta deberá presentar un poder especial con firma legalizada ante Notario Público, donde conste </w:t>
      </w:r>
      <w:r w:rsidR="00A67DAD" w:rsidRPr="000B151C">
        <w:rPr>
          <w:rFonts w:ascii="Arial Narrow" w:eastAsia="Arial Narrow" w:hAnsi="Arial Narrow" w:cs="Arial Narrow"/>
          <w:sz w:val="22"/>
          <w:szCs w:val="22"/>
        </w:rPr>
        <w:t>expresamente su facultad para asistir y conciliar en su representación</w:t>
      </w:r>
      <w:r w:rsidR="00A67DAD" w:rsidRPr="000B151C">
        <w:rPr>
          <w:rFonts w:ascii="Arial Narrow" w:eastAsia="Arial Narrow" w:hAnsi="Arial Narrow" w:cs="Arial Narrow"/>
          <w:sz w:val="22"/>
          <w:szCs w:val="22"/>
        </w:rPr>
        <w:t>.</w:t>
      </w:r>
      <w:r w:rsidR="00A67DAD" w:rsidRPr="000B151C">
        <w:rPr>
          <w:rFonts w:ascii="Arial Narrow" w:eastAsia="Arial Narrow" w:hAnsi="Arial Narrow" w:cs="Arial Narrow"/>
          <w:sz w:val="22"/>
          <w:szCs w:val="22"/>
        </w:rPr>
        <w:t xml:space="preserve"> </w:t>
      </w:r>
      <w:r w:rsidR="00A67DAD" w:rsidRPr="000B151C">
        <w:rPr>
          <w:rFonts w:ascii="Arial Narrow" w:eastAsia="Arial Narrow" w:hAnsi="Arial Narrow" w:cs="Arial Narrow"/>
          <w:sz w:val="22"/>
          <w:szCs w:val="22"/>
        </w:rPr>
        <w:t xml:space="preserve">Ello bajo apercibimiento de no realizar la audiencia de conciliación y levantar el acta de inasistencia correspondiente. </w:t>
      </w:r>
    </w:p>
    <w:p w14:paraId="0FC7A55D" w14:textId="77777777" w:rsidR="00A67DAD" w:rsidRPr="000B151C" w:rsidRDefault="00A67DAD" w:rsidP="00FE1742">
      <w:pPr>
        <w:shd w:val="clear" w:color="auto" w:fill="FFFFFF" w:themeFill="background1"/>
        <w:spacing w:line="240" w:lineRule="auto"/>
        <w:jc w:val="both"/>
        <w:rPr>
          <w:rFonts w:ascii="Arial Narrow" w:eastAsia="Arial Narrow" w:hAnsi="Arial Narrow" w:cs="Arial Narrow"/>
          <w:b/>
          <w:bCs/>
          <w:sz w:val="22"/>
          <w:szCs w:val="22"/>
        </w:rPr>
      </w:pPr>
    </w:p>
    <w:p w14:paraId="3F3E79CD" w14:textId="1823580B" w:rsidR="00431C66" w:rsidRPr="000B151C" w:rsidRDefault="00167A06" w:rsidP="00FE1742">
      <w:pPr>
        <w:shd w:val="clear" w:color="auto" w:fill="FFFFFF" w:themeFill="background1"/>
        <w:spacing w:line="240" w:lineRule="auto"/>
        <w:jc w:val="both"/>
        <w:rPr>
          <w:rFonts w:ascii="Arial Narrow" w:eastAsia="Arial Narrow" w:hAnsi="Arial Narrow" w:cs="Arial Narrow"/>
          <w:sz w:val="22"/>
          <w:szCs w:val="22"/>
        </w:rPr>
      </w:pPr>
      <w:r w:rsidRPr="000B151C">
        <w:rPr>
          <w:rFonts w:ascii="Arial Narrow" w:eastAsia="Arial Narrow" w:hAnsi="Arial Narrow" w:cs="Arial Narrow"/>
          <w:b/>
          <w:bCs/>
          <w:sz w:val="22"/>
          <w:szCs w:val="22"/>
        </w:rPr>
        <w:lastRenderedPageBreak/>
        <w:t>DÉCIMO</w:t>
      </w:r>
      <w:r w:rsidR="00A67DAD" w:rsidRPr="000B151C">
        <w:rPr>
          <w:rFonts w:ascii="Arial Narrow" w:eastAsia="Arial Narrow" w:hAnsi="Arial Narrow" w:cs="Arial Narrow"/>
          <w:b/>
          <w:bCs/>
          <w:sz w:val="22"/>
          <w:szCs w:val="22"/>
        </w:rPr>
        <w:t xml:space="preserve">:</w:t>
      </w:r>
      <w:r w:rsidR="00A67DAD" w:rsidRPr="000B151C">
        <w:rPr>
          <w:rFonts w:ascii="Arial Narrow" w:eastAsia="Arial Narrow" w:hAnsi="Arial Narrow" w:cs="Arial Narrow"/>
          <w:sz w:val="22"/>
          <w:szCs w:val="22"/>
        </w:rPr>
        <w:t xml:space="preserve"> </w:t>
      </w:r>
      <w:r w:rsidR="00A67DAD" w:rsidRPr="000B151C">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41FE7D9F" w14:textId="77777777" w:rsidR="00431C66" w:rsidRPr="000B151C" w:rsidRDefault="00431C66" w:rsidP="00FE1742">
      <w:pPr>
        <w:shd w:val="clear" w:color="auto" w:fill="FFFFFF" w:themeFill="background1"/>
        <w:spacing w:line="240" w:lineRule="auto"/>
        <w:jc w:val="both"/>
        <w:rPr>
          <w:rFonts w:ascii="Arial Narrow" w:eastAsia="Arial Narrow" w:hAnsi="Arial Narrow" w:cs="Arial Narrow"/>
          <w:sz w:val="22"/>
          <w:szCs w:val="22"/>
        </w:rPr>
      </w:pPr>
    </w:p>
    <w:bookmarkEnd w:id="14"/>
    <w:p w14:paraId="56C123D6" w14:textId="461ACB6B" w:rsidR="00A81E02" w:rsidRPr="000B151C" w:rsidRDefault="00A81E02" w:rsidP="00FE1742">
      <w:pPr>
        <w:suppressAutoHyphens/>
        <w:spacing w:line="240" w:lineRule="auto"/>
        <w:jc w:val="both"/>
        <w:rPr>
          <w:rFonts w:ascii="Arial Narrow" w:eastAsia="Arial Narrow" w:hAnsi="Arial Narrow" w:cs="Arial Narrow"/>
          <w:sz w:val="22"/>
          <w:szCs w:val="22"/>
        </w:rPr>
      </w:pPr>
      <w:r w:rsidRPr="000B151C">
        <w:rPr>
          <w:rFonts w:ascii="Arial Narrow" w:eastAsia="Arial Narrow" w:hAnsi="Arial Narrow" w:cs="Arial Narrow"/>
          <w:b/>
          <w:bCs/>
          <w:sz w:val="22"/>
          <w:szCs w:val="22"/>
        </w:rPr>
        <w:t xml:space="preserve">DÉCIMO </w:t>
      </w:r>
      <w:r w:rsidR="009A2192" w:rsidRPr="000B151C">
        <w:rPr>
          <w:rFonts w:ascii="Arial Narrow" w:eastAsia="Arial Narrow" w:hAnsi="Arial Narrow" w:cs="Arial Narrow"/>
          <w:b/>
          <w:bCs/>
          <w:sz w:val="22"/>
          <w:szCs w:val="22"/>
        </w:rPr>
        <w:t>PRIMERO</w:t>
      </w:r>
      <w:r w:rsidRPr="000B151C">
        <w:rPr>
          <w:rFonts w:ascii="Arial Narrow" w:eastAsia="Arial Narrow" w:hAnsi="Arial Narrow" w:cs="Arial Narrow"/>
          <w:b/>
          <w:spacing w:val="-3"/>
          <w:sz w:val="22"/>
          <w:szCs w:val="22"/>
        </w:rPr>
        <w:t>:</w:t>
      </w:r>
      <w:r w:rsidRPr="000B151C">
        <w:rPr>
          <w:rFonts w:ascii="Arial Narrow" w:eastAsia="Arial Narrow" w:hAnsi="Arial Narrow" w:cs="Arial Narrow"/>
          <w:spacing w:val="-3"/>
          <w:sz w:val="22"/>
          <w:szCs w:val="22"/>
        </w:rPr>
        <w:t xml:space="preserve"> </w:t>
      </w:r>
      <w:r w:rsidRPr="000B151C">
        <w:rPr>
          <w:rFonts w:ascii="Arial Narrow" w:eastAsia="Arial Narrow" w:hAnsi="Arial Narrow" w:cs="Arial Narrow"/>
          <w:spacing w:val="-3"/>
          <w:sz w:val="22"/>
          <w:szCs w:val="22"/>
        </w:rPr>
        <w:t xml:space="preserve">requerir a </w:t>
      </w:r>
      <w:r w:rsidR="00004D06" w:rsidRPr="000B151C">
        <w:rPr>
          <w:rFonts w:ascii="Arial Narrow" w:eastAsia="Arial Narrow" w:hAnsi="Arial Narrow" w:cs="Arial Narrow"/>
          <w:spacing w:val="-3"/>
          <w:sz w:val="22"/>
          <w:szCs w:val="22"/>
        </w:rPr>
        <w:t xml:space="preserve">Rímac Seguros y Reaseguros S.A. </w:t>
      </w:r>
      <w:r w:rsidRPr="000B151C">
        <w:rPr>
          <w:rFonts w:ascii="Arial Narrow" w:eastAsia="Arial Narrow" w:hAnsi="Arial Narrow" w:cs="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0B151C">
        <w:rPr>
          <w:rFonts w:ascii="Arial Narrow" w:eastAsia="Arial Narrow" w:hAnsi="Arial Narrow" w:cs="Arial Narrow"/>
          <w:color w:val="000000"/>
          <w:sz w:val="22"/>
          <w:szCs w:val="22"/>
        </w:rPr>
        <w:t/>
      </w:r>
      <w:r w:rsidRPr="000B151C">
        <w:rPr>
          <w:rFonts w:ascii="Arial Narrow" w:eastAsia="Arial Narrow" w:hAnsi="Arial Narrow" w:cs="Arial Narrow"/>
          <w:color w:val="000000"/>
          <w:sz w:val="22"/>
          <w:szCs w:val="22"/>
        </w:rPr>
        <w:t xml:space="preserve"> del Texto Único Ordenado de la Ley del Procedimiento Administrativo General, aprobado mediante Decreto Supremo 006-2026-JUS, bajo apercibimiento de rehacer el acto de notificación y notificarle conforme al numeral 1 del artículo 20</w:t>
      </w:r>
      <w:r w:rsidRPr="000B151C">
        <w:rPr>
          <w:rFonts w:ascii="Arial Narrow" w:eastAsia="Arial Narrow" w:hAnsi="Arial Narrow" w:cs="Arial Narrow"/>
          <w:color w:val="000000"/>
          <w:sz w:val="22"/>
          <w:szCs w:val="22"/>
        </w:rPr>
        <w:t/>
      </w:r>
      <w:r w:rsidRPr="000B151C">
        <w:rPr>
          <w:rFonts w:ascii="Arial Narrow" w:eastAsia="Arial Narrow" w:hAnsi="Arial Narrow" w:cs="Arial Narrow"/>
          <w:color w:val="000000"/>
          <w:sz w:val="22"/>
          <w:szCs w:val="22"/>
        </w:rPr>
        <w:t xml:space="preserve"> del citado cuerpo normativo</w:t>
      </w:r>
      <w:r w:rsidRPr="000B151C">
        <w:rPr>
          <w:rStyle w:val="Refdenotaalpie"/>
          <w:rFonts w:ascii="Arial Narrow" w:eastAsia="Arial Narrow" w:hAnsi="Arial Narrow" w:cs="Arial Narrow"/>
          <w:sz w:val="22"/>
          <w:szCs w:val="22"/>
          <w:vertAlign w:val="superscript"/>
        </w:rPr>
        <w:footnoteReference w:id="19"/>
      </w:r>
      <w:r w:rsidRPr="000B151C">
        <w:rPr>
          <w:rFonts w:ascii="Arial Narrow" w:eastAsia="Arial Narrow" w:hAnsi="Arial Narrow" w:cs="Arial Narrow"/>
          <w:sz w:val="22"/>
          <w:szCs w:val="22"/>
        </w:rPr>
        <w:t>.</w:t>
      </w:r>
    </w:p>
    <w:p w14:paraId="4A88A19B" w14:textId="77777777" w:rsidR="00A81E02" w:rsidRPr="000B151C" w:rsidRDefault="00A81E02" w:rsidP="00FE1742">
      <w:pPr>
        <w:suppressAutoHyphens/>
        <w:spacing w:line="240" w:lineRule="auto"/>
        <w:jc w:val="both"/>
        <w:rPr>
          <w:rFonts w:ascii="Arial Narrow" w:eastAsia="Arial Narrow" w:hAnsi="Arial Narrow" w:cs="Arial Narrow"/>
          <w:sz w:val="22"/>
          <w:szCs w:val="22"/>
        </w:rPr>
      </w:pPr>
    </w:p>
    <w:p w14:paraId="76ACA17B" w14:textId="7908F2B9" w:rsidR="00A81E02" w:rsidRPr="000B151C" w:rsidRDefault="00A81E02" w:rsidP="00FE1742">
      <w:pPr>
        <w:suppressAutoHyphens/>
        <w:spacing w:line="240" w:lineRule="auto"/>
        <w:jc w:val="both"/>
        <w:rPr>
          <w:rFonts w:ascii="Arial Narrow" w:eastAsia="Arial Narrow" w:hAnsi="Arial Narrow" w:cs="Arial Narrow"/>
          <w:sz w:val="22"/>
          <w:szCs w:val="22"/>
        </w:rPr>
      </w:pPr>
      <w:r w:rsidRPr="000B151C">
        <w:rPr>
          <w:rFonts w:ascii="Arial Narrow" w:eastAsia="Arial Narrow" w:hAnsi="Arial Narrow" w:cs="Arial Narrow"/>
          <w:b/>
          <w:bCs/>
          <w:sz w:val="22"/>
          <w:szCs w:val="22"/>
        </w:rPr>
        <w:t xml:space="preserve">DÉCIMO </w:t>
      </w:r>
      <w:r w:rsidR="009A2192" w:rsidRPr="000B151C">
        <w:rPr>
          <w:rFonts w:ascii="Arial Narrow" w:eastAsia="Arial Narrow" w:hAnsi="Arial Narrow" w:cs="Arial Narrow"/>
          <w:b/>
          <w:spacing w:val="-3"/>
          <w:sz w:val="22"/>
          <w:szCs w:val="22"/>
        </w:rPr>
        <w:t>SEGUNDO</w:t>
      </w:r>
      <w:r w:rsidRPr="000B151C">
        <w:rPr>
          <w:rFonts w:ascii="Arial Narrow" w:eastAsia="Arial Narrow" w:hAnsi="Arial Narrow" w:cs="Arial Narrow"/>
          <w:b/>
          <w:bCs/>
          <w:sz w:val="22"/>
          <w:szCs w:val="22"/>
        </w:rPr>
        <w:t>:</w:t>
      </w:r>
      <w:r w:rsidRPr="000B151C">
        <w:rPr>
          <w:rFonts w:ascii="Arial Narrow" w:eastAsia="Arial Narrow" w:hAnsi="Arial Narrow" w:cs="Arial Narrow"/>
          <w:sz w:val="22"/>
          <w:szCs w:val="22"/>
        </w:rPr>
        <w:t xml:space="preserve"> </w:t>
      </w:r>
      <w:r w:rsidRPr="000B151C">
        <w:rPr>
          <w:rFonts w:ascii="Arial Narrow" w:eastAsia="Arial Narrow" w:hAnsi="Arial Narrow" w:cs="Arial Narrow"/>
          <w:color w:val="000000"/>
          <w:sz w:val="22"/>
          <w:szCs w:val="22"/>
        </w:rPr>
        <w:t xml:space="preserve">requerir a </w:t>
      </w:r>
      <w:proofErr w:type="spellStart"/>
      <w:r w:rsidR="00004D06" w:rsidRPr="000B151C">
        <w:rPr>
          <w:rFonts w:ascii="Arial Narrow" w:eastAsia="Arial Narrow" w:hAnsi="Arial Narrow" w:cs="Arial Narrow"/>
          <w:sz w:val="22"/>
          <w:szCs w:val="22"/>
        </w:rPr>
        <w:t>A</w:t>
      </w:r>
      <w:proofErr w:type="spellEnd"/>
      <w:r w:rsidR="00004D06" w:rsidRPr="000B151C">
        <w:rPr>
          <w:rFonts w:ascii="Arial Narrow" w:eastAsia="Arial Narrow" w:hAnsi="Arial Narrow" w:cs="Arial Narrow"/>
          <w:sz w:val="22"/>
          <w:szCs w:val="22"/>
        </w:rPr>
        <w:t>. Freyre &amp; Asociados E.I.R.L</w:t>
      </w:r>
      <w:r w:rsidRPr="000B151C">
        <w:rPr>
          <w:rFonts w:ascii="Arial Narrow" w:eastAsia="Arial Narrow" w:hAnsi="Arial Narrow" w:cs="Arial Narrow"/>
          <w:sz w:val="22"/>
          <w:szCs w:val="22"/>
        </w:rPr>
        <w:t xml:space="preserve">. </w:t>
      </w:r>
      <w:r w:rsidRPr="000B151C">
        <w:rPr>
          <w:rFonts w:ascii="Arial Narrow" w:eastAsia="Arial Narrow" w:hAnsi="Arial Narrow" w:cs="Arial Narrow"/>
          <w:sz w:val="22"/>
          <w:szCs w:val="22"/>
          <w:shd w:val="clear" w:color="auto" w:fill="FFFFFF"/>
        </w:rPr>
        <w:t xml:space="preserve">para que </w:t>
      </w:r>
      <w:r w:rsidRPr="000B151C">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4CA9F2F3" w14:textId="77777777" w:rsidR="00A67DAD" w:rsidRPr="000B151C" w:rsidRDefault="00A67DAD" w:rsidP="000B151C">
      <w:pPr>
        <w:shd w:val="clear" w:color="auto" w:fill="FFFFFF"/>
        <w:rPr>
          <w:rFonts w:ascii="Arial Narrow" w:eastAsia="Arial Narrow" w:hAnsi="Arial Narrow" w:cs="Arial Narrow"/>
          <w:b/>
          <w:bCs/>
          <w:sz w:val="22"/>
          <w:szCs w:val="22"/>
        </w:rPr>
      </w:pPr>
    </w:p>
    <w:p w14:paraId="2EDA3383" w14:textId="77777777" w:rsidR="00A67DAD" w:rsidRPr="000B151C" w:rsidRDefault="00A67DAD" w:rsidP="000B151C">
      <w:pPr>
        <w:shd w:val="clear" w:color="auto" w:fill="FFFFFF"/>
        <w:jc w:val="center"/>
        <w:rPr>
          <w:rFonts w:ascii="Arial Narrow" w:eastAsia="Arial Narrow" w:hAnsi="Arial Narrow" w:cs="Arial Narrow"/>
          <w:b/>
          <w:bCs/>
          <w:sz w:val="22"/>
          <w:szCs w:val="22"/>
        </w:rPr>
      </w:pPr>
    </w:p>
    <w:p w14:paraId="59650990" w14:textId="77777777" w:rsidR="00294A2E" w:rsidRPr="000B151C" w:rsidRDefault="00294A2E" w:rsidP="000B151C">
      <w:pPr>
        <w:shd w:val="clear" w:color="auto" w:fill="FFFFFF"/>
        <w:jc w:val="center"/>
        <w:rPr>
          <w:rFonts w:ascii="Arial Narrow" w:eastAsia="Arial Narrow" w:hAnsi="Arial Narrow" w:cs="Arial Narrow"/>
          <w:b/>
          <w:bCs/>
          <w:sz w:val="22"/>
          <w:szCs w:val="22"/>
        </w:rPr>
      </w:pPr>
    </w:p>
    <w:p w14:paraId="31D96154" w14:textId="77777777" w:rsidR="00516218" w:rsidRPr="000B151C" w:rsidRDefault="00516218" w:rsidP="000B151C">
      <w:pPr>
        <w:shd w:val="clear" w:color="auto" w:fill="FFFFFF"/>
        <w:jc w:val="center"/>
        <w:rPr>
          <w:rFonts w:ascii="Arial Narrow" w:eastAsia="Arial Narrow" w:hAnsi="Arial Narrow" w:cs="Arial Narrow"/>
          <w:b/>
          <w:bCs/>
          <w:sz w:val="22"/>
          <w:szCs w:val="22"/>
        </w:rPr>
      </w:pPr>
    </w:p>
    <w:p w:rsidR="004A02B9" w:rsidRPr="000B151C" w:rsidRDefault="004A02B9" w:rsidP="000B151C">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sidRPr="000B151C">
        <w:rPr>
          <w:rStyle w:val="normaltextrun"/>
          <w:rFonts w:ascii="Arial Narrow" w:eastAsia="Arial Narrow" w:hAnsi="Arial Narrow" w:cs="Arial Narrow"/>
          <w:b/>
          <w:bCs/>
          <w:sz w:val="22"/>
          <w:szCs w:val="22"/>
        </w:rPr>
        <w:t xml:space="preserve">Firmado digitalmente por</w:t>
      </w:r>
      <w:r w:rsidRPr="000B151C">
        <w:rPr>
          <w:rStyle w:val="eop"/>
          <w:rFonts w:ascii="Arial Narrow" w:eastAsia="Arial Narrow" w:hAnsi="Arial Narrow" w:cs="Arial Narrow"/>
          <w:sz w:val="22"/>
          <w:szCs w:val="22"/>
        </w:rPr>
      </w:r>
    </w:p>
    <w:p w14:paraId="4294BD45" w14:textId="77777777" w:rsidR="004A02B9" w:rsidRPr="000B151C" w:rsidRDefault="004A02B9" w:rsidP="000B151C">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sidRPr="000B151C">
        <w:rPr>
          <w:rStyle w:val="normaltextrun"/>
          <w:rFonts w:ascii="Arial Narrow" w:eastAsia="Arial Narrow" w:hAnsi="Arial Narrow" w:cs="Arial Narrow"/>
          <w:b/>
          <w:bCs/>
          <w:sz w:val="22"/>
          <w:szCs w:val="22"/>
        </w:rPr>
        <w:t xml:space="preserve">LUISA ANALÍ SILVA MALPARTIDA</w:t>
      </w:r>
      <w:r w:rsidRPr="000B151C">
        <w:rPr>
          <w:rStyle w:val="eop"/>
          <w:rFonts w:ascii="Arial Narrow" w:eastAsia="Arial Narrow" w:hAnsi="Arial Narrow" w:cs="Arial Narrow"/>
          <w:sz w:val="22"/>
          <w:szCs w:val="22"/>
        </w:rPr>
        <w:t/>
      </w:r>
    </w:p>
    <w:p w14:paraId="5F2DCA78" w14:textId="77777777" w:rsidR="004A02B9" w:rsidRPr="000B151C" w:rsidRDefault="004A02B9" w:rsidP="000B151C">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sidRPr="000B151C">
        <w:rPr>
          <w:rStyle w:val="normaltextrun"/>
          <w:rFonts w:ascii="Arial Narrow" w:eastAsia="Arial Narrow" w:hAnsi="Arial Narrow" w:cs="Arial Narrow"/>
          <w:b/>
          <w:bCs/>
          <w:sz w:val="22"/>
          <w:szCs w:val="22"/>
        </w:rPr>
        <w:t xml:space="preserve">Secretaria Técnica Ad Hoc</w:t>
      </w:r>
      <w:r w:rsidRPr="000B151C">
        <w:rPr>
          <w:rStyle w:val="eop"/>
          <w:rFonts w:ascii="Arial Narrow" w:eastAsia="Arial Narrow" w:hAnsi="Arial Narrow" w:cs="Arial Narrow"/>
          <w:sz w:val="22"/>
          <w:szCs w:val="22"/>
        </w:rPr>
        <w:t/>
      </w:r>
    </w:p>
    <w:p w14:paraId="7ABD4597" w14:textId="77777777" w:rsidR="004A02B9" w:rsidRPr="000B151C" w:rsidRDefault="004A02B9" w:rsidP="000B151C">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sidRPr="000B151C">
        <w:rPr>
          <w:rStyle w:val="normaltextrun"/>
          <w:rFonts w:ascii="Arial Narrow" w:eastAsia="Arial Narrow" w:hAnsi="Arial Narrow" w:cs="Arial Narrow"/>
          <w:b/>
          <w:bCs/>
          <w:sz w:val="22"/>
          <w:szCs w:val="22"/>
        </w:rPr>
        <w:t>Comisión</w:t>
      </w:r>
      <w:r w:rsidRPr="000B151C">
        <w:rPr>
          <w:rStyle w:val="normaltextrun"/>
          <w:rFonts w:ascii="Arial Narrow" w:eastAsia="Arial Narrow" w:hAnsi="Arial Narrow" w:cs="Arial Narrow"/>
          <w:b/>
          <w:bCs/>
          <w:sz w:val="22"/>
          <w:szCs w:val="22"/>
        </w:rPr>
        <w:t> </w:t>
      </w:r>
      <w:r w:rsidRPr="000B151C">
        <w:rPr>
          <w:rStyle w:val="normaltextrun"/>
          <w:rFonts w:ascii="Arial Narrow" w:eastAsia="Arial Narrow" w:hAnsi="Arial Narrow" w:cs="Arial Narrow"/>
          <w:b/>
          <w:bCs/>
          <w:sz w:val="22"/>
          <w:szCs w:val="22"/>
          <w:shd w:val="clear" w:color="auto" w:fill="FFFFFF"/>
        </w:rPr>
        <w:t>de</w:t>
      </w:r>
      <w:r w:rsidRPr="000B151C">
        <w:rPr>
          <w:rStyle w:val="normaltextrun"/>
          <w:rFonts w:ascii="Arial Narrow" w:eastAsia="Arial Narrow" w:hAnsi="Arial Narrow" w:cs="Arial Narrow"/>
          <w:b/>
          <w:bCs/>
          <w:sz w:val="22"/>
          <w:szCs w:val="22"/>
        </w:rPr>
        <w:t> </w:t>
      </w:r>
      <w:r w:rsidRPr="000B151C">
        <w:rPr>
          <w:rStyle w:val="normaltextrun"/>
          <w:rFonts w:ascii="Arial Narrow" w:eastAsia="Arial Narrow" w:hAnsi="Arial Narrow" w:cs="Arial Narrow"/>
          <w:b/>
          <w:bCs/>
          <w:sz w:val="22"/>
          <w:szCs w:val="22"/>
        </w:rPr>
        <w:t>Protecci</w:t>
      </w:r>
      <w:r w:rsidRPr="000B151C">
        <w:rPr>
          <w:rStyle w:val="normaltextrun"/>
          <w:rFonts w:ascii="Arial Narrow" w:eastAsia="Arial Narrow" w:hAnsi="Arial Narrow" w:cs="Arial Narrow"/>
          <w:b/>
          <w:bCs/>
          <w:sz w:val="22"/>
          <w:szCs w:val="22"/>
        </w:rPr>
        <w:t>ó</w:t>
      </w:r>
      <w:r w:rsidRPr="000B151C">
        <w:rPr>
          <w:rStyle w:val="normaltextrun"/>
          <w:rFonts w:ascii="Arial Narrow" w:eastAsia="Arial Narrow" w:hAnsi="Arial Narrow" w:cs="Arial Narrow"/>
          <w:b/>
          <w:bCs/>
          <w:sz w:val="22"/>
          <w:szCs w:val="22"/>
        </w:rPr>
        <w:t>n al Consumidor 1</w:t>
      </w:r>
      <w:r w:rsidRPr="000B151C">
        <w:rPr>
          <w:rStyle w:val="eop"/>
          <w:rFonts w:ascii="Arial Narrow" w:eastAsia="Arial Narrow" w:hAnsi="Arial Narrow" w:cs="Arial Narrow"/>
          <w:sz w:val="22"/>
          <w:szCs w:val="22"/>
        </w:rPr>
        <w:t> </w:t>
      </w:r>
    </w:p>
    <w:p w14:paraId="03F6FD43" w14:textId="77777777" w:rsidR="00A67DAD" w:rsidRPr="000B151C" w:rsidRDefault="00A67DAD" w:rsidP="000B151C">
      <w:pPr>
        <w:shd w:val="clear" w:color="auto" w:fill="FFFFFF"/>
        <w:jc w:val="center"/>
        <w:rPr>
          <w:rFonts w:ascii="Arial Narrow" w:eastAsia="Arial Narrow" w:hAnsi="Arial Narrow" w:cs="Arial Narrow"/>
          <w:b/>
          <w:bCs/>
          <w:sz w:val="22"/>
          <w:szCs w:val="22"/>
        </w:rPr>
      </w:pPr>
    </w:p>
    <w:p w14:paraId="04334BAB" w14:textId="693C37FB" w:rsidR="00DD7734" w:rsidRPr="000B151C" w:rsidRDefault="00063D70" w:rsidP="000B151C">
      <w:pPr>
        <w:jc w:val="both"/>
        <w:rPr>
          <w:rFonts w:ascii="Arial Narrow" w:eastAsia="Arial Narrow" w:hAnsi="Arial Narrow" w:cs="Arial Narrow"/>
          <w:sz w:val="16"/>
          <w:szCs w:val="16"/>
        </w:rPr>
      </w:pPr>
      <w:r w:rsidRPr="000B151C">
        <w:rPr>
          <w:rFonts w:ascii="Arial Narrow" w:eastAsia="Arial Narrow" w:hAnsi="Arial Narrow" w:cs="Arial Narrow"/>
          <w:iCs/>
          <w:spacing w:val="-2"/>
          <w:sz w:val="16"/>
          <w:szCs w:val="16"/>
          <w:lang w:val="es-ES" w:eastAsia="es-ES"/>
        </w:rPr>
        <w:t>LSM</w:t>
      </w:r>
      <w:r w:rsidR="00294A2E" w:rsidRPr="000B151C">
        <w:rPr>
          <w:rFonts w:ascii="Arial Narrow" w:eastAsia="Arial Narrow" w:hAnsi="Arial Narrow" w:cs="Arial Narrow"/>
          <w:iCs/>
          <w:spacing w:val="-2"/>
          <w:sz w:val="16"/>
          <w:szCs w:val="16"/>
          <w:lang w:val="es-ES" w:eastAsia="es-ES"/>
        </w:rPr>
        <w:t>/</w:t>
      </w:r>
      <w:r w:rsidRPr="000B151C">
        <w:rPr>
          <w:rFonts w:ascii="Arial Narrow" w:eastAsia="Arial Narrow" w:hAnsi="Arial Narrow" w:cs="Arial Narrow"/>
          <w:iCs/>
          <w:spacing w:val="-2"/>
          <w:sz w:val="16"/>
          <w:szCs w:val="16"/>
          <w:lang w:val="es-ES" w:eastAsia="es-ES"/>
        </w:rPr>
        <w:t>JCQ</w:t>
      </w:r>
    </w:p>
    <w:sectPr w:rsidR="00DD7734" w:rsidRPr="000B151C">
      <w:headerReference w:type="default" r:id="rId12"/>
      <w:footerReference w:type="default" r:id="rId13"/>
      <w:pgSz w:w="11906" w:h="16838"/>
      <w:pgMar w:top="1417" w:right="1701" w:bottom="1417" w:left="1701" w:header="709" w:footer="709" w:gutter="0"/>
      <w:pgNumType w:start="1"/>
      <w:cols w:space="72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27A47BB" w14:textId="77777777" w:rsidR="00AF53C5" w:rsidRDefault="00AF53C5" w:rsidP="00DD7734">
      <w:r>
        <w:separator/>
      </w:r>
    </w:p>
  </w:endnote>
  <w:endnote w:type="continuationSeparator" w:id="0">
    <w:p w14:paraId="0A484E17" w14:textId="77777777" w:rsidR="00AF53C5" w:rsidRDefault="00AF53C5"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54BF38F" w14:textId="6881D45C" w:rsidR="00CE0BA9" w:rsidRDefault="00DB22A3">
    <w:pPr>
      <w:pBdr>
        <w:top w:val="nil"/>
        <w:left w:val="nil"/>
        <w:bottom w:val="nil"/>
        <w:right w:val="nil"/>
        <w:between w:val="nil"/>
      </w:pBdr>
      <w:tabs>
        <w:tab w:val="center" w:pos="4419"/>
        <w:tab w:val="right" w:pos="8838"/>
      </w:tabs>
      <w:rPr>
        <w:rFonts w:ascii="Arial Narrow" w:eastAsia="Arial" w:hAnsi="Arial Narrow" w:cs="Arial"/>
        <w:color w:val="000000"/>
        <w:sz w:val="16"/>
        <w:szCs w:val="16"/>
      </w:rPr>
    </w:pPr>
    <w:r>
      <w:rPr>
        <w:rFonts w:ascii="Arial Narrow" w:eastAsia="Arial" w:hAnsi="Arial Narrow" w:cs="Arial"/>
        <w:color w:val="000000"/>
        <w:sz w:val="16"/>
        <w:szCs w:val="16"/>
      </w:rPr>
      <w:t>M-CPC-01/0</w:t>
    </w:r>
    <w:r w:rsidR="00A67DAD">
      <w:rPr>
        <w:rFonts w:ascii="Arial Narrow" w:eastAsia="Arial" w:hAnsi="Arial Narrow"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Narrow" w:eastAsia="Arial" w:hAnsi="Arial Narrow" w:cs="Arial"/>
        <w:color w:val="000000"/>
        <w:sz w:val="16"/>
        <w:szCs w:val="16"/>
      </w:rPr>
      <w:tab/>
    </w:r>
    <w:r>
      <w:rPr>
        <w:rFonts w:ascii="Arial Narrow" w:eastAsia="Arial" w:hAnsi="Arial Narrow" w:cs="Arial"/>
        <w:color w:val="000000"/>
        <w:sz w:val="16"/>
        <w:szCs w:val="16"/>
      </w:rPr>
      <w:fldChar w:fldCharType="begin"/>
    </w:r>
    <w:r>
      <w:rPr>
        <w:rFonts w:ascii="Arial Narrow" w:eastAsia="Arial" w:hAnsi="Arial Narrow" w:cs="Arial"/>
        <w:color w:val="000000"/>
        <w:sz w:val="16"/>
        <w:szCs w:val="16"/>
      </w:rPr>
      <w:instrText>PAGE</w:instrText>
    </w:r>
    <w:r>
      <w:rPr>
        <w:rFonts w:ascii="Arial Narrow" w:eastAsia="Arial" w:hAnsi="Arial Narrow" w:cs="Arial"/>
        <w:color w:val="000000"/>
        <w:sz w:val="16"/>
        <w:szCs w:val="16"/>
      </w:rPr>
      <w:fldChar w:fldCharType="separate"/>
    </w:r>
    <w:r>
      <w:rPr>
        <w:rFonts w:ascii="Arial Narrow" w:eastAsia="Arial" w:hAnsi="Arial Narrow" w:cs="Arial"/>
        <w:noProof/>
        <w:color w:val="000000"/>
        <w:sz w:val="16"/>
        <w:szCs w:val="16"/>
      </w:rPr>
      <w:t>6</w:t>
    </w:r>
    <w:r>
      <w:rPr>
        <w:rFonts w:ascii="Arial Narrow" w:eastAsia="Arial" w:hAnsi="Arial Narrow"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7122B903" w14:textId="77777777" w:rsidR="00AF53C5" w:rsidRDefault="00AF53C5" w:rsidP="00DD7734">
      <w:r>
        <w:separator/>
      </w:r>
    </w:p>
  </w:footnote>
  <w:footnote w:type="continuationSeparator" w:id="0">
    <w:p w14:paraId="6A2A6AE8" w14:textId="77777777" w:rsidR="00AF53C5" w:rsidRDefault="00AF53C5" w:rsidP="00DD7734">
      <w:r>
        <w:continuationSeparator/>
      </w:r>
    </w:p>
  </w:footnote>
  <w:footnote w:id="1">
    <w:p w14:paraId="5A387C42" w14:textId="6052D90B" w:rsidR="008E1533" w:rsidRPr="00C53E93" w:rsidRDefault="008E1533" w:rsidP="000B151C">
      <w:pPr>
        <w:pStyle w:val="Textonotapie"/>
        <w:tabs>
          <w:tab w:val="left" w:pos="567"/>
        </w:tabs>
        <w:ind w:left="567" w:hanging="567"/>
        <w:jc w:val="both"/>
        <w:rPr>
          <w:rFonts w:ascii="Arial Narrow" w:eastAsia="Arial Narrow" w:hAnsi="Arial Narrow" w:cs="Arial Narrow"/>
          <w:color w:val="000000" w:themeColor="text1"/>
          <w:sz w:val="16"/>
          <w:szCs w:val="16"/>
        </w:rPr>
      </w:pPr>
      <w:r w:rsidRPr="00E902D0">
        <w:rPr>
          <w:rStyle w:val="Refdenotaalpie"/>
          <w:rFonts w:ascii="Arial Narrow" w:eastAsia="Arial Narrow" w:hAnsi="Arial Narrow" w:cs="Arial Narrow"/>
          <w:color w:val="000000" w:themeColor="text1"/>
          <w:sz w:val="16"/>
          <w:szCs w:val="16"/>
          <w:vertAlign w:val="superscript"/>
        </w:rPr>
        <w:footnoteRef/>
      </w:r>
      <w:r w:rsidRPr="00E902D0">
        <w:rPr>
          <w:rFonts w:ascii="Arial Narrow" w:eastAsia="Arial Narrow" w:hAnsi="Arial Narrow" w:cs="Arial Narrow"/>
          <w:color w:val="000000" w:themeColor="text1"/>
          <w:sz w:val="16"/>
          <w:szCs w:val="16"/>
        </w:rPr>
        <w:tab/>
      </w:r>
      <w:r w:rsidR="002D511A" w:rsidRPr="002D511A">
        <w:rPr>
          <w:rFonts w:ascii="Arial Narrow" w:eastAsia="Arial Narrow" w:hAnsi="Arial Narrow" w:cs="Arial Narrow"/>
          <w:color w:val="000000" w:themeColor="text1"/>
          <w:sz w:val="16"/>
          <w:szCs w:val="16"/>
        </w:rPr>
        <w:t xml:space="preserve">Denuncia remitida a esta Comisión </w:t>
      </w:r>
      <w:r w:rsidR="002D511A" w:rsidRPr="00C53E93">
        <w:rPr>
          <w:rFonts w:ascii="Arial Narrow" w:eastAsia="Arial Narrow" w:hAnsi="Arial Narrow" w:cs="Arial Narrow"/>
          <w:color w:val="000000" w:themeColor="text1"/>
          <w:sz w:val="16"/>
          <w:szCs w:val="16"/>
        </w:rPr>
        <w:t xml:space="preserve">mediante 001476-2025-CC2/INDECOPI de fecha 09 de junio de 2025, </w:t>
      </w:r>
      <w:proofErr w:type="spellStart"/>
      <w:r w:rsidR="002D511A" w:rsidRPr="00C53E93">
        <w:rPr>
          <w:rFonts w:ascii="Arial Narrow" w:eastAsia="Arial Narrow" w:hAnsi="Arial Narrow" w:cs="Arial Narrow"/>
          <w:color w:val="000000" w:themeColor="text1"/>
          <w:sz w:val="16"/>
          <w:szCs w:val="16"/>
        </w:rPr>
        <w:t xml:space="preserve">recibida</w:t>
      </w:r>
      <w:proofErr w:type="spellEnd"/>
      <w:r w:rsidR="002D511A" w:rsidRPr="00C53E93">
        <w:rPr>
          <w:rFonts w:ascii="Arial Narrow" w:eastAsia="Arial Narrow" w:hAnsi="Arial Narrow" w:cs="Arial Narrow"/>
          <w:color w:val="000000" w:themeColor="text1"/>
          <w:sz w:val="16"/>
          <w:szCs w:val="16"/>
        </w:rPr>
        <w:t xml:space="preserve"> el 09 de junio de 2025</w:t>
      </w:r>
      <w:proofErr w:type="gramStart"/>
      <w:r w:rsidR="002D511A" w:rsidRPr="00C53E93">
        <w:rPr>
          <w:rFonts w:ascii="Arial Narrow" w:eastAsia="Arial Narrow" w:hAnsi="Arial Narrow" w:cs="Arial Narrow"/>
          <w:color w:val="000000" w:themeColor="text1"/>
          <w:sz w:val="16"/>
          <w:szCs w:val="16"/>
        </w:rPr>
        <w:t xml:space="preserve">.</w:t>
      </w:r>
      <w:r w:rsidRPr="00C53E93">
        <w:rPr>
          <w:rFonts w:ascii="Arial Narrow" w:eastAsia="Arial Narrow" w:hAnsi="Arial Narrow" w:cs="Arial Narrow"/>
          <w:color w:val="000000" w:themeColor="text1"/>
          <w:sz w:val="16"/>
          <w:szCs w:val="16"/>
        </w:rPr>
        <w:t xml:space="preserve"/>
      </w:r>
      <w:proofErr w:type="gramEnd"/>
      <w:r w:rsidRPr="00C53E93">
        <w:rPr>
          <w:rFonts w:ascii="Arial Narrow" w:eastAsia="Arial Narrow" w:hAnsi="Arial Narrow" w:cs="Arial Narrow"/>
          <w:color w:val="000000" w:themeColor="text1"/>
          <w:sz w:val="16"/>
          <w:szCs w:val="16"/>
        </w:rPr>
        <w:t xml:space="preserve"/>
      </w:r>
    </w:p>
    <w:p>
      <w:pPr>
        <w:pStyle w:val="Textonotapie"/>
        <w:ind w:left="567" w:hanging="567"/>
        <w:jc w:val="both"/>
        <w:rPr>
          <w:rFonts w:ascii="Arial Narrow" w:eastAsia="Arial Narrow" w:hAnsi="Arial Narrow" w:cs="Arial Narrow"/>
          <w:color w:val="000000" w:themeColor="text1"/>
          <w:sz w:val="16"/>
          <w:szCs w:val="16"/>
        </w:rPr>
      </w:pPr>
    </w:p>
  </w:footnote>
  <w:footnote w:id="2">
    <w:p w14:paraId="296DCA1C" w14:textId="0DF6902D" w:rsidR="008E1B6A" w:rsidRPr="00E902D0" w:rsidRDefault="008E1B6A" w:rsidP="000B151C">
      <w:pPr>
        <w:pStyle w:val="Textonotapie"/>
        <w:tabs>
          <w:tab w:val="left" w:pos="567"/>
        </w:tabs>
        <w:ind w:left="567" w:hanging="567"/>
        <w:jc w:val="both"/>
        <w:rPr>
          <w:rFonts w:ascii="Arial Narrow" w:eastAsia="Arial Narrow" w:hAnsi="Arial Narrow" w:cs="Arial Narrow"/>
          <w:color w:val="000000" w:themeColor="text1"/>
          <w:sz w:val="16"/>
          <w:szCs w:val="16"/>
        </w:rPr>
      </w:pPr>
      <w:r w:rsidRPr="00C53E93">
        <w:rPr>
          <w:rStyle w:val="Refdenotaalpie"/>
          <w:rFonts w:ascii="Arial Narrow" w:eastAsia="Arial Narrow" w:hAnsi="Arial Narrow" w:cs="Arial Narrow"/>
          <w:color w:val="000000" w:themeColor="text1"/>
          <w:sz w:val="16"/>
          <w:szCs w:val="16"/>
          <w:vertAlign w:val="superscript"/>
        </w:rPr>
        <w:footnoteRef/>
      </w:r>
      <w:r w:rsidRPr="00C53E93">
        <w:rPr>
          <w:rFonts w:ascii="Arial Narrow" w:eastAsia="Arial Narrow" w:hAnsi="Arial Narrow" w:cs="Arial Narrow"/>
          <w:color w:val="000000" w:themeColor="text1"/>
          <w:sz w:val="16"/>
          <w:szCs w:val="16"/>
        </w:rPr>
        <w:tab/>
        <w:t xml:space="preserve">Representada por la señora [APELLIDO] . </w:t>
      </w:r>
      <w:r w:rsidR="00C53E93" w:rsidRPr="00C53E93">
        <w:rPr>
          <w:rFonts w:ascii="Arial Narrow" w:eastAsia="Arial Narrow" w:hAnsi="Arial Narrow" w:cs="Arial Narrow"/>
          <w:color w:val="000000" w:themeColor="text1"/>
          <w:sz w:val="16"/>
          <w:szCs w:val="16"/>
        </w:rPr>
        <w:t/>
      </w:r>
      <w:r w:rsidRPr="00C53E93">
        <w:rPr>
          <w:rFonts w:ascii="Arial Narrow" w:eastAsia="Arial Narrow" w:hAnsi="Arial Narrow" w:cs="Arial Narrow"/>
          <w:color w:val="000000" w:themeColor="text1"/>
          <w:sz w:val="16"/>
          <w:szCs w:val="16"/>
        </w:rPr>
        <w:t xml:space="preserve"/>
      </w:r>
      <w:r w:rsidR="00C53E93" w:rsidRPr="00C53E93">
        <w:rPr>
          <w:rFonts w:ascii="Arial Narrow" w:eastAsia="Arial Narrow" w:hAnsi="Arial Narrow" w:cs="Arial Narrow"/>
          <w:color w:val="000000" w:themeColor="text1"/>
          <w:sz w:val="16"/>
          <w:szCs w:val="16"/>
        </w:rPr>
        <w:t/>
      </w:r>
      <w:r w:rsidRPr="00C53E93">
        <w:rPr>
          <w:rFonts w:ascii="Arial Narrow" w:eastAsia="Arial Narrow" w:hAnsi="Arial Narrow" w:cs="Arial Narrow"/>
          <w:color w:val="000000" w:themeColor="text1"/>
          <w:sz w:val="16"/>
          <w:szCs w:val="16"/>
        </w:rPr>
        <w:t xml:space="preserve"/>
      </w:r>
      <w:r w:rsidR="00C53E93" w:rsidRPr="00C53E93">
        <w:rPr>
          <w:rFonts w:ascii="Arial Narrow" w:eastAsia="Arial Narrow" w:hAnsi="Arial Narrow" w:cs="Arial Narrow"/>
          <w:color w:val="000000" w:themeColor="text1"/>
          <w:sz w:val="16"/>
          <w:szCs w:val="16"/>
        </w:rPr>
        <w:t/>
      </w:r>
      <w:r w:rsidR="00D755C6" w:rsidRPr="00E902D0">
        <w:rPr>
          <w:rFonts w:ascii="Arial Narrow" w:eastAsia="Arial Narrow" w:hAnsi="Arial Narrow" w:cs="Arial Narrow"/>
          <w:color w:val="000000" w:themeColor="text1"/>
          <w:sz w:val="16"/>
          <w:szCs w:val="16"/>
        </w:rPr>
        <w:t xml:space="preserve"/>
      </w:r>
      <w:r w:rsidR="00511B25" w:rsidRPr="00E902D0">
        <w:rPr>
          <w:rFonts w:ascii="Arial Narrow" w:eastAsia="Arial Narrow" w:hAnsi="Arial Narrow" w:cs="Arial Narrow"/>
          <w:color w:val="000000" w:themeColor="text1"/>
          <w:sz w:val="16"/>
          <w:szCs w:val="16"/>
        </w:rPr>
        <w:t xml:space="preserve"/>
      </w:r>
    </w:p>
    <w:p>
      <w:pPr>
        <w:pStyle w:val="Textonotapie"/>
        <w:ind w:left="567" w:hanging="567"/>
        <w:jc w:val="both"/>
        <w:rPr>
          <w:rFonts w:ascii="Arial Narrow" w:eastAsia="Arial Narrow" w:hAnsi="Arial Narrow" w:cs="Arial Narrow"/>
          <w:color w:val="000000" w:themeColor="text1"/>
          <w:sz w:val="16"/>
          <w:szCs w:val="16"/>
        </w:rPr>
      </w:pPr>
    </w:p>
  </w:footnote>
  <w:footnote w:id="3">
    <w:p w14:paraId="1EFB42B2" w14:textId="77777777" w:rsidR="00A23BA3" w:rsidRPr="00E902D0" w:rsidRDefault="00A23BA3" w:rsidP="000B151C">
      <w:pPr>
        <w:tabs>
          <w:tab w:val="left" w:pos="570"/>
        </w:tabs>
        <w:ind w:left="570" w:hanging="570"/>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sz w:val="16"/>
          <w:szCs w:val="16"/>
        </w:rPr>
        <w:tab/>
      </w:r>
      <w:bookmarkStart w:id="3" w:name="_Hlk218611081"/>
      <w:r w:rsidRPr="00E902D0">
        <w:rPr>
          <w:rFonts w:ascii="Arial Narrow" w:eastAsia="Arial Narrow" w:hAnsi="Arial Narrow" w:cs="Arial Narrow"/>
          <w:b/>
          <w:sz w:val="16"/>
          <w:szCs w:val="16"/>
        </w:rPr>
        <w:t xml:space="preserve">DIRECTIVA 001-2008-TRI-INDECOPI, DIRECTIVA SOBRE CONFIDENCIALIDAD DE LA INFORMACIÓN EN LOS PROCEDIMIENTOS SEGUIDOS POR LOS ÓRGANOS FUNCIONALES DEL INDECOPI, MODIFICADA POR LA DIRECTIVA </w:t>
      </w:r>
      <w:proofErr w:type="spellStart"/>
      <w:r w:rsidRPr="00E902D0">
        <w:rPr>
          <w:rFonts w:ascii="Arial Narrow" w:eastAsia="Arial Narrow" w:hAnsi="Arial Narrow" w:cs="Arial Narrow"/>
          <w:b/>
          <w:sz w:val="16"/>
          <w:szCs w:val="16"/>
        </w:rPr>
        <w:t/>
      </w:r>
      <w:proofErr w:type="spellEnd"/>
      <w:r w:rsidRPr="00E902D0">
        <w:rPr>
          <w:rFonts w:ascii="Arial Narrow" w:eastAsia="Arial Narrow" w:hAnsi="Arial Narrow" w:cs="Arial Narrow"/>
          <w:b/>
          <w:sz w:val="16"/>
          <w:szCs w:val="16"/>
        </w:rPr>
        <w:t xml:space="preserve">002-2017-TRI-INDECOPI Y LA DIRECTIVA </w:t>
      </w:r>
      <w:proofErr w:type="spellStart"/>
      <w:r w:rsidRPr="00E902D0">
        <w:rPr>
          <w:rFonts w:ascii="Arial Narrow" w:eastAsia="Arial Narrow" w:hAnsi="Arial Narrow" w:cs="Arial Narrow"/>
          <w:b/>
          <w:sz w:val="16"/>
          <w:szCs w:val="16"/>
        </w:rPr>
        <w:t/>
      </w:r>
      <w:proofErr w:type="spellEnd"/>
      <w:r w:rsidRPr="00E902D0">
        <w:rPr>
          <w:rFonts w:ascii="Arial Narrow" w:eastAsia="Arial Narrow" w:hAnsi="Arial Narrow" w:cs="Arial Narrow"/>
          <w:b/>
          <w:sz w:val="16"/>
          <w:szCs w:val="16"/>
        </w:rPr>
        <w:t xml:space="preserve">002-2022-TRI-INDECOPI</w:t>
      </w:r>
    </w:p>
    <w:p w14:paraId="283A7052" w14:textId="77777777" w:rsidR="00A23BA3" w:rsidRPr="00E902D0" w:rsidRDefault="00A23BA3" w:rsidP="000B151C">
      <w:pPr>
        <w:ind w:left="1134" w:hanging="570"/>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 xml:space="preserve">IV. </w:t>
      </w:r>
      <w:r w:rsidRPr="00E902D0">
        <w:rPr>
          <w:rFonts w:ascii="Arial Narrow" w:eastAsia="Arial Narrow" w:hAnsi="Arial Narrow" w:cs="Arial Narrow"/>
          <w:b/>
          <w:sz w:val="16"/>
          <w:szCs w:val="16"/>
        </w:rPr>
        <w:tab/>
        <w:t>DISPOSICIONES GENERALES</w:t>
      </w:r>
    </w:p>
    <w:p w14:paraId="64F3C278" w14:textId="77777777" w:rsidR="00A23BA3" w:rsidRPr="00E902D0" w:rsidRDefault="00A23BA3" w:rsidP="000B151C">
      <w:pPr>
        <w:ind w:left="1134" w:hanging="570"/>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767856C6" w14:textId="77777777" w:rsidR="00A23BA3" w:rsidRPr="00E902D0" w:rsidRDefault="00A23BA3" w:rsidP="000B151C">
      <w:pPr>
        <w:ind w:left="1701" w:right="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r w:rsidRPr="00E902D0">
        <w:rPr>
          <w:rFonts w:ascii="Arial Narrow" w:eastAsia="Arial Narrow" w:hAnsi="Arial Narrow" w:cs="Arial Narrow"/>
          <w:b/>
          <w:sz w:val="16"/>
          <w:szCs w:val="16"/>
        </w:rPr>
        <w:t xml:space="preserve">2. </w:t>
      </w:r>
      <w:r w:rsidRPr="00E902D0">
        <w:rPr>
          <w:rFonts w:ascii="Arial Narrow" w:eastAsia="Arial Narrow" w:hAnsi="Arial Narrow" w:cs="Arial Narrow"/>
          <w:b/>
          <w:sz w:val="16"/>
          <w:szCs w:val="16"/>
        </w:rPr>
        <w:tab/>
        <w:t>INFORMACIÓN CONFIDENCIAL</w:t>
      </w:r>
    </w:p>
    <w:p w14:paraId="52B5674F" w14:textId="77777777" w:rsidR="00A23BA3" w:rsidRPr="00E902D0" w:rsidRDefault="00A23BA3" w:rsidP="000B151C">
      <w:pPr>
        <w:pStyle w:val="NormalWeb"/>
        <w:spacing w:after="0" w:line="240" w:lineRule="auto"/>
        <w:ind w:left="2268"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2.1. </w:t>
      </w:r>
      <w:r w:rsidRPr="00E902D0">
        <w:rPr>
          <w:rFonts w:ascii="Arial Narrow" w:eastAsia="Arial Narrow" w:hAnsi="Arial Narrow" w:cs="Arial Narrow"/>
          <w:sz w:val="16"/>
          <w:szCs w:val="16"/>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E902D0">
        <w:rPr>
          <w:rFonts w:ascii="Arial Narrow" w:eastAsia="Arial Narrow" w:hAnsi="Arial Narrow" w:cs="Arial Narrow"/>
          <w:sz w:val="16"/>
          <w:szCs w:val="16"/>
        </w:rPr>
        <w:t>la misma</w:t>
      </w:r>
      <w:proofErr w:type="gramEnd"/>
      <w:r w:rsidRPr="00E902D0">
        <w:rPr>
          <w:rFonts w:ascii="Arial Narrow" w:eastAsia="Arial Narrow" w:hAnsi="Arial Narrow" w:cs="Arial Narrow"/>
          <w:sz w:val="16"/>
          <w:szCs w:val="16"/>
        </w:rPr>
        <w:t xml:space="preserve"> o un tercero del que el aportante la hubiere recibido, u otorgue una ventaja significativa para un competidor del aportante de la información.</w:t>
      </w:r>
    </w:p>
    <w:p w14:paraId="57754EF2" w14:textId="77777777" w:rsidR="00A23BA3" w:rsidRPr="00E902D0" w:rsidRDefault="00A23BA3" w:rsidP="000B151C">
      <w:pPr>
        <w:pStyle w:val="NormalWeb"/>
        <w:spacing w:after="0" w:line="240" w:lineRule="auto"/>
        <w:ind w:left="2268"/>
        <w:jc w:val="both"/>
        <w:rPr>
          <w:rFonts w:ascii="Arial Narrow" w:eastAsia="Arial Narrow" w:hAnsi="Arial Narrow" w:cs="Arial Narrow"/>
          <w:sz w:val="16"/>
          <w:szCs w:val="16"/>
        </w:rPr>
      </w:pPr>
      <w:r w:rsidRPr="00E902D0">
        <w:rPr>
          <w:rFonts w:ascii="Arial Narrow" w:eastAsia="Arial Narrow" w:hAnsi="Arial Narrow" w:cs="Arial Narrow"/>
          <w:sz w:val="16"/>
          <w:szCs w:val="16"/>
        </w:rPr>
        <w:t>Puede también declararse confidencial aquella información que sea considerada reservada o confidencial por Ley. Entre estas:</w:t>
      </w:r>
    </w:p>
    <w:p w14:paraId="3CCED27F" w14:textId="77777777" w:rsidR="00A23BA3" w:rsidRPr="00E902D0" w:rsidRDefault="00A23BA3" w:rsidP="000B151C">
      <w:pPr>
        <w:pStyle w:val="NormalWeb"/>
        <w:spacing w:after="0" w:line="240" w:lineRule="auto"/>
        <w:ind w:left="2835"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a) </w:t>
      </w:r>
      <w:r w:rsidRPr="00E902D0">
        <w:rPr>
          <w:rFonts w:ascii="Arial Narrow" w:eastAsia="Arial Narrow" w:hAnsi="Arial Narrow" w:cs="Arial Narrow"/>
          <w:sz w:val="16"/>
          <w:szCs w:val="16"/>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E902D0">
        <w:rPr>
          <w:rFonts w:ascii="Arial Narrow" w:eastAsia="Arial Narrow" w:hAnsi="Arial Narrow" w:cs="Arial Narrow"/>
          <w:sz w:val="16"/>
          <w:szCs w:val="16"/>
        </w:rPr>
        <w:t>personal,</w:t>
      </w:r>
      <w:proofErr w:type="gramEnd"/>
      <w:r w:rsidRPr="00E902D0">
        <w:rPr>
          <w:rFonts w:ascii="Arial Narrow" w:eastAsia="Arial Narrow" w:hAnsi="Arial Narrow" w:cs="Arial Narrow"/>
          <w:sz w:val="16"/>
          <w:szCs w:val="16"/>
        </w:rPr>
        <w:t xml:space="preserve"> se considera comprendida dentro de la intimidad personal.</w:t>
      </w:r>
    </w:p>
    <w:p w14:paraId="656E13FF" w14:textId="77777777" w:rsidR="00A23BA3" w:rsidRPr="00E902D0" w:rsidRDefault="00A23BA3" w:rsidP="000B151C">
      <w:pPr>
        <w:pStyle w:val="NormalWeb"/>
        <w:spacing w:after="0" w:line="240" w:lineRule="auto"/>
        <w:ind w:left="2835"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r w:rsidRPr="00E902D0">
        <w:rPr>
          <w:rFonts w:ascii="Arial Narrow" w:eastAsia="Arial Narrow" w:hAnsi="Arial Narrow" w:cs="Arial Narrow"/>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294E4927" w14:textId="77777777" w:rsidR="00A23BA3" w:rsidRPr="00E902D0" w:rsidRDefault="00A23BA3" w:rsidP="000B151C">
      <w:pPr>
        <w:pStyle w:val="NormalWeb"/>
        <w:spacing w:after="0" w:line="240" w:lineRule="auto"/>
        <w:ind w:left="2835"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b) </w:t>
      </w:r>
      <w:r w:rsidRPr="00E902D0">
        <w:rPr>
          <w:rFonts w:ascii="Arial Narrow" w:eastAsia="Arial Narrow" w:hAnsi="Arial Narrow" w:cs="Arial Narrow"/>
          <w:sz w:val="16"/>
          <w:szCs w:val="16"/>
        </w:rPr>
        <w:tab/>
        <w:t>Información proveniente de terceras personas ajenas al procedimiento de investigación, cuya divulgación sin previa autorización podría ocasionar perjuicios a alguna de las partes.</w:t>
      </w:r>
    </w:p>
    <w:p w14:paraId="662A95B8" w14:textId="77777777" w:rsidR="00A23BA3" w:rsidRPr="00E902D0" w:rsidRDefault="00A23BA3" w:rsidP="000B151C">
      <w:pPr>
        <w:pStyle w:val="NormalWeb"/>
        <w:spacing w:after="0" w:line="240" w:lineRule="auto"/>
        <w:ind w:left="2835"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c)</w:t>
      </w:r>
      <w:r w:rsidRPr="00E902D0">
        <w:rPr>
          <w:rFonts w:ascii="Arial Narrow" w:eastAsia="Arial Narrow" w:hAnsi="Arial Narrow" w:cs="Arial Narrow"/>
          <w:sz w:val="16"/>
          <w:szCs w:val="16"/>
        </w:rPr>
        <w:tab/>
        <w:t xml:space="preserve"> La información protegida por la respectiva regulación del secreto bancario, tributario, comercial, industrial, empresarial, tecnológico y bursátil.</w:t>
      </w:r>
    </w:p>
    <w:p w14:paraId="4E42423C" w14:textId="77777777" w:rsidR="00A23BA3" w:rsidRPr="00E902D0" w:rsidRDefault="00A23BA3" w:rsidP="000B151C">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sz w:val="16"/>
          <w:szCs w:val="16"/>
        </w:rPr>
        <w:t>Se considerará lo siguiente:</w:t>
      </w:r>
    </w:p>
    <w:p w14:paraId="493A1D58" w14:textId="77777777" w:rsidR="00A23BA3" w:rsidRPr="00E902D0" w:rsidRDefault="00A23BA3" w:rsidP="000B151C">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Secreto comercial:</w:t>
      </w:r>
      <w:r w:rsidRPr="00E902D0">
        <w:rPr>
          <w:rFonts w:ascii="Arial Narrow" w:eastAsia="Arial Narrow" w:hAnsi="Arial Narrow" w:cs="Arial Narrow"/>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E902D0" w:rsidRDefault="00A23BA3" w:rsidP="000B151C">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Secreto industrial:</w:t>
      </w:r>
      <w:r w:rsidRPr="00E902D0">
        <w:rPr>
          <w:rFonts w:ascii="Arial Narrow" w:eastAsia="Arial Narrow" w:hAnsi="Arial Narrow" w:cs="Arial Narrow"/>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E902D0" w:rsidRDefault="00A23BA3" w:rsidP="000B151C">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Secreto empresarial:</w:t>
      </w:r>
      <w:r w:rsidRPr="00E902D0">
        <w:rPr>
          <w:rFonts w:ascii="Arial Narrow" w:eastAsia="Arial Narrow" w:hAnsi="Arial Narrow" w:cs="Arial Narrow"/>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4E5748B" w14:textId="77777777" w:rsidR="00A23BA3" w:rsidRPr="00E902D0" w:rsidRDefault="00A23BA3" w:rsidP="000B151C">
      <w:pPr>
        <w:pStyle w:val="NormalWeb"/>
        <w:spacing w:after="0" w:line="240" w:lineRule="auto"/>
        <w:ind w:left="3402"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c.1 </w:t>
      </w:r>
      <w:r w:rsidRPr="00E902D0">
        <w:rPr>
          <w:rFonts w:ascii="Arial Narrow" w:eastAsia="Arial Narrow" w:hAnsi="Arial Narrow" w:cs="Arial Narrow"/>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E902D0" w:rsidRDefault="00A23BA3" w:rsidP="000B151C">
      <w:pPr>
        <w:pStyle w:val="NormalWeb"/>
        <w:spacing w:after="0" w:line="240" w:lineRule="auto"/>
        <w:ind w:left="3402"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c.2 </w:t>
      </w:r>
      <w:r w:rsidRPr="00E902D0">
        <w:rPr>
          <w:rFonts w:ascii="Arial Narrow" w:eastAsia="Arial Narrow" w:hAnsi="Arial Narrow" w:cs="Arial Narrow"/>
          <w:sz w:val="16"/>
          <w:szCs w:val="16"/>
        </w:rPr>
        <w:tab/>
        <w:t>tenga un valor comercial por ser secreta; y</w:t>
      </w:r>
    </w:p>
    <w:p w14:paraId="38DD7C29" w14:textId="77777777" w:rsidR="00A23BA3" w:rsidRPr="00E902D0" w:rsidRDefault="00A23BA3" w:rsidP="000B151C">
      <w:pPr>
        <w:pStyle w:val="NormalWeb"/>
        <w:spacing w:after="0" w:line="240" w:lineRule="auto"/>
        <w:ind w:left="3402"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c.3 </w:t>
      </w:r>
      <w:r w:rsidRPr="00E902D0">
        <w:rPr>
          <w:rFonts w:ascii="Arial Narrow" w:eastAsia="Arial Narrow" w:hAnsi="Arial Narrow" w:cs="Arial Narrow"/>
          <w:sz w:val="16"/>
          <w:szCs w:val="16"/>
        </w:rPr>
        <w:tab/>
        <w:t>haya sido objeto de medidas razonables tomadas por su legítimo poseedor para mantenerla secreta.</w:t>
      </w:r>
    </w:p>
    <w:p w14:paraId="7E9C79C0" w14:textId="2FC0BCFA" w:rsidR="00A23BA3" w:rsidRPr="00E902D0" w:rsidRDefault="00A23BA3" w:rsidP="000B151C">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6141FA98" w14:textId="01AA65AC" w:rsidR="00A23BA3" w:rsidRPr="00E902D0" w:rsidRDefault="00A23BA3" w:rsidP="000B151C">
      <w:pPr>
        <w:ind w:left="1701"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2.2. </w:t>
      </w:r>
      <w:r w:rsidRPr="00E902D0">
        <w:rPr>
          <w:rFonts w:ascii="Arial Narrow" w:eastAsia="Arial Narrow" w:hAnsi="Arial Narrow" w:cs="Arial Narrow"/>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bookmarkEnd w:id="3"/>
    </w:p>
    <w:p>
      <w:pPr>
        <w:ind w:left="570" w:hanging="570"/>
        <w:jc w:val="both"/>
        <w:rPr>
          <w:rFonts w:ascii="Arial Narrow" w:eastAsia="Arial Narrow" w:hAnsi="Arial Narrow" w:cs="Arial Narrow"/>
          <w:sz w:val="16"/>
          <w:szCs w:val="16"/>
        </w:rPr>
      </w:pPr>
    </w:p>
  </w:footnote>
  <w:footnote w:id="4">
    <w:p w14:paraId="3B377F92" w14:textId="77777777" w:rsidR="00A23BA3" w:rsidRPr="00E902D0" w:rsidRDefault="00A23BA3" w:rsidP="000B151C">
      <w:pPr>
        <w:pStyle w:val="Textonotapie"/>
        <w:tabs>
          <w:tab w:val="left" w:pos="567"/>
        </w:tabs>
        <w:ind w:left="567" w:hanging="567"/>
        <w:jc w:val="both"/>
        <w:rPr>
          <w:rFonts w:ascii="Arial Narrow" w:eastAsia="Arial Narrow" w:hAnsi="Arial Narrow" w:cs="Arial Narrow"/>
          <w:b/>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sz w:val="16"/>
          <w:szCs w:val="16"/>
        </w:rPr>
        <w:tab/>
      </w:r>
      <w:r w:rsidRPr="00E902D0">
        <w:rPr>
          <w:rFonts w:ascii="Arial Narrow" w:eastAsia="Arial Narrow" w:hAnsi="Arial Narrow" w:cs="Arial Narrow"/>
          <w:b/>
          <w:sz w:val="16"/>
          <w:szCs w:val="16"/>
        </w:rPr>
        <w:t xml:space="preserve">DIRECTIVA 001-2008-TRI-INDECOPI, DIRECTIVA SOBRE CONFIDENCIALIDAD DE LA INFORMACIÓN EN LOS PROCEDIMIENTOS SEGUIDOS POR LOS ÓRGANOS FUNCIONALES DEL INDECOPI, MODIFICADA POR LA DIRECTIVA </w:t>
      </w:r>
      <w:proofErr w:type="spellStart"/>
      <w:r w:rsidRPr="00E902D0">
        <w:rPr>
          <w:rFonts w:ascii="Arial Narrow" w:eastAsia="Arial Narrow" w:hAnsi="Arial Narrow" w:cs="Arial Narrow"/>
          <w:b/>
          <w:sz w:val="16"/>
          <w:szCs w:val="16"/>
        </w:rPr>
        <w:t/>
      </w:r>
      <w:proofErr w:type="spellEnd"/>
      <w:r w:rsidRPr="00E902D0">
        <w:rPr>
          <w:rFonts w:ascii="Arial Narrow" w:eastAsia="Arial Narrow" w:hAnsi="Arial Narrow" w:cs="Arial Narrow"/>
          <w:b/>
          <w:sz w:val="16"/>
          <w:szCs w:val="16"/>
        </w:rPr>
        <w:t xml:space="preserve">002-2017-TRI-INDECOPI Y LA DIRECTIVA </w:t>
      </w:r>
      <w:proofErr w:type="spellStart"/>
      <w:r w:rsidRPr="00E902D0">
        <w:rPr>
          <w:rFonts w:ascii="Arial Narrow" w:eastAsia="Arial Narrow" w:hAnsi="Arial Narrow" w:cs="Arial Narrow"/>
          <w:b/>
          <w:sz w:val="16"/>
          <w:szCs w:val="16"/>
        </w:rPr>
        <w:t/>
      </w:r>
      <w:proofErr w:type="spellEnd"/>
      <w:r w:rsidRPr="00E902D0">
        <w:rPr>
          <w:rFonts w:ascii="Arial Narrow" w:eastAsia="Arial Narrow" w:hAnsi="Arial Narrow" w:cs="Arial Narrow"/>
          <w:b/>
          <w:sz w:val="16"/>
          <w:szCs w:val="16"/>
        </w:rPr>
        <w:t xml:space="preserve">002-2022-TRI-INDECOPI</w:t>
      </w:r>
    </w:p>
    <w:p w14:paraId="5B25E286" w14:textId="77777777" w:rsidR="00A23BA3" w:rsidRPr="00E902D0" w:rsidRDefault="00A23BA3" w:rsidP="000B151C">
      <w:pPr>
        <w:pStyle w:val="Textonotapie"/>
        <w:ind w:left="567" w:hanging="567"/>
        <w:jc w:val="both"/>
        <w:rPr>
          <w:rFonts w:ascii="Arial Narrow" w:eastAsia="Arial Narrow" w:hAnsi="Arial Narrow" w:cs="Arial Narrow"/>
          <w:b/>
          <w:bCs/>
          <w:sz w:val="16"/>
          <w:szCs w:val="16"/>
          <w:shd w:val="clear" w:color="auto" w:fill="FFFFFF"/>
        </w:rPr>
      </w:pPr>
      <w:r w:rsidRPr="00E902D0">
        <w:rPr>
          <w:rFonts w:ascii="Arial Narrow" w:eastAsia="Arial Narrow" w:hAnsi="Arial Narrow" w:cs="Arial Narrow"/>
          <w:sz w:val="16"/>
          <w:szCs w:val="16"/>
          <w:shd w:val="clear" w:color="auto" w:fill="FFFFFF"/>
        </w:rPr>
        <w:t xml:space="preserve">  </w:t>
      </w:r>
      <w:r w:rsidRPr="00E902D0">
        <w:rPr>
          <w:rFonts w:ascii="Arial Narrow" w:eastAsia="Arial Narrow" w:hAnsi="Arial Narrow" w:cs="Arial Narrow"/>
          <w:sz w:val="16"/>
          <w:szCs w:val="16"/>
          <w:shd w:val="clear" w:color="auto" w:fill="FFFFFF"/>
        </w:rPr>
        <w:tab/>
      </w:r>
      <w:r w:rsidRPr="00E902D0">
        <w:rPr>
          <w:rFonts w:ascii="Arial Narrow" w:eastAsia="Arial Narrow" w:hAnsi="Arial Narrow" w:cs="Arial Narrow"/>
          <w:b/>
          <w:bCs/>
          <w:sz w:val="16"/>
          <w:szCs w:val="16"/>
          <w:shd w:val="clear" w:color="auto" w:fill="FFFFFF"/>
        </w:rPr>
        <w:t>3. Declaración de confidencialidad de la información</w:t>
      </w:r>
    </w:p>
    <w:p w14:paraId="57700A64" w14:textId="77777777" w:rsidR="00A23BA3" w:rsidRPr="00E902D0" w:rsidRDefault="00A23BA3" w:rsidP="000B151C">
      <w:pPr>
        <w:pStyle w:val="Textonotapie"/>
        <w:ind w:left="567" w:hanging="567"/>
        <w:jc w:val="both"/>
        <w:rPr>
          <w:rFonts w:ascii="Arial Narrow" w:eastAsia="Arial Narrow" w:hAnsi="Arial Narrow" w:cs="Arial Narrow"/>
          <w:bCs/>
          <w:sz w:val="16"/>
          <w:szCs w:val="16"/>
          <w:shd w:val="clear" w:color="auto" w:fill="FFFFFF"/>
        </w:rPr>
      </w:pPr>
      <w:r w:rsidRPr="00E902D0">
        <w:rPr>
          <w:rFonts w:ascii="Arial Narrow" w:eastAsia="Arial Narrow" w:hAnsi="Arial Narrow" w:cs="Arial Narrow"/>
          <w:b/>
          <w:bCs/>
          <w:sz w:val="16"/>
          <w:szCs w:val="16"/>
          <w:shd w:val="clear" w:color="auto" w:fill="FFFFFF"/>
        </w:rPr>
        <w:tab/>
      </w:r>
      <w:r w:rsidRPr="00E902D0">
        <w:rPr>
          <w:rFonts w:ascii="Arial Narrow" w:eastAsia="Arial Narrow" w:hAnsi="Arial Narrow" w:cs="Arial Narrow"/>
          <w:bCs/>
          <w:sz w:val="16"/>
          <w:szCs w:val="16"/>
          <w:shd w:val="clear" w:color="auto" w:fill="FFFFFF"/>
        </w:rPr>
        <w:t xml:space="preserve">(…) </w:t>
      </w:r>
    </w:p>
    <w:p w14:paraId="004B84C2" w14:textId="77777777" w:rsidR="00A23BA3" w:rsidRPr="00E902D0" w:rsidRDefault="00A23BA3" w:rsidP="000B151C">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3.6 Los órganos resolutivos del INDECOPI se pronunciarán sobre la confidencialidad de la información mediante acto o resolución debidamente motivado, pudiendo declarar la confidencialidad de la información de oficio.</w:t>
      </w:r>
    </w:p>
    <w:p>
      <w:pPr>
        <w:pStyle w:val="Textonotapie"/>
        <w:ind w:left="567" w:hanging="567"/>
        <w:jc w:val="both"/>
        <w:rPr>
          <w:rFonts w:ascii="Arial Narrow" w:eastAsia="Arial Narrow" w:hAnsi="Arial Narrow" w:cs="Arial Narrow"/>
          <w:b/>
          <w:sz w:val="16"/>
          <w:szCs w:val="16"/>
        </w:rPr>
      </w:pPr>
    </w:p>
  </w:footnote>
  <w:footnote w:id="5">
    <w:p w14:paraId="63A9BE2F" w14:textId="77777777" w:rsidR="00364C39" w:rsidRPr="00E902D0" w:rsidRDefault="00364C39" w:rsidP="000B151C">
      <w:pPr>
        <w:pStyle w:val="Sinespaciado"/>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sz w:val="16"/>
          <w:szCs w:val="16"/>
        </w:rPr>
        <w:tab/>
      </w:r>
      <w:r w:rsidRPr="00E902D0">
        <w:rPr>
          <w:rFonts w:ascii="Arial Narrow" w:eastAsia="Arial Narrow" w:hAnsi="Arial Narrow" w:cs="Arial Narrow"/>
          <w:b/>
          <w:bCs/>
          <w:sz w:val="16"/>
          <w:szCs w:val="16"/>
        </w:rPr>
        <w:t>TEXTO ÚNICO ORDENADO DEL CÓDIGO TRIBUTARIO, aprobado por DECRETO SUPREMO 133-2013-EF y publicado el 22 de junio de 2013</w:t>
      </w:r>
    </w:p>
    <w:p w14:paraId="01F1ED64" w14:textId="77777777" w:rsidR="00364C39" w:rsidRPr="00E902D0" w:rsidRDefault="00364C39" w:rsidP="000B151C">
      <w:pPr>
        <w:pStyle w:val="Sinespaciado"/>
        <w:ind w:firstLine="567"/>
        <w:jc w:val="both"/>
        <w:rPr>
          <w:rFonts w:ascii="Arial Narrow" w:eastAsia="Arial Narrow" w:hAnsi="Arial Narrow" w:cs="Arial Narrow"/>
          <w:b/>
          <w:bCs/>
          <w:sz w:val="16"/>
          <w:szCs w:val="16"/>
        </w:rPr>
      </w:pPr>
      <w:r w:rsidRPr="00E902D0">
        <w:rPr>
          <w:rFonts w:ascii="Arial Narrow" w:eastAsia="Arial Narrow" w:hAnsi="Arial Narrow" w:cs="Arial Narrow"/>
          <w:b/>
          <w:bCs/>
          <w:sz w:val="16"/>
          <w:szCs w:val="16"/>
        </w:rPr>
        <w:t>Artículo 85.- Reserva tributaria</w:t>
      </w:r>
    </w:p>
    <w:p w14:paraId="04DE6700" w14:textId="71422CDC" w:rsidR="00364C39" w:rsidRPr="00E902D0" w:rsidRDefault="00364C39" w:rsidP="000B151C">
      <w:pPr>
        <w:pStyle w:val="Sinespaciado"/>
        <w:ind w:left="555"/>
        <w:jc w:val="both"/>
        <w:rPr>
          <w:rFonts w:ascii="Arial Narrow" w:eastAsia="Arial Narrow" w:hAnsi="Arial Narrow" w:cs="Arial Narrow"/>
          <w:sz w:val="16"/>
          <w:szCs w:val="16"/>
        </w:rPr>
      </w:pPr>
      <w:r w:rsidRPr="00E902D0">
        <w:rPr>
          <w:rFonts w:ascii="Arial Narrow" w:eastAsia="Arial Narrow" w:hAnsi="Arial Narrow" w:cs="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p>
      <w:pPr>
        <w:pStyle w:val="Sinespaciado"/>
        <w:ind w:left="567" w:hanging="567"/>
        <w:jc w:val="both"/>
        <w:rPr>
          <w:rFonts w:ascii="Arial Narrow" w:eastAsia="Arial Narrow" w:hAnsi="Arial Narrow" w:cs="Arial Narrow"/>
          <w:b/>
          <w:bCs/>
          <w:sz w:val="16"/>
          <w:szCs w:val="16"/>
        </w:rPr>
      </w:pPr>
    </w:p>
  </w:footnote>
  <w:footnote w:id="6">
    <w:p w14:paraId="6C30C590" w14:textId="77777777" w:rsidR="00A23BA3" w:rsidRPr="00E902D0" w:rsidRDefault="00A23BA3" w:rsidP="000B151C">
      <w:pPr>
        <w:pStyle w:val="paragraph"/>
        <w:tabs>
          <w:tab w:val="left" w:pos="555"/>
        </w:tabs>
        <w:spacing w:before="0" w:beforeAutospacing="0" w:after="0" w:afterAutospacing="0"/>
        <w:ind w:left="555" w:hanging="555"/>
        <w:jc w:val="both"/>
        <w:textAlignment w:val="baseline"/>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sz w:val="16"/>
          <w:szCs w:val="16"/>
        </w:rPr>
        <w:tab/>
      </w:r>
      <w:r w:rsidRPr="00E902D0">
        <w:rPr>
          <w:rStyle w:val="normaltextrun"/>
          <w:rFonts w:ascii="Arial Narrow" w:eastAsia="Arial Narrow" w:hAnsi="Arial Narrow" w:cs="Arial Narrow"/>
          <w:b/>
          <w:bCs/>
          <w:sz w:val="16"/>
          <w:szCs w:val="16"/>
        </w:rPr>
        <w:t>Decreto Supremo 006-2026-JUS, TEXTO ÚNICO ORDENADO DE LA LEY DEL PROCEDIMIENTO ADMINISTRATIVO GENERAL, publicado el 30 de abril de 2026.</w:t>
      </w:r>
      <w:r w:rsidRPr="00E902D0">
        <w:rPr>
          <w:rStyle w:val="eop"/>
          <w:rFonts w:ascii="Arial Narrow" w:eastAsia="Arial Narrow" w:hAnsi="Arial Narrow" w:cs="Arial Narrow"/>
          <w:sz w:val="16"/>
          <w:szCs w:val="16"/>
        </w:rPr>
        <w:t xml:space="preserve"> </w:t>
      </w:r>
    </w:p>
    <w:p w14:paraId="26182345" w14:textId="77777777" w:rsidR="00A23BA3" w:rsidRPr="00E902D0" w:rsidRDefault="00A23BA3" w:rsidP="000B151C">
      <w:pPr>
        <w:pStyle w:val="paragraph"/>
        <w:spacing w:before="0" w:beforeAutospacing="0" w:after="0" w:afterAutospacing="0"/>
        <w:ind w:left="555" w:hanging="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b/>
          <w:bCs/>
          <w:sz w:val="16"/>
          <w:szCs w:val="16"/>
        </w:rPr>
        <w:t xml:space="preserve">            </w:t>
      </w:r>
      <w:r w:rsidRPr="00E902D0">
        <w:rPr>
          <w:rStyle w:val="normaltextrun"/>
          <w:rFonts w:ascii="Arial Narrow" w:eastAsia="Arial Narrow" w:hAnsi="Arial Narrow" w:cs="Arial Narrow"/>
          <w:b/>
          <w:bCs/>
          <w:sz w:val="16"/>
          <w:szCs w:val="16"/>
        </w:rPr>
        <w:tab/>
        <w:t>Artículo IV. Principios del procedimiento administrativo</w:t>
      </w:r>
      <w:r w:rsidRPr="00E902D0">
        <w:rPr>
          <w:rStyle w:val="eop"/>
          <w:rFonts w:ascii="Arial Narrow" w:eastAsia="Arial Narrow" w:hAnsi="Arial Narrow" w:cs="Arial Narrow"/>
          <w:sz w:val="16"/>
          <w:szCs w:val="16"/>
        </w:rPr>
        <w:t xml:space="preserve"> </w:t>
      </w:r>
    </w:p>
    <w:p w14:paraId="070DDCF8" w14:textId="77777777" w:rsidR="00A23BA3" w:rsidRPr="00E902D0" w:rsidRDefault="00A23BA3" w:rsidP="000B151C">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sz w:val="16"/>
          <w:szCs w:val="16"/>
        </w:rPr>
        <w:t>1. El procedimiento administrativo se sustenta fundamentalmente en los siguientes principios, sin perjuicio de la vigencia de otros principios generales del Derecho Administrativo:</w:t>
      </w:r>
      <w:r w:rsidRPr="00E902D0">
        <w:rPr>
          <w:rStyle w:val="eop"/>
          <w:rFonts w:ascii="Arial Narrow" w:eastAsia="Arial Narrow" w:hAnsi="Arial Narrow" w:cs="Arial Narrow"/>
          <w:sz w:val="16"/>
          <w:szCs w:val="16"/>
        </w:rPr>
        <w:t xml:space="preserve"> </w:t>
      </w:r>
    </w:p>
    <w:p w14:paraId="39E2D3D6" w14:textId="77777777" w:rsidR="00A23BA3" w:rsidRPr="00E902D0" w:rsidRDefault="00A23BA3" w:rsidP="000B151C">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sz w:val="16"/>
          <w:szCs w:val="16"/>
        </w:rPr>
        <w:t>(…)</w:t>
      </w:r>
      <w:r w:rsidRPr="00E902D0">
        <w:rPr>
          <w:rStyle w:val="eop"/>
          <w:rFonts w:ascii="Arial Narrow" w:eastAsia="Arial Narrow" w:hAnsi="Arial Narrow" w:cs="Arial Narrow"/>
          <w:sz w:val="16"/>
          <w:szCs w:val="16"/>
        </w:rPr>
        <w:t xml:space="preserve"> </w:t>
      </w:r>
    </w:p>
    <w:p w14:paraId="4DE585FE" w14:textId="77777777" w:rsidR="00A23BA3" w:rsidRPr="00E902D0" w:rsidRDefault="00A23BA3" w:rsidP="000B151C">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b/>
          <w:bCs/>
          <w:sz w:val="16"/>
          <w:szCs w:val="16"/>
        </w:rPr>
        <w:t xml:space="preserve">1.8 Principio de buena fe </w:t>
      </w:r>
      <w:proofErr w:type="gramStart"/>
      <w:r w:rsidRPr="00E902D0">
        <w:rPr>
          <w:rStyle w:val="normaltextrun"/>
          <w:rFonts w:ascii="Arial Narrow" w:eastAsia="Arial Narrow" w:hAnsi="Arial Narrow" w:cs="Arial Narrow"/>
          <w:b/>
          <w:bCs/>
          <w:sz w:val="16"/>
          <w:szCs w:val="16"/>
        </w:rPr>
        <w:t>procedimental.-</w:t>
      </w:r>
      <w:proofErr w:type="gramEnd"/>
      <w:r w:rsidRPr="00E902D0">
        <w:rPr>
          <w:rStyle w:val="normaltextrun"/>
          <w:rFonts w:ascii="Arial Narrow" w:eastAsia="Arial Narrow" w:hAnsi="Arial Narrow" w:cs="Arial Narrow"/>
          <w:b/>
          <w:bCs/>
          <w:sz w:val="16"/>
          <w:szCs w:val="16"/>
        </w:rPr>
        <w:t xml:space="preserve"> </w:t>
      </w:r>
      <w:r w:rsidRPr="00E902D0">
        <w:rPr>
          <w:rStyle w:val="normaltextrun"/>
          <w:rFonts w:ascii="Arial Narrow" w:eastAsia="Arial Narrow" w:hAnsi="Arial Narrow" w:cs="Arial Narrow"/>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E902D0">
        <w:rPr>
          <w:rStyle w:val="eop"/>
          <w:rFonts w:ascii="Arial Narrow" w:eastAsia="Arial Narrow" w:hAnsi="Arial Narrow" w:cs="Arial Narrow"/>
          <w:sz w:val="16"/>
          <w:szCs w:val="16"/>
        </w:rPr>
        <w:t xml:space="preserve"> </w:t>
      </w:r>
    </w:p>
    <w:p w14:paraId="79524586" w14:textId="77777777" w:rsidR="00A23BA3" w:rsidRPr="00E902D0" w:rsidRDefault="00A23BA3" w:rsidP="000B151C">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sz w:val="16"/>
          <w:szCs w:val="16"/>
        </w:rPr>
        <w:t>Ninguna regulación del procedimiento administrativo puede interpretarse de modo tal que ampare alguna conducta contra la buena fe procedimental.</w:t>
      </w:r>
      <w:r w:rsidRPr="00E902D0">
        <w:rPr>
          <w:rStyle w:val="eop"/>
          <w:rFonts w:ascii="Arial Narrow" w:eastAsia="Arial Narrow" w:hAnsi="Arial Narrow" w:cs="Arial Narrow"/>
          <w:sz w:val="16"/>
          <w:szCs w:val="16"/>
        </w:rPr>
        <w:t xml:space="preserve"> </w:t>
      </w:r>
    </w:p>
    <w:p>
      <w:pPr>
        <w:pStyle w:val="paragraph"/>
        <w:spacing w:before="0" w:beforeAutospacing="0" w:after="0" w:afterAutospacing="0"/>
        <w:ind w:left="555" w:hanging="555"/>
        <w:jc w:val="both"/>
        <w:textAlignment w:val="baseline"/>
        <w:rPr>
          <w:rFonts w:ascii="Arial Narrow" w:eastAsia="Arial Narrow" w:hAnsi="Arial Narrow" w:cs="Arial Narrow"/>
          <w:sz w:val="16"/>
          <w:szCs w:val="16"/>
        </w:rPr>
      </w:pPr>
    </w:p>
  </w:footnote>
  <w:footnote w:id="7">
    <w:p w14:paraId="58E7DE85" w14:textId="77777777" w:rsidR="00A23BA3" w:rsidRPr="00E902D0" w:rsidRDefault="00A23BA3" w:rsidP="000B151C">
      <w:pPr>
        <w:pStyle w:val="Textonotapie"/>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sz w:val="16"/>
          <w:szCs w:val="16"/>
        </w:rPr>
        <w:tab/>
      </w:r>
      <w:r w:rsidRPr="00E902D0">
        <w:rPr>
          <w:rFonts w:ascii="Arial Narrow" w:eastAsia="Arial Narrow" w:hAnsi="Arial Narrow" w:cs="Arial Narrow"/>
          <w:b/>
          <w:bCs/>
          <w:sz w:val="16"/>
          <w:szCs w:val="16"/>
        </w:rPr>
        <w:t>DIRECTIVA 001-2008-TRI-INDECOPI, DIRECTIVA SOBRE CONFIDENCIALIDAD DE LA INFORMACIÓN EN LOS PROCEDIMIENTOS SEGUIDOS POR LOS ÓRGANOS FUNCIONALES DEL INDECOPI, modificada por la DIRECTIVA 003-2022/TRI-INDECOPI</w:t>
      </w:r>
    </w:p>
    <w:p w14:paraId="52507739" w14:textId="77777777" w:rsidR="00A23BA3" w:rsidRPr="00E902D0" w:rsidRDefault="00A23BA3" w:rsidP="000B151C">
      <w:pPr>
        <w:pStyle w:val="Textonotapie"/>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5.11 </w:t>
      </w:r>
      <w:r w:rsidRPr="00E902D0">
        <w:rPr>
          <w:rFonts w:ascii="Arial Narrow" w:eastAsia="Arial Narrow" w:hAnsi="Arial Narrow" w:cs="Arial Narrow"/>
          <w:sz w:val="16"/>
          <w:szCs w:val="16"/>
        </w:rPr>
        <w:tab/>
        <w:t xml:space="preserve">En caso de que el titular de la información previamente declarada confidencial presente de manera posterior un nuevo escrito o documento que contenga la misma </w:t>
      </w:r>
      <w:proofErr w:type="gramStart"/>
      <w:r w:rsidRPr="00E902D0">
        <w:rPr>
          <w:rFonts w:ascii="Arial Narrow" w:eastAsia="Arial Narrow" w:hAnsi="Arial Narrow" w:cs="Arial Narrow"/>
          <w:sz w:val="16"/>
          <w:szCs w:val="16"/>
        </w:rPr>
        <w:t>información,</w:t>
      </w:r>
      <w:proofErr w:type="gramEnd"/>
      <w:r w:rsidRPr="00E902D0">
        <w:rPr>
          <w:rFonts w:ascii="Arial Narrow" w:eastAsia="Arial Narrow" w:hAnsi="Arial Narrow" w:cs="Arial Narrow"/>
          <w:sz w:val="16"/>
          <w:szCs w:val="16"/>
        </w:rPr>
        <w:t xml:space="preserve"> deberá adjuntar una “versión confidencial” que señale —de manera clara y precisa— en qué parte está incluida la información previamente declarada confidencial. </w:t>
      </w:r>
    </w:p>
    <w:p w14:paraId="73FA968D" w14:textId="77777777" w:rsidR="00A23BA3" w:rsidRPr="00E902D0" w:rsidRDefault="00A23BA3" w:rsidP="000B151C">
      <w:pPr>
        <w:pStyle w:val="Textonotapie"/>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E902D0" w:rsidRDefault="00A23BA3" w:rsidP="000B151C">
      <w:pPr>
        <w:pStyle w:val="Textonotapie"/>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E902D0" w:rsidRDefault="00A23BA3" w:rsidP="000B151C">
      <w:pPr>
        <w:pStyle w:val="Textonotapie"/>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5.12 </w:t>
      </w:r>
      <w:r w:rsidRPr="00E902D0">
        <w:rPr>
          <w:rFonts w:ascii="Arial Narrow" w:eastAsia="Arial Narrow" w:hAnsi="Arial Narrow" w:cs="Arial Narrow"/>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pPr>
        <w:pStyle w:val="Textonotapie"/>
        <w:ind w:left="567" w:hanging="567"/>
        <w:jc w:val="both"/>
        <w:rPr>
          <w:rFonts w:ascii="Arial Narrow" w:eastAsia="Arial Narrow" w:hAnsi="Arial Narrow" w:cs="Arial Narrow"/>
          <w:b/>
          <w:bCs/>
          <w:sz w:val="16"/>
          <w:szCs w:val="16"/>
        </w:rPr>
      </w:pPr>
    </w:p>
  </w:footnote>
  <w:footnote w:id="8">
    <w:p w14:paraId="2D0441EF" w14:textId="77777777" w:rsidR="008E1B6A" w:rsidRPr="00E902D0" w:rsidRDefault="008E1B6A" w:rsidP="000B151C">
      <w:pPr>
        <w:pStyle w:val="Textonotapie"/>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sz w:val="16"/>
          <w:szCs w:val="16"/>
        </w:rPr>
        <w:tab/>
      </w:r>
      <w:r w:rsidRPr="00E902D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7622DE4" w14:textId="77777777" w:rsidR="008E1B6A" w:rsidRPr="00E902D0" w:rsidRDefault="008E1B6A" w:rsidP="000B151C">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105.- Autoridad competente.</w:t>
      </w:r>
      <w:r w:rsidRPr="00E902D0">
        <w:rPr>
          <w:rFonts w:ascii="Arial Narrow" w:eastAsia="Arial Narrow" w:hAnsi="Arial Narrow" w:cs="Arial Narrow"/>
          <w:sz w:val="16"/>
          <w:szCs w:val="16"/>
        </w:rPr>
        <w:t xml:space="preserve"> </w:t>
      </w:r>
    </w:p>
    <w:p w14:paraId="2C8742EB" w14:textId="77777777" w:rsidR="008E1B6A" w:rsidRPr="00E902D0" w:rsidRDefault="008E1B6A" w:rsidP="000B151C">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5C1F08F6" w14:textId="77777777" w:rsidR="008E1B6A" w:rsidRPr="00E902D0" w:rsidRDefault="008E1B6A" w:rsidP="000B151C">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p>
    <w:p w14:paraId="1484CF8E" w14:textId="77777777" w:rsidR="008E1B6A" w:rsidRPr="00E902D0" w:rsidRDefault="008E1B6A" w:rsidP="000B151C">
      <w:pPr>
        <w:pStyle w:val="Textonotapie"/>
        <w:ind w:left="567"/>
        <w:jc w:val="both"/>
        <w:rPr>
          <w:rFonts w:ascii="Arial Narrow" w:eastAsia="Arial Narrow" w:hAnsi="Arial Narrow" w:cs="Arial Narrow"/>
          <w:b/>
          <w:bCs/>
          <w:sz w:val="16"/>
          <w:szCs w:val="16"/>
        </w:rPr>
      </w:pPr>
      <w:r w:rsidRPr="00E902D0">
        <w:rPr>
          <w:rFonts w:ascii="Arial Narrow" w:eastAsia="Arial Narrow" w:hAnsi="Arial Narrow" w:cs="Arial Narrow"/>
          <w:b/>
          <w:bCs/>
          <w:sz w:val="16"/>
          <w:szCs w:val="16"/>
        </w:rPr>
        <w:t xml:space="preserve">LEY DE ORGANIZACIÓN Y FUNCIONES DEL INDECOPI, APROBADA POR DECRETO LEGISLATIVO 1033 </w:t>
      </w:r>
    </w:p>
    <w:p w14:paraId="461B3D92" w14:textId="77777777" w:rsidR="008E1B6A" w:rsidRPr="00E902D0" w:rsidRDefault="008E1B6A" w:rsidP="000B151C">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27.-</w:t>
      </w:r>
      <w:r w:rsidRPr="00E902D0">
        <w:rPr>
          <w:rFonts w:ascii="Arial Narrow" w:eastAsia="Arial Narrow" w:hAnsi="Arial Narrow" w:cs="Arial Narrow"/>
          <w:sz w:val="16"/>
          <w:szCs w:val="16"/>
        </w:rPr>
        <w:t xml:space="preserve"> De la Comisión de Protección al </w:t>
      </w:r>
      <w:proofErr w:type="gramStart"/>
      <w:r w:rsidRPr="00E902D0">
        <w:rPr>
          <w:rFonts w:ascii="Arial Narrow" w:eastAsia="Arial Narrow" w:hAnsi="Arial Narrow" w:cs="Arial Narrow"/>
          <w:sz w:val="16"/>
          <w:szCs w:val="16"/>
        </w:rPr>
        <w:t>Consumidor.-</w:t>
      </w:r>
      <w:proofErr w:type="gramEnd"/>
      <w:r w:rsidRPr="00E902D0">
        <w:rPr>
          <w:rFonts w:ascii="Arial Narrow" w:eastAsia="Arial Narrow" w:hAnsi="Arial Narrow" w:cs="Arial Narrow"/>
          <w:sz w:val="16"/>
          <w:szCs w:val="16"/>
        </w:rPr>
        <w:t xml:space="preserve"> </w:t>
      </w:r>
    </w:p>
    <w:p w14:paraId="1E15F2B7" w14:textId="77777777" w:rsidR="008E1B6A" w:rsidRPr="00E902D0" w:rsidRDefault="008E1B6A" w:rsidP="000B151C">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52967BE2" w14:textId="77777777" w:rsidR="008E1B6A" w:rsidRPr="00E902D0" w:rsidRDefault="008E1B6A" w:rsidP="000B151C">
      <w:pPr>
        <w:pStyle w:val="Textonotapie"/>
        <w:ind w:left="567"/>
        <w:jc w:val="both"/>
        <w:rPr>
          <w:rFonts w:ascii="Arial Narrow" w:eastAsia="Arial Narrow" w:hAnsi="Arial Narrow" w:cs="Arial Narrow"/>
          <w:b/>
          <w:bCs/>
          <w:sz w:val="16"/>
          <w:szCs w:val="16"/>
        </w:rPr>
      </w:pPr>
      <w:r w:rsidRPr="00E902D0">
        <w:rPr>
          <w:rFonts w:ascii="Arial Narrow" w:eastAsia="Arial Narrow" w:hAnsi="Arial Narrow" w:cs="Arial Narrow"/>
          <w:b/>
          <w:bCs/>
          <w:sz w:val="16"/>
          <w:szCs w:val="16"/>
        </w:rPr>
        <w:t xml:space="preserve">LEY SOBRE FACULTADES, NORMAS Y ORGANIZACIÓN DEL INDECOPI, APROBADA POR DECRETO LEGISLATIVO 807 </w:t>
      </w:r>
    </w:p>
    <w:p w14:paraId="721B7F24" w14:textId="77777777" w:rsidR="008E1B6A" w:rsidRPr="00E902D0" w:rsidRDefault="008E1B6A" w:rsidP="000B151C">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w:t>
      </w:r>
      <w:proofErr w:type="gramStart"/>
      <w:r w:rsidRPr="00E902D0">
        <w:rPr>
          <w:rFonts w:ascii="Arial Narrow" w:eastAsia="Arial Narrow" w:hAnsi="Arial Narrow" w:cs="Arial Narrow"/>
          <w:sz w:val="16"/>
          <w:szCs w:val="16"/>
        </w:rPr>
        <w:t>Secretario Técnico</w:t>
      </w:r>
      <w:proofErr w:type="gramEnd"/>
      <w:r w:rsidRPr="00E902D0">
        <w:rPr>
          <w:rFonts w:ascii="Arial Narrow" w:eastAsia="Arial Narrow" w:hAnsi="Arial Narrow" w:cs="Arial Narrow"/>
          <w:sz w:val="16"/>
          <w:szCs w:val="16"/>
        </w:rPr>
        <w:t xml:space="preserve"> se encargará de la tramitación del procedimiento. Para ello, cuenta con las siguientes facultades: </w:t>
      </w:r>
    </w:p>
    <w:p w14:paraId="23E97374" w14:textId="77777777" w:rsidR="008E1B6A" w:rsidRPr="00E902D0" w:rsidRDefault="008E1B6A" w:rsidP="000B151C">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p>
    <w:p w14:paraId="4DFEE7DB" w14:textId="77777777" w:rsidR="008E1B6A" w:rsidRPr="00E902D0" w:rsidRDefault="008E1B6A" w:rsidP="000B151C">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 Admitir denuncias a trámite, en aquellos casos en que la Comisión le haya delegado esta facultad. </w:t>
      </w:r>
    </w:p>
    <w:p w14:paraId="471197AC" w14:textId="77777777" w:rsidR="008E1B6A" w:rsidRPr="00E902D0" w:rsidRDefault="008E1B6A" w:rsidP="000B151C">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p>
    <w:p>
      <w:pPr>
        <w:pStyle w:val="Textonotapie"/>
        <w:ind w:left="567" w:hanging="567"/>
        <w:jc w:val="both"/>
        <w:rPr>
          <w:rFonts w:ascii="Arial Narrow" w:eastAsia="Arial Narrow" w:hAnsi="Arial Narrow" w:cs="Arial Narrow"/>
          <w:b/>
          <w:bCs/>
          <w:sz w:val="16"/>
          <w:szCs w:val="16"/>
        </w:rPr>
      </w:pPr>
    </w:p>
  </w:footnote>
  <w:footnote w:id="9">
    <w:p w14:paraId="08F47688" w14:textId="77777777" w:rsidR="008E1B6A" w:rsidRPr="00E902D0" w:rsidRDefault="008E1B6A" w:rsidP="000B151C">
      <w:pPr>
        <w:pStyle w:val="paragraph"/>
        <w:tabs>
          <w:tab w:val="left" w:pos="555"/>
        </w:tabs>
        <w:spacing w:before="0" w:beforeAutospacing="0" w:after="0" w:afterAutospacing="0"/>
        <w:ind w:left="555" w:hanging="555"/>
        <w:jc w:val="both"/>
        <w:textAlignment w:val="baseline"/>
        <w:rPr>
          <w:rFonts w:ascii="Arial Narrow" w:eastAsia="Arial Narrow" w:hAnsi="Arial Narrow" w:cs="Arial Narrow"/>
          <w:b/>
          <w:bCs/>
          <w:sz w:val="16"/>
          <w:szCs w:val="16"/>
          <w:lang w:eastAsia="en-US"/>
        </w:rPr>
      </w:pPr>
      <w:r w:rsidRPr="00E902D0">
        <w:rPr>
          <w:rStyle w:val="Refdenotaalpie"/>
          <w:rFonts w:ascii="Arial Narrow" w:eastAsia="Arial Narrow" w:hAnsi="Arial Narrow" w:cs="Arial Narrow"/>
          <w:sz w:val="16"/>
          <w:szCs w:val="16"/>
          <w:lang w:eastAsia="en-US"/>
          <w:vertAlign w:val="superscript"/>
        </w:rPr>
        <w:footnoteRef/>
      </w:r>
      <w:r w:rsidRPr="00E902D0">
        <w:rPr>
          <w:rStyle w:val="Refdenotaalpie"/>
          <w:rFonts w:ascii="Arial Narrow" w:eastAsia="Arial Narrow" w:hAnsi="Arial Narrow" w:cs="Arial Narrow"/>
          <w:sz w:val="16"/>
          <w:szCs w:val="16"/>
          <w:lang w:eastAsia="en-US"/>
        </w:rPr>
        <w:tab/>
        <w:t xml:space="preserve"/>
      </w:r>
      <w:r w:rsidRPr="00E902D0">
        <w:rPr>
          <w:rFonts w:ascii="Arial Narrow" w:eastAsia="Arial Narrow" w:hAnsi="Arial Narrow" w:cs="Arial Narrow"/>
          <w:sz w:val="16"/>
          <w:szCs w:val="16"/>
          <w:lang w:val="es-ES"/>
        </w:rPr>
        <w:tab/>
      </w:r>
      <w:r w:rsidRPr="00E902D0">
        <w:rPr>
          <w:rFonts w:ascii="Arial Narrow" w:eastAsia="Arial Narrow" w:hAnsi="Arial Narrow" w:cs="Arial Narrow"/>
          <w:b/>
          <w:bCs/>
          <w:sz w:val="16"/>
          <w:szCs w:val="16"/>
          <w:lang w:eastAsia="en-US"/>
        </w:rPr>
        <w:t>LEY 29571, CÓDIGO DE PROTECCIÓN Y DEFENSA DEL CONSUMIDOR, publicado el 2 de setiembre de 2010 y modificado por Decreto Legislativo 1308</w:t>
      </w:r>
      <w:r w:rsidRPr="00E902D0">
        <w:rPr>
          <w:rFonts w:ascii="Arial Narrow" w:eastAsia="Arial Narrow" w:hAnsi="Arial Narrow" w:cs="Arial Narrow"/>
          <w:b/>
          <w:bCs/>
          <w:sz w:val="16"/>
          <w:szCs w:val="16"/>
          <w:lang w:eastAsia="en-US"/>
        </w:rPr>
        <w:tab/>
      </w:r>
      <w:r w:rsidRPr="00E902D0">
        <w:rPr>
          <w:rFonts w:ascii="Arial Narrow" w:eastAsia="Arial Narrow" w:hAnsi="Arial Narrow" w:cs="Arial Narrow"/>
          <w:b/>
          <w:bCs/>
          <w:sz w:val="16"/>
          <w:szCs w:val="16"/>
          <w:lang w:eastAsia="en-US"/>
        </w:rPr>
        <w:tab/>
      </w:r>
    </w:p>
    <w:p w14:paraId="2573F91A" w14:textId="77777777" w:rsidR="008E1B6A" w:rsidRPr="00E902D0" w:rsidRDefault="008E1B6A" w:rsidP="000B151C">
      <w:pPr>
        <w:pStyle w:val="paragraph"/>
        <w:spacing w:before="0" w:beforeAutospacing="0" w:after="0" w:afterAutospacing="0"/>
        <w:ind w:left="567"/>
        <w:jc w:val="both"/>
        <w:textAlignment w:val="baseline"/>
        <w:rPr>
          <w:rFonts w:ascii="Arial Narrow" w:eastAsia="Arial Narrow" w:hAnsi="Arial Narrow" w:cs="Arial Narrow"/>
          <w:b/>
          <w:bCs/>
          <w:sz w:val="16"/>
          <w:szCs w:val="16"/>
          <w:lang w:eastAsia="en-US"/>
        </w:rPr>
      </w:pPr>
      <w:r w:rsidRPr="00E902D0">
        <w:rPr>
          <w:rFonts w:ascii="Arial Narrow" w:eastAsia="Arial Narrow" w:hAnsi="Arial Narrow" w:cs="Arial Narrow"/>
          <w:b/>
          <w:bCs/>
          <w:sz w:val="16"/>
          <w:szCs w:val="16"/>
          <w:lang w:eastAsia="en-US"/>
        </w:rPr>
        <w:t>Artículo 18</w:t>
      </w:r>
      <w:proofErr w:type="gramStart"/>
      <w:r w:rsidRPr="00E902D0">
        <w:rPr>
          <w:rFonts w:ascii="Arial Narrow" w:eastAsia="Arial Narrow" w:hAnsi="Arial Narrow" w:cs="Arial Narrow"/>
          <w:b/>
          <w:bCs/>
          <w:sz w:val="16"/>
          <w:szCs w:val="16"/>
          <w:lang w:eastAsia="en-US"/>
        </w:rPr>
        <w:t>.-</w:t>
      </w:r>
      <w:proofErr w:type="gramEnd"/>
      <w:r w:rsidRPr="00E902D0">
        <w:rPr>
          <w:rFonts w:ascii="Arial Narrow" w:eastAsia="Arial Narrow" w:hAnsi="Arial Narrow" w:cs="Arial Narrow"/>
          <w:b/>
          <w:bCs/>
          <w:sz w:val="16"/>
          <w:szCs w:val="16"/>
          <w:lang w:eastAsia="en-US"/>
        </w:rPr>
        <w:t xml:space="preserve"> Idoneidad</w:t>
      </w:r>
    </w:p>
    <w:p w14:paraId="6D282F09" w14:textId="77777777" w:rsidR="008E1B6A" w:rsidRPr="00E902D0" w:rsidRDefault="008E1B6A" w:rsidP="000B151C">
      <w:pPr>
        <w:pStyle w:val="paragraph"/>
        <w:spacing w:before="0" w:beforeAutospacing="0" w:after="0" w:afterAutospacing="0"/>
        <w:ind w:left="555" w:hanging="555"/>
        <w:jc w:val="both"/>
        <w:textAlignment w:val="baseline"/>
        <w:rPr>
          <w:rFonts w:ascii="Arial Narrow" w:eastAsia="Arial Narrow" w:hAnsi="Arial Narrow" w:cs="Arial Narrow"/>
          <w:sz w:val="16"/>
          <w:szCs w:val="16"/>
          <w:lang w:eastAsia="en-US"/>
        </w:rPr>
      </w:pPr>
      <w:r w:rsidRPr="00E902D0">
        <w:rPr>
          <w:rFonts w:ascii="Arial Narrow" w:eastAsia="Arial Narrow" w:hAnsi="Arial Narrow" w:cs="Arial Narrow"/>
          <w:sz w:val="16"/>
          <w:szCs w:val="16"/>
          <w:lang w:eastAsia="en-US"/>
        </w:rPr>
        <w:tab/>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39A16F3F" w14:textId="77777777" w:rsidR="008E1B6A" w:rsidRPr="00E902D0" w:rsidRDefault="008E1B6A" w:rsidP="000B151C">
      <w:pPr>
        <w:pStyle w:val="paragraph"/>
        <w:spacing w:before="0" w:beforeAutospacing="0" w:after="0" w:afterAutospacing="0"/>
        <w:ind w:left="555" w:hanging="555"/>
        <w:jc w:val="both"/>
        <w:textAlignment w:val="baseline"/>
        <w:rPr>
          <w:rFonts w:ascii="Arial Narrow" w:eastAsia="Arial Narrow" w:hAnsi="Arial Narrow" w:cs="Arial Narrow"/>
          <w:sz w:val="16"/>
          <w:szCs w:val="16"/>
          <w:lang w:eastAsia="en-US"/>
        </w:rPr>
      </w:pPr>
      <w:r w:rsidRPr="00E902D0">
        <w:rPr>
          <w:rFonts w:ascii="Arial Narrow" w:eastAsia="Arial Narrow" w:hAnsi="Arial Narrow" w:cs="Arial Narrow"/>
          <w:sz w:val="16"/>
          <w:szCs w:val="16"/>
          <w:lang w:eastAsia="en-US"/>
        </w:rPr>
        <w:tab/>
        <w:t>La idoneidad es evaluada en función a la propia naturaleza del producto o servicio y a su aptitud para satisfacer la finalidad para la cual ha sido puesto en el mercado.</w:t>
      </w:r>
    </w:p>
    <w:p w14:paraId="01358AD9" w14:textId="77777777" w:rsidR="008E1B6A" w:rsidRPr="00E902D0" w:rsidRDefault="008E1B6A" w:rsidP="000B151C">
      <w:pPr>
        <w:pStyle w:val="paragraph"/>
        <w:spacing w:before="0" w:beforeAutospacing="0" w:after="0" w:afterAutospacing="0"/>
        <w:ind w:left="555" w:hanging="555"/>
        <w:jc w:val="both"/>
        <w:textAlignment w:val="baseline"/>
        <w:rPr>
          <w:rFonts w:ascii="Arial Narrow" w:eastAsia="Arial Narrow" w:hAnsi="Arial Narrow" w:cs="Arial Narrow"/>
          <w:sz w:val="16"/>
          <w:szCs w:val="16"/>
          <w:lang w:eastAsia="en-US"/>
        </w:rPr>
      </w:pPr>
      <w:r w:rsidRPr="00E902D0">
        <w:rPr>
          <w:rFonts w:ascii="Arial Narrow" w:eastAsia="Arial Narrow" w:hAnsi="Arial Narrow" w:cs="Arial Narrow"/>
          <w:sz w:val="16"/>
          <w:szCs w:val="16"/>
          <w:lang w:eastAsia="en-US"/>
        </w:rPr>
        <w:tab/>
        <w:t>Las autorizaciones por parte de los organismos del Estado para la fabricación de un producto o la prestación de un servicio, en los casos que sea necesario, no eximen de responsabilidad al proveedor frente al consumidor.</w:t>
      </w:r>
    </w:p>
    <w:p w14:paraId="20D57978" w14:textId="77777777" w:rsidR="008E1B6A" w:rsidRPr="00E902D0" w:rsidRDefault="008E1B6A" w:rsidP="000B151C">
      <w:pPr>
        <w:pStyle w:val="paragraph"/>
        <w:spacing w:before="0" w:beforeAutospacing="0" w:after="0" w:afterAutospacing="0"/>
        <w:ind w:firstLine="555"/>
        <w:jc w:val="both"/>
        <w:textAlignment w:val="baseline"/>
        <w:rPr>
          <w:rFonts w:ascii="Arial Narrow" w:eastAsia="Arial Narrow" w:hAnsi="Arial Narrow" w:cs="Arial Narrow"/>
          <w:b/>
          <w:bCs/>
          <w:sz w:val="16"/>
          <w:szCs w:val="16"/>
          <w:lang w:eastAsia="en-US"/>
        </w:rPr>
      </w:pPr>
      <w:r w:rsidRPr="00E902D0">
        <w:rPr>
          <w:rFonts w:ascii="Arial Narrow" w:eastAsia="Arial Narrow" w:hAnsi="Arial Narrow" w:cs="Arial Narrow"/>
          <w:b/>
          <w:bCs/>
          <w:sz w:val="16"/>
          <w:szCs w:val="16"/>
          <w:lang w:eastAsia="en-US"/>
        </w:rPr>
        <w:t>Artículo 19</w:t>
      </w:r>
      <w:proofErr w:type="gramStart"/>
      <w:r w:rsidRPr="00E902D0">
        <w:rPr>
          <w:rFonts w:ascii="Arial Narrow" w:eastAsia="Arial Narrow" w:hAnsi="Arial Narrow" w:cs="Arial Narrow"/>
          <w:b/>
          <w:bCs/>
          <w:sz w:val="16"/>
          <w:szCs w:val="16"/>
          <w:lang w:eastAsia="en-US"/>
        </w:rPr>
        <w:t>.-</w:t>
      </w:r>
      <w:proofErr w:type="gramEnd"/>
      <w:r w:rsidRPr="00E902D0">
        <w:rPr>
          <w:rFonts w:ascii="Arial Narrow" w:eastAsia="Arial Narrow" w:hAnsi="Arial Narrow" w:cs="Arial Narrow"/>
          <w:b/>
          <w:bCs/>
          <w:sz w:val="16"/>
          <w:szCs w:val="16"/>
          <w:lang w:eastAsia="en-US"/>
        </w:rPr>
        <w:t xml:space="preserve"> Obligación de los proveedores</w:t>
      </w:r>
    </w:p>
    <w:p w14:paraId="38A1B8C0" w14:textId="77777777" w:rsidR="008E1B6A" w:rsidRPr="00E902D0" w:rsidRDefault="008E1B6A" w:rsidP="000B151C">
      <w:pPr>
        <w:pStyle w:val="Textonotapie"/>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paragraph"/>
        <w:spacing w:before="0" w:beforeAutospacing="0" w:after="0" w:afterAutospacing="0"/>
        <w:ind w:left="555" w:hanging="555"/>
        <w:jc w:val="both"/>
        <w:textAlignment w:val="baseline"/>
        <w:rPr>
          <w:rFonts w:ascii="Arial Narrow" w:eastAsia="Arial Narrow" w:hAnsi="Arial Narrow" w:cs="Arial Narrow"/>
          <w:b/>
          <w:bCs/>
          <w:sz w:val="16"/>
          <w:szCs w:val="16"/>
          <w:lang w:eastAsia="en-US"/>
        </w:rPr>
      </w:pPr>
    </w:p>
  </w:footnote>
  <w:footnote w:id="10">
    <w:p w14:paraId="40C24910" w14:textId="77777777" w:rsidR="009317A3" w:rsidRPr="00E902D0" w:rsidRDefault="009317A3" w:rsidP="000B151C">
      <w:pPr>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sz w:val="16"/>
          <w:szCs w:val="16"/>
        </w:rPr>
        <w:tab/>
      </w:r>
      <w:r w:rsidRPr="00E902D0">
        <w:rPr>
          <w:rFonts w:ascii="Arial Narrow" w:eastAsia="Arial Narrow" w:hAnsi="Arial Narrow" w:cs="Arial Narrow"/>
          <w:b/>
          <w:bCs/>
          <w:sz w:val="16"/>
          <w:szCs w:val="16"/>
        </w:rPr>
        <w:t>LEY SOBRE FACULTADES, NORMAS Y ORGANIZACIÓN DEL INDECOPI, aprobada por Decreto Legislativo 807, publicado el 18 de abril de 1996</w:t>
      </w:r>
    </w:p>
    <w:p w14:paraId="7879C4CC" w14:textId="77777777" w:rsidR="009317A3" w:rsidRPr="00E902D0" w:rsidRDefault="009317A3" w:rsidP="000B151C">
      <w:pPr>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1.</w:t>
      </w:r>
      <w:r w:rsidRPr="00E902D0">
        <w:rPr>
          <w:rFonts w:ascii="Arial Narrow" w:eastAsia="Arial Narrow" w:hAnsi="Arial Narrow" w:cs="Arial Narrow"/>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E902D0">
        <w:rPr>
          <w:rFonts w:ascii="Arial Narrow" w:eastAsia="Arial Narrow" w:hAnsi="Arial Narrow" w:cs="Arial Narrow"/>
          <w:sz w:val="16"/>
          <w:szCs w:val="16"/>
        </w:rPr>
        <w:t>Jefes</w:t>
      </w:r>
      <w:proofErr w:type="gramEnd"/>
      <w:r w:rsidRPr="00E902D0">
        <w:rPr>
          <w:rFonts w:ascii="Arial Narrow" w:eastAsia="Arial Narrow" w:hAnsi="Arial Narrow" w:cs="Arial Narrow"/>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2BC512C7" w14:textId="77777777" w:rsidR="009317A3" w:rsidRPr="00E902D0" w:rsidRDefault="009317A3" w:rsidP="000B151C">
      <w:pPr>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 xml:space="preserve">Artículo 2.- </w:t>
      </w:r>
      <w:r w:rsidRPr="00E902D0">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E902D0" w:rsidRDefault="009317A3" w:rsidP="000B151C">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E902D0" w:rsidRDefault="009317A3" w:rsidP="000B151C">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17B7BD12" w14:textId="77777777" w:rsidR="009317A3" w:rsidRPr="00E902D0" w:rsidRDefault="009317A3" w:rsidP="000B151C">
      <w:pPr>
        <w:ind w:firstLine="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w:t>
      </w:r>
      <w:proofErr w:type="gramStart"/>
      <w:r w:rsidRPr="00E902D0">
        <w:rPr>
          <w:rFonts w:ascii="Arial Narrow" w:eastAsia="Arial Narrow" w:hAnsi="Arial Narrow" w:cs="Arial Narrow"/>
          <w:sz w:val="16"/>
          <w:szCs w:val="16"/>
        </w:rPr>
        <w:t>Secretario Técnico</w:t>
      </w:r>
      <w:proofErr w:type="gramEnd"/>
      <w:r w:rsidRPr="00E902D0">
        <w:rPr>
          <w:rFonts w:ascii="Arial Narrow" w:eastAsia="Arial Narrow" w:hAnsi="Arial Narrow" w:cs="Arial Narrow"/>
          <w:sz w:val="16"/>
          <w:szCs w:val="16"/>
        </w:rPr>
        <w:t xml:space="preserve"> se encargará de la tramitación del procedimiento. Para ello, cuenta con las siguientes facultades:</w:t>
      </w:r>
    </w:p>
    <w:p w14:paraId="7EDD0951" w14:textId="77777777" w:rsidR="009317A3" w:rsidRPr="00E902D0" w:rsidRDefault="009317A3" w:rsidP="000B151C">
      <w:pPr>
        <w:ind w:firstLine="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00BB67F5" w14:textId="77777777" w:rsidR="009317A3" w:rsidRPr="00E902D0" w:rsidRDefault="009317A3" w:rsidP="000B151C">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f)</w:t>
      </w:r>
      <w:r w:rsidRPr="00E902D0">
        <w:rPr>
          <w:rFonts w:ascii="Arial Narrow" w:eastAsia="Arial Narrow" w:hAnsi="Arial Narrow" w:cs="Arial Narrow"/>
          <w:sz w:val="16"/>
          <w:szCs w:val="16"/>
        </w:rPr>
        <w:tab/>
      </w:r>
      <w:r w:rsidRPr="00E902D0">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E902D0" w:rsidRDefault="009317A3" w:rsidP="000B151C">
      <w:pPr>
        <w:pStyle w:val="Textonotapie"/>
        <w:tabs>
          <w:tab w:val="left" w:pos="567"/>
        </w:tabs>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pPr>
        <w:ind w:left="567" w:hanging="567"/>
        <w:jc w:val="both"/>
        <w:rPr>
          <w:rFonts w:ascii="Arial Narrow" w:eastAsia="Arial Narrow" w:hAnsi="Arial Narrow" w:cs="Arial Narrow"/>
          <w:sz w:val="16"/>
          <w:szCs w:val="16"/>
        </w:rPr>
      </w:pPr>
    </w:p>
  </w:footnote>
  <w:footnote w:id="11">
    <w:p w14:paraId="7F79DA54" w14:textId="77777777" w:rsidR="00A67DAD" w:rsidRPr="00E902D0" w:rsidRDefault="00A67DAD" w:rsidP="000B151C">
      <w:pPr>
        <w:pStyle w:val="Textonotapie"/>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sz w:val="16"/>
          <w:szCs w:val="16"/>
        </w:rPr>
        <w:tab/>
      </w:r>
      <w:r w:rsidRPr="00E902D0">
        <w:rPr>
          <w:rFonts w:ascii="Arial Narrow" w:eastAsia="Arial Narrow" w:hAnsi="Arial Narrow" w:cs="Arial Narrow"/>
          <w:sz w:val="16"/>
          <w:szCs w:val="16"/>
          <w:lang w:eastAsia="es-PE"/>
        </w:rPr>
        <w:t xml:space="preserve">El número de trabajadores se atenderá siempre que la empresa haya sido constituida antes de la vigencia de la Ley </w:t>
      </w:r>
      <w:proofErr w:type="spellStart"/>
      <w:r w:rsidRPr="00E902D0">
        <w:rPr>
          <w:rFonts w:ascii="Arial Narrow" w:eastAsia="Arial Narrow" w:hAnsi="Arial Narrow" w:cs="Arial Narrow"/>
          <w:sz w:val="16"/>
          <w:szCs w:val="16"/>
          <w:lang w:eastAsia="es-PE"/>
        </w:rPr>
        <w:t/>
      </w:r>
      <w:proofErr w:type="spellEnd"/>
      <w:r w:rsidRPr="00E902D0">
        <w:rPr>
          <w:rFonts w:ascii="Arial Narrow" w:eastAsia="Arial Narrow" w:hAnsi="Arial Narrow" w:cs="Arial Narrow"/>
          <w:sz w:val="16"/>
          <w:szCs w:val="16"/>
          <w:lang w:eastAsia="es-PE"/>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E902D0">
        <w:rPr>
          <w:rFonts w:ascii="Arial Narrow" w:eastAsia="Arial Narrow" w:hAnsi="Arial Narrow" w:cs="Arial Narrow"/>
          <w:sz w:val="16"/>
          <w:szCs w:val="16"/>
          <w:lang w:eastAsia="es-PE"/>
        </w:rPr>
        <w:t>entrada en vigencia</w:t>
      </w:r>
      <w:proofErr w:type="gramEnd"/>
      <w:r w:rsidRPr="00E902D0">
        <w:rPr>
          <w:rFonts w:ascii="Arial Narrow" w:eastAsia="Arial Narrow" w:hAnsi="Arial Narrow" w:cs="Arial Narrow"/>
          <w:sz w:val="16"/>
          <w:szCs w:val="16"/>
          <w:lang w:eastAsia="es-PE"/>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12">
    <w:p w14:paraId="6FA4396A" w14:textId="77777777" w:rsidR="00A67DAD" w:rsidRPr="00E902D0" w:rsidRDefault="00A67DAD" w:rsidP="000B151C">
      <w:pPr>
        <w:pStyle w:val="Textonotapie"/>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sz w:val="16"/>
          <w:szCs w:val="16"/>
        </w:rPr>
        <w:tab/>
      </w:r>
      <w:r w:rsidRPr="00E902D0">
        <w:rPr>
          <w:rFonts w:ascii="Arial Narrow" w:eastAsia="Arial Narrow" w:hAnsi="Arial Narrow" w:cs="Arial Narrow"/>
          <w:b/>
          <w:sz w:val="16"/>
          <w:szCs w:val="16"/>
        </w:rPr>
        <w:t xml:space="preserve">LEY </w:t>
      </w:r>
      <w:r w:rsidRPr="00E902D0">
        <w:rPr>
          <w:rFonts w:ascii="Arial Narrow" w:eastAsia="Arial Narrow" w:hAnsi="Arial Narrow" w:cs="Arial Narrow"/>
          <w:b/>
          <w:bCs/>
          <w:sz w:val="16"/>
          <w:szCs w:val="16"/>
        </w:rPr>
        <w:t xml:space="preserve">29571, CÓDIGO DE PROTECCIÓN Y DEFENSA DEL CONSUMIDOR.</w:t>
      </w:r>
    </w:p>
    <w:p w14:paraId="0A3B7FAA" w14:textId="77777777" w:rsidR="00A67DAD" w:rsidRPr="00E902D0" w:rsidRDefault="00A67DAD" w:rsidP="000B151C">
      <w:pPr>
        <w:pStyle w:val="Textonotapie"/>
        <w:ind w:left="567" w:hanging="567"/>
        <w:jc w:val="both"/>
        <w:rPr>
          <w:rFonts w:ascii="Arial Narrow" w:eastAsia="Arial Narrow" w:hAnsi="Arial Narrow" w:cs="Arial Narrow"/>
          <w:b/>
          <w:bCs/>
          <w:sz w:val="16"/>
          <w:szCs w:val="16"/>
        </w:rPr>
      </w:pPr>
      <w:r w:rsidRPr="00E902D0">
        <w:rPr>
          <w:rFonts w:ascii="Arial Narrow" w:eastAsia="Arial Narrow" w:hAnsi="Arial Narrow" w:cs="Arial Narrow"/>
          <w:sz w:val="16"/>
          <w:szCs w:val="16"/>
        </w:rPr>
        <w:tab/>
      </w:r>
      <w:r w:rsidRPr="00E902D0">
        <w:rPr>
          <w:rFonts w:ascii="Arial Narrow" w:eastAsia="Arial Narrow" w:hAnsi="Arial Narrow" w:cs="Arial Narrow"/>
          <w:b/>
          <w:bCs/>
          <w:sz w:val="16"/>
          <w:szCs w:val="16"/>
        </w:rPr>
        <w:t>Artículo 110.- Sanciones Administrativas</w:t>
      </w:r>
    </w:p>
    <w:p w14:paraId="279D47D8" w14:textId="77777777" w:rsidR="00A67DAD" w:rsidRPr="00E902D0" w:rsidRDefault="00A67DAD" w:rsidP="000B151C">
      <w:pPr>
        <w:autoSpaceDE w:val="0"/>
        <w:autoSpaceDN w:val="0"/>
        <w:adjustRightInd w:val="0"/>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57D9EDF4" w14:textId="77777777" w:rsidR="00A67DAD" w:rsidRPr="00E902D0" w:rsidRDefault="00A67DAD" w:rsidP="000B151C">
      <w:pPr>
        <w:autoSpaceDE w:val="0"/>
        <w:autoSpaceDN w:val="0"/>
        <w:adjustRightInd w:val="0"/>
        <w:ind w:left="567"/>
        <w:jc w:val="both"/>
        <w:rPr>
          <w:rFonts w:ascii="Arial Narrow" w:eastAsia="Arial Narrow" w:hAnsi="Arial Narrow" w:cs="Arial Narrow"/>
          <w:b/>
          <w:bCs/>
          <w:sz w:val="16"/>
          <w:szCs w:val="16"/>
        </w:rPr>
      </w:pPr>
      <w:r w:rsidRPr="00E902D0">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E902D0" w:rsidRDefault="00A67DAD" w:rsidP="000B151C">
      <w:pPr>
        <w:pStyle w:val="Textonotapie"/>
        <w:ind w:left="567"/>
        <w:jc w:val="both"/>
        <w:rPr>
          <w:rFonts w:ascii="Arial Narrow" w:eastAsia="Arial Narrow" w:hAnsi="Arial Narrow" w:cs="Arial Narrow"/>
          <w:bCs/>
          <w:sz w:val="16"/>
          <w:szCs w:val="16"/>
        </w:rPr>
      </w:pPr>
      <w:r w:rsidRPr="00E902D0">
        <w:rPr>
          <w:rFonts w:ascii="Arial Narrow" w:eastAsia="Arial Narrow" w:hAnsi="Arial Narrow" w:cs="Arial Narrow"/>
          <w:bCs/>
          <w:sz w:val="16"/>
          <w:szCs w:val="16"/>
        </w:rPr>
        <w:t>[…]</w:t>
      </w:r>
    </w:p>
    <w:p>
      <w:pPr>
        <w:pStyle w:val="Textonotapie"/>
        <w:ind w:left="567" w:hanging="567"/>
        <w:jc w:val="both"/>
        <w:rPr>
          <w:rFonts w:ascii="Arial Narrow" w:eastAsia="Arial Narrow" w:hAnsi="Arial Narrow" w:cs="Arial Narrow"/>
          <w:sz w:val="16"/>
          <w:szCs w:val="16"/>
        </w:rPr>
      </w:pPr>
    </w:p>
  </w:footnote>
  <w:footnote w:id="13">
    <w:p>
      <w:pPr>
        <w:pStyle w:val="Textonotapie"/>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color w:val="000000" w:themeColor="text1"/>
          <w:sz w:val="16"/>
          <w:szCs w:val="16"/>
          <w:vertAlign w:val="superscript"/>
        </w:rPr>
        <w:footnoteRef/>
      </w:r>
      <w:r>
        <w:rPr>
          <w:rFonts w:ascii="Arial Narrow" w:eastAsia="Arial Narrow" w:hAnsi="Arial Narrow" w:cs="Arial Narrow"/>
          <w:color w:val="000000" w:themeColor="text1"/>
          <w:sz w:val="16"/>
          <w:szCs w:val="16"/>
        </w:rPr>
        <w:tab/>
      </w:r>
      <w:r>
        <w:rPr>
          <w:rFonts w:ascii="Arial Narrow" w:eastAsia="Arial Narrow" w:hAnsi="Arial Narrow" w:cs="Arial Narrow"/>
          <w:b/>
          <w:bCs/>
          <w:color w:val="000000" w:themeColor="text1"/>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color w:val="000000" w:themeColor="text1"/>
          <w:sz w:val="16"/>
          <w:szCs w:val="16"/>
        </w:rPr>
        <w:tab/>
      </w:r>
      <w:r>
        <w:rPr>
          <w:rFonts w:ascii="Arial Narrow" w:eastAsia="Arial Narrow" w:hAnsi="Arial Narrow" w:cs="Arial Narrow"/>
          <w:b/>
          <w:bCs/>
          <w:color w:val="000000" w:themeColor="text1"/>
          <w:sz w:val="16"/>
          <w:szCs w:val="16"/>
        </w:rPr>
        <w:t xml:space="preserve">Artículo 26.-</w:t>
      </w:r>
      <w:r>
        <w:rPr>
          <w:rFonts w:ascii="Arial Narrow" w:eastAsia="Arial Narrow" w:hAnsi="Arial Narrow" w:cs="Arial Narrow"/>
          <w:color w:val="000000" w:themeColor="text1"/>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4">
    <w:p>
      <w:pPr>
        <w:pStyle w:val="Textonotapie"/>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color w:val="000000" w:themeColor="text1"/>
          <w:sz w:val="16"/>
          <w:szCs w:val="16"/>
          <w:vertAlign w:val="superscript"/>
        </w:rPr>
        <w:footnoteRef/>
      </w:r>
      <w:r>
        <w:rPr>
          <w:rFonts w:ascii="Arial Narrow" w:eastAsia="Arial Narrow" w:hAnsi="Arial Narrow" w:cs="Arial Narrow"/>
          <w:color w:val="000000" w:themeColor="text1"/>
          <w:sz w:val="16"/>
          <w:szCs w:val="16"/>
        </w:rPr>
        <w:tab/>
      </w:r>
      <w:r>
        <w:rPr>
          <w:rFonts w:ascii="Arial Narrow" w:eastAsia="Arial Narrow" w:hAnsi="Arial Narrow" w:cs="Arial Narrow"/>
          <w:b/>
          <w:bCs/>
          <w:color w:val="000000" w:themeColor="text1"/>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color w:val="000000" w:themeColor="text1"/>
          <w:sz w:val="16"/>
          <w:szCs w:val="16"/>
        </w:rPr>
        <w:tab/>
      </w:r>
      <w:r>
        <w:rPr>
          <w:rFonts w:ascii="Arial Narrow" w:eastAsia="Arial Narrow" w:hAnsi="Arial Narrow" w:cs="Arial Narrow"/>
          <w:b/>
          <w:bCs/>
          <w:color w:val="000000" w:themeColor="text1"/>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color w:val="000000" w:themeColor="text1"/>
          <w:sz w:val="16"/>
          <w:szCs w:val="16"/>
        </w:rPr>
        <w:tab/>
      </w:r>
      <w:r>
        <w:rPr>
          <w:rFonts w:ascii="Arial Narrow" w:eastAsia="Arial Narrow" w:hAnsi="Arial Narrow" w:cs="Arial Narrow"/>
          <w:color w:val="000000" w:themeColor="text1"/>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5">
    <w:p w14:paraId="2D80E67B" w14:textId="77777777" w:rsidR="00A67DAD" w:rsidRPr="00E902D0" w:rsidRDefault="00A67DAD" w:rsidP="000B151C">
      <w:pPr>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4516B93A" w14:textId="77777777" w:rsidR="00A67DAD" w:rsidRPr="00E902D0" w:rsidRDefault="00A67DAD" w:rsidP="000B151C">
      <w:pPr>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110.- Sanciones administrativas</w:t>
      </w:r>
    </w:p>
    <w:p w14:paraId="13CCB6EC" w14:textId="77777777" w:rsidR="00A67DAD" w:rsidRPr="00E902D0" w:rsidRDefault="00A67DAD" w:rsidP="000B151C">
      <w:pPr>
        <w:ind w:left="566"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2F922ED6" w14:textId="77777777" w:rsidR="00A67DAD" w:rsidRPr="00E902D0" w:rsidRDefault="00A67DAD" w:rsidP="000B151C">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leves, con una amonestación o con una multa de hasta cincuenta (50) UIT.</w:t>
      </w:r>
    </w:p>
    <w:p w14:paraId="161B9CF0" w14:textId="77777777" w:rsidR="00A67DAD" w:rsidRPr="00E902D0" w:rsidRDefault="00A67DAD" w:rsidP="000B151C">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graves, con una multa de hasta ciento cincuenta (150) UIT.</w:t>
      </w:r>
    </w:p>
    <w:p w14:paraId="3C606AD2" w14:textId="77777777" w:rsidR="00A67DAD" w:rsidRPr="00E902D0" w:rsidRDefault="00A67DAD" w:rsidP="000B151C">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muy graves, con una multa de hasta cuatrocientos cincuenta (450) UIT.</w:t>
      </w:r>
    </w:p>
    <w:p w14:paraId="38475EF1" w14:textId="77777777" w:rsidR="00A67DAD" w:rsidRPr="00E902D0" w:rsidRDefault="00A67DAD" w:rsidP="000B151C">
      <w:pPr>
        <w:ind w:left="567" w:hanging="426"/>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F1BC3BF" w14:textId="77777777" w:rsidR="00A67DAD" w:rsidRPr="00E902D0" w:rsidRDefault="00A67DAD" w:rsidP="000B151C">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bookmarkStart w:id="15" w:name="_Int_GRbm5as9"/>
      <w:proofErr w:type="gramStart"/>
      <w:r w:rsidRPr="00E902D0">
        <w:rPr>
          <w:rFonts w:ascii="Arial Narrow" w:eastAsia="Arial Narrow" w:hAnsi="Arial Narrow" w:cs="Arial Narrow"/>
          <w:sz w:val="16"/>
          <w:szCs w:val="16"/>
        </w:rPr>
        <w:t>En caso que</w:t>
      </w:r>
      <w:bookmarkEnd w:id="15"/>
      <w:proofErr w:type="gramEnd"/>
      <w:r w:rsidRPr="00E902D0">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27315639" w14:textId="77777777" w:rsidR="00A67DAD" w:rsidRPr="00E902D0" w:rsidRDefault="00A67DAD" w:rsidP="000B151C">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pPr>
        <w:ind w:left="567" w:hanging="567"/>
        <w:jc w:val="both"/>
        <w:rPr>
          <w:rFonts w:ascii="Arial Narrow" w:eastAsia="Arial Narrow" w:hAnsi="Arial Narrow" w:cs="Arial Narrow"/>
          <w:b/>
          <w:bCs/>
          <w:sz w:val="16"/>
          <w:szCs w:val="16"/>
        </w:rPr>
      </w:pPr>
    </w:p>
  </w:footnote>
  <w:footnote w:id="16">
    <w:p w14:paraId="770E73AA" w14:textId="77777777" w:rsidR="00A67DAD" w:rsidRPr="00E902D0" w:rsidRDefault="00A67DAD" w:rsidP="000B151C">
      <w:pPr>
        <w:tabs>
          <w:tab w:val="left" w:pos="567"/>
        </w:tabs>
        <w:ind w:left="567" w:hanging="567"/>
        <w:jc w:val="both"/>
        <w:rPr>
          <w:rFonts w:ascii="Arial Narrow" w:hAnsi="Arial Narrow"/>
          <w:b/>
          <w:bCs/>
          <w:sz w:val="16"/>
          <w:szCs w:val="16"/>
        </w:rPr>
      </w:pPr>
      <w:r w:rsidRPr="00E902D0">
        <w:rPr>
          <w:rStyle w:val="Refdenotaalpie"/>
          <w:rFonts w:ascii="Arial Narrow" w:hAnsi="Arial Narrow"/>
          <w:sz w:val="16"/>
          <w:szCs w:val="16"/>
        </w:rPr>
        <w:t>7</w:t>
      </w:r>
      <w:r w:rsidRPr="00E902D0">
        <w:rPr>
          <w:rFonts w:ascii="Arial Narrow" w:hAnsi="Arial Narrow"/>
          <w:sz w:val="16"/>
          <w:szCs w:val="16"/>
        </w:rPr>
        <w:tab/>
      </w:r>
      <w:r w:rsidRPr="00E902D0">
        <w:rPr>
          <w:rFonts w:ascii="Arial Narrow" w:hAnsi="Arial Narrow"/>
          <w:b/>
          <w:bCs/>
          <w:sz w:val="16"/>
          <w:szCs w:val="16"/>
        </w:rPr>
        <w:t>LEY 29571, CÓDIGO DE PROTECCIÓN Y DEFENSA DEL CONSUMIDOR, publicado el 2 de setiembre de 2010 y modificado por Decreto Legislativo 1308</w:t>
      </w:r>
    </w:p>
    <w:p w14:paraId="00782CF5" w14:textId="77777777" w:rsidR="00A67DAD" w:rsidRPr="00E902D0" w:rsidRDefault="00A67DAD" w:rsidP="000B151C">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114.- Medidas correctivas</w:t>
      </w:r>
    </w:p>
    <w:p w14:paraId="1D617192" w14:textId="77777777" w:rsidR="00A67DAD" w:rsidRPr="00E902D0" w:rsidRDefault="00A67DAD" w:rsidP="000B151C">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E902D0" w:rsidRDefault="00A67DAD" w:rsidP="000B151C">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E902D0" w:rsidRDefault="00A67DAD" w:rsidP="000B151C">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Las medidas correctivas complementarias pueden dictarse de oficio o a pedido de parte.</w:t>
      </w:r>
    </w:p>
    <w:p w14:paraId="562AE6E1" w14:textId="77777777" w:rsidR="00A67DAD" w:rsidRPr="00E902D0" w:rsidRDefault="00A67DAD" w:rsidP="000B151C">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115.- Medidas correctivas reparadoras</w:t>
      </w:r>
    </w:p>
    <w:p w14:paraId="46E82319" w14:textId="77777777" w:rsidR="00A67DAD" w:rsidRPr="00E902D0" w:rsidRDefault="00A67DAD" w:rsidP="000B151C">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115.1 </w:t>
      </w:r>
      <w:r w:rsidRPr="00E902D0">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E902D0" w:rsidRDefault="00A67DAD" w:rsidP="000B151C">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Reparar productos.</w:t>
      </w:r>
    </w:p>
    <w:p w14:paraId="13BF0CF1" w14:textId="77777777" w:rsidR="00A67DAD" w:rsidRPr="00E902D0" w:rsidRDefault="00A67DAD" w:rsidP="000B151C">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E902D0" w:rsidRDefault="00A67DAD" w:rsidP="000B151C">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E902D0" w:rsidRDefault="00A67DAD" w:rsidP="000B151C">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E902D0" w:rsidRDefault="00A67DAD" w:rsidP="000B151C">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E902D0" w:rsidRDefault="00A67DAD" w:rsidP="000B151C">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E902D0" w:rsidRDefault="00A67DAD" w:rsidP="000B151C">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E902D0" w:rsidRDefault="00A67DAD" w:rsidP="000B151C">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E902D0" w:rsidRDefault="00A67DAD" w:rsidP="000B151C">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Otras medidas reparadoras análogas de efectos equivalentes a las anteriores.</w:t>
      </w:r>
    </w:p>
    <w:p w14:paraId="70FBCDA6" w14:textId="77777777" w:rsidR="00A67DAD" w:rsidRPr="00E902D0" w:rsidRDefault="00A67DAD" w:rsidP="000B151C">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E902D0">
        <w:rPr>
          <w:rFonts w:ascii="Arial Narrow" w:eastAsia="Arial Narrow" w:hAnsi="Arial Narrow" w:cs="Arial Narrow"/>
          <w:sz w:val="16"/>
          <w:szCs w:val="16"/>
        </w:rPr>
        <w:t>conjuntamente con</w:t>
      </w:r>
      <w:proofErr w:type="gramEnd"/>
      <w:r w:rsidRPr="00E902D0">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2707385A" w14:textId="77777777" w:rsidR="00A67DAD" w:rsidRPr="00E902D0" w:rsidRDefault="00A67DAD" w:rsidP="000B151C">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96BDE21" w14:textId="77777777" w:rsidR="00A67DAD" w:rsidRPr="00E902D0" w:rsidRDefault="00A67DAD" w:rsidP="000B151C">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E069314" w14:textId="77777777" w:rsidR="00A67DAD" w:rsidRPr="00E902D0" w:rsidRDefault="00A67DAD" w:rsidP="000B151C">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1368CC9D" w14:textId="77777777" w:rsidR="00A67DAD" w:rsidRPr="00E902D0" w:rsidRDefault="00A67DAD" w:rsidP="000B151C">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AFFCC47" w14:textId="77777777" w:rsidR="00A67DAD" w:rsidRPr="00E902D0" w:rsidRDefault="00A67DAD" w:rsidP="000B151C">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115.7 </w:t>
      </w:r>
      <w:r w:rsidRPr="00E902D0">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B75DE27" w14:textId="77777777" w:rsidR="00A67DAD" w:rsidRPr="00E902D0" w:rsidRDefault="00A67DAD" w:rsidP="000B151C">
      <w:pPr>
        <w:pBdr>
          <w:top w:val="nil"/>
          <w:left w:val="nil"/>
          <w:bottom w:val="nil"/>
          <w:right w:val="nil"/>
          <w:between w:val="nil"/>
        </w:pBdr>
        <w:ind w:left="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Artículo 116.- Medidas correctivas complementarias</w:t>
      </w:r>
    </w:p>
    <w:p w14:paraId="33D8402E" w14:textId="77777777" w:rsidR="00A67DAD" w:rsidRPr="00E902D0" w:rsidRDefault="00A67DAD" w:rsidP="000B151C">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E902D0" w:rsidRDefault="00A67DAD" w:rsidP="000B151C">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E902D0" w:rsidRDefault="00A67DAD" w:rsidP="000B151C">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E902D0" w:rsidRDefault="00A67DAD" w:rsidP="000B151C">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decomiso y destrucción de la mercadería, envases, envolturas o etiquetas.</w:t>
      </w:r>
    </w:p>
    <w:p w14:paraId="74D16F23" w14:textId="77777777" w:rsidR="00A67DAD" w:rsidRPr="00E902D0" w:rsidRDefault="00A67DAD" w:rsidP="000B151C">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En caso de infracciones muy graves y de reincidencia o </w:t>
      </w:r>
      <w:proofErr w:type="spellStart"/>
      <w:r w:rsidRPr="00E902D0">
        <w:rPr>
          <w:rFonts w:ascii="Arial Narrow" w:eastAsia="Arial Narrow" w:hAnsi="Arial Narrow" w:cs="Arial Narrow"/>
          <w:sz w:val="16"/>
          <w:szCs w:val="16"/>
        </w:rPr>
        <w:t>reiterancia</w:t>
      </w:r>
      <w:proofErr w:type="spellEnd"/>
      <w:r w:rsidRPr="00E902D0">
        <w:rPr>
          <w:rFonts w:ascii="Arial Narrow" w:eastAsia="Arial Narrow" w:hAnsi="Arial Narrow" w:cs="Arial Narrow"/>
          <w:sz w:val="16"/>
          <w:szCs w:val="16"/>
        </w:rPr>
        <w:t>:</w:t>
      </w:r>
    </w:p>
    <w:p w14:paraId="21A18A5A" w14:textId="77777777" w:rsidR="00A67DAD" w:rsidRPr="00E902D0" w:rsidRDefault="00A67DAD" w:rsidP="000B151C">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E902D0" w:rsidRDefault="00A67DAD" w:rsidP="000B151C">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roofErr w:type="spellStart"/>
      <w:r w:rsidRPr="00E902D0">
        <w:rPr>
          <w:rFonts w:ascii="Arial Narrow" w:eastAsia="Arial Narrow" w:hAnsi="Arial Narrow" w:cs="Arial Narrow"/>
          <w:sz w:val="16"/>
          <w:szCs w:val="16"/>
        </w:rPr>
        <w:t>ii</w:t>
      </w:r>
      <w:proofErr w:type="spellEnd"/>
      <w:r w:rsidRPr="00E902D0">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1076DC7F" w14:textId="77777777" w:rsidR="00A67DAD" w:rsidRPr="00E902D0" w:rsidRDefault="00A67DAD" w:rsidP="000B151C">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Publicación de avisos </w:t>
      </w:r>
      <w:proofErr w:type="spellStart"/>
      <w:r w:rsidRPr="00E902D0">
        <w:rPr>
          <w:rFonts w:ascii="Arial Narrow" w:eastAsia="Arial Narrow" w:hAnsi="Arial Narrow" w:cs="Arial Narrow"/>
          <w:sz w:val="16"/>
          <w:szCs w:val="16"/>
        </w:rPr>
        <w:t>rectificatorios</w:t>
      </w:r>
      <w:proofErr w:type="spellEnd"/>
      <w:r w:rsidRPr="00E902D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E902D0" w:rsidRDefault="00A67DAD" w:rsidP="000B151C">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3E23584C" w14:textId="77777777" w:rsidR="00A67DAD" w:rsidRPr="00E902D0" w:rsidRDefault="00A67DAD" w:rsidP="000B151C">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E902D0" w:rsidRDefault="00A67DAD" w:rsidP="000B151C">
      <w:pPr>
        <w:ind w:left="567" w:hanging="567"/>
        <w:jc w:val="both"/>
        <w:rPr>
          <w:rFonts w:ascii="Arial Narrow" w:hAnsi="Arial Narrow"/>
          <w:sz w:val="16"/>
          <w:szCs w:val="16"/>
        </w:rPr>
      </w:pPr>
    </w:p>
  </w:footnote>
  <w:footnote w:id="17">
    <w:p w14:paraId="179538BA" w14:textId="77777777" w:rsidR="00A67DAD" w:rsidRPr="00E902D0" w:rsidRDefault="00A67DAD" w:rsidP="000B151C">
      <w:pPr>
        <w:pStyle w:val="Textonotapie"/>
        <w:tabs>
          <w:tab w:val="left" w:pos="567"/>
        </w:tabs>
        <w:ind w:left="567" w:hanging="567"/>
        <w:jc w:val="both"/>
        <w:rPr>
          <w:rFonts w:ascii="Arial Narrow" w:eastAsia="Arial Narrow" w:hAnsi="Arial Narrow" w:cs="Arial Narrow"/>
          <w:b/>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sz w:val="16"/>
          <w:szCs w:val="16"/>
        </w:rPr>
        <w:tab/>
      </w:r>
      <w:r w:rsidRPr="00E902D0">
        <w:rPr>
          <w:rFonts w:ascii="Arial Narrow" w:eastAsia="Arial Narrow" w:hAnsi="Arial Narrow" w:cs="Arial Narrow"/>
          <w:b/>
          <w:sz w:val="16"/>
          <w:szCs w:val="16"/>
        </w:rPr>
        <w:t>LEY 29571, CÓDIGO DE PROTECCIÓN Y DEFENSA DEL CONSUMIDOR</w:t>
      </w:r>
    </w:p>
    <w:p w14:paraId="52ADE8F2" w14:textId="77777777" w:rsidR="00A67DAD" w:rsidRPr="00E902D0" w:rsidRDefault="00A67DAD" w:rsidP="000B151C">
      <w:pPr>
        <w:pStyle w:val="Textonotapie"/>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112.- Criterios de graduación de las sanciones administrativas</w:t>
      </w:r>
    </w:p>
    <w:p w14:paraId="74CE80A6" w14:textId="77777777" w:rsidR="00A67DAD" w:rsidRPr="00E902D0" w:rsidRDefault="00A67DAD" w:rsidP="000B151C">
      <w:pPr>
        <w:pStyle w:val="Textonotapie"/>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w:t>
      </w:r>
    </w:p>
    <w:p w14:paraId="312A605C" w14:textId="77777777" w:rsidR="00A67DAD" w:rsidRPr="00E902D0" w:rsidRDefault="00A67DAD" w:rsidP="000B151C">
      <w:pPr>
        <w:pStyle w:val="Textonotapie"/>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Se consideran circunstancias atenuantes especiales, las siguientes:</w:t>
      </w:r>
    </w:p>
    <w:p w14:paraId="41BF6D3B" w14:textId="77777777" w:rsidR="00A67DAD" w:rsidRPr="00E902D0" w:rsidRDefault="00A67DAD" w:rsidP="000B151C">
      <w:pPr>
        <w:pStyle w:val="Textonotapie"/>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w:t>
      </w:r>
    </w:p>
    <w:p w14:paraId="67CE5908" w14:textId="77777777" w:rsidR="00A67DAD" w:rsidRPr="00E902D0" w:rsidRDefault="00A67DAD" w:rsidP="000B151C">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902D0">
        <w:rPr>
          <w:rFonts w:ascii="Arial Narrow" w:eastAsia="Arial Narrow" w:hAnsi="Arial Narrow" w:cs="Arial Narrow"/>
          <w:sz w:val="16"/>
          <w:szCs w:val="16"/>
        </w:rPr>
        <w:t>liminarmente</w:t>
      </w:r>
      <w:proofErr w:type="spellEnd"/>
      <w:r w:rsidRPr="00E902D0">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ind w:left="567" w:hanging="567"/>
        <w:jc w:val="both"/>
        <w:rPr>
          <w:rFonts w:ascii="Arial Narrow" w:eastAsia="Arial Narrow" w:hAnsi="Arial Narrow" w:cs="Arial Narrow"/>
          <w:b/>
          <w:sz w:val="16"/>
          <w:szCs w:val="16"/>
        </w:rPr>
      </w:pPr>
    </w:p>
  </w:footnote>
  <w:footnote w:id="18">
    <w:p w14:paraId="480C084C" w14:textId="77777777" w:rsidR="00A67DAD" w:rsidRPr="00E902D0" w:rsidRDefault="00A67DAD" w:rsidP="000B151C">
      <w:pPr>
        <w:autoSpaceDE w:val="0"/>
        <w:autoSpaceDN w:val="0"/>
        <w:adjustRightInd w:val="0"/>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b/>
          <w:bCs/>
          <w:sz w:val="16"/>
          <w:szCs w:val="16"/>
          <w:vertAlign w:val="superscript"/>
        </w:rPr>
        <w:footnoteRef/>
      </w:r>
      <w:r w:rsidRPr="00E902D0">
        <w:rPr>
          <w:rFonts w:ascii="Arial Narrow" w:eastAsia="Arial Narrow" w:hAnsi="Arial Narrow" w:cs="Arial Narrow"/>
          <w:b/>
          <w:bCs/>
          <w:sz w:val="16"/>
          <w:szCs w:val="16"/>
        </w:rPr>
        <w:tab/>
        <w:t xml:space="preserve"/>
      </w:r>
      <w:r w:rsidRPr="00E902D0">
        <w:rPr>
          <w:rFonts w:ascii="Arial Narrow" w:eastAsia="Arial Narrow" w:hAnsi="Arial Narrow" w:cs="Arial Narrow"/>
          <w:b/>
          <w:bCs/>
          <w:sz w:val="16"/>
          <w:szCs w:val="16"/>
        </w:rPr>
        <w:tab/>
        <w:t xml:space="preserve">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0A71711" w14:textId="77777777" w:rsidR="00A67DAD" w:rsidRPr="00004D06" w:rsidRDefault="00A67DAD" w:rsidP="000B151C">
      <w:pPr>
        <w:pStyle w:val="NormalWeb"/>
        <w:spacing w:after="0" w:line="240" w:lineRule="auto"/>
        <w:ind w:left="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 xml:space="preserve">Artículo 29.- </w:t>
      </w:r>
      <w:r w:rsidRPr="00E902D0">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E902D0">
        <w:rPr>
          <w:rFonts w:ascii="Arial Narrow" w:eastAsia="Arial Narrow" w:hAnsi="Arial Narrow" w:cs="Arial Narrow"/>
          <w:bCs/>
          <w:sz w:val="16"/>
          <w:szCs w:val="16"/>
        </w:rPr>
        <w:t>Secretario Técnico</w:t>
      </w:r>
      <w:proofErr w:type="gramEnd"/>
      <w:r w:rsidRPr="00E902D0">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E902D0">
        <w:rPr>
          <w:rFonts w:ascii="Arial Narrow" w:eastAsia="Arial Narrow" w:hAnsi="Arial Narrow" w:cs="Arial Narrow"/>
          <w:bCs/>
          <w:sz w:val="16"/>
          <w:szCs w:val="16"/>
        </w:rPr>
        <w:t>Secretario Técnico</w:t>
      </w:r>
      <w:proofErr w:type="gramEnd"/>
      <w:r w:rsidRPr="00E902D0">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w:t>
      </w:r>
      <w:r w:rsidRPr="00004D06">
        <w:rPr>
          <w:rFonts w:ascii="Arial Narrow" w:eastAsia="Arial Narrow" w:hAnsi="Arial Narrow" w:cs="Arial Narrow"/>
          <w:bCs/>
          <w:sz w:val="16"/>
          <w:szCs w:val="16"/>
        </w:rPr>
        <w:t>intereses de terceros.</w:t>
      </w:r>
    </w:p>
    <w:p>
      <w:pPr>
        <w:autoSpaceDE w:val="0"/>
        <w:autoSpaceDN w:val="0"/>
        <w:adjustRightInd w:val="0"/>
        <w:ind w:left="567" w:hanging="567"/>
        <w:jc w:val="both"/>
        <w:rPr>
          <w:rFonts w:ascii="Arial Narrow" w:eastAsia="Arial Narrow" w:hAnsi="Arial Narrow" w:cs="Arial Narrow"/>
          <w:b/>
          <w:bCs/>
          <w:sz w:val="16"/>
          <w:szCs w:val="16"/>
        </w:rPr>
      </w:pPr>
    </w:p>
  </w:footnote>
  <w:footnote w:id="19">
    <w:p w14:paraId="5E547F29" w14:textId="77777777" w:rsidR="00A81E02" w:rsidRPr="00004D06" w:rsidRDefault="00A81E02" w:rsidP="000B151C">
      <w:pPr>
        <w:pStyle w:val="Textonotapie"/>
        <w:tabs>
          <w:tab w:val="left" w:pos="567"/>
        </w:tabs>
        <w:ind w:left="567" w:hanging="567"/>
        <w:jc w:val="both"/>
        <w:rPr>
          <w:rFonts w:ascii="Arial Narrow" w:eastAsia="Arial Narrow" w:hAnsi="Arial Narrow" w:cs="Arial Narrow"/>
          <w:sz w:val="16"/>
          <w:szCs w:val="16"/>
        </w:rPr>
      </w:pPr>
      <w:r w:rsidRPr="00004D06">
        <w:rPr>
          <w:rStyle w:val="Refdenotaalpie"/>
          <w:rFonts w:ascii="Arial Narrow" w:eastAsia="Arial Narrow" w:hAnsi="Arial Narrow" w:cs="Arial Narrow"/>
          <w:sz w:val="16"/>
          <w:szCs w:val="16"/>
          <w:vertAlign w:val="superscript"/>
        </w:rPr>
        <w:footnoteRef/>
      </w:r>
      <w:r w:rsidRPr="00004D06">
        <w:rPr>
          <w:rFonts w:ascii="Arial Narrow" w:eastAsia="Arial Narrow" w:hAnsi="Arial Narrow" w:cs="Arial Narrow"/>
          <w:sz w:val="16"/>
          <w:szCs w:val="16"/>
        </w:rPr>
        <w:tab/>
        <w:t xml:space="preserve"/>
      </w:r>
      <w:r w:rsidRPr="00004D06">
        <w:rPr>
          <w:rFonts w:ascii="Arial Narrow" w:eastAsia="Arial Narrow" w:hAnsi="Arial Narrow" w:cs="Arial Narrow"/>
          <w:sz w:val="16"/>
          <w:szCs w:val="16"/>
        </w:rPr>
        <w:tab/>
      </w:r>
      <w:r w:rsidRPr="00004D06">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6A9F36C9" w14:textId="77777777" w:rsidR="00A81E02" w:rsidRPr="00004D06" w:rsidRDefault="00A81E02" w:rsidP="000B151C">
      <w:pPr>
        <w:pStyle w:val="Textonotapie"/>
        <w:ind w:left="1134" w:hanging="567"/>
        <w:jc w:val="both"/>
        <w:rPr>
          <w:rFonts w:ascii="Arial Narrow" w:eastAsia="Arial Narrow" w:hAnsi="Arial Narrow" w:cs="Arial Narrow"/>
          <w:b/>
          <w:bCs/>
          <w:sz w:val="16"/>
          <w:szCs w:val="16"/>
        </w:rPr>
      </w:pPr>
      <w:r w:rsidRPr="00004D06">
        <w:rPr>
          <w:rFonts w:ascii="Arial Narrow" w:eastAsia="Arial Narrow" w:hAnsi="Arial Narrow" w:cs="Arial Narrow"/>
          <w:b/>
          <w:bCs/>
          <w:sz w:val="16"/>
          <w:szCs w:val="16"/>
        </w:rPr>
        <w:t>Artículo 20.- Modalidades de notificación</w:t>
      </w:r>
    </w:p>
    <w:p w14:paraId="7905B6A0" w14:textId="77777777" w:rsidR="00A81E02" w:rsidRPr="00004D06" w:rsidRDefault="00A81E02" w:rsidP="000B151C">
      <w:pPr>
        <w:pStyle w:val="Textonotapie"/>
        <w:ind w:left="1134" w:hanging="567"/>
        <w:jc w:val="both"/>
        <w:rPr>
          <w:rFonts w:ascii="Arial Narrow" w:eastAsia="Arial Narrow" w:hAnsi="Arial Narrow" w:cs="Arial Narrow"/>
          <w:sz w:val="16"/>
          <w:szCs w:val="16"/>
        </w:rPr>
      </w:pPr>
      <w:r w:rsidRPr="00004D06">
        <w:rPr>
          <w:rFonts w:ascii="Arial Narrow" w:eastAsia="Arial Narrow" w:hAnsi="Arial Narrow" w:cs="Arial Narrow"/>
          <w:sz w:val="16"/>
          <w:szCs w:val="16"/>
        </w:rPr>
        <w:t xml:space="preserve">20.4. </w:t>
      </w:r>
      <w:r w:rsidRPr="00004D06">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3C10C2" w14:textId="77777777" w:rsidR="00A81E02" w:rsidRPr="00004D06" w:rsidRDefault="00A81E02" w:rsidP="000B151C">
      <w:pPr>
        <w:pStyle w:val="Textonotapie"/>
        <w:ind w:left="1134"/>
        <w:jc w:val="both"/>
        <w:rPr>
          <w:rFonts w:ascii="Arial Narrow" w:eastAsia="Arial Narrow" w:hAnsi="Arial Narrow" w:cs="Arial Narrow"/>
          <w:sz w:val="16"/>
          <w:szCs w:val="16"/>
        </w:rPr>
      </w:pPr>
      <w:r w:rsidRPr="00004D06">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A5BCD65" w14:textId="77777777" w:rsidR="00A81E02" w:rsidRPr="0026598E" w:rsidRDefault="00A81E02" w:rsidP="000B151C">
      <w:pPr>
        <w:pStyle w:val="Textonotapie"/>
        <w:ind w:left="1134"/>
        <w:jc w:val="both"/>
        <w:rPr>
          <w:rFonts w:ascii="Arial Narrow" w:eastAsia="Arial Narrow" w:hAnsi="Arial Narrow" w:cs="Arial Narrow"/>
          <w:sz w:val="16"/>
          <w:szCs w:val="16"/>
        </w:rPr>
      </w:pPr>
      <w:r w:rsidRPr="00004D06">
        <w:rPr>
          <w:rFonts w:ascii="Arial Narrow" w:eastAsia="Arial Narrow" w:hAnsi="Arial Narrow" w:cs="Arial Narrow"/>
          <w:sz w:val="16"/>
          <w:szCs w:val="16"/>
        </w:rPr>
        <w:t>En caso de no recibirse</w:t>
      </w:r>
      <w:r w:rsidRPr="0026598E">
        <w:rPr>
          <w:rFonts w:ascii="Arial Narrow" w:eastAsia="Arial Narrow" w:hAnsi="Arial Narrow" w:cs="Arial Narrow"/>
          <w:sz w:val="16"/>
          <w:szCs w:val="16"/>
        </w:rPr>
        <w:t xml:space="preserv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3476800D"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8"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19"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0"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1"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2"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3"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4"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7"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8"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1"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2"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7"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8"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9"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0"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2"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5"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6"/>
  </w:num>
  <w:num w:numId="4" w16cid:durableId="1483884505">
    <w:abstractNumId w:val="39"/>
  </w:num>
  <w:num w:numId="5" w16cid:durableId="455567226">
    <w:abstractNumId w:val="17"/>
  </w:num>
  <w:num w:numId="6" w16cid:durableId="2026444446">
    <w:abstractNumId w:val="36"/>
  </w:num>
  <w:num w:numId="7" w16cid:durableId="226570501">
    <w:abstractNumId w:val="44"/>
  </w:num>
  <w:num w:numId="8" w16cid:durableId="17315576">
    <w:abstractNumId w:val="7"/>
  </w:num>
  <w:num w:numId="9" w16cid:durableId="884608599">
    <w:abstractNumId w:val="10"/>
  </w:num>
  <w:num w:numId="10" w16cid:durableId="1295600377">
    <w:abstractNumId w:val="18"/>
  </w:num>
  <w:num w:numId="11" w16cid:durableId="705102885">
    <w:abstractNumId w:val="20"/>
  </w:num>
  <w:num w:numId="12" w16cid:durableId="777453909">
    <w:abstractNumId w:val="21"/>
  </w:num>
  <w:num w:numId="13" w16cid:durableId="1773547146">
    <w:abstractNumId w:val="33"/>
  </w:num>
  <w:num w:numId="14" w16cid:durableId="966929564">
    <w:abstractNumId w:val="28"/>
  </w:num>
  <w:num w:numId="15" w16cid:durableId="85274778">
    <w:abstractNumId w:val="38"/>
  </w:num>
  <w:num w:numId="16" w16cid:durableId="1718360001">
    <w:abstractNumId w:val="5"/>
  </w:num>
  <w:num w:numId="17" w16cid:durableId="279728277">
    <w:abstractNumId w:val="11"/>
  </w:num>
  <w:num w:numId="18" w16cid:durableId="1192692785">
    <w:abstractNumId w:val="29"/>
  </w:num>
  <w:num w:numId="19" w16cid:durableId="1151214660">
    <w:abstractNumId w:val="16"/>
  </w:num>
  <w:num w:numId="20" w16cid:durableId="266160511">
    <w:abstractNumId w:val="35"/>
  </w:num>
  <w:num w:numId="21" w16cid:durableId="1489009618">
    <w:abstractNumId w:val="43"/>
  </w:num>
  <w:num w:numId="22" w16cid:durableId="405494340">
    <w:abstractNumId w:val="34"/>
  </w:num>
  <w:num w:numId="23" w16cid:durableId="1938783093">
    <w:abstractNumId w:val="8"/>
  </w:num>
  <w:num w:numId="24" w16cid:durableId="1179657738">
    <w:abstractNumId w:val="1"/>
  </w:num>
  <w:num w:numId="25" w16cid:durableId="374084724">
    <w:abstractNumId w:val="42"/>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5"/>
  </w:num>
  <w:num w:numId="30" w16cid:durableId="8726168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0"/>
  </w:num>
  <w:num w:numId="32" w16cid:durableId="965937931">
    <w:abstractNumId w:val="40"/>
  </w:num>
  <w:num w:numId="33" w16cid:durableId="743726392">
    <w:abstractNumId w:val="4"/>
  </w:num>
  <w:num w:numId="34" w16cid:durableId="881937306">
    <w:abstractNumId w:val="32"/>
  </w:num>
  <w:num w:numId="35" w16cid:durableId="1657686163">
    <w:abstractNumId w:val="22"/>
  </w:num>
  <w:num w:numId="36" w16cid:durableId="1089889263">
    <w:abstractNumId w:val="6"/>
  </w:num>
  <w:num w:numId="37" w16cid:durableId="675116514">
    <w:abstractNumId w:val="14"/>
  </w:num>
  <w:num w:numId="38" w16cid:durableId="1904487413">
    <w:abstractNumId w:val="37"/>
  </w:num>
  <w:num w:numId="39" w16cid:durableId="2099280310">
    <w:abstractNumId w:val="19"/>
  </w:num>
  <w:num w:numId="40" w16cid:durableId="1195078004">
    <w:abstractNumId w:val="31"/>
  </w:num>
  <w:num w:numId="41" w16cid:durableId="49620898">
    <w:abstractNumId w:val="12"/>
  </w:num>
  <w:num w:numId="42" w16cid:durableId="2073698004">
    <w:abstractNumId w:val="24"/>
  </w:num>
  <w:num w:numId="43" w16cid:durableId="1507860776">
    <w:abstractNumId w:val="41"/>
  </w:num>
  <w:num w:numId="44" w16cid:durableId="413547567">
    <w:abstractNumId w:val="45"/>
  </w:num>
  <w:num w:numId="45" w16cid:durableId="987981963">
    <w:abstractNumId w:val="27"/>
  </w:num>
  <w:num w:numId="46" w16cid:durableId="350886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4D06"/>
    <w:rsid w:val="00006FED"/>
    <w:rsid w:val="000234F0"/>
    <w:rsid w:val="00023EA3"/>
    <w:rsid w:val="0003646E"/>
    <w:rsid w:val="000410A1"/>
    <w:rsid w:val="00043EB1"/>
    <w:rsid w:val="00046B1E"/>
    <w:rsid w:val="0005087C"/>
    <w:rsid w:val="000534C4"/>
    <w:rsid w:val="00053790"/>
    <w:rsid w:val="00057CD6"/>
    <w:rsid w:val="00063D70"/>
    <w:rsid w:val="00064607"/>
    <w:rsid w:val="00065780"/>
    <w:rsid w:val="00074CFC"/>
    <w:rsid w:val="00074FDB"/>
    <w:rsid w:val="000752C0"/>
    <w:rsid w:val="00075DD0"/>
    <w:rsid w:val="00081B5E"/>
    <w:rsid w:val="00084372"/>
    <w:rsid w:val="000872D2"/>
    <w:rsid w:val="00097100"/>
    <w:rsid w:val="000A0C1D"/>
    <w:rsid w:val="000A722F"/>
    <w:rsid w:val="000B151C"/>
    <w:rsid w:val="000B3CA4"/>
    <w:rsid w:val="000B6701"/>
    <w:rsid w:val="000B70D3"/>
    <w:rsid w:val="000C0809"/>
    <w:rsid w:val="000D05DA"/>
    <w:rsid w:val="000D60BC"/>
    <w:rsid w:val="000D7F06"/>
    <w:rsid w:val="000E5B82"/>
    <w:rsid w:val="000E7549"/>
    <w:rsid w:val="000F090C"/>
    <w:rsid w:val="000F2B3C"/>
    <w:rsid w:val="000F77DF"/>
    <w:rsid w:val="00100678"/>
    <w:rsid w:val="001026BA"/>
    <w:rsid w:val="001057E0"/>
    <w:rsid w:val="00107F0E"/>
    <w:rsid w:val="00115282"/>
    <w:rsid w:val="00116092"/>
    <w:rsid w:val="0012370C"/>
    <w:rsid w:val="00123B1A"/>
    <w:rsid w:val="0012411C"/>
    <w:rsid w:val="00125056"/>
    <w:rsid w:val="00132C37"/>
    <w:rsid w:val="0013377A"/>
    <w:rsid w:val="00134394"/>
    <w:rsid w:val="001412D6"/>
    <w:rsid w:val="00141480"/>
    <w:rsid w:val="00144AFA"/>
    <w:rsid w:val="00147C32"/>
    <w:rsid w:val="001519A2"/>
    <w:rsid w:val="00151F4E"/>
    <w:rsid w:val="00152A7A"/>
    <w:rsid w:val="001568CF"/>
    <w:rsid w:val="00160180"/>
    <w:rsid w:val="0016082A"/>
    <w:rsid w:val="001613B0"/>
    <w:rsid w:val="00167A06"/>
    <w:rsid w:val="001708A1"/>
    <w:rsid w:val="0017234C"/>
    <w:rsid w:val="00191715"/>
    <w:rsid w:val="001923FC"/>
    <w:rsid w:val="00195017"/>
    <w:rsid w:val="0019585D"/>
    <w:rsid w:val="00196146"/>
    <w:rsid w:val="00197AA0"/>
    <w:rsid w:val="00197DAA"/>
    <w:rsid w:val="001A4DE6"/>
    <w:rsid w:val="001B2C39"/>
    <w:rsid w:val="001B4DF6"/>
    <w:rsid w:val="001B5DF9"/>
    <w:rsid w:val="001B79CB"/>
    <w:rsid w:val="001B7F49"/>
    <w:rsid w:val="001D47D4"/>
    <w:rsid w:val="001D7531"/>
    <w:rsid w:val="001E095E"/>
    <w:rsid w:val="001E4481"/>
    <w:rsid w:val="001E48B9"/>
    <w:rsid w:val="001F0F0F"/>
    <w:rsid w:val="001F118A"/>
    <w:rsid w:val="001F6E0F"/>
    <w:rsid w:val="00226F0C"/>
    <w:rsid w:val="002314BB"/>
    <w:rsid w:val="00235755"/>
    <w:rsid w:val="00237896"/>
    <w:rsid w:val="002615D8"/>
    <w:rsid w:val="00262B8A"/>
    <w:rsid w:val="00274295"/>
    <w:rsid w:val="00275F02"/>
    <w:rsid w:val="00280603"/>
    <w:rsid w:val="00284755"/>
    <w:rsid w:val="002877B9"/>
    <w:rsid w:val="00287905"/>
    <w:rsid w:val="00290A03"/>
    <w:rsid w:val="00291AD7"/>
    <w:rsid w:val="00292C8C"/>
    <w:rsid w:val="00293F37"/>
    <w:rsid w:val="00294A2E"/>
    <w:rsid w:val="002A45CC"/>
    <w:rsid w:val="002B4A4F"/>
    <w:rsid w:val="002B6B18"/>
    <w:rsid w:val="002C165E"/>
    <w:rsid w:val="002C17A5"/>
    <w:rsid w:val="002C7295"/>
    <w:rsid w:val="002C7D7A"/>
    <w:rsid w:val="002D4ED8"/>
    <w:rsid w:val="002D511A"/>
    <w:rsid w:val="002D6A44"/>
    <w:rsid w:val="002E38D6"/>
    <w:rsid w:val="002E4BC9"/>
    <w:rsid w:val="002E5FC2"/>
    <w:rsid w:val="002F3A4F"/>
    <w:rsid w:val="00301B68"/>
    <w:rsid w:val="00322B17"/>
    <w:rsid w:val="00324236"/>
    <w:rsid w:val="0032424C"/>
    <w:rsid w:val="00326232"/>
    <w:rsid w:val="003304B1"/>
    <w:rsid w:val="003405EA"/>
    <w:rsid w:val="003457BF"/>
    <w:rsid w:val="00347936"/>
    <w:rsid w:val="00354237"/>
    <w:rsid w:val="00356C53"/>
    <w:rsid w:val="00360B63"/>
    <w:rsid w:val="003610A2"/>
    <w:rsid w:val="00364C39"/>
    <w:rsid w:val="003664A2"/>
    <w:rsid w:val="00366F95"/>
    <w:rsid w:val="0037643B"/>
    <w:rsid w:val="00376786"/>
    <w:rsid w:val="00380361"/>
    <w:rsid w:val="0038344E"/>
    <w:rsid w:val="00385921"/>
    <w:rsid w:val="00392726"/>
    <w:rsid w:val="003A3D90"/>
    <w:rsid w:val="003A61CF"/>
    <w:rsid w:val="003B2ABF"/>
    <w:rsid w:val="003B3B4D"/>
    <w:rsid w:val="003B4556"/>
    <w:rsid w:val="003B55D7"/>
    <w:rsid w:val="003C696C"/>
    <w:rsid w:val="003C7DD2"/>
    <w:rsid w:val="003D42B3"/>
    <w:rsid w:val="003E4754"/>
    <w:rsid w:val="003F037D"/>
    <w:rsid w:val="003F424D"/>
    <w:rsid w:val="003F5352"/>
    <w:rsid w:val="004025B4"/>
    <w:rsid w:val="00404816"/>
    <w:rsid w:val="00415E47"/>
    <w:rsid w:val="00426533"/>
    <w:rsid w:val="00431BDE"/>
    <w:rsid w:val="00431C66"/>
    <w:rsid w:val="00446AE1"/>
    <w:rsid w:val="0045047C"/>
    <w:rsid w:val="00450925"/>
    <w:rsid w:val="00465219"/>
    <w:rsid w:val="004659CD"/>
    <w:rsid w:val="004712E9"/>
    <w:rsid w:val="00482336"/>
    <w:rsid w:val="004861C2"/>
    <w:rsid w:val="004932DA"/>
    <w:rsid w:val="0049594D"/>
    <w:rsid w:val="004A02B9"/>
    <w:rsid w:val="004B7AB0"/>
    <w:rsid w:val="004C1F80"/>
    <w:rsid w:val="004C79D1"/>
    <w:rsid w:val="004D3AF8"/>
    <w:rsid w:val="004D40A6"/>
    <w:rsid w:val="004E20C2"/>
    <w:rsid w:val="004E754E"/>
    <w:rsid w:val="004E75EE"/>
    <w:rsid w:val="004F64B1"/>
    <w:rsid w:val="004F7E49"/>
    <w:rsid w:val="00501BE6"/>
    <w:rsid w:val="00511B25"/>
    <w:rsid w:val="00513381"/>
    <w:rsid w:val="0051434C"/>
    <w:rsid w:val="00516218"/>
    <w:rsid w:val="00524F96"/>
    <w:rsid w:val="00530E1B"/>
    <w:rsid w:val="005328EF"/>
    <w:rsid w:val="00532DD7"/>
    <w:rsid w:val="005336F6"/>
    <w:rsid w:val="00543B73"/>
    <w:rsid w:val="0055500D"/>
    <w:rsid w:val="005572DC"/>
    <w:rsid w:val="0056109F"/>
    <w:rsid w:val="00562A3F"/>
    <w:rsid w:val="005761C7"/>
    <w:rsid w:val="0057715C"/>
    <w:rsid w:val="0058484C"/>
    <w:rsid w:val="00595C71"/>
    <w:rsid w:val="00595EDA"/>
    <w:rsid w:val="00596952"/>
    <w:rsid w:val="005A087B"/>
    <w:rsid w:val="005B065B"/>
    <w:rsid w:val="005B52B1"/>
    <w:rsid w:val="005C358B"/>
    <w:rsid w:val="005E0EBF"/>
    <w:rsid w:val="005F30FB"/>
    <w:rsid w:val="005F6CDB"/>
    <w:rsid w:val="005F7FBE"/>
    <w:rsid w:val="006019F8"/>
    <w:rsid w:val="00611C6C"/>
    <w:rsid w:val="006142FA"/>
    <w:rsid w:val="006146F9"/>
    <w:rsid w:val="00615836"/>
    <w:rsid w:val="006177E8"/>
    <w:rsid w:val="006216F2"/>
    <w:rsid w:val="00623319"/>
    <w:rsid w:val="0063071A"/>
    <w:rsid w:val="0063423D"/>
    <w:rsid w:val="00635CF3"/>
    <w:rsid w:val="00647B7F"/>
    <w:rsid w:val="0066497D"/>
    <w:rsid w:val="00670488"/>
    <w:rsid w:val="00671334"/>
    <w:rsid w:val="00673EB6"/>
    <w:rsid w:val="00676B14"/>
    <w:rsid w:val="00683EBE"/>
    <w:rsid w:val="00692F05"/>
    <w:rsid w:val="00694CDC"/>
    <w:rsid w:val="006A1BC5"/>
    <w:rsid w:val="006A2C13"/>
    <w:rsid w:val="006B002D"/>
    <w:rsid w:val="006B1661"/>
    <w:rsid w:val="006F60F9"/>
    <w:rsid w:val="00712F18"/>
    <w:rsid w:val="00723F91"/>
    <w:rsid w:val="00730BE9"/>
    <w:rsid w:val="00734C61"/>
    <w:rsid w:val="00735159"/>
    <w:rsid w:val="0074034C"/>
    <w:rsid w:val="00742B8D"/>
    <w:rsid w:val="00743E26"/>
    <w:rsid w:val="00747D69"/>
    <w:rsid w:val="00762935"/>
    <w:rsid w:val="007725A9"/>
    <w:rsid w:val="00772960"/>
    <w:rsid w:val="007755BC"/>
    <w:rsid w:val="007765F3"/>
    <w:rsid w:val="007804D1"/>
    <w:rsid w:val="00783759"/>
    <w:rsid w:val="00783941"/>
    <w:rsid w:val="00787338"/>
    <w:rsid w:val="007A16EE"/>
    <w:rsid w:val="007A4B31"/>
    <w:rsid w:val="007A6C83"/>
    <w:rsid w:val="007B356B"/>
    <w:rsid w:val="007B67F9"/>
    <w:rsid w:val="007C24E6"/>
    <w:rsid w:val="007D3FF9"/>
    <w:rsid w:val="007D72D6"/>
    <w:rsid w:val="007E428A"/>
    <w:rsid w:val="007E5A55"/>
    <w:rsid w:val="007E72EC"/>
    <w:rsid w:val="007F2DCF"/>
    <w:rsid w:val="007F3C91"/>
    <w:rsid w:val="007F7B7E"/>
    <w:rsid w:val="00801989"/>
    <w:rsid w:val="00803DFC"/>
    <w:rsid w:val="00812331"/>
    <w:rsid w:val="00833C50"/>
    <w:rsid w:val="00844B09"/>
    <w:rsid w:val="00850497"/>
    <w:rsid w:val="008508C1"/>
    <w:rsid w:val="008517F9"/>
    <w:rsid w:val="00851CFC"/>
    <w:rsid w:val="00852A17"/>
    <w:rsid w:val="008564AE"/>
    <w:rsid w:val="008607E5"/>
    <w:rsid w:val="00860B8C"/>
    <w:rsid w:val="008666C3"/>
    <w:rsid w:val="00873388"/>
    <w:rsid w:val="008919E1"/>
    <w:rsid w:val="008A2F99"/>
    <w:rsid w:val="008E1533"/>
    <w:rsid w:val="008E1B6A"/>
    <w:rsid w:val="008E20CE"/>
    <w:rsid w:val="008E5131"/>
    <w:rsid w:val="008E5DF6"/>
    <w:rsid w:val="008E752F"/>
    <w:rsid w:val="008F345D"/>
    <w:rsid w:val="008F635D"/>
    <w:rsid w:val="00900884"/>
    <w:rsid w:val="00902CFB"/>
    <w:rsid w:val="00902E15"/>
    <w:rsid w:val="0090564A"/>
    <w:rsid w:val="00906E02"/>
    <w:rsid w:val="00920266"/>
    <w:rsid w:val="00925C08"/>
    <w:rsid w:val="00925EC3"/>
    <w:rsid w:val="009264F3"/>
    <w:rsid w:val="00926640"/>
    <w:rsid w:val="00926AAB"/>
    <w:rsid w:val="00927778"/>
    <w:rsid w:val="009306E6"/>
    <w:rsid w:val="009317A3"/>
    <w:rsid w:val="00942776"/>
    <w:rsid w:val="00954AAB"/>
    <w:rsid w:val="00955713"/>
    <w:rsid w:val="00955CD9"/>
    <w:rsid w:val="00975BA2"/>
    <w:rsid w:val="00982687"/>
    <w:rsid w:val="009828AC"/>
    <w:rsid w:val="00985002"/>
    <w:rsid w:val="00990762"/>
    <w:rsid w:val="0099081D"/>
    <w:rsid w:val="009A18DB"/>
    <w:rsid w:val="009A2192"/>
    <w:rsid w:val="009D68D5"/>
    <w:rsid w:val="009E3E92"/>
    <w:rsid w:val="009E4036"/>
    <w:rsid w:val="00A01569"/>
    <w:rsid w:val="00A065F5"/>
    <w:rsid w:val="00A103A9"/>
    <w:rsid w:val="00A20E46"/>
    <w:rsid w:val="00A23BA3"/>
    <w:rsid w:val="00A27BCD"/>
    <w:rsid w:val="00A44E9B"/>
    <w:rsid w:val="00A47FD5"/>
    <w:rsid w:val="00A54410"/>
    <w:rsid w:val="00A60D16"/>
    <w:rsid w:val="00A67DAD"/>
    <w:rsid w:val="00A81E02"/>
    <w:rsid w:val="00A84D46"/>
    <w:rsid w:val="00A90C7D"/>
    <w:rsid w:val="00A92D46"/>
    <w:rsid w:val="00A93CC4"/>
    <w:rsid w:val="00A9480F"/>
    <w:rsid w:val="00A959DF"/>
    <w:rsid w:val="00A95CA2"/>
    <w:rsid w:val="00A97C0F"/>
    <w:rsid w:val="00AA5ACB"/>
    <w:rsid w:val="00AB07C7"/>
    <w:rsid w:val="00AB094E"/>
    <w:rsid w:val="00AB26F8"/>
    <w:rsid w:val="00AB2EE2"/>
    <w:rsid w:val="00AB5F95"/>
    <w:rsid w:val="00AC2394"/>
    <w:rsid w:val="00AD123A"/>
    <w:rsid w:val="00AE1F6A"/>
    <w:rsid w:val="00AF3AAD"/>
    <w:rsid w:val="00AF53C5"/>
    <w:rsid w:val="00B00067"/>
    <w:rsid w:val="00B00806"/>
    <w:rsid w:val="00B066C8"/>
    <w:rsid w:val="00B06963"/>
    <w:rsid w:val="00B1624F"/>
    <w:rsid w:val="00B22444"/>
    <w:rsid w:val="00B22D95"/>
    <w:rsid w:val="00B30203"/>
    <w:rsid w:val="00B378B4"/>
    <w:rsid w:val="00B42439"/>
    <w:rsid w:val="00B46C78"/>
    <w:rsid w:val="00B52D66"/>
    <w:rsid w:val="00B65709"/>
    <w:rsid w:val="00B80358"/>
    <w:rsid w:val="00B821C1"/>
    <w:rsid w:val="00B835C7"/>
    <w:rsid w:val="00B83C2A"/>
    <w:rsid w:val="00B83FD2"/>
    <w:rsid w:val="00B84E1B"/>
    <w:rsid w:val="00B91B45"/>
    <w:rsid w:val="00B934B7"/>
    <w:rsid w:val="00B95E6F"/>
    <w:rsid w:val="00BA04CF"/>
    <w:rsid w:val="00BA5216"/>
    <w:rsid w:val="00BA5787"/>
    <w:rsid w:val="00BB0F13"/>
    <w:rsid w:val="00BB13FC"/>
    <w:rsid w:val="00BB193E"/>
    <w:rsid w:val="00BB5593"/>
    <w:rsid w:val="00BC0999"/>
    <w:rsid w:val="00BC2C98"/>
    <w:rsid w:val="00BC460A"/>
    <w:rsid w:val="00BC5A56"/>
    <w:rsid w:val="00BE2091"/>
    <w:rsid w:val="00BE5776"/>
    <w:rsid w:val="00BF1AEA"/>
    <w:rsid w:val="00BF21AF"/>
    <w:rsid w:val="00BF2F86"/>
    <w:rsid w:val="00BF4466"/>
    <w:rsid w:val="00C03F10"/>
    <w:rsid w:val="00C04377"/>
    <w:rsid w:val="00C04582"/>
    <w:rsid w:val="00C13676"/>
    <w:rsid w:val="00C27D2E"/>
    <w:rsid w:val="00C31B84"/>
    <w:rsid w:val="00C4341D"/>
    <w:rsid w:val="00C436E8"/>
    <w:rsid w:val="00C44F05"/>
    <w:rsid w:val="00C451C4"/>
    <w:rsid w:val="00C47FD0"/>
    <w:rsid w:val="00C505C2"/>
    <w:rsid w:val="00C50C11"/>
    <w:rsid w:val="00C53E93"/>
    <w:rsid w:val="00C70C36"/>
    <w:rsid w:val="00C727C5"/>
    <w:rsid w:val="00C74312"/>
    <w:rsid w:val="00C90FE7"/>
    <w:rsid w:val="00CA4583"/>
    <w:rsid w:val="00CA7790"/>
    <w:rsid w:val="00CB110E"/>
    <w:rsid w:val="00CC3E58"/>
    <w:rsid w:val="00CC487F"/>
    <w:rsid w:val="00CC5F7F"/>
    <w:rsid w:val="00CD0320"/>
    <w:rsid w:val="00CD3CE9"/>
    <w:rsid w:val="00CD5F9D"/>
    <w:rsid w:val="00CE0BA9"/>
    <w:rsid w:val="00CE1384"/>
    <w:rsid w:val="00D00D5C"/>
    <w:rsid w:val="00D07740"/>
    <w:rsid w:val="00D07FA9"/>
    <w:rsid w:val="00D11E30"/>
    <w:rsid w:val="00D124F6"/>
    <w:rsid w:val="00D23B66"/>
    <w:rsid w:val="00D26941"/>
    <w:rsid w:val="00D304D8"/>
    <w:rsid w:val="00D35250"/>
    <w:rsid w:val="00D447B6"/>
    <w:rsid w:val="00D457D4"/>
    <w:rsid w:val="00D63584"/>
    <w:rsid w:val="00D63E38"/>
    <w:rsid w:val="00D719D9"/>
    <w:rsid w:val="00D755C6"/>
    <w:rsid w:val="00D8154B"/>
    <w:rsid w:val="00D84940"/>
    <w:rsid w:val="00D87B3B"/>
    <w:rsid w:val="00D87C74"/>
    <w:rsid w:val="00D96C00"/>
    <w:rsid w:val="00DA24E9"/>
    <w:rsid w:val="00DA5AFC"/>
    <w:rsid w:val="00DB182C"/>
    <w:rsid w:val="00DB22A3"/>
    <w:rsid w:val="00DB2D64"/>
    <w:rsid w:val="00DB532B"/>
    <w:rsid w:val="00DB55AA"/>
    <w:rsid w:val="00DB6854"/>
    <w:rsid w:val="00DB6AC5"/>
    <w:rsid w:val="00DC1C7B"/>
    <w:rsid w:val="00DC3373"/>
    <w:rsid w:val="00DC59EB"/>
    <w:rsid w:val="00DD3597"/>
    <w:rsid w:val="00DD6360"/>
    <w:rsid w:val="00DD7734"/>
    <w:rsid w:val="00DE03A1"/>
    <w:rsid w:val="00DE3DCB"/>
    <w:rsid w:val="00DF284F"/>
    <w:rsid w:val="00DF370D"/>
    <w:rsid w:val="00E0374A"/>
    <w:rsid w:val="00E11D67"/>
    <w:rsid w:val="00E15285"/>
    <w:rsid w:val="00E17990"/>
    <w:rsid w:val="00E17A9D"/>
    <w:rsid w:val="00E210CF"/>
    <w:rsid w:val="00E212D5"/>
    <w:rsid w:val="00E25EBC"/>
    <w:rsid w:val="00E36524"/>
    <w:rsid w:val="00E366D2"/>
    <w:rsid w:val="00E37886"/>
    <w:rsid w:val="00E4298C"/>
    <w:rsid w:val="00E6053D"/>
    <w:rsid w:val="00E650E5"/>
    <w:rsid w:val="00E716B3"/>
    <w:rsid w:val="00E902D0"/>
    <w:rsid w:val="00EA0DB3"/>
    <w:rsid w:val="00EA179D"/>
    <w:rsid w:val="00EA19AE"/>
    <w:rsid w:val="00EA56C5"/>
    <w:rsid w:val="00ED6BAE"/>
    <w:rsid w:val="00ED7AC5"/>
    <w:rsid w:val="00EE1B15"/>
    <w:rsid w:val="00EE6B25"/>
    <w:rsid w:val="00EF2986"/>
    <w:rsid w:val="00EF2DBA"/>
    <w:rsid w:val="00EF52F8"/>
    <w:rsid w:val="00F072B1"/>
    <w:rsid w:val="00F10C8B"/>
    <w:rsid w:val="00F1119F"/>
    <w:rsid w:val="00F14D76"/>
    <w:rsid w:val="00F16EE8"/>
    <w:rsid w:val="00F224F7"/>
    <w:rsid w:val="00F25E1B"/>
    <w:rsid w:val="00F34596"/>
    <w:rsid w:val="00F40DC8"/>
    <w:rsid w:val="00F510F0"/>
    <w:rsid w:val="00F52977"/>
    <w:rsid w:val="00F60688"/>
    <w:rsid w:val="00F611CE"/>
    <w:rsid w:val="00F64B23"/>
    <w:rsid w:val="00F73A4B"/>
    <w:rsid w:val="00F75D3A"/>
    <w:rsid w:val="00F76653"/>
    <w:rsid w:val="00F767CC"/>
    <w:rsid w:val="00F76F84"/>
    <w:rsid w:val="00F84952"/>
    <w:rsid w:val="00F85617"/>
    <w:rsid w:val="00F85734"/>
    <w:rsid w:val="00F87C3B"/>
    <w:rsid w:val="00F87E55"/>
    <w:rsid w:val="00F91616"/>
    <w:rsid w:val="00F96C89"/>
    <w:rsid w:val="00FB1BFE"/>
    <w:rsid w:val="00FC2559"/>
    <w:rsid w:val="00FC5D1C"/>
    <w:rsid w:val="00FC6288"/>
    <w:rsid w:val="00FD0BB6"/>
    <w:rsid w:val="00FD1283"/>
    <w:rsid w:val="00FE1742"/>
    <w:rsid w:val="00FE4DAC"/>
    <w:rsid w:val="00FF025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D6C7D0F8-6959-4E89-91E8-14489441C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316809175">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1207794944">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2.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4.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114B4CB3-D698-43A3-943C-4C388DD5E73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608</TotalTime>
  <Pages>11</Pages>
  <Words>2591</Words>
  <Characters>13851</Characters>
  <Application>Microsoft Office Word</Application>
  <DocSecurity>0</DocSecurity>
  <Lines>250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Leslie Cinthia Canales Gutierrez</cp:lastModifiedBy>
  <cp:revision>1</cp:revision>
  <cp:lastPrinted>2023-09-08T15:34:00Z</cp:lastPrinted>
  <dcterms:created xsi:type="dcterms:W3CDTF">2023-09-06T17:33:00Z</dcterms:created>
  <dcterms:modified xsi:type="dcterms:W3CDTF">2026-01-07T13:19:00Z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