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E5590D1" w14:textId="77777777" w:rsidR="00E85486" w:rsidRPr="0026598E" w:rsidRDefault="00E85486" w:rsidP="00FB759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D5F6A">
        <w:rPr>
          <w:rFonts w:ascii="Arial Narrow" w:eastAsia="Arial Narrow" w:hAnsi="Arial Narrow" w:cs="Arial Narrow"/>
          <w:b/>
          <w:bCs/>
          <w:color w:val="000000"/>
          <w:kern w:val="0"/>
          <w:sz w:val="22"/>
          <w:szCs w:val="22"/>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DENUNCIADO</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MATERIAS</w:t>
      </w:r>
      <w:r w:rsidRPr="008D5F6A">
        <w:rPr>
          <w:rFonts w:ascii="Arial Narrow" w:eastAsia="Arial Narrow" w:hAnsi="Arial Narrow" w:cs="Arial Narrow"/>
          <w:b/>
          <w:color w:val="000000"/>
          <w:kern w:val="0"/>
          <w:sz w:val="22"/>
          <w:szCs w:val="22"/>
          <w:lang w:eastAsia="es-PE"/>
          <w14:ligatures w14:val="none"/>
        </w:rPr>
        <w:tab/>
        <w:t xml:space="preserve">: </w:t>
      </w:r>
      <w:r w:rsidRPr="008D5F6A">
        <w:rPr>
          <w:rFonts w:ascii="Arial Narrow" w:eastAsia="Arial Narrow" w:hAnsi="Arial Narrow" w:cs="Arial Narrow"/>
          <w:b/>
          <w:color w:val="000000"/>
          <w:kern w:val="0"/>
          <w:sz w:val="22"/>
          <w:szCs w:val="22"/>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RESOLUCIÓN </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5F6A">
        <w:rPr>
          <w:rFonts w:ascii="Arial Narrow" w:eastAsia="Arial Narrow" w:hAnsi="Arial Narrow" w:cs="Arial Narrow"/>
          <w:color w:val="000000"/>
          <w:kern w:val="0"/>
          <w:sz w:val="22"/>
          <w:szCs w:val="22"/>
          <w:shd w:val="clear" w:color="auto" w:fill="FFFFFF"/>
          <w:lang w:eastAsia="es-PE"/>
          <w14:ligatures w14:val="none"/>
        </w:rPr>
        <w:t xml:space="preserve">Lima, </w:t>
      </w:r>
      <w:r w:rsidR="009275F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8D5F6A">
        <w:rPr>
          <w:rFonts w:ascii="Arial Narrow" w:eastAsia="Arial Narrow" w:hAnsi="Arial Narrow" w:cs="Arial Narrow"/>
          <w:color w:val="000000"/>
          <w:kern w:val="0"/>
          <w:sz w:val="22"/>
          <w:szCs w:val="22"/>
          <w:shd w:val="clear" w:color="auto" w:fill="FFFFFF"/>
          <w:lang w:eastAsia="es-PE"/>
          <w14:ligatures w14:val="none"/>
        </w:rPr>
        <w:t xml:space="preserve"/>
      </w:r>
    </w:p>
    <w:p w14:paraId="472139B4" w14:textId="77777777"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48CDB3D2"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1AEF">
        <w:rPr>
          <w:rFonts w:ascii="Arial Narrow" w:eastAsia="Arial Narrow" w:hAnsi="Arial Narrow" w:cs="Arial Narrow"/>
          <w:color w:val="000000"/>
          <w:kern w:val="0"/>
          <w:sz w:val="22"/>
          <w:szCs w:val="22"/>
          <w:lang w:val="es-ES" w:eastAsia="es-ES"/>
          <w14:ligatures w14:val="none"/>
        </w:rPr>
        <w:t xml:space="preserve">Mediante el escrito del 20 de mayo de 2025 el señor [APELLIDO] denunció a Rímac por presuntas infracciones a la Ley 29571, Código de Protección y Defensa del Consumidor</w:t>
      </w:r>
      <w:r w:rsidRPr="0029406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1AE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B1AEF">
        <w:rPr>
          <w:rFonts w:ascii="Arial Narrow" w:eastAsia="Arial Narrow" w:hAnsi="Arial Narrow" w:cs="Arial Narrow"/>
          <w:kern w:val="0"/>
          <w14:ligatures w14:val="none"/>
          <w:sz w:val="22"/>
          <w:szCs w:val="22"/>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w:r>
      <w:r w:rsidRPr="00294069">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bCs/>
          <w:color w:val="000000"/>
          <w:kern w:val="0"/>
          <w:sz w:val="22"/>
          <w:szCs w:val="22"/>
          <w:lang w:val="es-ES" w:eastAsia="es-ES"/>
          <w14:ligatures w14:val="none"/>
        </w:rPr>
        <w:t/>
      </w:r>
    </w:p>
    <w:p w14:paraId="2367687F" w14:textId="77777777" w:rsidR="00E85486" w:rsidRPr="00294069" w:rsidRDefault="00E85486" w:rsidP="00FB759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Contrató con Rímac el Seguro Vehicular – Póliza </w:t>
      </w:r>
      <w:r w:rsidRPr="00CF67A0">
        <w:rPr>
          <w:rFonts w:ascii="Arial Narrow" w:eastAsia="Arial Narrow" w:hAnsi="Arial Narrow" w:cs="Arial Narrow"/>
          <w:color w:val="000000"/>
          <w:kern w:val="0"/>
          <w:sz w:val="22"/>
          <w:szCs w:val="22"/>
          <w:lang w:eastAsia="es-ES"/>
          <w14:ligatures w14:val="none"/>
        </w:rPr>
        <w:t>2101-1323320</w:t>
      </w:r>
      <w:r w:rsidRPr="00294069">
        <w:rPr>
          <w:rFonts w:ascii="Arial Narrow" w:eastAsia="Arial Narrow" w:hAnsi="Arial Narrow" w:cs="Arial Narrow"/>
          <w:color w:val="000000"/>
          <w:kern w:val="0"/>
          <w:sz w:val="22"/>
          <w:szCs w:val="22"/>
          <w:lang w:eastAsia="es-ES"/>
          <w14:ligatures w14:val="none"/>
        </w:rPr>
        <w:t xml:space="preserve"> (en adelante, “Seguro Vehicular”), correspondiente al vehículo con Placa de Rodaje BNX300.</w:t>
      </w:r>
      <w:r>
        <w:rPr>
          <w:rFonts w:ascii="Arial Narrow" w:eastAsia="Arial Narrow" w:hAnsi="Arial Narrow" w:cs="Arial Narrow"/>
          <w:color w:val="000000"/>
          <w:kern w:val="0"/>
          <w:sz w:val="22"/>
          <w:szCs w:val="22"/>
          <w:lang w:eastAsia="es-ES"/>
          <w14:ligatures w14:val="none"/>
        </w:rPr>
        <w:t xml:space="preserve"> </w:t>
      </w:r>
      <w:r w:rsidRPr="00C7485C">
        <w:rPr>
          <w:rFonts w:ascii="Arial Narrow" w:eastAsia="Arial Narrow" w:hAnsi="Arial Narrow" w:cs="Arial Narrow"/>
          <w:color w:val="000000"/>
          <w:kern w:val="0"/>
          <w:sz w:val="22"/>
          <w:szCs w:val="22"/>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Arial Narrow" w:hAnsi="Arial Narrow" w:cs="Arial Narrow"/>
          <w:color w:val="000000"/>
          <w:kern w:val="0"/>
          <w:sz w:val="22"/>
          <w:szCs w:val="22"/>
          <w:lang w:eastAsia="es-ES"/>
          <w14:ligatures w14:val="none"/>
        </w:rPr>
        <w:t xml:space="preserve">identificado responsables. </w:t>
      </w:r>
    </w:p>
    <w:p w14:paraId="5B975FDC"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Arial Narrow" w:hAnsi="Arial Narrow" w:cs="Arial Narrow"/>
          <w:color w:val="000000"/>
          <w:kern w:val="0"/>
          <w:sz w:val="22"/>
          <w:szCs w:val="22"/>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Arial Narrow" w:hAnsi="Arial Narrow" w:cs="Arial Narrow"/>
          <w:color w:val="000000"/>
          <w:kern w:val="0"/>
          <w:sz w:val="22"/>
          <w:szCs w:val="22"/>
          <w:lang w:eastAsia="es-ES"/>
          <w14:ligatures w14:val="none"/>
        </w:rPr>
        <w:t xml:space="preserve">recibida</w:t>
      </w:r>
      <w:proofErr w:type="spellEnd"/>
      <w:r w:rsidRPr="00C77B3A">
        <w:rPr>
          <w:rFonts w:ascii="Arial Narrow" w:eastAsia="Arial Narrow" w:hAnsi="Arial Narrow" w:cs="Arial Narrow"/>
          <w:color w:val="000000"/>
          <w:kern w:val="0"/>
          <w:sz w:val="22"/>
          <w:szCs w:val="22"/>
          <w:lang w:eastAsia="es-ES"/>
          <w14:ligatures w14:val="none"/>
        </w:rPr>
        <w:t xml:space="preserve"> el 22 de marzo de 2024. </w:t>
      </w:r>
    </w:p>
    <w:p w14:paraId="67734FAF"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Rímac </w:t>
      </w:r>
      <w:r w:rsidRPr="007A5E3E">
        <w:rPr>
          <w:rFonts w:ascii="Arial Narrow" w:eastAsia="Arial Narrow" w:hAnsi="Arial Narrow" w:cs="Arial Narrow"/>
          <w:color w:val="000000"/>
          <w:kern w:val="0"/>
          <w:sz w:val="22"/>
          <w:szCs w:val="22"/>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Arial Narrow" w:hAnsi="Arial Narrow" w:cs="Arial Narrow"/>
          <w:color w:val="000000"/>
          <w:kern w:val="0"/>
          <w:sz w:val="22"/>
          <w:szCs w:val="22"/>
          <w:lang w:eastAsia="es-ES"/>
          <w14:ligatures w14:val="none"/>
        </w:rPr>
        <w:t>.</w:t>
      </w:r>
    </w:p>
    <w:p w14:paraId="18F8E54E"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invitó</w:t>
      </w:r>
      <w:r w:rsidRPr="008256A4">
        <w:rPr>
          <w:rFonts w:ascii="Arial Narrow" w:eastAsia="Arial Narrow" w:hAnsi="Arial Narrow" w:cs="Arial Narrow"/>
          <w:color w:val="000000"/>
          <w:kern w:val="0"/>
          <w:sz w:val="22"/>
          <w:szCs w:val="22"/>
          <w:lang w:eastAsia="es-ES"/>
          <w14:ligatures w14:val="none"/>
        </w:rPr>
        <w:t xml:space="preserve"> a conciliación </w:t>
      </w:r>
      <w:r>
        <w:rPr>
          <w:rFonts w:ascii="Arial Narrow" w:eastAsia="Arial Narrow" w:hAnsi="Arial Narrow" w:cs="Arial Narrow"/>
          <w:color w:val="000000"/>
          <w:kern w:val="0"/>
          <w:sz w:val="22"/>
          <w:szCs w:val="22"/>
          <w:lang w:eastAsia="es-ES"/>
          <w14:ligatures w14:val="none"/>
        </w:rPr>
        <w:t>a</w:t>
      </w:r>
      <w:r w:rsidRPr="008256A4">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en</w:t>
      </w:r>
      <w:r w:rsidRPr="008256A4">
        <w:rPr>
          <w:rFonts w:ascii="Arial Narrow" w:eastAsia="Arial Narrow" w:hAnsi="Arial Narrow" w:cs="Arial Narrow"/>
          <w:color w:val="000000"/>
          <w:kern w:val="0"/>
          <w:sz w:val="22"/>
          <w:szCs w:val="22"/>
          <w:lang w:eastAsia="es-ES"/>
          <w14:ligatures w14:val="none"/>
        </w:rPr>
        <w:t xml:space="preserve"> del Centro de Conciliación Buen</w:t>
      </w:r>
      <w:r w:rsidRPr="00294069">
        <w:rPr>
          <w:rFonts w:ascii="Arial Narrow" w:eastAsia="Arial Narrow" w:hAnsi="Arial Narrow" w:cs="Arial Narrow"/>
          <w:color w:val="000000"/>
          <w:kern w:val="0"/>
          <w:sz w:val="22"/>
          <w:szCs w:val="22"/>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406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xml:space="preserve"/>
      </w:r>
      <w:r w:rsidRPr="00F17DC6">
        <w:rPr>
          <w:rFonts w:ascii="Arial Narrow" w:eastAsia="Arial Narrow" w:hAnsi="Arial Narrow" w:cs="Arial Narrow"/>
          <w:color w:val="000000"/>
          <w:kern w:val="0"/>
          <w:sz w:val="22"/>
          <w:szCs w:val="22"/>
          <w:lang w:val="es-ES" w:eastAsia="es-ES"/>
          <w14:ligatures w14:val="none"/>
        </w:rPr>
        <w:t/>
      </w:r>
      <w:r w:rsidRPr="00294069">
        <w:rPr>
          <w:rFonts w:ascii="Arial Narrow" w:eastAsia="Arial Narrow" w:hAnsi="Arial Narrow" w:cs="Arial Narrow"/>
          <w:color w:val="000000"/>
          <w:kern w:val="0"/>
          <w:sz w:val="22"/>
          <w:szCs w:val="22"/>
          <w:lang w:val="es-ES" w:eastAsia="es-ES"/>
          <w14:ligatures w14:val="none"/>
        </w:rPr>
        <w:t xml:space="preserve"/>
      </w:r>
    </w:p>
    <w:p w14:paraId="1F157B39" w14: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4069">
        <w:rPr>
          <w:rFonts w:ascii="Arial Narrow" w:eastAsia="Arial Narrow" w:hAnsi="Arial Narrow" w:cs="Arial Narrow"/>
          <w:b/>
          <w:color w:val="000000"/>
          <w:kern w:val="0"/>
          <w:sz w:val="22"/>
          <w:szCs w:val="22"/>
          <w:lang w:eastAsia="es-PE"/>
          <w14:ligatures w14:val="none"/>
        </w:rPr>
        <w:t>DE LA ADMISIÓN A TRÁMITE DE LA DENUNCIA</w:t>
      </w:r>
    </w:p>
    <w:p w14:paraId="246F15EF" w14: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642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w:t>
      </w:r>
      <w:r w:rsidRPr="008256A4">
        <w:rPr>
          <w:rFonts w:ascii="Arial Narrow" w:eastAsia="Arial Narrow" w:hAnsi="Arial Narrow" w:cs="Arial Narrow"/>
          <w:color w:val="000000"/>
          <w:sz w:val="22"/>
          <w:szCs w:val="22"/>
        </w:rPr>
        <w:t xml:space="preserve">considera </w:t>
      </w:r>
      <w:r w:rsidRPr="008256A4">
        <w:rPr>
          <w:rFonts w:ascii="Arial Narrow" w:eastAsia="Arial Narrow" w:hAnsi="Arial Narrow" w:cs="Arial Narrow"/>
          <w:sz w:val="22"/>
          <w:szCs w:val="22"/>
        </w:rPr>
        <w:t xml:space="preserve">que </w:t>
      </w:r>
      <w:r w:rsidR="00CC6B9B"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sz w:val="22"/>
          <w:szCs w:val="22"/>
        </w:rPr>
        <w:t/>
      </w:r>
      <w:proofErr w:type="spellEnd"/>
      <w:r w:rsidR="00CC6B9B" w:rsidRPr="00CC6B9B">
        <w:rPr>
          <w:rFonts w:ascii="Arial Narrow" w:eastAsia="Arial Narrow" w:hAnsi="Arial Narrow" w:cs="Arial Narrow"/>
          <w:sz w:val="22"/>
          <w:szCs w:val="22"/>
        </w:rPr>
        <w:t xml:space="preserve"> 2101-1323320 por el siniestro del 24 de diciembre de 2023, al aplicarle un requisito que no le fue informado oportunamente</w:t>
      </w:r>
      <w:r w:rsidRPr="008256A4">
        <w:rPr>
          <w:rFonts w:ascii="Arial Narrow" w:eastAsia="Arial Narrow" w:hAnsi="Arial Narrow" w:cs="Arial Narrow"/>
          <w:sz w:val="22"/>
          <w:szCs w:val="22"/>
        </w:rPr>
        <w:t>; involucraría una presunta afectación a sus expectativas, quien no habría encontrado una correspondencia</w:t>
      </w:r>
      <w:r w:rsidRPr="00490EAB">
        <w:rPr>
          <w:rFonts w:ascii="Arial Narrow" w:eastAsia="Arial Narrow" w:hAnsi="Arial Narrow" w:cs="Arial Narrow"/>
          <w:sz w:val="22"/>
          <w:szCs w:val="22"/>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B44A765" w14:textId="77777777" w:rsidR="00E85486" w:rsidRPr="0058331A" w:rsidRDefault="00E85486" w:rsidP="00FB7598">
      <w:pPr>
        <w:spacing w:line="240" w:lineRule="auto"/>
        <w:jc w:val="both"/>
        <w:rPr>
          <w:rFonts w:ascii="Arial Narrow" w:eastAsia="Arial Narrow" w:hAnsi="Arial Narrow" w:cs="Arial Narrow"/>
          <w:sz w:val="22"/>
          <w:szCs w:val="22"/>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lastRenderedPageBreak/>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CC6B9B" w:rsidRPr="00CC6B9B">
        <w:rPr>
          <w:rFonts w:ascii="Arial Narrow" w:eastAsia="Arial Narrow" w:hAnsi="Arial Narrow" w:cs="Arial Narrow"/>
          <w:sz w:val="22"/>
          <w:szCs w:val="22"/>
        </w:rPr>
        <w:t>la compañía aseguradora no habría cumplido con brindar una respuesta a la comunicación presentada por el denunciante el 23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B2F2007" w14:textId="77777777" w:rsidR="0084326E" w:rsidRPr="0084326E" w:rsidRDefault="0084326E" w:rsidP="0084326E">
      <w:pPr>
        <w:pStyle w:val="Prrafodelista"/>
        <w:rPr>
          <w:rFonts w:ascii="Arial Narrow" w:eastAsia="Arial Narrow" w:hAnsi="Arial Narrow" w:cs="Arial Narrow"/>
          <w:sz w:val="22"/>
          <w:szCs w:val="22"/>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8331A">
        <w:rPr>
          <w:rFonts w:ascii="Arial Narrow" w:eastAsia="Arial Narrow" w:hAnsi="Arial Narrow" w:cs="Arial Narrow"/>
          <w:sz w:val="22"/>
          <w:szCs w:val="22"/>
        </w:rPr>
        <w:t xml:space="preserve">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970CBC"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32F05894" w14:textId="77777777" w:rsidR="00E85486" w:rsidRPr="00642B37" w:rsidRDefault="00E85486" w:rsidP="00FB759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3DFFB83C" w14: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21660F1"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
      </w:r>
      <w:proofErr w:type="spellEnd"/>
      <w:r w:rsidR="0084326E" w:rsidRPr="0084326E">
        <w:rPr>
          <w:rFonts w:ascii="Arial Narrow" w:eastAsia="Arial Narrow" w:hAnsi="Arial Narrow" w:cs="Arial Narrow"/>
          <w:color w:val="000000"/>
          <w:kern w:val="0"/>
          <w:sz w:val="22"/>
          <w:szCs w:val="22"/>
          <w:lang w:val="es-ES" w:eastAsia="es-ES"/>
          <w14:ligatures w14:val="none"/>
        </w:rPr>
        <w:t xml:space="preserve"> 2101-1323320, así como el cargo de remisión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84326E" w:rsidRPr="0084326E">
        <w:rPr>
          <w:rFonts w:ascii="Arial Narrow" w:eastAsia="Arial Narrow" w:hAnsi="Arial Narrow" w:cs="Arial Narrow"/>
          <w:color w:val="000000"/>
          <w:kern w:val="0"/>
          <w:sz w:val="22"/>
          <w:szCs w:val="22"/>
          <w:lang w:val="es-ES" w:eastAsia="es-ES"/>
          <w14:ligatures w14:val="none"/>
        </w:rPr>
        <w:t>iii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E450C58" w14:textId="77777777" w:rsidR="00E85486" w:rsidRPr="0026598E" w:rsidRDefault="00E85486" w:rsidP="00FB759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6877FCC"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eastAsia="es-PE"/>
          <w14:ligatures w14:val="none"/>
        </w:rPr>
      </w:pPr>
    </w:p>
    <w:p w14:paraId="773EB323" w14:textId="1E38736F" w:rsidR="00E85486" w:rsidRDefault="00E85486" w:rsidP="00FB7598">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el señor [APELLIDO] [APELLIDO]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shd w:val="clear" w:color="auto" w:fill="FFFFFF"/>
          <w:lang w:eastAsia="es-PE"/>
          <w14:ligatures w14:val="none"/>
        </w:rPr>
        <w:t xml:space="preserve"/>
      </w:r>
      <w:r w:rsidR="00FB7598" w:rsidRPr="003767DF">
        <w:rPr>
          <w:rFonts w:ascii="Arial Narrow" w:eastAsia="Arial Narrow" w:hAnsi="Arial Narrow" w:cs="Arial Narrow"/>
          <w:color w:val="000000"/>
          <w:kern w:val="0"/>
          <w:sz w:val="22"/>
          <w:szCs w:val="22"/>
          <w:shd w:val="clear" w:color="auto" w:fill="FFFFFF"/>
          <w:lang w:eastAsia="es-PE"/>
          <w14:ligatures w14:val="none"/>
        </w:rPr>
        <w:t/>
      </w:r>
      <w:r w:rsidRPr="003767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767DF">
        <w:rPr>
          <w:rFonts w:ascii="Arial Narrow" w:eastAsia="Arial Narrow" w:hAnsi="Arial Narrow" w:cs="Arial Narrow"/>
          <w:color w:val="000000"/>
          <w:kern w:val="0"/>
          <w:sz w:val="22"/>
          <w:szCs w:val="22"/>
          <w:shd w:val="clear" w:color="auto" w:fill="FFFFFF"/>
          <w:lang w:eastAsia="es-PE"/>
          <w14:ligatures w14:val="none"/>
        </w:rPr>
        <w:t/>
      </w:r>
      <w:proofErr w:type="spellEnd"/>
      <w:r w:rsidRPr="003767DF">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sz w:val="22"/>
          <w:szCs w:val="22"/>
        </w:rPr>
        <w:t/>
      </w:r>
      <w:proofErr w:type="spellEnd"/>
      <w:r w:rsidRPr="00CC6B9B">
        <w:rPr>
          <w:rFonts w:ascii="Arial Narrow" w:eastAsia="Arial Narrow" w:hAnsi="Arial Narrow" w:cs="Arial Narrow"/>
          <w:sz w:val="22"/>
          <w:szCs w:val="22"/>
        </w:rPr>
        <w:t xml:space="preserve"> </w:t>
      </w:r>
      <w:r w:rsidRPr="00CC6B9B">
        <w:rPr>
          <w:rFonts w:ascii="Arial Narrow" w:eastAsia="Arial Narrow" w:hAnsi="Arial Narrow" w:cs="Arial Narrow"/>
          <w:color w:val="000000"/>
          <w:kern w:val="0"/>
          <w:sz w:val="22"/>
          <w:szCs w:val="22"/>
          <w:lang w:eastAsia="es-ES"/>
          <w14:ligatures w14:val="none"/>
        </w:rPr>
        <w:t xml:space="preserve">2101-1323320 </w:t>
      </w:r>
      <w:r w:rsidRPr="00CC6B9B">
        <w:rPr>
          <w:rFonts w:ascii="Arial Narrow" w:eastAsia="Arial Narrow" w:hAnsi="Arial Narrow" w:cs="Arial Narrow"/>
          <w:sz w:val="22"/>
          <w:szCs w:val="22"/>
        </w:rPr>
        <w:t xml:space="preserve">por el siniestro del </w:t>
      </w:r>
      <w:r w:rsidRPr="00CC6B9B">
        <w:rPr>
          <w:rFonts w:ascii="Arial Narrow" w:eastAsia="Arial Narrow" w:hAnsi="Arial Narrow" w:cs="Arial Narrow"/>
          <w:color w:val="000000"/>
          <w:kern w:val="0"/>
          <w:sz w:val="22"/>
          <w:szCs w:val="22"/>
          <w:lang w:eastAsia="es-ES"/>
          <w14:ligatures w14:val="none"/>
        </w:rPr>
        <w:t>24 de diciembre de 2023</w:t>
      </w:r>
      <w:r w:rsidR="00C77B3A" w:rsidRPr="00CC6B9B">
        <w:rPr>
          <w:rFonts w:ascii="Arial Narrow" w:eastAsia="Arial Narrow" w:hAnsi="Arial Narrow" w:cs="Arial Narrow"/>
          <w:color w:val="000000"/>
          <w:kern w:val="0"/>
          <w:sz w:val="22"/>
          <w:szCs w:val="22"/>
          <w:lang w:eastAsia="es-ES"/>
          <w14:ligatures w14:val="none"/>
        </w:rPr>
        <w:t>, al aplicarle un requisito que no le fue informado oportunamente</w:t>
      </w:r>
      <w:r>
        <w:rPr>
          <w:rFonts w:ascii="Arial Narrow" w:eastAsia="Arial Narrow" w:hAnsi="Arial Narrow" w:cs="Arial Narrow"/>
          <w:sz w:val="22"/>
          <w:szCs w:val="22"/>
          <w:lang w:eastAsia="es-ES"/>
        </w:rPr>
        <w:t>.</w:t>
      </w:r>
    </w:p>
    <w:p w14:paraId="1AA2F9EF" w14:textId="77777777" w:rsidR="00E85486" w:rsidRPr="006D4B7B" w:rsidRDefault="00E85486" w:rsidP="00FB7598">
      <w:pPr>
        <w:spacing w:after="0" w:line="240" w:lineRule="auto"/>
        <w:ind w:left="567"/>
        <w:jc w:val="both"/>
        <w:rPr>
          <w:rFonts w:ascii="Arial Narrow" w:eastAsia="Arial Narrow" w:hAnsi="Arial Narrow" w:cs="Arial Narrow"/>
          <w:bCs/>
          <w:sz w:val="22"/>
          <w:szCs w:val="22"/>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no habría cumplido con </w:t>
      </w:r>
      <w:r w:rsidR="00FB7598" w:rsidRPr="00CC6B9B">
        <w:rPr>
          <w:rFonts w:ascii="Arial Narrow" w:eastAsia="Arial Narrow" w:hAnsi="Arial Narrow" w:cs="Arial Narrow"/>
          <w:sz w:val="22"/>
          <w:szCs w:val="22"/>
        </w:rPr>
        <w:t>brindar una respuesta a</w:t>
      </w:r>
      <w:r w:rsidRPr="00CC6B9B">
        <w:rPr>
          <w:rFonts w:ascii="Arial Narrow" w:eastAsia="Arial Narrow" w:hAnsi="Arial Narrow" w:cs="Arial Narrow"/>
          <w:sz w:val="22"/>
          <w:szCs w:val="22"/>
        </w:rPr>
        <w:t xml:space="preserve"> la </w:t>
      </w:r>
      <w:r w:rsidR="00FB7598" w:rsidRPr="00CC6B9B">
        <w:rPr>
          <w:rFonts w:ascii="Arial Narrow" w:eastAsia="Arial Narrow" w:hAnsi="Arial Narrow" w:cs="Arial Narrow"/>
          <w:sz w:val="22"/>
          <w:szCs w:val="22"/>
        </w:rPr>
        <w:t>comunicación presentada por el denunciante</w:t>
      </w:r>
      <w:r w:rsidRPr="00CC6B9B">
        <w:rPr>
          <w:rFonts w:ascii="Arial Narrow" w:eastAsia="Arial Narrow" w:hAnsi="Arial Narrow" w:cs="Arial Narrow"/>
          <w:sz w:val="22"/>
          <w:szCs w:val="22"/>
        </w:rPr>
        <w:t xml:space="preserve"> el 23 de febrero de 2024</w:t>
      </w:r>
      <w:r>
        <w:rPr>
          <w:rFonts w:ascii="Arial Narrow" w:eastAsia="Arial Narrow" w:hAnsi="Arial Narrow" w:cs="Arial Narrow"/>
          <w:bCs/>
          <w:sz w:val="22"/>
          <w:szCs w:val="22"/>
        </w:rPr>
        <w:t>.</w:t>
      </w:r>
    </w:p>
    <w:p w14:paraId="35878933" w14:textId="77777777" w:rsidR="00E85486" w:rsidRDefault="00E85486" w:rsidP="00FB7598">
      <w:pPr>
        <w:spacing w:after="0" w:line="240" w:lineRule="auto"/>
        <w:jc w:val="both"/>
        <w:rPr>
          <w:rFonts w:ascii="Arial Narrow" w:eastAsia="Arial Narrow" w:hAnsi="Arial Narrow" w:cs="Arial Narrow"/>
          <w:kern w:val="0"/>
          <w14:ligatures w14:val="none"/>
          <w:sz w:val="22"/>
          <w:szCs w:val="22"/>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Pr>
          <w:rFonts w:ascii="Arial Narrow" w:eastAsia="Arial Narrow" w:hAnsi="Arial Narrow" w:cs="Arial Narrow"/>
          <w:bCs/>
          <w:sz w:val="22"/>
          <w:szCs w:val="22"/>
        </w:rPr>
        <w:t>.</w:t>
      </w:r>
    </w:p>
    <w:p w14:paraId="572306F3" w14:textId="77777777" w:rsidR="00FB7598" w:rsidRPr="0026598E" w:rsidRDefault="00FB7598" w:rsidP="00FB7598">
      <w:pPr>
        <w:spacing w:after="0" w:line="240" w:lineRule="auto"/>
        <w:jc w:val="both"/>
        <w:rPr>
          <w:rFonts w:ascii="Arial Narrow" w:eastAsia="Arial Narrow" w:hAnsi="Arial Narrow" w:cs="Arial Narrow"/>
          <w:kern w:val="0"/>
          <w14:ligatures w14:val="none"/>
          <w:sz w:val="22"/>
          <w:szCs w:val="22"/>
        </w:rPr>
      </w:pPr>
    </w:p>
    <w:p w14:paraId="2BA74C0F" w14:textId="77777777" w:rsidR="00E85486" w:rsidRPr="0026598E" w:rsidRDefault="00E85486" w:rsidP="00FB759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1AEF">
        <w:rPr>
          <w:rFonts w:ascii="Arial Narrow" w:eastAsia="Arial Narrow" w:hAnsi="Arial Narrow" w:cs="Arial Narrow"/>
          <w:color w:val="000000"/>
          <w:kern w:val="0"/>
          <w:sz w:val="22"/>
          <w:szCs w:val="22"/>
          <w:lang w:val="es-ES" w:eastAsia="es-ES"/>
          <w14:ligatures w14:val="none"/>
        </w:rPr>
        <w:t>20 de mayo de 2025</w:t>
      </w:r>
      <w:r w:rsidRPr="0026598E">
        <w:rPr>
          <w:rFonts w:ascii="Arial Narrow" w:eastAsia="Arial Narrow" w:hAnsi="Arial Narrow" w:cs="Arial Narrow"/>
          <w:kern w:val="0"/>
          <w14:ligatures w14:val="none"/>
          <w:sz w:val="22"/>
          <w:szCs w:val="22"/>
        </w:rPr>
        <w:t>.</w:t>
      </w:r>
    </w:p>
    <w:p w14:paraId="4C1DAFD1" w14:textId="77777777" w:rsidR="00E85486" w:rsidRPr="0026598E" w:rsidRDefault="00E85486" w:rsidP="00FB759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5F175B">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4A2153F5"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6E856821" w14:textId="77777777" w:rsidR="00E85486" w:rsidRPr="0026598E" w:rsidRDefault="00E85486" w:rsidP="00FB759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3710522"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p>
    <w:p w14:paraId="51DEE32F" w14:textId="489C4ED6" w:rsidR="00E85486" w:rsidRPr="0026598E" w:rsidRDefault="00E85486" w:rsidP="00FB759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13678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136783">
        <w:rPr>
          <w:rFonts w:ascii="Arial Narrow" w:eastAsia="Arial Narrow" w:hAnsi="Arial Narrow" w:cs="Arial Narrow"/>
          <w:color w:val="000000"/>
          <w:kern w:val="0"/>
          <w:sz w:val="22"/>
          <w:szCs w:val="22"/>
          <w:lang w:val="es-ES" w:eastAsia="es-ES"/>
          <w14:ligatures w14:val="none"/>
        </w:rPr>
        <w:t/>
      </w:r>
      <w:proofErr w:type="spellEnd"/>
      <w:r w:rsidRPr="00136783">
        <w:rPr>
          <w:rFonts w:ascii="Arial Narrow" w:eastAsia="Arial Narrow" w:hAnsi="Arial Narrow" w:cs="Arial Narrow"/>
          <w:color w:val="000000"/>
          <w:kern w:val="0"/>
          <w:sz w:val="22"/>
          <w:szCs w:val="22"/>
          <w:lang w:val="es-ES" w:eastAsia="es-ES"/>
          <w14:ligatures w14:val="none"/>
        </w:rPr>
        <w:t xml:space="preserve"> </w:t>
      </w:r>
      <w:r w:rsidRPr="00CF67A0">
        <w:rPr>
          <w:rFonts w:ascii="Arial Narrow" w:eastAsia="Arial Narrow" w:hAnsi="Arial Narrow" w:cs="Arial Narrow"/>
          <w:color w:val="000000"/>
          <w:kern w:val="0"/>
          <w:sz w:val="22"/>
          <w:szCs w:val="22"/>
          <w:lang w:eastAsia="es-ES"/>
          <w14:ligatures w14:val="none"/>
        </w:rPr>
        <w:t>2101-1323320</w:t>
      </w:r>
      <w:r w:rsidRPr="0013678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136783">
        <w:rPr>
          <w:rFonts w:ascii="Arial Narrow" w:eastAsia="Arial Narrow" w:hAnsi="Arial Narrow" w:cs="Arial Narrow"/>
          <w:color w:val="000000"/>
          <w:kern w:val="0"/>
          <w:sz w:val="22"/>
          <w:szCs w:val="22"/>
          <w:lang w:val="es-ES" w:eastAsia="es-ES"/>
          <w14:ligatures w14:val="none"/>
        </w:rPr>
        <w:t>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36783">
        <w:rPr>
          <w:rFonts w:ascii="Arial Narrow" w:eastAsia="Arial Narrow" w:hAnsi="Arial Narrow" w:cs="Arial Narrow"/>
          <w:color w:val="000000"/>
          <w:kern w:val="0"/>
          <w:sz w:val="22"/>
          <w:szCs w:val="22"/>
          <w:lang w:val="es-ES" w:eastAsia="es-ES"/>
          <w14:ligatures w14:val="none"/>
        </w:rPr>
        <w:t>iii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p>
    <w:p w14:paraId="6EBE6966"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23EEE13" w14: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uppressAutoHyphens/>
        <w:spacing w:after="0" w:line="240" w:lineRule="auto"/>
        <w:jc w:val="both"/>
        <w:rPr>
          <w:rFonts w:ascii="Arial Narrow" w:eastAsia="Arial Narrow" w:hAnsi="Arial Narrow" w:cs="Arial Narrow"/>
          <w:kern w:val="0"/>
          <w:sz w:val="22"/>
          <w:szCs w:val="22"/>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57D1798"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F175B">
        <w:rPr>
          <w:rFonts w:ascii="Arial Narrow" w:eastAsia="Arial Narrow" w:hAnsi="Arial Narrow" w:cs="Arial Narrow"/>
          <w:spacing w:val="-3"/>
          <w:kern w:val="0"/>
          <w14:ligatures w14:val="none"/>
          <w:sz w:val="22"/>
          <w:szCs w:val="22"/>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5F175B">
        <w:rPr>
          <w:rFonts w:ascii="Arial Narrow" w:eastAsia="Arial Narrow" w:hAnsi="Arial Narrow" w:cs="Arial Narrow"/>
          <w:color w:val="000000"/>
          <w:sz w:val="22"/>
          <w:szCs w:val="22"/>
        </w:rPr>
        <w:t xml:space="preserve"/>
      </w:r>
      <w:r w:rsidRPr="005F175B">
        <w:rPr>
          <w:rFonts w:ascii="Arial Narrow" w:eastAsia="Arial Narrow" w:hAnsi="Arial Narrow" w:cs="Arial Narrow"/>
          <w:color w:val="000000"/>
          <w:sz w:val="22"/>
          <w:szCs w:val="22"/>
        </w:rPr>
        <w:lastRenderedPageBreak/>
        <w:t/>
      </w:r>
      <w:r w:rsidRPr="005F175B">
        <w:rPr>
          <w:rFonts w:ascii="Arial Narrow" w:eastAsia="Arial Narrow" w:hAnsi="Arial Narrow" w:cs="Arial Narrow"/>
          <w:color w:val="000000"/>
          <w:kern w:val="0"/>
          <w:sz w:val="22"/>
          <w:szCs w:val="22"/>
          <w:lang w:eastAsia="es-PE"/>
          <w14:ligatures w14:val="none"/>
        </w:rPr>
        <w:t/>
      </w:r>
      <w:r w:rsidRPr="005F175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AFED5D9"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D5E9F15"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209936B"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4469187B" w14:textId="77777777" w:rsidR="00E85486" w:rsidRPr="00D51D47" w:rsidRDefault="00E85486" w:rsidP="00FB7598">
      <w:pPr>
        <w:suppressAutoHyphens/>
        <w:spacing w:after="0" w:line="240" w:lineRule="auto"/>
        <w:jc w:val="both"/>
        <w:rPr>
          <w:rFonts w:ascii="Arial Narrow" w:eastAsia="Arial Narrow" w:hAnsi="Arial Narrow" w:cs="Arial Narrow"/>
          <w:color w:val="000000"/>
          <w:sz w:val="22"/>
          <w:szCs w:val="22"/>
        </w:rPr>
      </w:pPr>
    </w:p>
    <w:p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EDD11C3"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51FF1F9C"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436C7F3C" w14:textId="77777777" w:rsidR="00E85486" w:rsidRPr="0026598E" w:rsidRDefault="00E85486" w:rsidP="00FB759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ABD5336" w14:textId="77777777" w:rsidR="00E85486" w:rsidRPr="0026598E" w:rsidRDefault="00E85486" w:rsidP="00FB75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eastAsia="Arial Narrow" w:hAnsi="Arial Narrow" w:cs="Arial Narrow"/>
          <w:sz w:val="22"/>
          <w:szCs w:val="22"/>
        </w:rPr>
      </w:pPr>
    </w:p>
    <w:p w14:paraId="24B9D536" w14:textId="77777777" w:rsidR="00E85486" w:rsidRPr="0026598E" w:rsidRDefault="00E85486" w:rsidP="00FB7598">
      <w:pPr>
        <w:spacing w:line="240" w:lineRule="auto"/>
        <w:rPr>
          <w:rFonts w:ascii="Arial Narrow" w:eastAsia="Arial Narrow" w:hAnsi="Arial Narrow" w:cs="Arial Narrow"/>
          <w:sz w:val="22"/>
          <w:szCs w:val="22"/>
        </w:rPr>
      </w:pPr>
    </w:p>
    <w:p w14:paraId="08353E01" w14:textId="77777777" w:rsidR="00E85486" w:rsidRPr="0026598E" w:rsidRDefault="00E85486" w:rsidP="00FB7598">
      <w:pPr>
        <w:spacing w:line="240" w:lineRule="auto"/>
        <w:rPr>
          <w:rFonts w:ascii="Arial Narrow" w:eastAsia="Arial Narrow" w:hAnsi="Arial Narrow" w:cs="Arial Narrow"/>
          <w:sz w:val="22"/>
          <w:szCs w:val="22"/>
        </w:rPr>
      </w:pPr>
    </w:p>
    <w:p w14:paraId="74AAB5F4" w14:textId="77777777" w:rsidR="001B5674" w:rsidRDefault="001B5674" w:rsidP="00FB759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15B0B888"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t>Publicado</w:t>
      </w:r>
      <w:r w:rsidRPr="00FB7598">
        <w:rPr>
          <w:rFonts w:ascii="Arial Narrow" w:eastAsia="Arial Narrow" w:hAnsi="Arial Narrow" w:cs="Arial Narrow"/>
          <w:b/>
          <w:sz w:val="16"/>
          <w:szCs w:val="16"/>
        </w:rPr>
        <w:t xml:space="preserve"> </w:t>
      </w:r>
      <w:r w:rsidRPr="00FB75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D98677A"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t xml:space="preserve">Denuncia remitida a esta Comisión mediante MEMORANDUM </w:t>
      </w:r>
      <w:proofErr w:type="spellStart"/>
      <w:r w:rsidRPr="00FB7598">
        <w:rPr>
          <w:rFonts w:ascii="Arial Narrow" w:eastAsia="Arial Narrow" w:hAnsi="Arial Narrow" w:cs="Arial Narrow"/>
          <w:sz w:val="16"/>
          <w:szCs w:val="16"/>
        </w:rPr>
        <w:t xml:space="preserve"/>
      </w:r>
      <w:proofErr w:type="spellEnd"/>
      <w:r w:rsidRPr="00FB7598">
        <w:rPr>
          <w:rFonts w:ascii="Arial Narrow" w:eastAsia="Arial Narrow" w:hAnsi="Arial Narrow" w:cs="Arial Narrow"/>
          <w:sz w:val="16"/>
          <w:szCs w:val="16"/>
        </w:rPr>
        <w:t xml:space="preserve">001013-2025-PS2/INDECOPI de fecha 3 de junio de 2025, </w:t>
      </w:r>
      <w:proofErr w:type="spellStart"/>
      <w:r w:rsidRPr="00FB7598">
        <w:rPr>
          <w:rFonts w:ascii="Arial Narrow" w:eastAsia="Arial Narrow" w:hAnsi="Arial Narrow" w:cs="Arial Narrow"/>
          <w:sz w:val="16"/>
          <w:szCs w:val="16"/>
        </w:rPr>
        <w:t xml:space="preserve">recibida</w:t>
      </w:r>
      <w:proofErr w:type="spellEnd"/>
      <w:r w:rsidRPr="00FB7598">
        <w:rPr>
          <w:rFonts w:ascii="Arial Narrow" w:eastAsia="Arial Narrow" w:hAnsi="Arial Narrow" w:cs="Arial Narrow"/>
          <w:sz w:val="16"/>
          <w:szCs w:val="16"/>
        </w:rPr>
        <w:t xml:space="preserve"> el 3 de junio de 2025.</w:t>
      </w:r>
    </w:p>
    <w:p>
      <w:pPr>
        <w:pStyle w:val="Textonotapie"/>
        <w:ind w:left="567" w:hanging="567"/>
        <w:jc w:val="both"/>
        <w:rPr>
          <w:rFonts w:ascii="Arial Narrow" w:eastAsia="Arial Narrow" w:hAnsi="Arial Narrow" w:cs="Arial Narrow"/>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DE ORGANIZACIÓN Y FUNCIONES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ab/>
        <w:t>Artículo 27.-</w:t>
      </w:r>
      <w:r w:rsidRPr="00FB7598">
        <w:rPr>
          <w:rFonts w:ascii="Arial Narrow" w:eastAsia="Arial Narrow" w:hAnsi="Arial Narrow" w:cs="Arial Narrow"/>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807 Artículo 24.-</w:t>
      </w:r>
      <w:r w:rsidRPr="00FB75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5D0001B"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ED10E6E"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75236EF2" w14:textId="77777777" w:rsidR="00E85486" w:rsidRPr="00FB7598" w:rsidRDefault="00E85486" w:rsidP="00FB7598">
      <w:pPr>
        <w:pStyle w:val="Textonotapie"/>
        <w:ind w:left="567"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73B7919E" w14:textId="77777777" w:rsidR="00E85486" w:rsidRPr="00FB7598" w:rsidRDefault="00E85486" w:rsidP="00FB7598">
      <w:pPr>
        <w:tabs>
          <w:tab w:val="left" w:pos="567"/>
        </w:tabs>
        <w:spacing w:after="0" w:line="240" w:lineRule="auto"/>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vertAlign w:val="superscript"/>
        </w:rPr>
        <w:tab/>
        <w:t xml:space="preserve"/>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1C57CF01" w14:textId="77777777" w:rsidR="00E85486" w:rsidRPr="00FB7598" w:rsidRDefault="00E85486" w:rsidP="00FB7598">
      <w:pPr>
        <w:tabs>
          <w:tab w:val="left" w:pos="567"/>
        </w:tabs>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r>
      <w:r w:rsidRPr="00FB7598">
        <w:rPr>
          <w:rFonts w:ascii="Arial Narrow" w:eastAsia="Arial Narrow" w:hAnsi="Arial Narrow" w:cs="Arial Narrow"/>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Las medidas correctivas complementarias pueden dictarse de oficio o a pedido de parte.</w:t>
      </w:r>
    </w:p>
    <w:p w14:paraId="5303A29B"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los supuestos de pagos indebidos o en exceso, devolver estos montos, más los intereses correspondientes.</w:t>
      </w:r>
    </w:p>
    <w:p w14:paraId="286E5388"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Pagar los gastos incurridos por el consumidor para mitigar las consecuencias de la infracción administrativa.</w:t>
      </w:r>
    </w:p>
    <w:p w14:paraId="2B874C11"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5390B7" w14:textId="77777777" w:rsidR="00E85486" w:rsidRPr="00FB7598" w:rsidRDefault="00E85486" w:rsidP="00FB7598">
      <w:pPr>
        <w:spacing w:after="0" w:line="240" w:lineRule="auto"/>
        <w:ind w:left="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d. En caso de infracciones muy graves y de reincidencia o </w:t>
      </w:r>
      <w:proofErr w:type="spellStart"/>
      <w:r w:rsidRPr="00FB7598">
        <w:rPr>
          <w:rFonts w:ascii="Arial Narrow" w:eastAsia="Arial Narrow" w:hAnsi="Arial Narrow" w:cs="Arial Narrow"/>
          <w:sz w:val="16"/>
          <w:szCs w:val="16"/>
        </w:rPr>
        <w:t>reiterancia</w:t>
      </w:r>
      <w:proofErr w:type="spellEnd"/>
      <w:r w:rsidRPr="00FB7598">
        <w:rPr>
          <w:rFonts w:ascii="Arial Narrow" w:eastAsia="Arial Narrow" w:hAnsi="Arial Narrow" w:cs="Arial Narrow"/>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roofErr w:type="spellStart"/>
      <w:r w:rsidRPr="00FB7598">
        <w:rPr>
          <w:rFonts w:ascii="Arial Narrow" w:eastAsia="Arial Narrow" w:hAnsi="Arial Narrow" w:cs="Arial Narrow"/>
          <w:sz w:val="16"/>
          <w:szCs w:val="16"/>
        </w:rPr>
        <w:t>ii</w:t>
      </w:r>
      <w:proofErr w:type="spellEnd"/>
      <w:r w:rsidRPr="00FB75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e. Publicación de avisos </w:t>
      </w:r>
      <w:proofErr w:type="spellStart"/>
      <w:r w:rsidRPr="00FB7598">
        <w:rPr>
          <w:rFonts w:ascii="Arial Narrow" w:eastAsia="Arial Narrow" w:hAnsi="Arial Narrow" w:cs="Arial Narrow"/>
          <w:sz w:val="16"/>
          <w:szCs w:val="16"/>
        </w:rPr>
        <w:t>rectificatorios</w:t>
      </w:r>
      <w:proofErr w:type="spellEnd"/>
      <w:r w:rsidRPr="00FB75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68F0B9C"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b/>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Narrow"/>
          <w:sz w:val="16"/>
          <w:szCs w:val="16"/>
        </w:rPr>
        <w:t>liminarmente</w:t>
      </w:r>
      <w:proofErr w:type="spellEnd"/>
      <w:r w:rsidRPr="00FB75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B784F3C" w14:textId="77777777" w:rsidR="00E85486" w:rsidRPr="00FB7598" w:rsidRDefault="00E85486" w:rsidP="00FB759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b/>
          <w:bCs/>
          <w:sz w:val="16"/>
          <w:szCs w:val="16"/>
          <w:vertAlign w:val="superscript"/>
        </w:rPr>
        <w:footnoteRef/>
      </w:r>
      <w:r w:rsidRPr="00FB7598">
        <w:rPr>
          <w:rFonts w:ascii="Arial Narrow" w:eastAsia="Arial Narrow" w:hAnsi="Arial Narrow" w:cs="Arial Narrow"/>
          <w:b/>
          <w:bCs/>
          <w:sz w:val="16"/>
          <w:szCs w:val="16"/>
        </w:rPr>
        <w:tab/>
        <w:t xml:space="preserve"/>
      </w:r>
      <w:r w:rsidRPr="00FB7598">
        <w:rPr>
          <w:rFonts w:ascii="Arial Narrow" w:eastAsia="Arial Narrow" w:hAnsi="Arial Narrow" w:cs="Arial Narrow"/>
          <w:b/>
          <w:bCs/>
          <w:sz w:val="16"/>
          <w:szCs w:val="16"/>
        </w:rPr>
        <w:tab/>
        <w:t xml:space="preserve">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eastAsia="Arial Narrow" w:hAnsi="Arial Narrow" w:cs="Arial Narrow"/>
          <w:bCs/>
          <w:sz w:val="16"/>
          <w:szCs w:val="16"/>
        </w:rPr>
      </w:pPr>
      <w:r w:rsidRPr="00FB7598">
        <w:rPr>
          <w:rFonts w:ascii="Arial Narrow" w:eastAsia="Arial Narrow" w:hAnsi="Arial Narrow" w:cs="Arial Narrow"/>
          <w:b/>
          <w:sz w:val="16"/>
          <w:szCs w:val="16"/>
        </w:rPr>
        <w:t xml:space="preserve">Artículo 29.- </w:t>
      </w:r>
      <w:r w:rsidRPr="00FB75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AA1CAAE"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ab/>
        <w:t xml:space="preserve"/>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006-2026-JUS y publicado el 30 de abril de 2026</w:t>
      </w:r>
    </w:p>
    <w:p w14:paraId="6BE944B5" w14:textId="77777777" w:rsidR="00E85486" w:rsidRPr="00FB7598" w:rsidRDefault="00E85486" w:rsidP="00FB7598">
      <w:pPr>
        <w:pStyle w:val="Textonotapie"/>
        <w:ind w:left="1134" w:hanging="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20.4. </w:t>
      </w:r>
      <w:r w:rsidRPr="00FB75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