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82B0F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sidRPr="00C756AC">
        <w:rPr>
          <w:rFonts w:ascii="Arial Narrow" w:eastAsia="Times New Roman" w:hAnsi="Arial Narrow" w:cs="Times New Roman"/>
          <w:b/>
          <w:bCs/>
          <w:color w:val="000000"/>
          <w:kern w:val="0"/>
          <w:shd w:val="clear" w:color="auto" w:fill="FFFFFF"/>
          <w:lang w:eastAsia="es-PE"/>
          <w14:ligatures w14:val="none"/>
        </w:rPr>
        <w:t>1173-2026/CC1</w:t>
      </w:r>
    </w:p>
    <w:p w14:paraId="7E5DC22B" w14: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5BD20492" w14: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ab/>
      </w:r>
      <w:r w:rsidRPr="002C318F">
        <w:rPr>
          <w:rFonts w:ascii="Arial Narrow" w:eastAsia="Arial Narrow" w:hAnsi="Arial Narrow" w:cs="Arial Narrow"/>
          <w:b/>
          <w:color w:val="000000"/>
          <w:kern w:val="0"/>
          <w:lang w:eastAsia="es-PE"/>
          <w14:ligatures w14:val="none"/>
        </w:rPr>
        <w:tab/>
        <w:t xml:space="preserve">GIOVANNA ELIZABETH ROBLES CASTAÑEDA (SEÑORA [APELLIDO] )</w:t>
      </w:r>
      <w:r>
        <w:rPr>
          <w:rFonts w:ascii="Arial Narrow" w:eastAsia="Arial Narrow" w:hAnsi="Arial Narrow" w:cs="Arial Narrow"/>
          <w:b/>
          <w:color w:val="000000"/>
          <w:kern w:val="0"/>
          <w:lang w:eastAsia="es-PE"/>
          <w14:ligatures w14:val="none"/>
        </w:rPr>
        <w:t xml:space="preserve"/>
      </w:r>
      <w:r w:rsidRPr="002C318F">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6DEEEDFE" w14: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18F" w:rsidRPr="002C318F">
        <w:rPr>
          <w:rFonts w:ascii="Arial Narrow" w:eastAsia="Arial Narrow" w:hAnsi="Arial Narrow" w:cs="Arial Narrow"/>
          <w:b/>
          <w:color w:val="000000"/>
          <w:kern w:val="0"/>
          <w:lang w:eastAsia="es-PE"/>
          <w14:ligatures w14:val="none"/>
        </w:rPr>
        <w:t xml:space="preserve">RÍMAC SEGUROS Y REASEGUROS S.A. </w:t>
      </w:r>
      <w:r w:rsidRPr="002C318F">
        <w:rPr>
          <w:rFonts w:ascii="Arial Narrow" w:eastAsia="Arial Narrow" w:hAnsi="Arial Narrow" w:cs="Arial Narrow"/>
          <w:b/>
          <w:color w:val="000000"/>
          <w:kern w:val="0"/>
          <w:lang w:eastAsia="es-PE"/>
          <w14:ligatures w14:val="none"/>
        </w:rPr>
        <w:t>(</w:t>
      </w:r>
      <w:r w:rsidR="002C318F" w:rsidRPr="002C318F">
        <w:rPr>
          <w:rFonts w:ascii="Arial Narrow" w:eastAsia="Arial Narrow" w:hAnsi="Arial Narrow" w:cs="Arial Narrow"/>
          <w:b/>
          <w:color w:val="000000"/>
          <w:kern w:val="0"/>
          <w:lang w:eastAsia="es-PE"/>
          <w14:ligatures w14:val="none"/>
        </w:rPr>
        <w:t>RÍMAC</w:t>
      </w:r>
      <w:r w:rsidRPr="002C318F">
        <w:rPr>
          <w:rFonts w:ascii="Arial Narrow" w:eastAsia="Arial Narrow" w:hAnsi="Arial Narrow" w:cs="Arial Narrow"/>
          <w:b/>
          <w:color w:val="000000"/>
          <w:kern w:val="0"/>
          <w:lang w:eastAsia="es-PE"/>
          <w14:ligatures w14:val="none"/>
        </w:rPr>
        <w:t>)</w:t>
      </w:r>
    </w:p>
    <w:p w14:paraId="022D2B94" w14: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MATERIAS</w:t>
      </w:r>
      <w:r w:rsidRPr="002C318F">
        <w:rPr>
          <w:rFonts w:ascii="Arial Narrow" w:eastAsia="Arial Narrow" w:hAnsi="Arial Narrow" w:cs="Arial Narrow"/>
          <w:b/>
          <w:color w:val="000000"/>
          <w:kern w:val="0"/>
          <w:lang w:eastAsia="es-PE"/>
          <w14:ligatures w14:val="none"/>
        </w:rPr>
        <w:tab/>
        <w:t xml:space="preserve">: </w:t>
      </w:r>
      <w:r w:rsidRPr="002C318F">
        <w:rPr>
          <w:rFonts w:ascii="Arial Narrow" w:eastAsia="Arial Narrow" w:hAnsi="Arial Narrow" w:cs="Arial Narrow"/>
          <w:b/>
          <w:color w:val="000000"/>
          <w:kern w:val="0"/>
          <w:lang w:eastAsia="es-PE"/>
          <w14:ligatures w14:val="none"/>
        </w:rPr>
        <w:tab/>
        <w:t>ADMISIÓN A TRÁMITE</w:t>
      </w:r>
    </w:p>
    <w:p w14:paraId="19ED7B73" w14: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REQUERIMIENTO DE INFORMACIÓN</w:t>
      </w:r>
    </w:p>
    <w:p w14:paraId="46A5A479" w14: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C756AC">
        <w:rPr>
          <w:rFonts w:ascii="Arial Narrow" w:eastAsia="Times New Roman" w:hAnsi="Arial Narrow" w:cs="Times New Roman"/>
          <w:color w:val="000000"/>
          <w:kern w:val="0"/>
          <w:shd w:val="clear" w:color="auto" w:fill="FFFFFF"/>
          <w:lang w:eastAsia="es-PE"/>
          <w14:ligatures w14:val="none"/>
        </w:rPr>
        <w:t xml:space="preserve">14 de mayo de 2026</w:t>
      </w:r>
      <w:r w:rsidRPr="00C756AC">
        <w:rPr>
          <w:rFonts w:ascii="Arial Narrow" w:eastAsia="Times New Roman" w:hAnsi="Arial Narrow" w:cs="Times New Roman"/>
          <w:color w:val="000000"/>
          <w:kern w:val="0"/>
          <w:shd w:val="clear" w:color="auto" w:fill="FFFFFF"/>
          <w:lang w:eastAsia="es-PE"/>
          <w14:ligatures w14:val="none"/>
        </w:rPr>
        <w:t xml:space="preserve"/>
      </w:r>
      <w:r w:rsidR="00366C46" w:rsidRPr="00C756AC">
        <w:rPr>
          <w:rFonts w:ascii="Arial Narrow" w:eastAsia="Times New Roman" w:hAnsi="Arial Narrow" w:cs="Times New Roman"/>
          <w:color w:val="000000"/>
          <w:kern w:val="0"/>
          <w:shd w:val="clear" w:color="auto" w:fill="FFFFFF"/>
          <w:lang w:eastAsia="es-PE"/>
          <w14:ligatures w14:val="none"/>
        </w:rPr>
        <w:t xml:space="preserve"/>
      </w:r>
      <w:r w:rsidR="00985114" w:rsidRPr="00C756A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4209719" w:rsidR="00CA59A2" w:rsidRPr="00686AE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marzo de 2026, subsanada mediante escrito del 27 de abril de 2026, el señor [APELLIDO] y la señora [APELLIDO] denunciaron a Rímac por presuntas infracciones a la Ley 29571, Código de Protección y Defensa del Consumidor (en adelante, Código), señalando lo siguiente:</w:t>
      </w:r>
      <w:r w:rsidRPr="009F0D1F">
        <w:rPr>
          <w:rFonts w:ascii="Arial Narrow" w:eastAsia="Times New Roman" w:hAnsi="Arial Narrow" w:cs="Arial"/>
          <w:color w:val="000000"/>
          <w:kern w:val="0"/>
          <w:lang w:val="es-ES" w:eastAsia="es-ES"/>
          <w14:ligatures w14:val="none"/>
        </w:rPr>
        <w:t xml:space="preserve"/>
      </w:r>
      <w:r w:rsidRPr="00686AE4">
        <w:rPr>
          <w:rFonts w:ascii="Arial Narrow" w:eastAsia="Times New Roman" w:hAnsi="Arial Narrow" w:cs="Arial"/>
          <w:color w:val="000000"/>
          <w:kern w:val="0"/>
          <w:lang w:val="es-ES" w:eastAsia="es-ES"/>
          <w14:ligatures w14:val="none"/>
        </w:rPr>
        <w:t xml:space="preserve"/>
      </w:r>
      <w:r w:rsidR="00CC578D" w:rsidRPr="00686AE4">
        <w:rPr>
          <w:rFonts w:ascii="Arial Narrow" w:eastAsia="Times New Roman" w:hAnsi="Arial Narrow" w:cs="Arial"/>
          <w:color w:val="000000"/>
          <w:kern w:val="0"/>
          <w:lang w:val="es-ES" w:eastAsia="es-ES"/>
          <w14:ligatures w14:val="none"/>
        </w:rPr>
        <w:t/>
      </w:r>
      <w:r w:rsidRPr="00686AE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686AE4">
        <w:rPr>
          <w:rFonts w:ascii="Arial Narrow" w:eastAsia="Times New Roman" w:hAnsi="Arial Narrow" w:cs="Arial"/>
          <w:color w:val="000000"/>
          <w:kern w:val="0"/>
          <w:lang w:val="es-ES" w:eastAsia="es-ES"/>
          <w14:ligatures w14:val="none"/>
        </w:rPr>
        <w:t xml:space="preserve"/>
      </w:r>
      <w:r w:rsidR="009F0D1F" w:rsidRPr="00686AE4">
        <w:rPr>
          <w:rFonts w:ascii="Arial Narrow" w:eastAsia="Times New Roman" w:hAnsi="Arial Narrow" w:cs="Arial"/>
          <w:color w:val="000000"/>
          <w:kern w:val="0"/>
          <w:lang w:val="es-ES" w:eastAsia="es-ES"/>
          <w14:ligatures w14:val="none"/>
        </w:rPr>
        <w:t/>
      </w:r>
      <w:r w:rsidR="00996DC2" w:rsidRPr="00686AE4">
        <w:rPr>
          <w:rFonts w:ascii="Arial Narrow" w:eastAsia="Calibri" w:hAnsi="Arial Narrow" w:cs="Arial"/>
          <w:kern w:val="0"/>
          <w14:ligatures w14:val="none"/>
        </w:rPr>
        <w:t/>
      </w:r>
      <w:r w:rsidRPr="00686AE4">
        <w:rPr>
          <w:rFonts w:ascii="Arial Narrow" w:eastAsia="Calibri" w:hAnsi="Arial Narrow" w:cs="Arial"/>
          <w:kern w:val="0"/>
          <w14:ligatures w14:val="none"/>
        </w:rPr>
        <w:t xml:space="preserve"/>
      </w:r>
      <w:r w:rsidR="009F0D1F" w:rsidRPr="00686AE4">
        <w:rPr>
          <w:rFonts w:ascii="Arial Narrow" w:eastAsia="Calibri" w:hAnsi="Arial Narrow" w:cs="Arial"/>
          <w:kern w:val="0"/>
          <w14:ligatures w14:val="none"/>
        </w:rPr>
        <w:t/>
      </w:r>
      <w:r w:rsidR="009F0D1F" w:rsidRPr="00686AE4">
        <w:t xml:space="preserve"/>
      </w:r>
      <w:r w:rsidR="009F0D1F" w:rsidRPr="00686AE4">
        <w:rPr>
          <w:rFonts w:ascii="Arial Narrow" w:eastAsia="Calibri" w:hAnsi="Arial Narrow" w:cs="Arial"/>
          <w:kern w:val="0"/>
          <w14:ligatures w14:val="none"/>
        </w:rPr>
        <w:t xml:space="preserve"/>
      </w:r>
      <w:r w:rsidRPr="00686AE4">
        <w:rPr>
          <w:rFonts w:ascii="Arial Narrow" w:eastAsia="Calibri" w:hAnsi="Arial Narrow" w:cs="Arial"/>
          <w:kern w:val="0"/>
          <w14:ligatures w14:val="none"/>
        </w:rPr>
        <w:t xml:space="preserve"/>
      </w:r>
      <w:r w:rsidR="009F0D1F" w:rsidRPr="00686AE4">
        <w:rPr>
          <w:rFonts w:ascii="Arial Narrow" w:eastAsia="Calibri" w:hAnsi="Arial Narrow" w:cs="Arial"/>
          <w:kern w:val="0"/>
          <w14:ligatures w14:val="none"/>
        </w:rPr>
        <w:t/>
      </w:r>
      <w:r w:rsidRPr="00686AE4">
        <w:rPr>
          <w:rFonts w:ascii="Arial Narrow" w:eastAsia="Times New Roman" w:hAnsi="Arial Narrow" w:cs="Arial"/>
          <w:color w:val="000000"/>
          <w:kern w:val="0"/>
          <w:lang w:val="es-ES" w:eastAsia="es-ES"/>
          <w14:ligatures w14:val="none"/>
        </w:rPr>
        <w:t xml:space="preserve"/>
      </w:r>
      <w:r w:rsidR="003A71B1" w:rsidRPr="00686AE4">
        <w:rPr>
          <w:rFonts w:ascii="Arial Narrow" w:eastAsia="Times New Roman" w:hAnsi="Arial Narrow" w:cs="Times New Roman"/>
          <w:kern w:val="0"/>
          <w:shd w:val="clear" w:color="auto" w:fill="FFFFFF"/>
          <w:lang w:eastAsia="es-PE"/>
          <w14:ligatures w14:val="none"/>
        </w:rPr>
        <w:t/>
      </w:r>
      <w:r w:rsidRPr="00686AE4">
        <w:rPr>
          <w:rFonts w:ascii="Arial Narrow" w:eastAsia="Times New Roman" w:hAnsi="Arial Narrow" w:cs="Arial"/>
          <w:color w:val="000000"/>
          <w:kern w:val="0"/>
          <w:lang w:val="es-ES" w:eastAsia="es-ES"/>
          <w14:ligatures w14:val="none"/>
        </w:rPr>
        <w:t/>
      </w:r>
      <w:r w:rsidRPr="00686AE4">
        <w:rPr>
          <w:rStyle w:val="Refdenotaalpie"/>
          <w:rFonts w:ascii="Arial Narrow" w:eastAsia="Times New Roman" w:hAnsi="Arial Narrow" w:cs="Times New Roman"/>
          <w:color w:val="000000"/>
          <w:kern w:val="0"/>
          <w:vertAlign w:val="superscript"/>
          <w:lang w:val="es-ES" w:eastAsia="es-ES"/>
          <w14:ligatures w14:val="none"/>
        </w:rPr>
        <w:footnoteReference w:id="2"/>
      </w:r>
      <w:r w:rsidRPr="00686AE4">
        <w:rPr>
          <w:rFonts w:ascii="Arial Narrow" w:eastAsia="Times New Roman" w:hAnsi="Arial Narrow" w:cs="Arial"/>
          <w:color w:val="000000"/>
          <w:kern w:val="0"/>
          <w:lang w:val="es-ES" w:eastAsia="es-ES"/>
          <w14:ligatures w14:val="none"/>
        </w:rPr>
        <w:t xml:space="preserve"/>
      </w:r>
      <w:r w:rsidRPr="00686AE4">
        <w:rPr>
          <w:rFonts w:ascii="Arial Narrow" w:eastAsia="Times New Roman" w:hAnsi="Arial Narrow" w:cs="Arial"/>
          <w:bCs/>
          <w:color w:val="000000"/>
          <w:kern w:val="0"/>
          <w:lang w:val="es-ES" w:eastAsia="es-ES"/>
          <w14:ligatures w14:val="none"/>
        </w:rPr>
        <w:t/>
      </w:r>
    </w:p>
    <w:p w14:paraId="38809631" w14:textId="77777777" w:rsidR="00330C14" w:rsidRPr="00686AE4" w:rsidRDefault="00330C14" w:rsidP="00330C1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A660953"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Al momento del siniestro existía un contrato de seguro vehicular emitido por Rímac, identificado con la Póliza 2101-149540 – Certificado 53, el cual contemplaba cobertura por fallecimiento de personas afectadas por el vehículo asegurado. </w:t>
      </w:r>
    </w:p>
    <w:p w14:paraId="3780A1E0"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3ED1BE7" w14: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El 15 de agosto de 2025 ocurrió el siniestro vehicular 958540, como consecuencia del cual fallecieron Edzon Raphael [APELLIDO] Robles, de 31 años, y Jherson Raphael [APELLIDO] Robles, de 23 años, hechos que fueron debidamente acreditados mediante partidas de defunción, constancias policiales y demás documentación presentada ante Rímac.</w:t>
      </w:r>
      <w:r w:rsidR="006305AA" w:rsidRPr="00686AE4">
        <w:rPr>
          <w:rFonts w:ascii="Arial Narrow" w:eastAsia="Times New Roman" w:hAnsi="Arial Narrow" w:cs="Arial"/>
          <w:color w:val="000000"/>
          <w:kern w:val="0"/>
          <w:lang w:eastAsia="es-ES"/>
          <w14:ligatures w14:val="none"/>
        </w:rPr>
        <w:t/>
      </w:r>
      <w:r w:rsidRPr="00686AE4">
        <w:rPr>
          <w:rFonts w:ascii="Arial Narrow" w:eastAsia="Times New Roman" w:hAnsi="Arial Narrow" w:cs="Arial"/>
          <w:color w:val="000000"/>
          <w:kern w:val="0"/>
          <w:lang w:eastAsia="es-ES"/>
          <w14:ligatures w14:val="none"/>
        </w:rPr>
        <w:t/>
      </w:r>
    </w:p>
    <w:p w14:paraId="4A54425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69E42DE4"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Times New Roman" w:hAnsi="Arial Narrow" w:cs="Arial"/>
          <w:color w:val="000000"/>
          <w:kern w:val="0"/>
          <w:lang w:eastAsia="es-ES"/>
          <w14:ligatures w14:val="none"/>
        </w:rPr>
        <w:t xml:space="preserve">compañía </w:t>
      </w:r>
      <w:r w:rsidRPr="00686AE4">
        <w:rPr>
          <w:rFonts w:ascii="Arial Narrow" w:eastAsia="Times New Roman" w:hAnsi="Arial Narrow" w:cs="Arial"/>
          <w:color w:val="000000"/>
          <w:kern w:val="0"/>
          <w:lang w:eastAsia="es-ES"/>
          <w14:ligatures w14:val="none"/>
        </w:rPr>
        <w:t>aseguradora no emitió pronunciamiento definitivo ni efectuó el pago de la indemnización solicitada.</w:t>
      </w:r>
    </w:p>
    <w:p w14:paraId="71C16E2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60D35EE" w14: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w14:paraId="53DAD230" w14:textId="77777777" w:rsidR="00686AE4" w:rsidRPr="00686AE4" w:rsidRDefault="00686AE4" w:rsidP="00686AE4">
      <w:pPr>
        <w:pStyle w:val="Prrafodelista"/>
        <w:rPr>
          <w:rFonts w:ascii="Arial Narrow" w:eastAsia="Times New Roman" w:hAnsi="Arial Narrow" w:cs="Arial"/>
          <w:color w:val="000000"/>
          <w:kern w:val="0"/>
          <w:lang w:eastAsia="es-ES"/>
          <w14:ligatures w14:val="none"/>
        </w:rPr>
      </w:pPr>
    </w:p>
    <w:p w14:paraId="172BB2A3" w14: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Posteriormente, el 17 de diciembre de 2025, se presentó un reclamo a través del Libro de Reclamaciones Virtual de Rímac, registrado bajo el Reclamo 25-SBS019961 y Caso 0027157450, en el cual la propia aseguradora indicó que el plazo máximo de atención sería de quince (15) días hábiles.</w:t>
      </w:r>
    </w:p>
    <w:p w14:paraId="0270E033"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4EE41413" w14: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Vencido dicho plazo, realizaron seguimientos mediante correos electrónicos de fechas 5 y 21 de enero de 2026. En respuesta, el 21 de enero de 2026, Rímac indicó que había remitido su pronunciamiento al correo electrónico [CORREO]; sin embargo, la dirección correcta consignada en todas las comunicaciones era [CORREO], error imputable exclusivamente a la compañía aseguradora que impidió que accedieran a la supuesta respuesta, configurándose una vulneración material del derecho a la información.</w:t>
      </w:r>
      <w:r w:rsidRPr="00686AE4">
        <w:rPr>
          <w:rFonts w:ascii="Arial Narrow" w:eastAsia="Times New Roman" w:hAnsi="Arial Narrow" w:cs="Arial"/>
          <w:color w:val="000000"/>
          <w:kern w:val="0"/>
          <w:lang w:eastAsia="es-ES"/>
          <w14:ligatures w14:val="none"/>
        </w:rPr>
        <w:lastRenderedPageBreak/>
        <w:t xml:space="preserve"/>
      </w:r>
      <w:r w:rsidR="00F723FD">
        <w:rPr>
          <w:rFonts w:ascii="Arial Narrow" w:eastAsia="Times New Roman" w:hAnsi="Arial Narrow" w:cs="Arial"/>
          <w:color w:val="000000"/>
          <w:kern w:val="0"/>
          <w:lang w:eastAsia="es-ES"/>
          <w14:ligatures w14:val="none"/>
        </w:rPr>
        <w:t xml:space="preserve"/>
      </w:r>
      <w:r w:rsidRPr="00686AE4">
        <w:rPr>
          <w:rFonts w:ascii="Arial Narrow" w:eastAsia="Times New Roman" w:hAnsi="Arial Narrow" w:cs="Arial"/>
          <w:color w:val="000000"/>
          <w:kern w:val="0"/>
          <w:lang w:eastAsia="es-ES"/>
          <w14:ligatures w14:val="none"/>
        </w:rPr>
        <w:t/>
      </w:r>
    </w:p>
    <w:p w14:paraId="1EE2F5EC" w14:textId="77777777" w:rsidR="007B64FE" w:rsidRPr="00686AE4" w:rsidRDefault="007B64FE" w:rsidP="007B64FE">
      <w:pPr>
        <w:pStyle w:val="Prrafodelista"/>
        <w:rPr>
          <w:rFonts w:ascii="Arial Narrow" w:eastAsia="Times New Roman" w:hAnsi="Arial Narrow" w:cs="Arial"/>
          <w:color w:val="000000"/>
          <w:kern w:val="0"/>
          <w:lang w:eastAsia="es-ES"/>
          <w14:ligatures w14:val="none"/>
        </w:rPr>
      </w:pPr>
    </w:p>
    <w:p w14:paraId="4E48B445" w14: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w14:paraId="33E14FF7" w14:textId="77777777" w:rsidR="00CA59A2" w:rsidRPr="00686AE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6AE4">
        <w:rPr>
          <w:rFonts w:ascii="Arial Narrow" w:eastAsia="Times New Roman" w:hAnsi="Arial Narrow" w:cs="Arial"/>
          <w:color w:val="000000"/>
          <w:kern w:val="0"/>
          <w:lang w:eastAsia="es-ES"/>
          <w14:ligatures w14:val="none"/>
        </w:rPr>
        <w:t xml:space="preserve">El señor [APELLIDO] y la señora [APELLIDO] solicitaron, en calidad de medida correctiva, que Rímac cumpla con: (i) emitir un pronunciamiento definitivo sobre la solicitud de cobertura por el siniestro vehicular 958540; (ii) realizar el pago de la indemnización correspondiente conforme a la Póliza 2101-149540; y, (iii) pagar los intereses legales moratorios correspondiente en virtud de los hechos materia de denuncia. Asimismo, no requirieron de manera expresa el reembolso de costos y costas del presente procedimiento.</w:t>
      </w:r>
      <w:r w:rsidRPr="00686AE4">
        <w:rPr>
          <w:rFonts w:ascii="Arial Narrow" w:eastAsia="Times New Roman" w:hAnsi="Arial Narrow" w:cs="Arial"/>
          <w:color w:val="000000"/>
          <w:kern w:val="0"/>
          <w:lang w:val="es-ES" w:eastAsia="es-ES"/>
          <w14:ligatures w14:val="none"/>
        </w:rPr>
        <w:t/>
      </w:r>
      <w:r w:rsidR="00CA59A2" w:rsidRPr="00686AE4">
        <w:rPr>
          <w:rFonts w:ascii="Arial Narrow" w:eastAsia="Times New Roman" w:hAnsi="Arial Narrow" w:cs="Arial"/>
          <w:color w:val="000000"/>
          <w:kern w:val="0"/>
          <w:lang w:val="es-ES" w:eastAsia="es-ES"/>
          <w14:ligatures w14:val="none"/>
        </w:rPr>
        <w:t/>
      </w:r>
      <w:r w:rsidR="001928F2" w:rsidRPr="00686AE4">
        <w:rPr>
          <w:rFonts w:ascii="Arial Narrow" w:eastAsia="Times New Roman" w:hAnsi="Arial Narrow" w:cs="Arial"/>
          <w:color w:val="000000"/>
          <w:kern w:val="0"/>
          <w:lang w:val="es-ES" w:eastAsia="es-ES"/>
          <w14:ligatures w14:val="none"/>
        </w:rPr>
        <w:t/>
      </w:r>
      <w:r w:rsidR="00CA59A2" w:rsidRPr="00686AE4">
        <w:rPr>
          <w:rFonts w:ascii="Arial Narrow" w:eastAsia="Times New Roman" w:hAnsi="Arial Narrow" w:cs="Arial"/>
          <w:color w:val="000000"/>
          <w:kern w:val="0"/>
          <w:lang w:val="es-ES" w:eastAsia="es-ES"/>
          <w14:ligatures w14:val="none"/>
        </w:rPr>
        <w:t xml:space="preserve"/>
      </w:r>
      <w:r w:rsidR="007B64FE" w:rsidRPr="00686AE4">
        <w:rPr>
          <w:rFonts w:ascii="Arial Narrow" w:eastAsia="Times New Roman" w:hAnsi="Arial Narrow" w:cs="Arial"/>
          <w:color w:val="000000"/>
          <w:kern w:val="0"/>
          <w:lang w:val="es-ES" w:eastAsia="es-ES"/>
          <w14:ligatures w14:val="none"/>
        </w:rPr>
        <w:t xml:space="preserve"/>
      </w:r>
      <w:r w:rsidR="007B64FE" w:rsidRPr="00686AE4">
        <w:rPr>
          <w:rFonts w:ascii="Arial Narrow" w:eastAsia="Times New Roman" w:hAnsi="Arial Narrow" w:cs="Arial"/>
          <w:color w:val="000000"/>
          <w:kern w:val="0"/>
          <w:lang w:eastAsia="es-ES"/>
          <w14:ligatures w14:val="none"/>
        </w:rPr>
        <w:t/>
      </w:r>
      <w:r w:rsidR="001928F2" w:rsidRPr="00686AE4">
        <w:rPr>
          <w:rFonts w:ascii="Arial Narrow" w:eastAsia="Times New Roman" w:hAnsi="Arial Narrow" w:cs="Arial"/>
          <w:color w:val="000000"/>
          <w:kern w:val="0"/>
          <w:lang w:eastAsia="es-ES"/>
          <w14:ligatures w14:val="none"/>
        </w:rPr>
        <w:t/>
      </w:r>
      <w:proofErr w:type="spellStart"/>
      <w:r w:rsidR="001928F2" w:rsidRPr="00686AE4">
        <w:rPr>
          <w:rFonts w:ascii="Arial Narrow" w:eastAsia="Times New Roman" w:hAnsi="Arial Narrow" w:cs="Arial"/>
          <w:color w:val="000000"/>
          <w:kern w:val="0"/>
          <w:lang w:eastAsia="es-ES"/>
          <w14:ligatures w14:val="none"/>
        </w:rPr>
        <w:t/>
      </w:r>
      <w:proofErr w:type="spellEnd"/>
      <w:r w:rsidR="001928F2" w:rsidRPr="00686AE4">
        <w:rPr>
          <w:rFonts w:ascii="Arial Narrow" w:eastAsia="Times New Roman" w:hAnsi="Arial Narrow" w:cs="Arial"/>
          <w:color w:val="000000"/>
          <w:kern w:val="0"/>
          <w:lang w:eastAsia="es-ES"/>
          <w14:ligatures w14:val="none"/>
        </w:rPr>
        <w:t xml:space="preserve"/>
      </w:r>
      <w:r w:rsidR="007B64FE" w:rsidRPr="00686AE4">
        <w:rPr>
          <w:rFonts w:ascii="Arial Narrow" w:eastAsia="Times New Roman" w:hAnsi="Arial Narrow" w:cs="Arial"/>
          <w:color w:val="000000"/>
          <w:kern w:val="0"/>
          <w:lang w:val="es-ES" w:eastAsia="es-ES"/>
          <w14:ligatures w14:val="none"/>
        </w:rPr>
        <w:t xml:space="preserve"/>
      </w:r>
      <w:r w:rsidR="00E232A7" w:rsidRPr="00686AE4">
        <w:rPr>
          <w:rFonts w:ascii="Arial Narrow" w:eastAsia="Times New Roman" w:hAnsi="Arial Narrow" w:cs="Arial"/>
          <w:color w:val="000000"/>
          <w:kern w:val="0"/>
          <w:lang w:eastAsia="es-ES"/>
          <w14:ligatures w14:val="none"/>
        </w:rPr>
        <w:t/>
      </w:r>
      <w:r w:rsidR="001928F2" w:rsidRPr="00686AE4">
        <w:rPr>
          <w:rFonts w:ascii="Arial Narrow" w:eastAsia="Times New Roman" w:hAnsi="Arial Narrow" w:cs="Arial"/>
          <w:color w:val="000000"/>
          <w:kern w:val="0"/>
          <w:lang w:eastAsia="es-ES"/>
          <w14:ligatures w14:val="none"/>
        </w:rPr>
        <w:t/>
      </w:r>
      <w:proofErr w:type="spellStart"/>
      <w:r w:rsidR="001928F2" w:rsidRPr="00686AE4">
        <w:rPr>
          <w:rFonts w:ascii="Arial Narrow" w:eastAsia="Times New Roman" w:hAnsi="Arial Narrow" w:cs="Arial"/>
          <w:color w:val="000000"/>
          <w:kern w:val="0"/>
          <w:lang w:eastAsia="es-ES"/>
          <w14:ligatures w14:val="none"/>
        </w:rPr>
        <w:t/>
      </w:r>
      <w:proofErr w:type="spellEnd"/>
      <w:r w:rsidR="001928F2" w:rsidRPr="00686AE4">
        <w:rPr>
          <w:rFonts w:ascii="Arial Narrow" w:eastAsia="Times New Roman" w:hAnsi="Arial Narrow" w:cs="Arial"/>
          <w:color w:val="000000"/>
          <w:kern w:val="0"/>
          <w:lang w:eastAsia="es-ES"/>
          <w14:ligatures w14:val="none"/>
        </w:rPr>
        <w:t xml:space="preserve"/>
      </w:r>
      <w:r w:rsidR="001928F2" w:rsidRPr="00CD3D65">
        <w:rPr>
          <w:rFonts w:ascii="Arial Narrow" w:eastAsia="Times New Roman" w:hAnsi="Arial Narrow" w:cs="Arial"/>
          <w:color w:val="000000"/>
          <w:kern w:val="0"/>
          <w:lang w:eastAsia="es-ES"/>
          <w14:ligatures w14:val="none"/>
        </w:rPr>
        <w:t/>
      </w:r>
      <w:r w:rsidR="00CA59A2" w:rsidRPr="00CD3D65">
        <w:rPr>
          <w:rFonts w:ascii="Arial Narrow" w:eastAsia="Times New Roman" w:hAnsi="Arial Narrow" w:cs="Arial"/>
          <w:color w:val="000000"/>
          <w:kern w:val="0"/>
          <w:lang w:val="es-ES" w:eastAsia="es-ES"/>
          <w14:ligatures w14:val="none"/>
        </w:rPr>
        <w:t xml:space="preserve"/>
      </w:r>
      <w:r w:rsidR="001928F2" w:rsidRPr="00CD3D65">
        <w:rPr>
          <w:rFonts w:ascii="Arial Narrow" w:eastAsia="Times New Roman" w:hAnsi="Arial Narrow" w:cs="Arial"/>
          <w:color w:val="000000"/>
          <w:kern w:val="0"/>
          <w:lang w:val="es-ES" w:eastAsia="es-ES"/>
          <w14:ligatures w14:val="none"/>
        </w:rPr>
        <w:t xml:space="preserve"/>
      </w:r>
      <w:r w:rsidR="00CA59A2" w:rsidRPr="00CD3D65">
        <w:rPr>
          <w:rFonts w:ascii="Arial Narrow" w:eastAsia="Times New Roman" w:hAnsi="Arial Narrow" w:cs="Arial"/>
          <w:color w:val="000000"/>
          <w:kern w:val="0"/>
          <w:lang w:val="es-ES" w:eastAsia="es-ES"/>
          <w14:ligatures w14:val="none"/>
        </w:rPr>
        <w:t/>
      </w:r>
      <w:r w:rsidR="001928F2" w:rsidRPr="00CD3D65">
        <w:rPr>
          <w:rFonts w:ascii="Arial Narrow" w:eastAsia="Times New Roman" w:hAnsi="Arial Narrow" w:cs="Arial"/>
          <w:color w:val="000000"/>
          <w:kern w:val="0"/>
          <w:lang w:val="es-ES" w:eastAsia="es-ES"/>
          <w14:ligatures w14:val="none"/>
        </w:rPr>
        <w:t/>
      </w:r>
      <w:r w:rsidR="00CA59A2" w:rsidRPr="00CD3D65">
        <w:rPr>
          <w:rFonts w:ascii="Arial Narrow" w:eastAsia="Times New Roman" w:hAnsi="Arial Narrow" w:cs="Arial"/>
          <w:color w:val="000000"/>
          <w:kern w:val="0"/>
          <w:lang w:val="es-ES" w:eastAsia="es-ES"/>
          <w14:ligatures w14:val="none"/>
        </w:rPr>
        <w:t xml:space="preserve"/>
      </w:r>
    </w:p>
    <w:p w14:paraId="66005174" w14:textId="77777777" w:rsidR="00CA59A2" w:rsidRPr="00CD3D6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3D6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D3D6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D3D6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otorgó la cobertura dentro del plazo legal a los denunciantes la cobertura del Seguro Vehicular - Póliza 2101-149540 por el fallecimiento de Edzon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CD3D65">
        <w:rPr>
          <w:rStyle w:val="Refdenotaalpie"/>
          <w:rFonts w:ascii="Arial Narrow" w:eastAsia="Arial Narrow" w:hAnsi="Arial Narrow" w:cs="Arial Narrow"/>
          <w:kern w:val="0"/>
          <w:vertAlign w:val="superscript"/>
          <w14:ligatures w14:val="none"/>
        </w:rPr>
        <w:footnoteReference w:id="3"/>
      </w:r>
      <w:r w:rsidRPr="00CD3D65">
        <w:rPr>
          <w:rFonts w:ascii="Arial Narrow" w:eastAsia="Times New Roman" w:hAnsi="Arial Narrow" w:cs="Segoe UI"/>
          <w:color w:val="000000"/>
          <w:kern w:val="0"/>
          <w:lang w:eastAsia="es-PE"/>
          <w14:ligatures w14:val="none"/>
        </w:rPr>
        <w:t xml:space="preserve"/>
      </w:r>
      <w:r w:rsidR="00121544" w:rsidRPr="00CD3D65">
        <w:rPr>
          <w:rFonts w:ascii="Arial Narrow" w:eastAsia="Times New Roman" w:hAnsi="Arial Narrow" w:cs="Segoe UI"/>
          <w:color w:val="000000"/>
          <w:kern w:val="0"/>
          <w:lang w:eastAsia="es-PE"/>
          <w14:ligatures w14:val="none"/>
        </w:rPr>
        <w:t xml:space="preserve"/>
      </w:r>
      <w:r w:rsidR="00121544" w:rsidRPr="00CD3D65">
        <w:rPr>
          <w:rFonts w:ascii="Arial Narrow" w:eastAsia="Arial Narrow" w:hAnsi="Arial Narrow" w:cs="Arial Narrow"/>
          <w:kern w:val="0"/>
          <w14:ligatures w14:val="none"/>
        </w:rPr>
        <w:t xml:space="preserve"/>
      </w:r>
      <w:bookmarkStart w:id="6" w:name="_Hlk211591623"/>
      <w:r w:rsidR="00121544" w:rsidRPr="00CD3D65">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32595F" w:rsidRPr="0032595F">
        <w:rPr>
          <w:rFonts w:ascii="Arial Narrow" w:eastAsia="Times New Roman" w:hAnsi="Arial Narrow" w:cs="Times New Roman"/>
          <w:kern w:val="0"/>
          <w:shd w:val="clear" w:color="auto" w:fill="FFFFFF"/>
          <w:lang w:eastAsia="es-PE"/>
          <w14:ligatures w14:val="none"/>
        </w:rPr>
        <w:t/>
      </w:r>
      <w:r w:rsidR="00711750" w:rsidRPr="00CD3D65">
        <w:rPr>
          <w:rFonts w:ascii="Arial Narrow" w:eastAsia="Arial Narrow" w:hAnsi="Arial Narrow" w:cs="Arial Narrow"/>
          <w:kern w:val="0"/>
          <w14:ligatures w14:val="none"/>
        </w:rPr>
        <w:t/>
      </w:r>
      <w:r w:rsidR="00711750" w:rsidRPr="00CD3D65">
        <w:rPr>
          <w:rFonts w:ascii="Arial Narrow" w:eastAsia="Times New Roman" w:hAnsi="Arial Narrow" w:cs="Segoe UI"/>
          <w:color w:val="000000"/>
          <w:kern w:val="0"/>
          <w:lang w:eastAsia="es-PE"/>
          <w14:ligatures w14:val="none"/>
        </w:rPr>
        <w:t/>
      </w:r>
      <w:r w:rsidR="00711750" w:rsidRPr="00CD3D65">
        <w:rPr>
          <w:rFonts w:ascii="Arial Narrow" w:eastAsia="Arial Narrow" w:hAnsi="Arial Narrow" w:cs="Arial Narrow"/>
          <w:kern w:val="0"/>
          <w14:ligatures w14:val="none"/>
        </w:rPr>
        <w:t xml:space="preserve"/>
      </w:r>
      <w:r w:rsidR="00711750" w:rsidRPr="00CD3D65">
        <w:rPr>
          <w:rFonts w:ascii="Arial Narrow" w:eastAsia="Times New Roman" w:hAnsi="Arial Narrow" w:cs="Segoe UI"/>
          <w:color w:val="000000"/>
          <w:kern w:val="0"/>
          <w:lang w:eastAsia="es-PE"/>
          <w14:ligatures w14:val="none"/>
        </w:rPr>
        <w:t/>
      </w:r>
      <w:r w:rsidR="00711750" w:rsidRPr="00CD3D65">
        <w:rPr>
          <w:rFonts w:ascii="Arial Narrow" w:eastAsia="Arial Narrow" w:hAnsi="Arial Narrow" w:cs="Arial Narrow"/>
          <w:kern w:val="0"/>
          <w14:ligatures w14:val="none"/>
        </w:rPr>
        <w:t xml:space="preserve"/>
      </w:r>
      <w:bookmarkStart w:id="10" w:name="_Hlk213160896"/>
      <w:bookmarkEnd w:id="7"/>
      <w:r w:rsidR="00711750" w:rsidRPr="00CD3D65">
        <w:rPr>
          <w:rStyle w:val="Refdenotaalpie"/>
          <w:rFonts w:ascii="Arial Narrow" w:eastAsia="Arial Narrow" w:hAnsi="Arial Narrow" w:cs="Arial"/>
          <w:kern w:val="0"/>
          <w:vertAlign w:val="superscript"/>
          <w14:ligatures w14:val="none"/>
        </w:rPr>
        <w:footnoteReference w:id="4"/>
      </w:r>
      <w:bookmarkEnd w:id="10"/>
      <w:r w:rsidR="00711750" w:rsidRPr="00CD3D65">
        <w:rPr>
          <w:rFonts w:ascii="Arial Narrow" w:eastAsia="Arial Narrow" w:hAnsi="Arial Narrow" w:cs="Arial Narrow"/>
          <w:kern w:val="0"/>
          <w14:ligatures w14:val="none"/>
        </w:rPr>
        <w:t/>
      </w:r>
      <w:bookmarkEnd w:id="8"/>
    </w:p>
    <w:p w14:paraId="116891C0" w14:textId="77777777" w:rsidR="00121544" w:rsidRPr="00CD3D65"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D3D6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otorgó la cobertura dentro del plazo legal a los denunciantes la cobertura del Seguro Vehicular - Póliza 2101-149540 por el fallecimiento de Jherson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D3D65">
        <w:rPr>
          <w:rFonts w:ascii="Arial Narrow" w:eastAsia="Times New Roman" w:hAnsi="Arial Narrow" w:cs="Segoe UI"/>
          <w:color w:val="000000"/>
          <w:kern w:val="0"/>
          <w:lang w:eastAsia="es-PE"/>
          <w14:ligatures w14:val="none"/>
        </w:rPr>
        <w:t xml:space="preserve"/>
      </w:r>
      <w:r w:rsidRPr="00CD3D65">
        <w:rPr>
          <w:rFonts w:ascii="Arial Narrow" w:eastAsia="Arial Narrow" w:hAnsi="Arial Narrow" w:cs="Arial Narrow"/>
          <w:kern w:val="0"/>
          <w14:ligatures w14:val="none"/>
        </w:rPr>
        <w:t xml:space="preserve"/>
      </w:r>
      <w:bookmarkEnd w:id="11"/>
      <w:r w:rsidR="0032595F" w:rsidRPr="0032595F">
        <w:rPr>
          <w:rFonts w:ascii="Arial Narrow" w:eastAsia="Times New Roman" w:hAnsi="Arial Narrow" w:cs="Times New Roman"/>
          <w:kern w:val="0"/>
          <w:shd w:val="clear" w:color="auto" w:fill="FFFFFF"/>
          <w:lang w:eastAsia="es-PE"/>
          <w14:ligatures w14:val="none"/>
        </w:rPr>
        <w:t/>
      </w:r>
      <w:r w:rsidR="00CD3D65" w:rsidRPr="00CD3D65">
        <w:rPr>
          <w:rFonts w:ascii="Arial Narrow" w:eastAsia="Arial Narrow" w:hAnsi="Arial Narrow" w:cs="Arial Narrow"/>
          <w:kern w:val="0"/>
          <w14:ligatures w14:val="none"/>
        </w:rPr>
        <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w:r>
      <w:r w:rsidR="00711750" w:rsidRPr="00CD3D65">
        <w:rPr>
          <w:rFonts w:ascii="Arial Narrow" w:eastAsia="Arial Narrow" w:hAnsi="Arial Narrow" w:cs="Arial"/>
          <w:bCs/>
          <w:color w:val="000000"/>
          <w:kern w:val="0"/>
          <w:lang w:eastAsia="es-PE"/>
          <w14:ligatures w14:val="none"/>
        </w:rPr>
        <w:t xml:space="preserve"/>
      </w:r>
    </w:p>
    <w:bookmarkEnd w:id="1"/>
    <w:p w14:paraId="2DC7B64E" w14:textId="77777777" w:rsidR="00121544" w:rsidRPr="00CD3D65" w:rsidRDefault="00121544" w:rsidP="00327F5B">
      <w:pPr>
        <w:spacing w:after="0" w:line="240" w:lineRule="auto"/>
        <w:jc w:val="both"/>
        <w:rPr>
          <w:rFonts w:ascii="Arial Narrow" w:eastAsia="Arial Narrow" w:hAnsi="Arial Narrow" w:cs="Arial Narrow"/>
          <w:kern w:val="0"/>
          <w14:ligatures w14:val="none"/>
        </w:rPr>
      </w:pPr>
    </w:p>
    <w:p w14:paraId="7A2CF596" w14: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w:t>
      </w:r>
      <w:r w:rsidRPr="00CD3D65">
        <w:rPr>
          <w:rFonts w:ascii="Arial Narrow" w:eastAsia="Times New Roman" w:hAnsi="Arial Narrow" w:cs="Arial"/>
          <w:color w:val="000000"/>
          <w:kern w:val="0"/>
          <w:lang w:eastAsia="es-PE"/>
          <w14:ligatures w14:val="none"/>
        </w:rPr>
        <w:t xml:space="preserve">la Secretaría Técnica, en ejercicio de sus facultades, considera </w:t>
      </w:r>
      <w:r w:rsidRPr="00CD3D65">
        <w:rPr>
          <w:rFonts w:ascii="Arial Narrow" w:eastAsia="Arial Narrow" w:hAnsi="Arial Narrow" w:cs="Arial"/>
          <w:kern w:val="0"/>
          <w14:ligatures w14:val="none"/>
        </w:rPr>
        <w:t xml:space="preserve">que el hecho denunciado, consistente en que </w:t>
      </w:r>
      <w:bookmarkStart w:id="12" w:name="_Hlk213173539"/>
      <w:r w:rsidR="0032595F" w:rsidRPr="0032595F">
        <w:rPr>
          <w:rFonts w:ascii="Arial Narrow" w:eastAsia="Times New Roman" w:hAnsi="Arial Narrow" w:cs="Times New Roman"/>
          <w:kern w:val="0"/>
          <w:shd w:val="clear" w:color="auto" w:fill="FFFFFF"/>
          <w:lang w:eastAsia="es-PE"/>
          <w14:ligatures w14: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y 19</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del Código</w:t>
      </w:r>
      <w:r w:rsidRPr="00CD3D65">
        <w:rPr>
          <w:rFonts w:ascii="Arial Narrow" w:eastAsia="Arial Narrow" w:hAnsi="Arial Narrow" w:cs="Arial"/>
          <w:kern w:val="0"/>
          <w14:ligatures w14:val="none"/>
        </w:rPr>
        <w:t>.</w:t>
      </w:r>
      <w:bookmarkStart w:id="13" w:name="_Hlk215162008"/>
      <w:bookmarkEnd w:id="12"/>
    </w:p>
    <w:p w14:paraId="5DEACB99" w14:textId="77777777" w:rsidR="00CD3D65" w:rsidRPr="00CD3D65" w:rsidRDefault="00CD3D65" w:rsidP="00CD3D65">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07559B21" w14: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w14:ligatures w14:val="none"/>
        </w:rPr>
        <w:t>la compañía aseguradora habría brindado una respuesta inadecuada al reclamo presentado por los denunciantes el 17 de diciembre de 2025</w:t>
      </w:r>
      <w:r w:rsidRPr="00CD3D6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CD3D65">
        <w:rPr>
          <w:rStyle w:val="Refdenotaalpie"/>
          <w:rFonts w:ascii="Arial Narrow" w:eastAsia="Arial Narrow" w:hAnsi="Arial Narrow" w:cs="Arial"/>
          <w:bCs/>
          <w:color w:val="000000"/>
          <w:kern w:val="0"/>
          <w:vertAlign w:val="superscript"/>
          <w:lang w:eastAsia="es-PE"/>
          <w14:ligatures w14:val="none"/>
        </w:rPr>
        <w:footnoteReference w:id="5"/>
      </w:r>
      <w:r w:rsidRPr="00CD3D65">
        <w:rPr>
          <w:rFonts w:ascii="Arial Narrow" w:eastAsia="Arial Narrow" w:hAnsi="Arial Narrow" w:cs="Arial"/>
          <w:bCs/>
          <w:color w:val="000000"/>
          <w:kern w:val="0"/>
          <w:lang w:eastAsia="es-PE"/>
          <w14:ligatures w14:val="none"/>
        </w:rPr>
        <w:t>.</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D3D6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063AAD">
      <w:pPr>
        <w:spacing w:after="0" w:line="240" w:lineRule="auto"/>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3D06113" w:rsidR="00CA59A2" w:rsidRPr="00686AE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5417A">
        <w:rPr>
          <w:rFonts w:ascii="Arial Narrow" w:eastAsia="Times New Roman" w:hAnsi="Arial Narrow" w:cs="Arial"/>
          <w:color w:val="000000"/>
          <w:kern w:val="0"/>
          <w:lang w:val="es-ES" w:eastAsia="es-ES"/>
          <w14:ligatures w14:val="none"/>
        </w:rPr>
        <w:t xml:space="preserve">conviene </w:t>
      </w:r>
      <w:r w:rsidR="001E2B97" w:rsidRPr="00F5417A">
        <w:rPr>
          <w:rFonts w:ascii="Arial Narrow" w:eastAsia="Times New Roman" w:hAnsi="Arial Narrow" w:cs="Arial"/>
          <w:color w:val="000000"/>
          <w:kern w:val="0"/>
          <w:lang w:val="es-ES" w:eastAsia="es-ES"/>
          <w14:ligatures w14:val="none"/>
        </w:rPr>
        <w:t>a la compañía aseguradora</w:t>
      </w:r>
      <w:r w:rsidRPr="00F5417A">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w:t>
      </w:r>
      <w:r w:rsidRPr="00686AE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2101-149540 </w:t>
      </w:r>
      <w:r w:rsidRPr="00686AE4">
        <w:rPr>
          <w:rFonts w:ascii="Arial Narrow" w:eastAsia="Times New Roman" w:hAnsi="Arial Narrow" w:cs="Arial"/>
          <w:color w:val="000000"/>
          <w:kern w:val="0"/>
          <w:lang w:val="es-ES" w:eastAsia="es-ES"/>
          <w14:ligatures w14:val="none"/>
        </w:rPr>
        <w:t>del Seguro Vehicular; (</w:t>
      </w:r>
      <w:proofErr w:type="spellStart"/>
      <w:r w:rsidRPr="00686AE4">
        <w:rPr>
          <w:rFonts w:ascii="Arial Narrow" w:eastAsia="Times New Roman" w:hAnsi="Arial Narrow" w:cs="Arial"/>
          <w:color w:val="000000"/>
          <w:kern w:val="0"/>
          <w:lang w:val="es-ES" w:eastAsia="es-ES"/>
          <w14:ligatures w14:val="none"/>
        </w:rPr>
        <w:t>ii</w:t>
      </w:r>
      <w:proofErr w:type="spellEnd"/>
      <w:r w:rsidRPr="00686AE4">
        <w:rPr>
          <w:rFonts w:ascii="Arial Narrow" w:eastAsia="Times New Roman" w:hAnsi="Arial Narrow" w:cs="Arial"/>
          <w:color w:val="000000"/>
          <w:kern w:val="0"/>
          <w:lang w:val="es-ES" w:eastAsia="es-ES"/>
          <w14:ligatures w14:val="none"/>
        </w:rPr>
        <w:t xml:space="preserve">) presentar los medios probatorios que acrediten </w:t>
      </w:r>
      <w:r w:rsidR="00686AE4" w:rsidRPr="00686AE4">
        <w:rPr>
          <w:rFonts w:ascii="Arial Narrow" w:eastAsia="Times New Roman" w:hAnsi="Arial Narrow" w:cs="Arial"/>
          <w:color w:val="000000"/>
          <w:kern w:val="0"/>
          <w:lang w:val="es-ES" w:eastAsia="es-ES"/>
          <w14:ligatures w14:val="none"/>
        </w:rPr>
        <w:t xml:space="preserve">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958540</w:t>
      </w:r>
      <w:r w:rsidRPr="00686AE4">
        <w:rPr>
          <w:rFonts w:ascii="Arial Narrow" w:eastAsia="Times New Roman" w:hAnsi="Arial Narrow" w:cs="Arial"/>
          <w:color w:val="000000"/>
          <w:kern w:val="0"/>
          <w:lang w:val="es-ES" w:eastAsia="es-ES"/>
          <w14:ligatures w14:val="none"/>
        </w:rPr>
        <w:t>; y, (</w:t>
      </w:r>
      <w:proofErr w:type="spellStart"/>
      <w:r w:rsidRPr="00686AE4">
        <w:rPr>
          <w:rFonts w:ascii="Arial Narrow" w:eastAsia="Times New Roman" w:hAnsi="Arial Narrow" w:cs="Arial"/>
          <w:color w:val="000000"/>
          <w:kern w:val="0"/>
          <w:lang w:val="es-ES" w:eastAsia="es-ES"/>
          <w14:ligatures w14:val="none"/>
        </w:rPr>
        <w:t>iii</w:t>
      </w:r>
      <w:proofErr w:type="spellEnd"/>
      <w:r w:rsidRPr="00686AE4">
        <w:rPr>
          <w:rFonts w:ascii="Arial Narrow" w:eastAsia="Times New Roman" w:hAnsi="Arial Narrow" w:cs="Arial"/>
          <w:color w:val="000000"/>
          <w:kern w:val="0"/>
          <w:lang w:val="es-ES" w:eastAsia="es-ES"/>
          <w14:ligatures w14:val="none"/>
        </w:rPr>
        <w:t>)</w:t>
      </w:r>
      <w:r w:rsidR="00686AE4" w:rsidRPr="00686AE4">
        <w:rPr>
          <w:rFonts w:ascii="Arial Narrow" w:eastAsia="Times New Roman" w:hAnsi="Arial Narrow" w:cs="Arial"/>
          <w:color w:val="000000"/>
          <w:kern w:val="0"/>
          <w:lang w:val="es-ES" w:eastAsia="es-ES"/>
          <w14:ligatures w14:val="none"/>
        </w:rPr>
        <w:t xml:space="preserve"> </w:t>
      </w:r>
      <w:r w:rsidRPr="00686AE4">
        <w:rPr>
          <w:rFonts w:ascii="Arial Narrow" w:eastAsia="Times New Roman" w:hAnsi="Arial Narrow" w:cs="Arial"/>
          <w:color w:val="000000"/>
          <w:kern w:val="0"/>
          <w:lang w:val="es-ES" w:eastAsia="es-ES"/>
          <w14:ligatures w14:val="none"/>
        </w:rPr>
        <w:t xml:space="preserve">presentar todas las comunicaciones cursadas </w:t>
      </w:r>
      <w:r w:rsidR="00A87B9B" w:rsidRPr="00686AE4">
        <w:rPr>
          <w:rFonts w:ascii="Arial Narrow" w:eastAsia="Times New Roman" w:hAnsi="Arial Narrow" w:cs="Arial"/>
          <w:color w:val="000000"/>
          <w:kern w:val="0"/>
          <w:lang w:val="es-ES" w:eastAsia="es-ES"/>
          <w14:ligatures w14:val="none"/>
        </w:rPr>
        <w:t xml:space="preserve">con la parte denunciante </w:t>
      </w:r>
      <w:r w:rsidRPr="00686AE4">
        <w:rPr>
          <w:rFonts w:ascii="Arial Narrow" w:eastAsia="Times New Roman" w:hAnsi="Arial Narrow" w:cs="Arial"/>
          <w:color w:val="000000"/>
          <w:kern w:val="0"/>
          <w:lang w:val="es-ES" w:eastAsia="es-ES"/>
          <w14:ligatures w14:val="none"/>
        </w:rPr>
        <w:t xml:space="preserve">en virtud </w:t>
      </w:r>
      <w:r w:rsidR="00F01410" w:rsidRPr="00686AE4">
        <w:rPr>
          <w:rFonts w:ascii="Arial Narrow" w:eastAsia="Times New Roman" w:hAnsi="Arial Narrow" w:cs="Arial"/>
          <w:color w:val="000000"/>
          <w:kern w:val="0"/>
          <w:lang w:val="es-ES" w:eastAsia="es-ES"/>
          <w14:ligatures w14:val="none"/>
        </w:rPr>
        <w:t xml:space="preserve">de los hechos materia </w:t>
      </w:r>
      <w:r w:rsidRPr="00686AE4">
        <w:rPr>
          <w:rFonts w:ascii="Arial Narrow" w:eastAsia="Times New Roman" w:hAnsi="Arial Narrow" w:cs="Arial"/>
          <w:color w:val="000000"/>
          <w:kern w:val="0"/>
          <w:lang w:val="es-ES" w:eastAsia="es-ES"/>
          <w14:ligatures w14:val="none"/>
        </w:rPr>
        <w:t>de denuncia.</w:t>
      </w:r>
      <w:r w:rsidRPr="00686AE4">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D7067BE" w:rsidR="00121544" w:rsidRPr="00CD3D6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marzo de 2026, subsanada mediante escrito del 27 de abril de 2026, interpuesta por el señor [APELLIDO] [APELLIDO] y la señora [APELLIDO]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5417A" w:rsidRPr="00CD3D65">
        <w:rPr>
          <w:rFonts w:ascii="Arial Narrow" w:eastAsia="Times New Roman" w:hAnsi="Arial Narrow" w:cs="Times New Roman"/>
          <w:color w:val="000000"/>
          <w:kern w:val="0"/>
          <w:shd w:val="clear" w:color="auto" w:fill="FFFFFF"/>
          <w:lang w:eastAsia="es-PE"/>
          <w14:ligatures w14:val="none"/>
        </w:rPr>
        <w:t xml:space="preserve"/>
      </w:r>
      <w:r w:rsidRPr="00CD3D65">
        <w:rPr>
          <w:rFonts w:ascii="Arial Narrow" w:eastAsia="Times New Roman" w:hAnsi="Arial Narrow" w:cs="Times New Roman"/>
          <w:color w:val="000000"/>
          <w:kern w:val="0"/>
          <w:shd w:val="clear" w:color="auto" w:fill="FFFFFF"/>
          <w:lang w:eastAsia="es-PE"/>
          <w14:ligatures w14:val="none"/>
        </w:rPr>
        <w:t xml:space="preserve"/>
      </w:r>
      <w:r w:rsidR="00F5417A" w:rsidRPr="00CD3D65">
        <w:rPr>
          <w:rFonts w:ascii="Arial Narrow" w:hAnsi="Arial Narrow" w:cs="Arial"/>
          <w:bCs/>
          <w:spacing w:val="-3"/>
          <w:kern w:val="0"/>
          <w14:ligatures w14:val="none"/>
        </w:rPr>
        <w:t xml:space="preserve"/>
      </w:r>
      <w:r w:rsidRPr="00CD3D65">
        <w:rPr>
          <w:rFonts w:ascii="Arial Narrow" w:eastAsia="Times New Roman" w:hAnsi="Arial Narrow" w:cs="Times New Roman"/>
          <w:color w:val="000000"/>
          <w:kern w:val="0"/>
          <w:shd w:val="clear" w:color="auto" w:fill="FFFFFF"/>
          <w:lang w:eastAsia="es-PE"/>
          <w14:ligatures w14:val="none"/>
        </w:rPr>
        <w:t xml:space="preserve"/>
      </w:r>
      <w:r w:rsidR="001E2B97" w:rsidRPr="00CD3D65">
        <w:rPr>
          <w:rFonts w:ascii="Arial Narrow" w:hAnsi="Arial Narrow" w:cs="Arial"/>
          <w:bCs/>
          <w:spacing w:val="-3"/>
          <w:kern w:val="0"/>
          <w14:ligatures w14:val="none"/>
        </w:rPr>
        <w:t/>
      </w:r>
      <w:r w:rsidRPr="00CD3D65">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CD3D6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D3D6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Edzon Raphael [APELLIDO] Robles.</w:t>
      </w:r>
      <w:r w:rsidRPr="00CD3D65">
        <w:rPr>
          <w:rFonts w:ascii="Arial Narrow" w:eastAsia="Times New Roman" w:hAnsi="Arial Narrow" w:cs="Times New Roman"/>
          <w:kern w:val="0"/>
          <w:shd w:val="clear" w:color="auto" w:fill="FFFFFF"/>
          <w:lang w:eastAsia="es-PE"/>
          <w14:ligatures w14:val="none"/>
        </w:rPr>
        <w:t xml:space="preserve"/>
      </w:r>
      <w:r w:rsidRPr="00CD3D65">
        <w:rPr>
          <w:rFonts w:ascii="Arial Narrow" w:eastAsia="Calibri" w:hAnsi="Arial Narrow" w:cs="Arial Narrow"/>
          <w:kern w:val="0"/>
          <w:lang w:eastAsia="es-PE"/>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3A71B1" w:rsidRPr="00CD3D65">
        <w:rPr>
          <w:rFonts w:ascii="Arial Narrow" w:eastAsia="Times New Roman" w:hAnsi="Arial Narrow" w:cs="Times New Roman"/>
          <w:kern w:val="0"/>
          <w:shd w:val="clear" w:color="auto" w:fill="FFFFFF"/>
          <w:lang w:eastAsia="es-PE"/>
          <w14:ligatures w14:val="none"/>
        </w:rPr>
        <w:t/>
      </w:r>
      <w:r w:rsidRPr="00CD3D65">
        <w:rPr>
          <w:rFonts w:ascii="Arial Narrow" w:eastAsia="Times New Roman" w:hAnsi="Arial Narrow" w:cs="Times New Roman"/>
          <w:kern w:val="0"/>
          <w:shd w:val="clear" w:color="auto" w:fill="FFFFFF"/>
          <w:lang w:eastAsia="es-PE"/>
          <w14:ligatures w14:val="none"/>
        </w:rPr>
        <w:t xml:space="preserve"/>
      </w:r>
      <w:r w:rsidR="00FB44B8" w:rsidRPr="00CD3D65">
        <w:rPr>
          <w:rFonts w:ascii="Arial Narrow" w:eastAsia="Times New Roman" w:hAnsi="Arial Narrow" w:cs="Times New Roman"/>
          <w:kern w:val="0"/>
          <w:shd w:val="clear" w:color="auto" w:fill="FFFFFF"/>
          <w:lang w:eastAsia="es-PE"/>
          <w14:ligatures w14:val="none"/>
        </w:rPr>
        <w:t xml:space="preserve"/>
      </w:r>
      <w:r w:rsidR="00DB5DBF" w:rsidRPr="00DB5DBF">
        <w:rPr>
          <w:rFonts w:ascii="Arial Narrow" w:eastAsia="Times New Roman" w:hAnsi="Arial Narrow" w:cs="Times New Roman"/>
          <w:kern w:val="0"/>
          <w:shd w:val="clear" w:color="auto" w:fill="FFFFFF"/>
          <w:lang w:eastAsia="es-PE"/>
          <w14:ligatures w14:val="none"/>
        </w:rPr>
        <w:t/>
      </w:r>
      <w:r w:rsidR="00DB5DBF">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Arial Narrow" w:hAnsi="Arial Narrow" w:cs="Arial Narrow"/>
          <w:kern w:val="0"/>
          <w14:ligatures w14:val="none"/>
        </w:rPr>
        <w:t/>
      </w:r>
      <w:r w:rsidR="00FB44B8"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Arial"/>
          <w:color w:val="000000"/>
          <w:kern w:val="0"/>
          <w:lang w:eastAsia="es-ES"/>
          <w14:ligatures w14:val="none"/>
        </w:rPr>
        <w:t xml:space="preserve"/>
      </w:r>
      <w:r w:rsidR="00FB44B8"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Arial"/>
          <w:color w:val="000000"/>
          <w:kern w:val="0"/>
          <w:lang w:eastAsia="es-ES"/>
          <w14:ligatures w14:val="none"/>
        </w:rPr>
        <w:t/>
      </w:r>
      <w:r w:rsidR="00121544" w:rsidRPr="00CD3D65">
        <w:rPr>
          <w:rFonts w:ascii="Arial Narrow" w:eastAsia="Arial Narrow" w:hAnsi="Arial Narrow" w:cs="Arial Narrow"/>
          <w:kern w:val="0"/>
          <w14:ligatures w14:val="none"/>
        </w:rPr>
        <w:t/>
      </w:r>
    </w:p>
    <w:p w14:paraId="39215327" w14:textId="77777777" w:rsidR="00121544" w:rsidRPr="00CD3D65"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5C57D1EC" w14: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Jherson Raphael [APELLIDO] Robles.</w:t>
      </w:r>
      <w:r w:rsidRPr="00CD3D65">
        <w:rPr>
          <w:rFonts w:ascii="Arial Narrow" w:eastAsia="Times New Roman" w:hAnsi="Arial Narrow" w:cs="Times New Roman"/>
          <w:kern w:val="0"/>
          <w:shd w:val="clear" w:color="auto" w:fill="FFFFFF"/>
          <w:lang w:eastAsia="es-PE"/>
          <w14:ligatures w14:val="none"/>
        </w:rPr>
        <w:t xml:space="preserve"/>
      </w:r>
      <w:r w:rsidRPr="00CD3D65">
        <w:rPr>
          <w:rFonts w:ascii="Arial Narrow" w:eastAsia="Calibri" w:hAnsi="Arial Narrow" w:cs="Arial Narrow"/>
          <w:kern w:val="0"/>
          <w:lang w:eastAsia="es-PE"/>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DB5DBF" w:rsidRPr="00DB5DBF">
        <w:rPr>
          <w:rFonts w:ascii="Arial Narrow" w:eastAsia="Times New Roman" w:hAnsi="Arial Narrow" w:cs="Times New Roman"/>
          <w:kern w:val="0"/>
          <w:shd w:val="clear" w:color="auto" w:fill="FFFFFF"/>
          <w:lang w:eastAsia="es-PE"/>
          <w14:ligatures w14:val="none"/>
        </w:rPr>
        <w:t/>
      </w:r>
      <w:r w:rsidR="00DB5DBF">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Arial Narrow" w:hAnsi="Arial Narrow" w:cs="Arial Narrow"/>
          <w:kern w:val="0"/>
          <w14:ligatures w14:val="none"/>
        </w:rPr>
        <w:t/>
      </w:r>
      <w:r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Arial"/>
          <w:color w:val="000000"/>
          <w:kern w:val="0"/>
          <w:lang w:eastAsia="es-ES"/>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Arial"/>
          <w:color w:val="000000"/>
          <w:kern w:val="0"/>
          <w:lang w:eastAsia="es-ES"/>
          <w14:ligatures w14:val="none"/>
        </w:rPr>
        <w:t/>
      </w:r>
      <w:r w:rsidRPr="00CD3D65">
        <w:rPr>
          <w:rFonts w:ascii="Arial Narrow" w:eastAsia="Arial Narrow" w:hAnsi="Arial Narrow" w:cs="Arial Narrow"/>
          <w:kern w:val="0"/>
          <w14:ligatures w14:val="none"/>
        </w:rPr>
        <w:t/>
      </w:r>
    </w:p>
    <w:p w14:paraId="163CBB5D" w14:textId="77777777" w:rsidR="00121544" w:rsidRPr="00CD3D65" w:rsidRDefault="00121544" w:rsidP="00327F5B">
      <w:pPr>
        <w:spacing w:after="0" w:line="240" w:lineRule="auto"/>
        <w:jc w:val="both"/>
        <w:rPr>
          <w:rFonts w:ascii="Arial Narrow" w:eastAsia="Calibri" w:hAnsi="Arial Narrow" w:cs="Arial Narrow"/>
          <w:kern w:val="0"/>
          <w:lang w:eastAsia="es-PE"/>
          <w14:ligatures w14:val="none"/>
        </w:rPr>
      </w:pPr>
    </w:p>
    <w:p w14:paraId="0B0291C5" w14: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9" w:name="_Hlk215162047"/>
      <w:r w:rsidRPr="00CD3D65">
        <w:rPr>
          <w:rFonts w:ascii="Arial Narrow" w:eastAsia="Calibri" w:hAnsi="Arial Narrow" w:cs="Arial Narrow"/>
          <w:color w:val="000000"/>
          <w:kern w:val="0"/>
          <w:lang w:eastAsia="es-PE"/>
          <w14:ligatures w14:val="none"/>
        </w:rPr>
        <w:t>Presunta</w:t>
      </w:r>
      <w:r w:rsidRPr="00CD3D65">
        <w:rPr>
          <w:rFonts w:ascii="Arial Narrow" w:eastAsia="Times New Roman" w:hAnsi="Arial Narrow" w:cs="Times New Roman"/>
          <w:kern w:val="0"/>
          <w:shd w:val="clear" w:color="auto" w:fill="FFFFFF"/>
          <w:lang w:eastAsia="es-PE"/>
          <w14:ligatures w14:val="none"/>
        </w:rPr>
        <w:t xml:space="preserve"> infracción a los artículos 18 y 19</w:t>
      </w:r>
      <w:r w:rsidRPr="00CD3D65">
        <w:rPr>
          <w:rFonts w:ascii="Arial Narrow" w:eastAsia="Calibri" w:hAnsi="Arial Narrow" w:cs="Arial Narrow"/>
          <w:kern w:val="0"/>
          <w:lang w:eastAsia="es-PE"/>
          <w14:ligatures w14:val="none"/>
        </w:rPr>
        <w:t xml:space="preserve"> de </w:t>
      </w:r>
      <w:r w:rsidRPr="00CD3D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w:t>
      </w:r>
      <w:r w:rsidR="0037693F" w:rsidRPr="00CD3D65">
        <w:rPr>
          <w:rFonts w:ascii="Arial Narrow" w:eastAsia="Times New Roman" w:hAnsi="Arial Narrow" w:cs="Times New Roman"/>
          <w:kern w:val="0"/>
          <w:shd w:val="clear" w:color="auto" w:fill="FFFFFF"/>
          <w:lang w:eastAsia="es-PE"/>
          <w14:ligatures w14:val="none"/>
        </w:rPr>
        <w:t xml:space="preserve">enviado la respuesta al reclamo del 17 de noviembre de 2025 de forma errónea a un correo electrónico equivocado no </w:t>
      </w:r>
      <w:r w:rsidR="00CD3D65" w:rsidRPr="00CD3D65">
        <w:rPr>
          <w:rFonts w:ascii="Arial Narrow" w:eastAsia="Times New Roman" w:hAnsi="Arial Narrow" w:cs="Times New Roman"/>
          <w:kern w:val="0"/>
          <w:shd w:val="clear" w:color="auto" w:fill="FFFFFF"/>
          <w:lang w:eastAsia="es-PE"/>
          <w14:ligatures w14:val="none"/>
        </w:rPr>
        <w:t>consignado</w:t>
      </w:r>
      <w:r w:rsidR="0037693F" w:rsidRPr="00CD3D65">
        <w:rPr>
          <w:rFonts w:ascii="Arial Narrow" w:eastAsia="Times New Roman" w:hAnsi="Arial Narrow" w:cs="Times New Roman"/>
          <w:kern w:val="0"/>
          <w:shd w:val="clear" w:color="auto" w:fill="FFFFFF"/>
          <w:lang w:eastAsia="es-PE"/>
          <w14:ligatures w14:val="none"/>
        </w:rPr>
        <w:t xml:space="preserve"> por los denunciantes</w:t>
      </w:r>
      <w:r w:rsidRPr="00CD3D65">
        <w:rPr>
          <w:rFonts w:ascii="Arial Narrow" w:eastAsia="Arial Narrow" w:hAnsi="Arial Narrow" w:cs="Arial Narrow"/>
          <w:kern w:val="0"/>
          <w14:ligatures w14:val="none"/>
        </w:rPr>
        <w:t>.</w:t>
      </w:r>
    </w:p>
    <w:p w14:paraId="69265464" w14:textId="77777777" w:rsidR="002B52F2" w:rsidRPr="00CD3D65" w:rsidRDefault="002B52F2" w:rsidP="002B52F2">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rPr>
        <w:t>Presunta infracción al numeral 88.1</w:t>
      </w:r>
      <w:r w:rsidR="001D3F79" w:rsidRPr="00CD3D65">
        <w:rPr>
          <w:rFonts w:ascii="Arial Narrow" w:eastAsia="Arial Narrow" w:hAnsi="Arial Narrow" w:cs="Arial Narrow"/>
          <w:kern w:val="0"/>
          <w14:ligatures w14:val="none"/>
        </w:rPr>
        <w:t/>
      </w:r>
      <w:r w:rsidRPr="00CD3D65">
        <w:rPr>
          <w:rFonts w:ascii="Arial Narrow" w:eastAsia="Arial Narrow" w:hAnsi="Arial Narrow" w:cs="Arial Narrow"/>
        </w:rPr>
        <w:t xml:space="preserve"> del artículo 88</w:t>
      </w:r>
      <w:r w:rsidR="001D3F79" w:rsidRPr="00CD3D65">
        <w:rPr>
          <w:rFonts w:ascii="Arial Narrow" w:eastAsia="Arial Narrow" w:hAnsi="Arial Narrow" w:cs="Arial Narrow"/>
          <w:kern w:val="0"/>
          <w14:ligatures w14:val="none"/>
        </w:rPr>
        <w:t/>
      </w:r>
      <w:r w:rsidRPr="00CD3D65">
        <w:rPr>
          <w:rFonts w:ascii="Arial Narrow" w:eastAsia="Arial Narrow" w:hAnsi="Arial Narrow" w:cs="Arial Narrow"/>
        </w:rPr>
        <w:t xml:space="preserve"> de la Ley </w:t>
      </w:r>
      <w:r w:rsidR="003A71B1" w:rsidRPr="00CD3D65">
        <w:rPr>
          <w:rFonts w:ascii="Arial Narrow" w:eastAsia="Times New Roman" w:hAnsi="Arial Narrow" w:cs="Times New Roman"/>
          <w:kern w:val="0"/>
          <w:shd w:val="clear" w:color="auto" w:fill="FFFFFF"/>
          <w:lang w:eastAsia="es-PE"/>
          <w14:ligatures w14:val="none"/>
        </w:rPr>
        <w:t>29571</w:t>
      </w:r>
      <w:r w:rsidRPr="00CD3D65">
        <w:rPr>
          <w:rFonts w:ascii="Arial Narrow" w:eastAsia="Arial Narrow" w:hAnsi="Arial Narrow" w:cs="Arial Narrow"/>
        </w:rPr>
        <w:t xml:space="preserve">, Código de Protección y Defensa del Consumidor, </w:t>
      </w:r>
      <w:r w:rsidRPr="00CD3D65">
        <w:rPr>
          <w:rFonts w:ascii="Arial Narrow" w:eastAsia="Arial Narrow" w:hAnsi="Arial Narrow" w:cs="Arial Narrow"/>
          <w:kern w:val="0"/>
          <w14:ligatures w14:val="none"/>
        </w:rPr>
        <w:t xml:space="preserve">en tanto </w:t>
      </w:r>
      <w:r w:rsidR="002B52F2" w:rsidRPr="00CD3D65">
        <w:rPr>
          <w:rFonts w:ascii="Arial Narrow" w:eastAsia="Arial Narrow" w:hAnsi="Arial Narrow" w:cs="Arial Narrow"/>
          <w:kern w:val="0"/>
          <w14:ligatures w14:val="none"/>
        </w:rPr>
        <w:t>la compañía aseguradora</w:t>
      </w:r>
      <w:r w:rsidRPr="00CD3D65">
        <w:rPr>
          <w:rFonts w:ascii="Arial Narrow" w:eastAsia="Arial Narrow" w:hAnsi="Arial Narrow" w:cs="Arial Narrow"/>
          <w:kern w:val="0"/>
          <w14:ligatures w14:val="none"/>
        </w:rPr>
        <w:t xml:space="preserve"> habría brindado una respuesta inadecuada al reclamo presentado por </w:t>
      </w:r>
      <w:r w:rsidR="002B52F2" w:rsidRPr="00CD3D65">
        <w:rPr>
          <w:rFonts w:ascii="Arial Narrow" w:eastAsia="Arial Narrow" w:hAnsi="Arial Narrow" w:cs="Arial Narrow"/>
          <w:kern w:val="0"/>
          <w14:ligatures w14:val="none"/>
        </w:rPr>
        <w:t>los denunciantes</w:t>
      </w:r>
      <w:r w:rsidRPr="00CD3D65">
        <w:rPr>
          <w:rFonts w:ascii="Arial Narrow" w:eastAsia="Arial Narrow" w:hAnsi="Arial Narrow" w:cs="Arial Narrow"/>
          <w:kern w:val="0"/>
          <w14:ligatures w14:val="none"/>
        </w:rPr>
        <w:t xml:space="preserve"> el </w:t>
      </w:r>
      <w:bookmarkEnd w:id="20"/>
      <w:r w:rsidR="002B52F2" w:rsidRPr="00CD3D65">
        <w:rPr>
          <w:rFonts w:ascii="Arial Narrow" w:eastAsia="Arial Narrow" w:hAnsi="Arial Narrow" w:cs="Arial Narrow"/>
          <w:kern w:val="0"/>
          <w14:ligatures w14:val="none"/>
        </w:rPr>
        <w:t>17 de diciembre de 2025</w:t>
      </w:r>
      <w:r w:rsidRPr="00CD3D65">
        <w:rPr>
          <w:rFonts w:ascii="Arial Narrow" w:eastAsia="Arial Narrow" w:hAnsi="Arial Narrow" w:cs="Arial Narrow"/>
          <w:kern w:val="0"/>
          <w14:ligatures w14:val="none"/>
        </w:rPr>
        <w:t>.</w:t>
      </w:r>
    </w:p>
    <w:bookmarkEnd w:id="18"/>
    <w:bookmarkEnd w:id="19"/>
    <w:p w14:paraId="042B3F54" w14:textId="777BBF33" w:rsidR="00CA59A2" w:rsidRPr="00CD3D65" w:rsidRDefault="00CA59A2" w:rsidP="00327F5B">
      <w:pPr>
        <w:spacing w:after="0" w:line="240" w:lineRule="auto"/>
        <w:jc w:val="both"/>
        <w:rPr>
          <w:rFonts w:ascii="Arial Narrow" w:eastAsia="Arial Narrow" w:hAnsi="Arial Narrow" w:cs="Arial Narrow"/>
          <w:kern w:val="0"/>
          <w14:ligatures w14:val="none"/>
        </w:rPr>
      </w:pPr>
    </w:p>
    <w:p w14:paraId="0A292C9F" w14:textId="0A2CA7D2" w:rsidR="00CA59A2" w:rsidRPr="0026598E" w:rsidRDefault="00CA59A2" w:rsidP="00327F5B">
      <w:pPr>
        <w:spacing w:line="240" w:lineRule="auto"/>
        <w:contextualSpacing/>
        <w:jc w:val="both"/>
        <w:rPr>
          <w:rFonts w:ascii="Arial Narrow" w:eastAsia="Calibri" w:hAnsi="Arial Narrow" w:cs="Arial"/>
          <w:kern w:val="0"/>
          <w14:ligatures w14:val="none"/>
        </w:rPr>
      </w:pPr>
      <w:r w:rsidRPr="00CD3D65">
        <w:rPr>
          <w:rFonts w:ascii="Arial Narrow" w:eastAsia="Arial Narrow" w:hAnsi="Arial Narrow" w:cs="Arial Narrow"/>
          <w:b/>
          <w:color w:val="000000"/>
          <w:kern w:val="0"/>
          <w:lang w:eastAsia="es-PE"/>
          <w14:ligatures w14:val="none"/>
        </w:rPr>
        <w:t>SEGUNDO:</w:t>
      </w:r>
      <w:r w:rsidRPr="00CD3D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D3D65">
        <w:rPr>
          <w:rFonts w:ascii="Arial Narrow" w:eastAsia="Times New Roman" w:hAnsi="Arial Narrow" w:cs="Arial"/>
          <w:color w:val="000000"/>
          <w:kern w:val="0"/>
          <w:lang w:val="es-ES" w:eastAsia="es-ES"/>
          <w14:ligatures w14:val="none"/>
        </w:rPr>
        <w:t xml:space="preserve">del </w:t>
      </w:r>
      <w:r w:rsidR="00F5417A" w:rsidRPr="00CD3D65">
        <w:rPr>
          <w:rFonts w:ascii="Arial Narrow" w:eastAsia="Times New Roman" w:hAnsi="Arial Narrow" w:cs="Arial"/>
          <w:color w:val="000000"/>
          <w:kern w:val="0"/>
          <w:lang w:val="es-ES" w:eastAsia="es-ES"/>
          <w14:ligatures w14:val="none"/>
        </w:rPr>
        <w:t>6 de marzo de 2026, subsanada mediante escrito del 27 de abril de 2026</w:t>
      </w:r>
      <w:r w:rsidRPr="00CD3D65">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9932E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E2B97" w:rsidRPr="001E2B97">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6AE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6AE4">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65296B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686AE4" w:rsidRPr="00686AE4">
        <w:rPr>
          <w:rFonts w:ascii="Arial Narrow" w:eastAsia="Times New Roman" w:hAnsi="Arial Narrow" w:cs="Arial"/>
          <w:color w:val="000000"/>
          <w:kern w:val="0"/>
          <w:lang w:val="es-ES" w:eastAsia="es-ES"/>
          <w14:ligatures w14:val="none"/>
        </w:rPr>
        <w:t xml:space="preserve">(i)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2101-149540 </w:t>
      </w:r>
      <w:r w:rsidR="00686AE4" w:rsidRPr="00686AE4">
        <w:rPr>
          <w:rFonts w:ascii="Arial Narrow" w:eastAsia="Times New Roman" w:hAnsi="Arial Narrow" w:cs="Arial"/>
          <w:color w:val="000000"/>
          <w:kern w:val="0"/>
          <w:lang w:val="es-ES" w:eastAsia="es-ES"/>
          <w14:ligatures w14:val="none"/>
        </w:rPr>
        <w:t>del Seguro Vehicular; (</w:t>
      </w:r>
      <w:proofErr w:type="spellStart"/>
      <w:r w:rsidR="00686AE4" w:rsidRPr="00686AE4">
        <w:rPr>
          <w:rFonts w:ascii="Arial Narrow" w:eastAsia="Times New Roman" w:hAnsi="Arial Narrow" w:cs="Arial"/>
          <w:color w:val="000000"/>
          <w:kern w:val="0"/>
          <w:lang w:val="es-ES" w:eastAsia="es-ES"/>
          <w14:ligatures w14:val="none"/>
        </w:rPr>
        <w:t>ii</w:t>
      </w:r>
      <w:proofErr w:type="spellEnd"/>
      <w:r w:rsidR="00686AE4" w:rsidRPr="00686AE4">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958540</w:t>
      </w:r>
      <w:r w:rsidR="00686AE4" w:rsidRPr="00686AE4">
        <w:rPr>
          <w:rFonts w:ascii="Arial Narrow" w:eastAsia="Times New Roman" w:hAnsi="Arial Narrow" w:cs="Arial"/>
          <w:color w:val="000000"/>
          <w:kern w:val="0"/>
          <w:lang w:val="es-ES" w:eastAsia="es-ES"/>
          <w14:ligatures w14:val="none"/>
        </w:rPr>
        <w:t>; y, (</w:t>
      </w:r>
      <w:proofErr w:type="spellStart"/>
      <w:r w:rsidR="00686AE4" w:rsidRPr="00686AE4">
        <w:rPr>
          <w:rFonts w:ascii="Arial Narrow" w:eastAsia="Times New Roman" w:hAnsi="Arial Narrow" w:cs="Arial"/>
          <w:color w:val="000000"/>
          <w:kern w:val="0"/>
          <w:lang w:val="es-ES" w:eastAsia="es-ES"/>
          <w14:ligatures w14:val="none"/>
        </w:rPr>
        <w:t>iii</w:t>
      </w:r>
      <w:proofErr w:type="spellEnd"/>
      <w:r w:rsidR="00686AE4" w:rsidRPr="00686AE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CE8BB3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a la señora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E2B97" w:rsidRPr="001E2B97">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1E2B97">
        <w:rPr>
          <w:rFonts w:ascii="Arial Narrow" w:hAnsi="Arial Narrow"/>
          <w:color w:val="000000"/>
        </w:rPr>
        <w:t/>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w:r>
      <w:r w:rsidR="005B4857" w:rsidRPr="001E2B97">
        <w:rPr>
          <w:rFonts w:ascii="Arial Narrow" w:eastAsia="Times New Roman" w:hAnsi="Arial Narrow" w:cs="Segoe UI"/>
          <w:color w:val="000000"/>
          <w:kern w:val="0"/>
          <w:lang w:eastAsia="es-PE"/>
          <w14:ligatures w14:val="none"/>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3"/>
      </w:r>
      <w:r w:rsidR="005B4857" w:rsidRPr="00A67ADF">
        <w:rPr>
          <w:rFonts w:ascii="Arial Narrow" w:hAnsi="Arial Narrow" w:cs="Arial"/>
        </w:rPr>
        <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2EAFF8C0" w14:textId="77777777" w:rsidR="00CD3D65" w:rsidRPr="001E2B97" w:rsidRDefault="00CD3D65"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Firmado digitalmente por </w:t>
      </w:r>
    </w:p>
    <w:p w14:paraId="03DB3952"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LUISA ANALÍ SILVA MALPARTIDA</w:t>
      </w:r>
    </w:p>
    <w:p w14:paraId="23E2B395"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Secretaria Técnica Ad Hoc</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74AAB5F4" w14:textId="2FE6981F" w:rsidR="001B5674" w:rsidRPr="00CD3D65" w:rsidRDefault="003A00D7" w:rsidP="00CD3D65">
      <w:pPr>
        <w:spacing w:after="0" w:line="240" w:lineRule="auto"/>
        <w:rPr>
          <w:sz w:val="16"/>
          <w:szCs w:val="16"/>
        </w:rPr>
      </w:pPr>
      <w:r w:rsidRPr="00F250EA">
        <w:rPr>
          <w:rFonts w:ascii="Arial Narrow" w:hAnsi="Arial Narrow"/>
          <w:sz w:val="16"/>
          <w:szCs w:val="16"/>
        </w:rPr>
        <w:t>LGP/JCQ</w:t>
      </w:r>
    </w:p>
    <w:sectPr w:rsidR="001B5674" w:rsidRPr="00CD3D6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CC578D" w:rsidRPr="00CD3D65">
        <w:rPr>
          <w:rFonts w:ascii="Arial Narrow" w:hAnsi="Arial Narrow" w:cs="Arial"/>
          <w:sz w:val="14"/>
          <w:szCs w:val="14"/>
        </w:rPr>
        <w:t xml:space="preserve">Denuncia remitida a esta Comisión mediante DOCUMENTO DE TRASLADO 095-2026-PS1/INDECOPI de fecha 30 de marzo de 2026, recibida el 8 de abril de 2026</w:t>
      </w:r>
      <w:r w:rsidRPr="00CD3D65">
        <w:rPr>
          <w:rFonts w:ascii="Arial Narrow" w:hAnsi="Arial Narrow" w:cs="Arial"/>
          <w:sz w:val="14"/>
          <w:szCs w:val="14"/>
        </w:rPr>
        <w:t>.</w:t>
      </w:r>
    </w:p>
    <w:p w14:paraId="7B8438C5" w14:textId="77777777" w:rsidR="00CA59A2" w:rsidRPr="00CD3D65"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t>Publicado</w:t>
      </w:r>
      <w:r w:rsidRPr="00CD3D65">
        <w:rPr>
          <w:rFonts w:ascii="Arial Narrow" w:hAnsi="Arial Narrow" w:cs="Arial"/>
          <w:b/>
          <w:sz w:val="14"/>
          <w:szCs w:val="14"/>
        </w:rPr>
        <w:t xml:space="preserve"> </w:t>
      </w:r>
      <w:r w:rsidRPr="00CD3D65">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CD3D65"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6A1CDC8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sz w:val="14"/>
          <w:szCs w:val="14"/>
        </w:rPr>
        <w:tab/>
      </w:r>
      <w:r w:rsidRPr="00CD3D6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b/>
          <w:bCs/>
          <w:sz w:val="14"/>
          <w:szCs w:val="14"/>
        </w:rPr>
        <w:tab/>
        <w:t>Artículo 27.-</w:t>
      </w:r>
      <w:r w:rsidRPr="00CD3D65">
        <w:rPr>
          <w:rFonts w:ascii="Arial Narrow" w:eastAsia="Arial Narrow" w:hAnsi="Arial Narrow" w:cs="Arial"/>
          <w:sz w:val="14"/>
          <w:szCs w:val="14"/>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D3D65"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6"/>
          <w:szCs w:val="14"/>
          <w:vertAlign w:val="superscript"/>
        </w:rPr>
        <w:footnoteRef/>
      </w:r>
      <w:r w:rsidRPr="00CD3D65">
        <w:rPr>
          <w:rFonts w:ascii="Arial Narrow" w:hAnsi="Arial Narrow"/>
          <w:sz w:val="14"/>
          <w:szCs w:val="14"/>
        </w:rPr>
        <w:t xml:space="preserve"> </w:t>
      </w:r>
      <w:r w:rsidRPr="00CD3D65">
        <w:rPr>
          <w:rFonts w:ascii="Arial Narrow" w:hAnsi="Arial Narrow"/>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D3D65"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b/>
          <w:bCs/>
          <w:sz w:val="14"/>
          <w:szCs w:val="14"/>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D3D65" w:rsidRDefault="00711750" w:rsidP="000153EC">
      <w:pPr>
        <w:pStyle w:val="Textonotapie"/>
        <w:jc w:val="both"/>
        <w:rPr>
          <w:rFonts w:ascii="Arial Narrow" w:hAnsi="Arial Narrow"/>
          <w:sz w:val="14"/>
          <w:szCs w:val="14"/>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6"/>
          <w:szCs w:val="14"/>
          <w:vertAlign w:val="superscript"/>
        </w:rPr>
        <w:footnoteRef/>
      </w:r>
      <w:r w:rsidRPr="00CD3D65">
        <w:rPr>
          <w:rFonts w:ascii="Arial Narrow" w:hAnsi="Arial Narrow"/>
          <w:sz w:val="14"/>
          <w:szCs w:val="14"/>
        </w:rPr>
        <w:t xml:space="preserve"> </w:t>
      </w:r>
      <w:r w:rsidRPr="00CD3D65">
        <w:rPr>
          <w:rFonts w:ascii="Arial Narrow" w:hAnsi="Arial Narrow" w:cs="Arial"/>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w:sz w:val="14"/>
          <w:szCs w:val="14"/>
        </w:rPr>
        <w:t xml:space="preserve">. </w:t>
      </w:r>
    </w:p>
    <w:p w14:paraId="09E912CC" w14:textId="77777777" w:rsidR="00F71384" w:rsidRPr="00CD3D65" w:rsidRDefault="00F71384" w:rsidP="000153EC">
      <w:pPr>
        <w:pStyle w:val="Textonotapie"/>
        <w:ind w:firstLine="567"/>
        <w:jc w:val="both"/>
        <w:rPr>
          <w:rFonts w:ascii="Arial Narrow" w:hAnsi="Arial Narrow"/>
          <w:sz w:val="14"/>
          <w:szCs w:val="14"/>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LEY SOBRE FACULTADES, NORMAS Y ORGANIZACIÓN DEL INDECOPI, APROBADA POR DECRETO LEGISLATIVO 807 Artículo 24.-</w:t>
      </w:r>
      <w:r w:rsidRPr="00CD3D65">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9B4F71B"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 </w:t>
      </w:r>
    </w:p>
    <w:p w14:paraId="7E788299"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hAnsi="Arial Narrow" w:cs="Arial"/>
          <w:sz w:val="14"/>
          <w:szCs w:val="14"/>
        </w:rPr>
        <w:t>entrada en vigencia</w:t>
      </w:r>
      <w:proofErr w:type="gramEnd"/>
      <w:r w:rsidRPr="00CD3D6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D3D65"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D8A2F03" w14:textId="77777777" w:rsidR="00CA59A2" w:rsidRPr="00CD3D65" w:rsidRDefault="00CA59A2" w:rsidP="000153EC">
      <w:pPr>
        <w:pStyle w:val="Textonotapie"/>
        <w:ind w:left="567" w:hanging="567"/>
        <w:jc w:val="both"/>
        <w:rPr>
          <w:rFonts w:ascii="Arial Narrow" w:hAnsi="Arial Narrow" w:cs="Arial"/>
          <w:b/>
          <w:bCs/>
          <w:sz w:val="14"/>
          <w:szCs w:val="14"/>
        </w:rPr>
      </w:pPr>
      <w:r w:rsidRPr="00CD3D65">
        <w:rPr>
          <w:rFonts w:ascii="Arial Narrow" w:hAnsi="Arial Narrow" w:cs="Arial"/>
          <w:sz w:val="14"/>
          <w:szCs w:val="14"/>
        </w:rPr>
        <w:tab/>
      </w:r>
      <w:r w:rsidRPr="00CD3D65">
        <w:rPr>
          <w:rFonts w:ascii="Arial Narrow" w:hAnsi="Arial Narrow" w:cs="Arial"/>
          <w:b/>
          <w:bCs/>
          <w:sz w:val="14"/>
          <w:szCs w:val="14"/>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3B6754D8" w14:textId="77777777" w:rsidR="00CA59A2" w:rsidRPr="00CD3D65" w:rsidRDefault="00CA59A2" w:rsidP="000153EC">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CD3D65">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CD3D65">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954FD8E" w:rsidR="00CA59A2" w:rsidRPr="00CD3D65" w:rsidRDefault="00CA59A2" w:rsidP="000153EC">
      <w:pPr>
        <w:spacing w:after="0" w:line="240" w:lineRule="auto"/>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vertAlign w:val="superscript"/>
        </w:rPr>
        <w:t xml:space="preserve"> </w:t>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110.- Sanciones administrativas</w:t>
      </w:r>
    </w:p>
    <w:p w14:paraId="15C6524D"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
  </w:footnote>
  <w:footnote w:id="10">
    <w:p w14:paraId="6DE82B39" w14:textId="77777777" w:rsidR="00A008E2" w:rsidRPr="00CD3D65" w:rsidRDefault="00CA59A2" w:rsidP="000153EC">
      <w:pPr>
        <w:spacing w:after="0" w:line="240" w:lineRule="auto"/>
        <w:ind w:left="567" w:hanging="567"/>
        <w:jc w:val="both"/>
        <w:rPr>
          <w:rFonts w:ascii="Arial Narrow" w:hAnsi="Arial Narrow" w:cs="Arial"/>
          <w:b/>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A008E2" w:rsidRPr="00CD3D65">
        <w:rPr>
          <w:rFonts w:ascii="Arial Narrow" w:eastAsia="Arial Narrow" w:hAnsi="Arial Narrow" w:cs="Arial"/>
          <w:b/>
          <w:sz w:val="14"/>
          <w:szCs w:val="14"/>
        </w:rPr>
        <w:t>LEY 29571, CÓDIGO DE PROTECCIÓN Y DEFENSA DEL CONSUMIDOR</w:t>
      </w:r>
      <w:r w:rsidR="00A008E2" w:rsidRPr="00CD3D65">
        <w:rPr>
          <w:rFonts w:ascii="Arial Narrow" w:hAnsi="Arial Narrow" w:cs="Arial"/>
          <w:b/>
          <w:bCs/>
          <w:sz w:val="14"/>
          <w:szCs w:val="14"/>
        </w:rPr>
        <w:t xml:space="preserve">, </w:t>
      </w:r>
      <w:r w:rsidR="00A008E2" w:rsidRPr="00CD3D65">
        <w:rPr>
          <w:rFonts w:ascii="Arial Narrow" w:hAnsi="Arial Narrow" w:cs="Arial"/>
          <w:b/>
          <w:sz w:val="14"/>
          <w:szCs w:val="14"/>
        </w:rPr>
        <w:t>publicado el 2 de setiembre de 2010 y modificado por Decreto Legislativo 1308</w:t>
      </w:r>
    </w:p>
    <w:p w14:paraId="4B3DC1A8" w14:textId="1F467AF7" w:rsidR="00CA59A2" w:rsidRPr="00CD3D65" w:rsidRDefault="00CA59A2" w:rsidP="00A008E2">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b/>
          <w:sz w:val="14"/>
          <w:szCs w:val="14"/>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Las medidas correctivas complementarias pueden dictarse de oficio o a pedido de parte.</w:t>
      </w:r>
    </w:p>
    <w:p w14:paraId="51455ACA" w14:textId="77777777" w:rsidR="00CA59A2" w:rsidRPr="00CD3D65"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D3D65" w:rsidRDefault="00CA59A2" w:rsidP="000153EC">
      <w:pPr>
        <w:spacing w:after="0" w:line="240" w:lineRule="auto"/>
        <w:ind w:left="567" w:hanging="567"/>
        <w:jc w:val="both"/>
        <w:rPr>
          <w:rFonts w:ascii="Arial Narrow" w:hAnsi="Arial Narrow" w:cs="Arial"/>
          <w:sz w:val="14"/>
          <w:szCs w:val="14"/>
        </w:rPr>
      </w:pPr>
      <w:r w:rsidRPr="00CD3D65">
        <w:rPr>
          <w:rFonts w:ascii="Arial Narrow" w:eastAsia="Arial Narrow" w:hAnsi="Arial Narrow" w:cs="Arial"/>
          <w:b/>
          <w:sz w:val="14"/>
          <w:szCs w:val="14"/>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w:sz w:val="14"/>
          <w:szCs w:val="14"/>
        </w:rPr>
      </w:pPr>
      <w:r w:rsidRPr="00CD3D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Pagar los gastos incurridos por el consumidor para mitigar las consecuencias de la infracción administrativa.</w:t>
      </w:r>
    </w:p>
    <w:p w14:paraId="130D0A42"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hAnsi="Arial Narrow" w:cs="Arial"/>
          <w:sz w:val="14"/>
          <w:szCs w:val="14"/>
        </w:rPr>
      </w:pPr>
      <w:r w:rsidRPr="00CD3D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hAnsi="Arial Narrow" w:cs="Arial"/>
          <w:sz w:val="14"/>
          <w:szCs w:val="14"/>
        </w:rPr>
        <w:t>conjuntamente con</w:t>
      </w:r>
      <w:proofErr w:type="gramEnd"/>
      <w:r w:rsidRPr="00CD3D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D3D65" w:rsidRDefault="00CA59A2" w:rsidP="000153EC">
      <w:pPr>
        <w:spacing w:after="0" w:line="240" w:lineRule="auto"/>
        <w:ind w:left="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d. En caso de infracciones muy graves y de reincidencia o </w:t>
      </w:r>
      <w:proofErr w:type="spellStart"/>
      <w:r w:rsidRPr="00CD3D65">
        <w:rPr>
          <w:rFonts w:ascii="Arial Narrow" w:eastAsia="Arial Narrow" w:hAnsi="Arial Narrow" w:cs="Arial"/>
          <w:sz w:val="14"/>
          <w:szCs w:val="14"/>
        </w:rPr>
        <w:t>reiterancia</w:t>
      </w:r>
      <w:proofErr w:type="spellEnd"/>
      <w:r w:rsidRPr="00CD3D65">
        <w:rPr>
          <w:rFonts w:ascii="Arial Narrow" w:eastAsia="Arial Narrow" w:hAnsi="Arial Narrow" w:cs="Arial"/>
          <w:sz w:val="14"/>
          <w:szCs w:val="14"/>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roofErr w:type="spellStart"/>
      <w:r w:rsidRPr="00CD3D65">
        <w:rPr>
          <w:rFonts w:ascii="Arial Narrow" w:eastAsia="Arial Narrow" w:hAnsi="Arial Narrow" w:cs="Arial"/>
          <w:sz w:val="14"/>
          <w:szCs w:val="14"/>
        </w:rPr>
        <w:t>ii</w:t>
      </w:r>
      <w:proofErr w:type="spellEnd"/>
      <w:r w:rsidRPr="00CD3D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e. Publicación de avisos </w:t>
      </w:r>
      <w:proofErr w:type="spellStart"/>
      <w:r w:rsidRPr="00CD3D65">
        <w:rPr>
          <w:rFonts w:ascii="Arial Narrow" w:eastAsia="Arial Narrow" w:hAnsi="Arial Narrow" w:cs="Arial"/>
          <w:sz w:val="14"/>
          <w:szCs w:val="14"/>
        </w:rPr>
        <w:t>rectificatorios</w:t>
      </w:r>
      <w:proofErr w:type="spellEnd"/>
      <w:r w:rsidRPr="00CD3D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CD3D65" w:rsidRDefault="00CA59A2" w:rsidP="000153EC">
      <w:pPr>
        <w:pStyle w:val="Textonotapie"/>
        <w:tabs>
          <w:tab w:val="left" w:pos="567"/>
        </w:tabs>
        <w:ind w:left="567" w:hanging="567"/>
        <w:jc w:val="both"/>
        <w:rPr>
          <w:rFonts w:ascii="Arial Narrow" w:hAnsi="Arial Narrow" w:cs="Arial"/>
          <w:b/>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w:sz w:val="14"/>
          <w:szCs w:val="14"/>
        </w:rPr>
        <w:t>liminarmente</w:t>
      </w:r>
      <w:proofErr w:type="spellEnd"/>
      <w:r w:rsidRPr="00CD3D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D3D65" w:rsidRDefault="00CA59A2" w:rsidP="000153EC">
      <w:pPr>
        <w:pStyle w:val="Textonotapie"/>
        <w:jc w:val="both"/>
        <w:rPr>
          <w:rFonts w:ascii="Arial Narrow" w:hAnsi="Arial Narrow" w:cs="Arial"/>
          <w:sz w:val="14"/>
          <w:szCs w:val="14"/>
        </w:rPr>
      </w:pPr>
    </w:p>
  </w:footnote>
  <w:footnote w:id="12">
    <w:p w14:paraId="3836DFB3" w14:textId="77777777" w:rsidR="00CA59A2" w:rsidRPr="00CD3D65"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D3D65">
        <w:rPr>
          <w:rStyle w:val="Refdenotaalpie"/>
          <w:rFonts w:ascii="Arial Narrow" w:hAnsi="Arial Narrow" w:cs="Arial"/>
          <w:b/>
          <w:bCs/>
          <w:sz w:val="16"/>
          <w:szCs w:val="14"/>
          <w:vertAlign w:val="superscript"/>
        </w:rPr>
        <w:footnoteRef/>
      </w:r>
      <w:r w:rsidRPr="00CD3D65">
        <w:rPr>
          <w:rFonts w:ascii="Arial Narrow" w:hAnsi="Arial Narrow" w:cs="Arial"/>
          <w:b/>
          <w:bCs/>
          <w:sz w:val="14"/>
          <w:szCs w:val="14"/>
        </w:rPr>
        <w:t xml:space="preserve"> </w:t>
      </w:r>
      <w:r w:rsidRPr="00CD3D65">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hAnsi="Arial Narrow" w:cs="Arial"/>
          <w:bCs/>
          <w:sz w:val="14"/>
          <w:szCs w:val="14"/>
        </w:rPr>
      </w:pPr>
      <w:r w:rsidRPr="00CD3D65">
        <w:rPr>
          <w:rFonts w:ascii="Arial Narrow" w:hAnsi="Arial Narrow" w:cs="Arial"/>
          <w:b/>
          <w:sz w:val="14"/>
          <w:szCs w:val="14"/>
        </w:rPr>
        <w:t xml:space="preserve">Artículo 29.- </w:t>
      </w:r>
      <w:r w:rsidRPr="00CD3D65">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D3D65"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CD3D65" w:rsidRDefault="005B4857" w:rsidP="005B4857">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CD3D65" w:rsidRDefault="005B4857" w:rsidP="005B4857">
      <w:pPr>
        <w:pStyle w:val="Textonotapie"/>
        <w:ind w:left="1134" w:hanging="567"/>
        <w:jc w:val="both"/>
        <w:rPr>
          <w:rFonts w:ascii="Arial Narrow" w:hAnsi="Arial Narrow" w:cs="Arial"/>
          <w:b/>
          <w:bCs/>
          <w:sz w:val="14"/>
          <w:szCs w:val="14"/>
        </w:rPr>
      </w:pPr>
      <w:r w:rsidRPr="00CD3D65">
        <w:rPr>
          <w:rFonts w:ascii="Arial Narrow" w:hAnsi="Arial Narrow" w:cs="Arial"/>
          <w:b/>
          <w:bCs/>
          <w:sz w:val="14"/>
          <w:szCs w:val="14"/>
        </w:rPr>
        <w:t>Artículo 20.- Modalidades de notificación</w:t>
      </w:r>
    </w:p>
    <w:p w14:paraId="6A7D11FC"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