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37038314" w:rsidR="00CA59A2" w:rsidRPr="0026598E" w:rsidRDefault="00CA59A2" w:rsidP="006448C5">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D4EF2" w:rsidRPr="005D4EF2">
        <w:rPr>
          <w:rFonts w:ascii="Arial Narrow" w:eastAsia="Times New Roman" w:hAnsi="Arial Narrow" w:cs="Times New Roman"/>
          <w:b/>
          <w:bCs/>
          <w:color w:val="000000"/>
          <w:kern w:val="0"/>
          <w:shd w:val="clear" w:color="auto" w:fill="FFFFFF"/>
          <w:lang w:eastAsia="es-PE"/>
          <w14:ligatures w14:val="none"/>
        </w:rPr>
        <w:t>1192-2026/CC1</w:t>
      </w:r>
    </w:p>
    <w:p w14:paraId="7E5DC22B" w14:textId="6698446A" w:rsidR="00CA59A2" w:rsidRPr="0026598E" w:rsidRDefault="00CA59A2" w:rsidP="006448C5">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tab/>
        <w:t>:</w:t>
        <w:tab/>
        <w:t xml:space="preserve">[DENUNCIANTE] (SEÑOR [APELLIDO])</w:t>
      </w:r>
    </w:p>
    <w:p w14:paraId="6DEEEDFE" w14:textId="77777777" w:rsidR="00CA59A2" w:rsidRPr="0026598E" w:rsidRDefault="00CA59A2" w:rsidP="006448C5">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Pr="005D4EF2">
        <w:rPr>
          <w:rFonts w:ascii="Arial Narrow" w:eastAsia="Arial Narrow" w:hAnsi="Arial Narrow" w:cs="Arial Narrow"/>
          <w:b/>
          <w:color w:val="000000"/>
          <w:kern w:val="0"/>
          <w:lang w:eastAsia="es-PE"/>
          <w14:ligatures w14:val="none"/>
        </w:rPr>
        <w:t>RÍMAC SEGUROS Y REASEGUROS S.A. (RÍMAC)</w:t>
      </w:r>
    </w:p>
    <w:p w14:paraId="022D2B94" w14:textId="77777777" w:rsidR="00CA59A2" w:rsidRPr="0026598E" w:rsidRDefault="00CA59A2" w:rsidP="006448C5">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5D4EF2" w:rsidRDefault="00CA59A2" w:rsidP="006448C5">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w:t>
      </w:r>
      <w:r w:rsidRPr="005D4EF2">
        <w:rPr>
          <w:rFonts w:ascii="Arial Narrow" w:eastAsia="Arial Narrow" w:hAnsi="Arial Narrow" w:cs="Arial Narrow"/>
          <w:b/>
          <w:color w:val="000000"/>
          <w:kern w:val="0"/>
          <w:lang w:eastAsia="es-PE"/>
          <w14:ligatures w14:val="none"/>
        </w:rPr>
        <w:t xml:space="preserve">ERIMIENTO DE INFORMACIÓN </w:t>
      </w:r>
    </w:p>
    <w:p w14:paraId="46A5A479" w14:textId="77777777" w:rsidR="00CA59A2" w:rsidRPr="0026598E" w:rsidRDefault="00CA59A2" w:rsidP="006448C5">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5D4EF2">
        <w:rPr>
          <w:rFonts w:ascii="Arial Narrow" w:eastAsia="Arial Narrow" w:hAnsi="Arial Narrow" w:cs="Arial Narrow"/>
          <w:b/>
          <w:color w:val="000000"/>
          <w:kern w:val="0"/>
          <w:lang w:eastAsia="es-PE"/>
          <w14:ligatures w14:val="none"/>
        </w:rPr>
        <w:t xml:space="preserve">RESOLUCIÓN </w:t>
      </w:r>
      <w:r w:rsidRPr="005D4EF2">
        <w:rPr>
          <w:rFonts w:ascii="Arial Narrow" w:eastAsia="Arial Narrow" w:hAnsi="Arial Narrow" w:cs="Arial Narrow"/>
          <w:b/>
          <w:color w:val="000000"/>
          <w:kern w:val="0"/>
          <w:lang w:eastAsia="es-PE"/>
          <w14:ligatures w14:val="none"/>
        </w:rPr>
        <w:tab/>
        <w:t>:</w:t>
      </w:r>
      <w:r w:rsidRPr="005D4EF2">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6448C5">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2F799822" w14:textId="3FDCE9A6" w:rsidR="00CA59A2" w:rsidRPr="0026598E" w:rsidRDefault="00CA59A2" w:rsidP="006448C5">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 xml:space="preserve">Lima, </w:t>
      </w:r>
      <w:r w:rsidR="005D4EF2">
        <w:rPr>
          <w:rFonts w:ascii="Arial Narrow" w:eastAsia="Times New Roman" w:hAnsi="Arial Narrow" w:cs="Times New Roman"/>
          <w:color w:val="000000"/>
          <w:kern w:val="0"/>
          <w:shd w:val="clear" w:color="auto" w:fill="FFFFFF"/>
          <w:lang w:eastAsia="es-PE"/>
          <w14:ligatures w14:val="none"/>
        </w:rPr>
        <w:t xml:space="preserve">4 de mayo de 2026</w:t>
      </w:r>
      <w:r w:rsidRPr="0026598E">
        <w:rPr>
          <w:rFonts w:ascii="Arial Narrow" w:eastAsia="Times New Roman" w:hAnsi="Arial Narrow" w:cs="Times New Roman"/>
          <w:color w:val="000000"/>
          <w:kern w:val="0"/>
          <w:shd w:val="clear" w:color="auto" w:fill="FFFFFF"/>
          <w:lang w:eastAsia="es-PE"/>
          <w14:ligatures w14:val="none"/>
        </w:rPr>
        <w:t xml:space="preserve"/>
      </w:r>
      <w:r w:rsidR="005D4EF2">
        <w:rPr>
          <w:rFonts w:ascii="Arial Narrow" w:eastAsia="Times New Roman" w:hAnsi="Arial Narrow" w:cs="Times New Roman"/>
          <w:color w:val="000000"/>
          <w:kern w:val="0"/>
          <w:shd w:val="clear" w:color="auto" w:fill="FFFFFF"/>
          <w:lang w:eastAsia="es-PE"/>
          <w14:ligatures w14:val="none"/>
        </w:rPr>
        <w:t xml:space="preserve"/>
      </w:r>
      <w:r w:rsidR="00985114" w:rsidRPr="00B25E5C">
        <w:rPr>
          <w:rFonts w:ascii="Arial Narrow" w:eastAsia="Times New Roman" w:hAnsi="Arial Narrow" w:cs="Times New Roman"/>
          <w:color w:val="000000"/>
          <w:kern w:val="0"/>
          <w:shd w:val="clear" w:color="auto" w:fill="FFFFFF"/>
          <w:lang w:eastAsia="es-PE"/>
          <w14:ligatures w14:val="none"/>
        </w:rPr>
        <w:t xml:space="preserve"/>
      </w:r>
      <w:r w:rsidR="00985114" w:rsidRPr="005D4EF2">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26598E" w:rsidRDefault="00CA59A2" w:rsidP="006448C5">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6448C5">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6448C5">
      <w:pPr>
        <w:spacing w:after="0" w:line="240" w:lineRule="auto"/>
        <w:contextualSpacing/>
        <w:jc w:val="both"/>
        <w:rPr>
          <w:rFonts w:ascii="Arial Narrow" w:eastAsia="Times New Roman" w:hAnsi="Arial Narrow" w:cs="Times New Roman"/>
          <w:color w:val="000000"/>
          <w:kern w:val="0"/>
          <w:lang w:eastAsia="es-PE"/>
          <w14:ligatures w14:val="none"/>
        </w:rPr>
      </w:pPr>
    </w:p>
    <w:p w14:paraId="60B5D5B0" w14:textId="5213A32D" w:rsidR="00CA59A2" w:rsidRPr="002B2898" w:rsidRDefault="00CA59A2" w:rsidP="006448C5">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el escrito del 6 de abril de 2026, el señor [APELLIDO] denunció a Rímac por presuntas infracciones a la Ley 29571, Código de Protección y Defensa del Consumidor (en adelante, Código), señalando lo siguiente:</w:t>
      </w:r>
      <w:r w:rsidRPr="00431E17">
        <w:rPr>
          <w:rFonts w:ascii="Arial Narrow" w:eastAsia="Times New Roman" w:hAnsi="Arial Narrow" w:cs="Arial"/>
          <w:color w:val="000000"/>
          <w:kern w:val="0"/>
          <w:lang w:val="es-ES" w:eastAsia="es-ES"/>
          <w14:ligatures w14:val="none"/>
        </w:rPr>
        <w:t xml:space="preserve"/>
      </w:r>
      <w:r w:rsidR="00431E17" w:rsidRPr="00431E17">
        <w:rPr>
          <w:rFonts w:ascii="Arial Narrow" w:eastAsia="Times New Roman" w:hAnsi="Arial Narrow" w:cs="Arial"/>
          <w:color w:val="000000"/>
          <w:kern w:val="0"/>
          <w:lang w:val="es-ES" w:eastAsia="es-ES"/>
          <w14:ligatures w14:val="none"/>
        </w:rPr>
        <w:t/>
      </w:r>
      <w:r w:rsidR="009B3A1B">
        <w:rPr>
          <w:rFonts w:ascii="Arial Narrow" w:eastAsia="Times New Roman" w:hAnsi="Arial Narrow" w:cs="Arial"/>
          <w:color w:val="000000"/>
          <w:kern w:val="0"/>
          <w:lang w:val="es-ES" w:eastAsia="es-ES"/>
          <w14:ligatures w14:val="none"/>
        </w:rPr>
        <w:t xml:space="preserve"/>
      </w:r>
      <w:r w:rsidR="00431E17" w:rsidRPr="00431E17">
        <w:rPr>
          <w:rFonts w:ascii="Arial Narrow" w:eastAsia="Times New Roman" w:hAnsi="Arial Narrow" w:cs="Arial"/>
          <w:color w:val="000000"/>
          <w:kern w:val="0"/>
          <w:lang w:val="es-ES" w:eastAsia="es-ES"/>
          <w14:ligatures w14:val="none"/>
        </w:rPr>
        <w:t/>
      </w:r>
      <w:r w:rsidR="00996DC2" w:rsidRPr="00431E17">
        <w:rPr>
          <w:rFonts w:ascii="Arial Narrow" w:eastAsia="Calibri" w:hAnsi="Arial Narrow" w:cs="Arial"/>
          <w:kern w:val="0"/>
          <w14:ligatures w14:val="none"/>
        </w:rPr>
        <w:t/>
      </w:r>
      <w:r w:rsidRPr="00431E17">
        <w:rPr>
          <w:rFonts w:ascii="Arial Narrow" w:eastAsia="Calibri" w:hAnsi="Arial Narrow" w:cs="Arial"/>
          <w:kern w:val="0"/>
          <w14:ligatures w14:val="none"/>
        </w:rPr>
        <w:t xml:space="preserve"/>
      </w:r>
      <w:r w:rsidR="00431E17" w:rsidRPr="00431E17">
        <w:rPr>
          <w:rFonts w:ascii="Arial Narrow" w:eastAsia="Calibri" w:hAnsi="Arial Narrow" w:cs="Arial"/>
          <w:kern w:val="0"/>
          <w14:ligatures w14:val="none"/>
        </w:rPr>
        <w:t/>
      </w:r>
      <w:r w:rsidRPr="00431E17">
        <w:rPr>
          <w:rFonts w:ascii="Arial Narrow" w:eastAsia="Calibri" w:hAnsi="Arial Narrow" w:cs="Arial"/>
          <w:kern w:val="0"/>
          <w14:ligatures w14:val="none"/>
        </w:rPr>
        <w:t xml:space="preserve"/>
      </w:r>
      <w:r w:rsidR="00431E17" w:rsidRPr="00431E17">
        <w:rPr>
          <w:rFonts w:ascii="Arial Narrow" w:eastAsia="Calibri" w:hAnsi="Arial Narrow" w:cs="Arial"/>
          <w:kern w:val="0"/>
          <w14:ligatures w14:val="none"/>
        </w:rPr>
        <w:t xml:space="preserve"/>
      </w:r>
      <w:r w:rsidRPr="00431E17">
        <w:rPr>
          <w:rFonts w:ascii="Arial Narrow" w:eastAsia="Calibri" w:hAnsi="Arial Narrow" w:cs="Arial"/>
          <w:kern w:val="0"/>
          <w14:ligatures w14:val="none"/>
        </w:rPr>
        <w:t/>
      </w:r>
      <w:r w:rsidRPr="00431E17">
        <w:rPr>
          <w:rFonts w:ascii="Arial Narrow" w:eastAsia="Times New Roman" w:hAnsi="Arial Narrow" w:cs="Arial"/>
          <w:color w:val="000000"/>
          <w:kern w:val="0"/>
          <w:lang w:val="es-ES" w:eastAsia="es-ES"/>
          <w14:ligatures w14:val="none"/>
        </w:rPr>
        <w:t/>
      </w:r>
      <w:r w:rsidRPr="0026598E">
        <w:rPr>
          <w:rFonts w:ascii="Arial Narrow" w:eastAsia="Times New Roman" w:hAnsi="Arial Narrow" w:cs="Arial"/>
          <w:color w:val="000000"/>
          <w:kern w:val="0"/>
          <w:lang w:val="es-ES" w:eastAsia="es-ES"/>
          <w14:ligatures w14:val="none"/>
        </w:rPr>
        <w:t xml:space="preserve"/>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r>
      <w:r w:rsidR="003A71B1" w:rsidRPr="003A71B1">
        <w:rPr>
          <w:rFonts w:ascii="Arial Narrow" w:eastAsia="Times New Roman" w:hAnsi="Arial Narrow" w:cs="Times New Roman"/>
          <w:kern w:val="0"/>
          <w:shd w:val="clear" w:color="auto" w:fill="FFFFFF"/>
          <w:lang w:eastAsia="es-PE"/>
          <w14:ligatures w14:val="none"/>
        </w:rPr>
        <w:t/>
      </w:r>
      <w:r w:rsidRPr="0026598E">
        <w:rPr>
          <w:rFonts w:ascii="Arial Narrow" w:eastAsia="Times New Roman" w:hAnsi="Arial Narrow" w:cs="Arial"/>
          <w:color w:val="000000"/>
          <w:kern w:val="0"/>
          <w:lang w:val="es-ES" w:eastAsia="es-ES"/>
          <w14:ligatures w14:val="none"/>
        </w:rPr>
        <w:t xml:space="preserve"/>
      </w:r>
      <w:r w:rsidRPr="002B2898">
        <w:rPr>
          <w:rFonts w:ascii="Arial Narrow" w:eastAsia="Times New Roman" w:hAnsi="Arial Narrow" w:cs="Arial"/>
          <w:color w:val="000000"/>
          <w:kern w:val="0"/>
          <w:lang w:val="es-ES" w:eastAsia="es-ES"/>
          <w14:ligatures w14:val="none"/>
        </w:rPr>
        <w:t/>
      </w:r>
      <w:r w:rsidRPr="002B2898">
        <w:rPr>
          <w:rStyle w:val="Refdenotaalpie"/>
          <w:rFonts w:ascii="Arial Narrow" w:eastAsia="Times New Roman" w:hAnsi="Arial Narrow" w:cs="Times New Roman"/>
          <w:color w:val="000000"/>
          <w:kern w:val="0"/>
          <w:vertAlign w:val="superscript"/>
          <w:lang w:val="es-ES" w:eastAsia="es-ES"/>
          <w14:ligatures w14:val="none"/>
        </w:rPr>
        <w:footnoteReference w:id="1"/>
      </w:r>
      <w:r w:rsidRPr="002B2898">
        <w:rPr>
          <w:rFonts w:ascii="Arial Narrow" w:eastAsia="Times New Roman" w:hAnsi="Arial Narrow" w:cs="Arial"/>
          <w:color w:val="000000"/>
          <w:kern w:val="0"/>
          <w:lang w:val="es-ES" w:eastAsia="es-ES"/>
          <w14:ligatures w14:val="none"/>
        </w:rPr>
        <w:t xml:space="preserve"/>
      </w:r>
      <w:r w:rsidRPr="002B2898">
        <w:rPr>
          <w:rFonts w:ascii="Arial Narrow" w:eastAsia="Times New Roman" w:hAnsi="Arial Narrow" w:cs="Arial"/>
          <w:bCs/>
          <w:color w:val="000000"/>
          <w:kern w:val="0"/>
          <w:lang w:val="es-ES" w:eastAsia="es-ES"/>
          <w14:ligatures w14:val="none"/>
        </w:rPr>
        <w:t/>
      </w:r>
    </w:p>
    <w:p w14:paraId="3AD3B7C6" w14:textId="77777777" w:rsidR="00CA59A2" w:rsidRPr="002B2898" w:rsidRDefault="00CA59A2" w:rsidP="006448C5">
      <w:pPr>
        <w:tabs>
          <w:tab w:val="left" w:pos="1134"/>
        </w:tabs>
        <w:spacing w:after="0" w:line="240" w:lineRule="auto"/>
        <w:contextualSpacing/>
        <w:jc w:val="both"/>
        <w:rPr>
          <w:rFonts w:ascii="Arial Narrow" w:eastAsia="Times New Roman" w:hAnsi="Arial Narrow" w:cs="Arial"/>
          <w:color w:val="000000"/>
          <w:kern w:val="0"/>
          <w:lang w:val="es-ES" w:eastAsia="es-ES"/>
          <w14:ligatures w14:val="none"/>
        </w:rPr>
      </w:pPr>
    </w:p>
    <w:p w14:paraId="0E2253A8" w14:textId="46702028" w:rsidR="007B6C84" w:rsidRPr="002B2898" w:rsidRDefault="004D52CB" w:rsidP="006448C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B2898">
        <w:rPr>
          <w:rFonts w:ascii="Arial Narrow" w:eastAsia="Times New Roman" w:hAnsi="Arial Narrow" w:cs="Arial"/>
          <w:color w:val="000000"/>
          <w:kern w:val="0"/>
          <w:lang w:eastAsia="es-ES"/>
          <w14:ligatures w14:val="none"/>
        </w:rPr>
        <w:t xml:space="preserve">El 5 de enero de 2026, </w:t>
      </w:r>
      <w:r w:rsidR="007B6C84" w:rsidRPr="002B2898">
        <w:rPr>
          <w:rFonts w:ascii="Arial Narrow" w:eastAsia="Times New Roman" w:hAnsi="Arial Narrow" w:cs="Arial"/>
          <w:color w:val="000000"/>
          <w:kern w:val="0"/>
          <w:lang w:eastAsia="es-ES"/>
          <w14:ligatures w14:val="none"/>
        </w:rPr>
        <w:t xml:space="preserve">se </w:t>
      </w:r>
      <w:r w:rsidRPr="002B2898">
        <w:rPr>
          <w:rFonts w:ascii="Arial Narrow" w:eastAsia="Times New Roman" w:hAnsi="Arial Narrow" w:cs="Arial"/>
          <w:color w:val="000000"/>
          <w:kern w:val="0"/>
          <w:lang w:eastAsia="es-ES"/>
          <w14:ligatures w14:val="none"/>
        </w:rPr>
        <w:t>comunicó a Rímac la ocurrencia del siniestro consistente en el robo del vehículo de placa</w:t>
      </w:r>
      <w:r w:rsidR="007B6C84" w:rsidRPr="002B2898">
        <w:rPr>
          <w:rFonts w:ascii="Arial Narrow" w:eastAsia="Times New Roman" w:hAnsi="Arial Narrow" w:cs="Arial"/>
          <w:color w:val="000000"/>
          <w:kern w:val="0"/>
          <w:lang w:eastAsia="es-ES"/>
          <w14:ligatures w14:val="none"/>
        </w:rPr>
        <w:t xml:space="preserve"> de rodaje</w:t>
      </w:r>
      <w:r w:rsidRPr="002B2898">
        <w:rPr>
          <w:rFonts w:ascii="Arial Narrow" w:eastAsia="Times New Roman" w:hAnsi="Arial Narrow" w:cs="Arial"/>
          <w:color w:val="000000"/>
          <w:kern w:val="0"/>
          <w:lang w:eastAsia="es-ES"/>
          <w14:ligatures w14:val="none"/>
        </w:rPr>
        <w:t xml:space="preserve"> CUS-007</w:t>
      </w:r>
      <w:r w:rsidR="0067272C">
        <w:rPr>
          <w:rFonts w:ascii="Arial Narrow" w:eastAsia="Times New Roman" w:hAnsi="Arial Narrow" w:cs="Arial"/>
          <w:color w:val="000000"/>
          <w:kern w:val="0"/>
          <w:lang w:eastAsia="es-ES"/>
          <w14:ligatures w14:val="none"/>
        </w:rPr>
        <w:t xml:space="preserve"> (en adelante, vehículo asegurado)</w:t>
      </w:r>
      <w:r w:rsidR="00482364">
        <w:rPr>
          <w:rFonts w:ascii="Arial Narrow" w:eastAsia="Times New Roman" w:hAnsi="Arial Narrow" w:cs="Arial"/>
          <w:color w:val="000000"/>
          <w:kern w:val="0"/>
          <w:lang w:eastAsia="es-ES"/>
          <w14:ligatures w14:val="none"/>
        </w:rPr>
        <w:t xml:space="preserve"> asegurado con el Seguro Vehicular - Póliza </w:t>
      </w:r>
      <w:r w:rsidR="00482364" w:rsidRPr="003A71B1">
        <w:rPr>
          <w:rFonts w:ascii="Arial Narrow" w:eastAsia="Times New Roman" w:hAnsi="Arial Narrow" w:cs="Times New Roman"/>
          <w:kern w:val="0"/>
          <w:shd w:val="clear" w:color="auto" w:fill="FFFFFF"/>
          <w:lang w:eastAsia="es-PE"/>
          <w14:ligatures w14:val="none"/>
        </w:rPr>
        <w:t/>
      </w:r>
      <w:r w:rsidR="00482364">
        <w:rPr>
          <w:rFonts w:ascii="Arial Narrow" w:eastAsia="Times New Roman" w:hAnsi="Arial Narrow" w:cs="Times New Roman"/>
          <w:kern w:val="0"/>
          <w:shd w:val="clear" w:color="auto" w:fill="FFFFFF"/>
          <w:lang w:eastAsia="es-PE"/>
          <w14:ligatures w14:val="none"/>
        </w:rPr>
        <w:t xml:space="preserve"> </w:t>
      </w:r>
      <w:r w:rsidR="00482364" w:rsidRPr="00482364">
        <w:rPr>
          <w:rFonts w:ascii="Arial Narrow" w:eastAsia="Times New Roman" w:hAnsi="Arial Narrow" w:cs="Arial"/>
          <w:color w:val="000000"/>
          <w:kern w:val="0"/>
          <w:lang w:eastAsia="es-ES"/>
          <w14:ligatures w14:val="none"/>
        </w:rPr>
        <w:t>2101-1566647</w:t>
      </w:r>
      <w:r w:rsidR="00482364">
        <w:rPr>
          <w:rFonts w:ascii="Arial Narrow" w:eastAsia="Times New Roman" w:hAnsi="Arial Narrow" w:cs="Arial"/>
          <w:color w:val="000000"/>
          <w:kern w:val="0"/>
          <w:lang w:eastAsia="es-ES"/>
          <w14:ligatures w14:val="none"/>
        </w:rPr>
        <w:t xml:space="preserve"> emitido por la referida compañía aseguradora</w:t>
      </w:r>
      <w:r w:rsidR="0067272C">
        <w:rPr>
          <w:rFonts w:ascii="Arial Narrow" w:eastAsia="Times New Roman" w:hAnsi="Arial Narrow" w:cs="Arial"/>
          <w:color w:val="000000"/>
          <w:kern w:val="0"/>
          <w:lang w:eastAsia="es-ES"/>
          <w14:ligatures w14:val="none"/>
        </w:rPr>
        <w:t xml:space="preserve"> (en adelante, Seguro Vehicular)</w:t>
      </w:r>
      <w:r w:rsidR="00482364">
        <w:rPr>
          <w:rFonts w:ascii="Arial Narrow" w:eastAsia="Times New Roman" w:hAnsi="Arial Narrow" w:cs="Arial"/>
          <w:color w:val="000000"/>
          <w:kern w:val="0"/>
          <w:lang w:eastAsia="es-ES"/>
          <w14:ligatures w14:val="none"/>
        </w:rPr>
        <w:t xml:space="preserve">; cuyo hecho ocurrió </w:t>
      </w:r>
      <w:r w:rsidRPr="002B2898">
        <w:rPr>
          <w:rFonts w:ascii="Arial Narrow" w:eastAsia="Times New Roman" w:hAnsi="Arial Narrow" w:cs="Arial"/>
          <w:color w:val="000000"/>
          <w:kern w:val="0"/>
          <w:lang w:eastAsia="es-ES"/>
          <w14:ligatures w14:val="none"/>
        </w:rPr>
        <w:t>en</w:t>
      </w:r>
      <w:r w:rsidR="00482364">
        <w:rPr>
          <w:rFonts w:ascii="Arial Narrow" w:eastAsia="Times New Roman" w:hAnsi="Arial Narrow" w:cs="Arial"/>
          <w:color w:val="000000"/>
          <w:kern w:val="0"/>
          <w:lang w:eastAsia="es-ES"/>
          <w14:ligatures w14:val="none"/>
        </w:rPr>
        <w:t xml:space="preserve"> el</w:t>
      </w:r>
      <w:r w:rsidRPr="002B2898">
        <w:rPr>
          <w:rFonts w:ascii="Arial Narrow" w:eastAsia="Times New Roman" w:hAnsi="Arial Narrow" w:cs="Arial"/>
          <w:color w:val="000000"/>
          <w:kern w:val="0"/>
          <w:lang w:eastAsia="es-ES"/>
          <w14:ligatures w14:val="none"/>
        </w:rPr>
        <w:t xml:space="preserve"> distrito de Villa El Salvador</w:t>
      </w:r>
      <w:r w:rsidR="007B6C84" w:rsidRPr="002B2898">
        <w:rPr>
          <w:rFonts w:ascii="Arial Narrow" w:eastAsia="Times New Roman" w:hAnsi="Arial Narrow" w:cs="Arial"/>
          <w:color w:val="000000"/>
          <w:kern w:val="0"/>
          <w:lang w:eastAsia="es-ES"/>
          <w14:ligatures w14:val="none"/>
        </w:rPr>
        <w:t>, provincia y departamento de Lima</w:t>
      </w:r>
      <w:r w:rsidRPr="002B2898">
        <w:rPr>
          <w:rFonts w:ascii="Arial Narrow" w:eastAsia="Times New Roman" w:hAnsi="Arial Narrow" w:cs="Arial"/>
          <w:color w:val="000000"/>
          <w:kern w:val="0"/>
          <w:lang w:eastAsia="es-ES"/>
          <w14:ligatures w14:val="none"/>
        </w:rPr>
        <w:t xml:space="preserve">. </w:t>
      </w:r>
    </w:p>
    <w:p w14:paraId="72462FF3" w14:textId="77777777" w:rsidR="007B6C84" w:rsidRPr="002B2898" w:rsidRDefault="007B6C84" w:rsidP="006448C5">
      <w:pPr>
        <w:pStyle w:val="Prrafodelista"/>
        <w:tabs>
          <w:tab w:val="num" w:pos="1134"/>
        </w:tabs>
        <w:spacing w:after="0" w:line="240" w:lineRule="auto"/>
        <w:ind w:left="1134"/>
        <w:jc w:val="both"/>
        <w:rPr>
          <w:rFonts w:ascii="Arial Narrow" w:eastAsia="Times New Roman" w:hAnsi="Arial Narrow" w:cs="Arial"/>
          <w:color w:val="000000"/>
          <w:kern w:val="0"/>
          <w:lang w:eastAsia="es-ES"/>
          <w14:ligatures w14:val="none"/>
        </w:rPr>
      </w:pPr>
    </w:p>
    <w:p w14:paraId="137B7948" w14:textId="1097FFB8" w:rsidR="002B2898" w:rsidRPr="008C4241" w:rsidRDefault="004D52CB" w:rsidP="006448C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B2898">
        <w:rPr>
          <w:rFonts w:ascii="Arial Narrow" w:eastAsia="Times New Roman" w:hAnsi="Arial Narrow" w:cs="Arial"/>
          <w:color w:val="000000"/>
          <w:kern w:val="0"/>
          <w:lang w:eastAsia="es-ES"/>
          <w14:ligatures w14:val="none"/>
        </w:rPr>
        <w:t xml:space="preserve">El 19 de febrero de 2026, se presentó ante Rímac la solicitud formal de cobertura por robo de </w:t>
      </w:r>
      <w:r w:rsidR="0067272C">
        <w:rPr>
          <w:rFonts w:ascii="Arial Narrow" w:eastAsia="Times New Roman" w:hAnsi="Arial Narrow" w:cs="Arial"/>
          <w:color w:val="000000"/>
          <w:kern w:val="0"/>
          <w:lang w:eastAsia="es-ES"/>
          <w14:ligatures w14:val="none"/>
        </w:rPr>
        <w:t>vehículo asegurado</w:t>
      </w:r>
      <w:r w:rsidRPr="002B2898">
        <w:rPr>
          <w:rFonts w:ascii="Arial Narrow" w:eastAsia="Times New Roman" w:hAnsi="Arial Narrow" w:cs="Arial"/>
          <w:color w:val="000000"/>
          <w:kern w:val="0"/>
          <w:lang w:eastAsia="es-ES"/>
          <w14:ligatures w14:val="none"/>
        </w:rPr>
        <w:t>, adjuntándose la totalidad de los documentos exigidos para dicho tipo de siniestro.</w:t>
      </w:r>
      <w:r w:rsidR="008C4241">
        <w:rPr>
          <w:rFonts w:ascii="Arial Narrow" w:eastAsia="Times New Roman" w:hAnsi="Arial Narrow" w:cs="Arial"/>
          <w:color w:val="000000"/>
          <w:kern w:val="0"/>
          <w:lang w:eastAsia="es-ES"/>
          <w14:ligatures w14:val="none"/>
        </w:rPr>
        <w:t xml:space="preserve"> </w:t>
      </w:r>
      <w:r w:rsidR="002B2898" w:rsidRPr="008C4241">
        <w:rPr>
          <w:rFonts w:ascii="Arial Narrow" w:eastAsia="Times New Roman" w:hAnsi="Arial Narrow" w:cs="Arial"/>
          <w:color w:val="000000"/>
          <w:kern w:val="0"/>
          <w:lang w:eastAsia="es-ES"/>
          <w14:ligatures w14:val="none"/>
        </w:rPr>
        <w:t>A</w:t>
      </w:r>
      <w:r w:rsidRPr="008C4241">
        <w:rPr>
          <w:rFonts w:ascii="Arial Narrow" w:eastAsia="Times New Roman" w:hAnsi="Arial Narrow" w:cs="Arial"/>
          <w:color w:val="000000"/>
          <w:kern w:val="0"/>
          <w:lang w:eastAsia="es-ES"/>
          <w14:ligatures w14:val="none"/>
        </w:rPr>
        <w:t>simismo, solicitó a Rímac la remisión de información contractual, consistente en la copia de las condiciones generales de la póliza, cláusulas generales del contrato, convenio de pago de primas, resumen de la póliza del seguro vehicular y copia de la solicitud del seguro; sin embargo, dicha información no fue atendida hasta la fecha.</w:t>
      </w:r>
    </w:p>
    <w:p w14:paraId="02E87C60" w14:textId="77777777" w:rsidR="002B2898" w:rsidRPr="002B2898" w:rsidRDefault="002B2898" w:rsidP="006448C5">
      <w:pPr>
        <w:pStyle w:val="Prrafodelista"/>
        <w:spacing w:after="0" w:line="240" w:lineRule="auto"/>
        <w:rPr>
          <w:rFonts w:ascii="Arial Narrow" w:eastAsia="Times New Roman" w:hAnsi="Arial Narrow" w:cs="Arial"/>
          <w:color w:val="000000"/>
          <w:kern w:val="0"/>
          <w:lang w:eastAsia="es-ES"/>
          <w14:ligatures w14:val="none"/>
        </w:rPr>
      </w:pPr>
    </w:p>
    <w:p w14:paraId="2F9CF7F5" w14:textId="1C730076" w:rsidR="00CA59A2" w:rsidRPr="008C4241" w:rsidRDefault="004D52CB" w:rsidP="006448C5">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2B2898">
        <w:rPr>
          <w:rFonts w:ascii="Arial Narrow" w:eastAsia="Times New Roman" w:hAnsi="Arial Narrow" w:cs="Arial"/>
          <w:color w:val="000000"/>
          <w:kern w:val="0"/>
          <w:lang w:eastAsia="es-ES"/>
          <w14:ligatures w14:val="none"/>
        </w:rPr>
        <w:t xml:space="preserve">Transcurrido el plazo legal de </w:t>
      </w:r>
      <w:r w:rsidR="002B2898" w:rsidRPr="002B2898">
        <w:rPr>
          <w:rFonts w:ascii="Arial Narrow" w:eastAsia="Times New Roman" w:hAnsi="Arial Narrow" w:cs="Arial"/>
          <w:color w:val="000000"/>
          <w:kern w:val="0"/>
          <w:lang w:eastAsia="es-ES"/>
          <w14:ligatures w14:val="none"/>
        </w:rPr>
        <w:t>treinta (</w:t>
      </w:r>
      <w:r w:rsidRPr="002B2898">
        <w:rPr>
          <w:rFonts w:ascii="Arial Narrow" w:eastAsia="Times New Roman" w:hAnsi="Arial Narrow" w:cs="Arial"/>
          <w:color w:val="000000"/>
          <w:kern w:val="0"/>
          <w:lang w:eastAsia="es-ES"/>
          <w14:ligatures w14:val="none"/>
        </w:rPr>
        <w:t>30</w:t>
      </w:r>
      <w:r w:rsidR="002B2898" w:rsidRPr="002B2898">
        <w:rPr>
          <w:rFonts w:ascii="Arial Narrow" w:eastAsia="Times New Roman" w:hAnsi="Arial Narrow" w:cs="Arial"/>
          <w:color w:val="000000"/>
          <w:kern w:val="0"/>
          <w:lang w:eastAsia="es-ES"/>
          <w14:ligatures w14:val="none"/>
        </w:rPr>
        <w:t>)</w:t>
      </w:r>
      <w:r w:rsidRPr="002B2898">
        <w:rPr>
          <w:rFonts w:ascii="Arial Narrow" w:eastAsia="Times New Roman" w:hAnsi="Arial Narrow" w:cs="Arial"/>
          <w:color w:val="000000"/>
          <w:kern w:val="0"/>
          <w:lang w:eastAsia="es-ES"/>
          <w14:ligatures w14:val="none"/>
        </w:rPr>
        <w:t xml:space="preserve"> días calendarios sin que Rímac emitiera pronunciamiento sobre la solicitud de cobertura, el 23 de marzo de 2026 </w:t>
      </w:r>
      <w:r w:rsidR="008C4241">
        <w:rPr>
          <w:rFonts w:ascii="Arial Narrow" w:eastAsia="Times New Roman" w:hAnsi="Arial Narrow" w:cs="Arial"/>
          <w:color w:val="000000"/>
          <w:kern w:val="0"/>
          <w:lang w:eastAsia="es-ES"/>
          <w14:ligatures w14:val="none"/>
        </w:rPr>
        <w:t>se remitió</w:t>
      </w:r>
      <w:r w:rsidRPr="002B2898">
        <w:rPr>
          <w:rFonts w:ascii="Arial Narrow" w:eastAsia="Times New Roman" w:hAnsi="Arial Narrow" w:cs="Arial"/>
          <w:color w:val="000000"/>
          <w:kern w:val="0"/>
          <w:lang w:eastAsia="es-ES"/>
          <w14:ligatures w14:val="none"/>
        </w:rPr>
        <w:t xml:space="preserve"> la Carta Notarial 1035- 2026</w:t>
      </w:r>
      <w:r w:rsidR="008C4241">
        <w:rPr>
          <w:rFonts w:ascii="Arial Narrow" w:eastAsia="Times New Roman" w:hAnsi="Arial Narrow" w:cs="Arial"/>
          <w:color w:val="000000"/>
          <w:kern w:val="0"/>
          <w:lang w:eastAsia="es-ES"/>
          <w14:ligatures w14:val="none"/>
        </w:rPr>
        <w:t xml:space="preserve"> a </w:t>
      </w:r>
      <w:r w:rsidR="008C4241" w:rsidRPr="002B2898">
        <w:rPr>
          <w:rFonts w:ascii="Arial Narrow" w:eastAsia="Times New Roman" w:hAnsi="Arial Narrow" w:cs="Arial"/>
          <w:color w:val="000000"/>
          <w:kern w:val="0"/>
          <w:lang w:eastAsia="es-ES"/>
          <w14:ligatures w14:val="none"/>
        </w:rPr>
        <w:t>Rímac</w:t>
      </w:r>
      <w:r w:rsidRPr="002B2898">
        <w:rPr>
          <w:rFonts w:ascii="Arial Narrow" w:eastAsia="Times New Roman" w:hAnsi="Arial Narrow" w:cs="Arial"/>
          <w:color w:val="000000"/>
          <w:kern w:val="0"/>
          <w:lang w:eastAsia="es-ES"/>
          <w14:ligatures w14:val="none"/>
        </w:rPr>
        <w:t>, mediante la cual se interpuso reclamo por la falta de atención de la solicitud, configurándose el</w:t>
      </w:r>
      <w:r w:rsidR="008C4241">
        <w:rPr>
          <w:rFonts w:ascii="Arial Narrow" w:eastAsia="Times New Roman" w:hAnsi="Arial Narrow" w:cs="Arial"/>
          <w:color w:val="000000"/>
          <w:kern w:val="0"/>
          <w:lang w:eastAsia="es-ES"/>
          <w14:ligatures w14:val="none"/>
        </w:rPr>
        <w:t xml:space="preserve"> consentimiento del</w:t>
      </w:r>
      <w:r w:rsidRPr="002B2898">
        <w:rPr>
          <w:rFonts w:ascii="Arial Narrow" w:eastAsia="Times New Roman" w:hAnsi="Arial Narrow" w:cs="Arial"/>
          <w:color w:val="000000"/>
          <w:kern w:val="0"/>
          <w:lang w:eastAsia="es-ES"/>
          <w14:ligatures w14:val="none"/>
        </w:rPr>
        <w:t xml:space="preserve"> siniestro</w:t>
      </w:r>
      <w:r w:rsidRPr="008C4241">
        <w:rPr>
          <w:rFonts w:ascii="Arial Narrow" w:eastAsia="Times New Roman" w:hAnsi="Arial Narrow" w:cs="Arial"/>
          <w:color w:val="000000"/>
          <w:kern w:val="0"/>
          <w:lang w:eastAsia="es-ES"/>
          <w14:ligatures w14:val="none"/>
        </w:rPr>
        <w:t>.</w:t>
      </w:r>
      <w:r w:rsidR="00CA59A2" w:rsidRPr="008C4241">
        <w:rPr>
          <w:rFonts w:ascii="Arial Narrow" w:eastAsia="Times New Roman" w:hAnsi="Arial Narrow" w:cs="Arial"/>
          <w:color w:val="000000"/>
          <w:kern w:val="0"/>
          <w:lang w:eastAsia="es-ES"/>
          <w14:ligatures w14:val="none"/>
        </w:rPr>
        <w:t xml:space="preserve"> </w:t>
      </w:r>
    </w:p>
    <w:p w14:paraId="33E14FF7" w14:textId="77777777" w:rsidR="00CA59A2" w:rsidRPr="002B2898" w:rsidRDefault="00CA59A2" w:rsidP="006448C5">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65C58807" w14:textId="0F55095A" w:rsidR="00CA59A2" w:rsidRPr="00413ADF" w:rsidRDefault="00431E17" w:rsidP="006448C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2B2898">
        <w:rPr>
          <w:rFonts w:ascii="Arial Narrow" w:eastAsia="Times New Roman" w:hAnsi="Arial Narrow" w:cs="Arial"/>
          <w:color w:val="000000"/>
          <w:kern w:val="0"/>
          <w:lang w:val="es-ES" w:eastAsia="es-ES"/>
          <w14:ligatures w14:val="none"/>
        </w:rPr>
        <w:t xml:space="preserve">El señor [APELLIDO] solicitó, en calidad de medida correctiva, que Rímac cumpla con: (i) otorgar la suma asegurada de S/ 74 426,00, así como la devolución de las primas no devengadas del Seguro Vehicular por un monto de S/ 826,83; (ii) otorgar el monto total de los intereses moratorios correspondientes; y, (iii) otorgar la devolución del monto pagado de las primas del Seguro Vehicular no devengadas desde la pérdida del interés asegurable hasta la fecha de la presentación de la denuncia. Asimismo, requirió el reembolso de costos y costas del presente procedimiento. </w:t>
      </w:r>
      <w:r w:rsidR="00CA59A2" w:rsidRPr="002B2898">
        <w:rPr>
          <w:rFonts w:ascii="Arial Narrow" w:eastAsia="Times New Roman" w:hAnsi="Arial Narrow" w:cs="Arial"/>
          <w:color w:val="000000"/>
          <w:kern w:val="0"/>
          <w:lang w:val="es-ES" w:eastAsia="es-ES"/>
          <w14:ligatures w14:val="none"/>
        </w:rPr>
        <w:t xml:space="preserve"/>
      </w:r>
      <w:r w:rsidRPr="002B2898">
        <w:rPr>
          <w:rFonts w:ascii="Arial Narrow" w:eastAsia="Calibri" w:hAnsi="Arial Narrow" w:cs="Arial"/>
          <w:kern w:val="0"/>
          <w14:ligatures w14:val="none"/>
        </w:rPr>
        <w:t xml:space="preserve"/>
      </w:r>
      <w:r w:rsidR="00CA59A2" w:rsidRPr="002B2898">
        <w:rPr>
          <w:rFonts w:ascii="Arial Narrow" w:eastAsia="Times New Roman" w:hAnsi="Arial Narrow" w:cs="Arial"/>
          <w:color w:val="000000"/>
          <w:kern w:val="0"/>
          <w:lang w:val="es-ES" w:eastAsia="es-ES"/>
          <w14:ligatures w14:val="none"/>
        </w:rPr>
        <w:t xml:space="preserve"/>
      </w:r>
      <w:r w:rsidRPr="002B2898">
        <w:rPr>
          <w:rFonts w:ascii="Arial Narrow" w:eastAsia="Times New Roman" w:hAnsi="Arial Narrow" w:cs="Arial"/>
          <w:color w:val="000000"/>
          <w:kern w:val="0"/>
          <w:lang w:val="es-ES" w:eastAsia="es-ES"/>
          <w14:ligatures w14:val="none"/>
        </w:rPr>
        <w:t xml:space="preserve"/>
      </w:r>
      <w:r w:rsidR="00CA59A2" w:rsidRPr="002B2898">
        <w:rPr>
          <w:rFonts w:ascii="Arial Narrow" w:eastAsia="Times New Roman" w:hAnsi="Arial Narrow" w:cs="Arial"/>
          <w:color w:val="000000"/>
          <w:kern w:val="0"/>
          <w:lang w:val="es-ES" w:eastAsia="es-ES"/>
          <w14:ligatures w14:val="none"/>
        </w:rPr>
        <w:t/>
      </w:r>
      <w:r w:rsidR="00596DB4" w:rsidRPr="002B2898">
        <w:rPr>
          <w:rFonts w:ascii="Arial Narrow" w:eastAsia="Times New Roman" w:hAnsi="Arial Narrow" w:cs="Arial"/>
          <w:color w:val="000000"/>
          <w:kern w:val="0"/>
          <w:lang w:val="es-ES" w:eastAsia="es-ES"/>
          <w14:ligatures w14:val="none"/>
        </w:rPr>
        <w:t/>
      </w:r>
      <w:r w:rsidR="00CA59A2" w:rsidRPr="002B2898">
        <w:rPr>
          <w:rFonts w:ascii="Arial Narrow" w:eastAsia="Times New Roman" w:hAnsi="Arial Narrow" w:cs="Arial"/>
          <w:color w:val="000000"/>
          <w:kern w:val="0"/>
          <w:lang w:val="es-ES" w:eastAsia="es-ES"/>
          <w14:ligatures w14:val="none"/>
        </w:rPr>
        <w:t xml:space="preserve"/>
      </w:r>
      <w:r w:rsidR="00596DB4" w:rsidRPr="002B2898">
        <w:rPr>
          <w:rFonts w:ascii="Arial Narrow" w:eastAsia="Times New Roman" w:hAnsi="Arial Narrow" w:cs="Arial"/>
          <w:color w:val="000000"/>
          <w:kern w:val="0"/>
          <w:lang w:val="es-ES" w:eastAsia="es-ES"/>
          <w14:ligatures w14:val="none"/>
        </w:rPr>
        <w:t/>
      </w:r>
      <w:r w:rsidR="00EA198B" w:rsidRPr="002B2898">
        <w:rPr>
          <w:rFonts w:ascii="Arial Narrow" w:eastAsia="Times New Roman" w:hAnsi="Arial Narrow" w:cs="Arial"/>
          <w:color w:val="000000"/>
          <w:kern w:val="0"/>
          <w:lang w:val="es-ES" w:eastAsia="es-ES"/>
          <w14:ligatures w14:val="none"/>
        </w:rPr>
        <w:t xml:space="preserve"/>
      </w:r>
      <w:r w:rsidR="00596DB4" w:rsidRPr="002B2898">
        <w:rPr>
          <w:rFonts w:ascii="Arial Narrow" w:eastAsia="Times New Roman" w:hAnsi="Arial Narrow" w:cs="Arial"/>
          <w:color w:val="000000"/>
          <w:kern w:val="0"/>
          <w:lang w:val="es-ES" w:eastAsia="es-ES"/>
          <w14:ligatures w14:val="none"/>
        </w:rPr>
        <w:t xml:space="preserve"/>
      </w:r>
      <w:r w:rsidR="00EA198B" w:rsidRPr="002B2898">
        <w:rPr>
          <w:rFonts w:ascii="Arial Narrow" w:eastAsia="Times New Roman" w:hAnsi="Arial Narrow" w:cs="Arial"/>
          <w:color w:val="000000"/>
          <w:kern w:val="0"/>
          <w:lang w:val="es-ES" w:eastAsia="es-ES"/>
          <w14:ligatures w14:val="none"/>
        </w:rPr>
        <w:t/>
      </w:r>
      <w:r w:rsidR="00596DB4" w:rsidRPr="002B2898">
        <w:rPr>
          <w:rFonts w:ascii="Arial Narrow" w:eastAsia="Times New Roman" w:hAnsi="Arial Narrow" w:cs="Arial"/>
          <w:color w:val="000000"/>
          <w:kern w:val="0"/>
          <w:lang w:val="es-ES" w:eastAsia="es-ES"/>
          <w14:ligatures w14:val="none"/>
        </w:rPr>
        <w:t/>
      </w:r>
      <w:r w:rsidR="00EA198B" w:rsidRPr="002B2898">
        <w:rPr>
          <w:rFonts w:ascii="Arial Narrow" w:eastAsia="Times New Roman" w:hAnsi="Arial Narrow" w:cs="Arial"/>
          <w:color w:val="000000"/>
          <w:kern w:val="0"/>
          <w:lang w:val="es-ES" w:eastAsia="es-ES"/>
          <w14:ligatures w14:val="none"/>
        </w:rPr>
        <w:t/>
      </w:r>
      <w:r w:rsidR="004D52CB" w:rsidRPr="002B2898">
        <w:rPr>
          <w:rFonts w:ascii="Arial Narrow" w:eastAsia="Times New Roman" w:hAnsi="Arial Narrow" w:cs="Arial"/>
          <w:color w:val="000000"/>
          <w:kern w:val="0"/>
          <w:lang w:val="es-ES" w:eastAsia="es-ES"/>
          <w14:ligatures w14:val="none"/>
        </w:rPr>
        <w:t/>
      </w:r>
      <w:r w:rsidR="00EA198B" w:rsidRPr="002B2898">
        <w:rPr>
          <w:rFonts w:ascii="Arial Narrow" w:eastAsia="Times New Roman" w:hAnsi="Arial Narrow" w:cs="Arial"/>
          <w:color w:val="000000"/>
          <w:kern w:val="0"/>
          <w:lang w:val="es-ES" w:eastAsia="es-ES"/>
          <w14:ligatures w14:val="none"/>
        </w:rPr>
        <w:t xml:space="preserve"/>
      </w:r>
      <w:r w:rsidR="00EA198B" w:rsidRPr="004D52CB">
        <w:rPr>
          <w:rFonts w:ascii="Arial Narrow" w:eastAsia="Times New Roman" w:hAnsi="Arial Narrow" w:cs="Arial"/>
          <w:color w:val="000000"/>
          <w:kern w:val="0"/>
          <w:lang w:val="es-ES" w:eastAsia="es-ES"/>
          <w14:ligatures w14:val="none"/>
        </w:rPr>
        <w:t xml:space="preserve"/>
      </w:r>
      <w:r w:rsidR="00596DB4" w:rsidRPr="004D52CB">
        <w:rPr>
          <w:rFonts w:ascii="Arial Narrow" w:eastAsia="Times New Roman" w:hAnsi="Arial Narrow" w:cs="Arial"/>
          <w:color w:val="000000"/>
          <w:kern w:val="0"/>
          <w:lang w:val="es-ES" w:eastAsia="es-ES"/>
          <w14:ligatures w14:val="none"/>
        </w:rPr>
        <w:t/>
      </w:r>
      <w:r w:rsidR="00EA198B" w:rsidRPr="004D52CB">
        <w:rPr>
          <w:rFonts w:ascii="Arial Narrow" w:eastAsia="Times New Roman" w:hAnsi="Arial Narrow" w:cs="Arial"/>
          <w:color w:val="000000"/>
          <w:kern w:val="0"/>
          <w:lang w:val="es-ES" w:eastAsia="es-ES"/>
          <w14:ligatures w14:val="none"/>
        </w:rPr>
        <w:t xml:space="preserve"/>
      </w:r>
      <w:r w:rsidR="00596DB4" w:rsidRPr="004D52CB">
        <w:rPr>
          <w:rFonts w:ascii="Arial Narrow" w:eastAsia="Times New Roman" w:hAnsi="Arial Narrow" w:cs="Arial"/>
          <w:color w:val="000000"/>
          <w:kern w:val="0"/>
          <w:lang w:val="es-ES" w:eastAsia="es-ES"/>
          <w14:ligatures w14:val="none"/>
        </w:rPr>
        <w:t/>
      </w:r>
      <w:r w:rsidR="00EA198B" w:rsidRPr="004D52CB">
        <w:rPr>
          <w:rFonts w:ascii="Arial Narrow" w:eastAsia="Times New Roman" w:hAnsi="Arial Narrow" w:cs="Arial"/>
          <w:color w:val="000000"/>
          <w:kern w:val="0"/>
          <w:lang w:val="es-ES" w:eastAsia="es-ES"/>
          <w14:ligatures w14:val="none"/>
        </w:rPr>
        <w:t xml:space="preserve"/>
      </w:r>
      <w:r w:rsidR="00596DB4" w:rsidRPr="004D52CB">
        <w:rPr>
          <w:rFonts w:ascii="Arial Narrow" w:eastAsia="Times New Roman" w:hAnsi="Arial Narrow" w:cs="Arial"/>
          <w:color w:val="000000"/>
          <w:kern w:val="0"/>
          <w:lang w:val="es-ES" w:eastAsia="es-ES"/>
          <w14:ligatures w14:val="none"/>
        </w:rPr>
        <w:t xml:space="preserve"/>
      </w:r>
      <w:r w:rsidR="00EA198B" w:rsidRPr="004D52CB">
        <w:rPr>
          <w:rFonts w:ascii="Arial Narrow" w:eastAsia="Times New Roman" w:hAnsi="Arial Narrow" w:cs="Arial"/>
          <w:color w:val="000000"/>
          <w:kern w:val="0"/>
          <w:lang w:val="es-ES" w:eastAsia="es-ES"/>
          <w14:ligatures w14:val="none"/>
        </w:rPr>
        <w:t xml:space="preserve"/>
      </w:r>
      <w:r w:rsidR="00596DB4" w:rsidRPr="004D52CB">
        <w:rPr>
          <w:rFonts w:ascii="Arial Narrow" w:eastAsia="Times New Roman" w:hAnsi="Arial Narrow" w:cs="Arial"/>
          <w:color w:val="000000"/>
          <w:kern w:val="0"/>
          <w:lang w:val="es-ES" w:eastAsia="es-ES"/>
          <w14:ligatures w14:val="none"/>
        </w:rPr>
        <w:t xml:space="preserve"/>
      </w:r>
      <w:r w:rsidR="00EA198B" w:rsidRPr="004D52CB">
        <w:rPr>
          <w:rFonts w:ascii="Arial Narrow" w:eastAsia="Times New Roman" w:hAnsi="Arial Narrow" w:cs="Arial"/>
          <w:color w:val="000000"/>
          <w:kern w:val="0"/>
          <w:lang w:val="es-ES" w:eastAsia="es-ES"/>
          <w14:ligatures w14:val="none"/>
        </w:rPr>
        <w:t/>
      </w:r>
      <w:r w:rsidR="00596DB4" w:rsidRPr="004D52CB">
        <w:rPr>
          <w:rFonts w:ascii="Arial Narrow" w:eastAsia="Times New Roman" w:hAnsi="Arial Narrow" w:cs="Arial"/>
          <w:color w:val="000000"/>
          <w:kern w:val="0"/>
          <w:lang w:val="es-ES" w:eastAsia="es-ES"/>
          <w14:ligatures w14:val="none"/>
        </w:rPr>
        <w:t/>
      </w:r>
      <w:r w:rsidR="00EA198B" w:rsidRPr="004D52CB">
        <w:rPr>
          <w:rFonts w:ascii="Arial Narrow" w:eastAsia="Times New Roman" w:hAnsi="Arial Narrow" w:cs="Arial"/>
          <w:color w:val="000000"/>
          <w:kern w:val="0"/>
          <w:lang w:val="es-ES" w:eastAsia="es-ES"/>
          <w14:ligatures w14:val="none"/>
        </w:rPr>
        <w:t/>
      </w:r>
      <w:r w:rsidR="00596DB4" w:rsidRPr="004D52CB">
        <w:rPr>
          <w:rFonts w:ascii="Arial Narrow" w:eastAsia="Times New Roman" w:hAnsi="Arial Narrow" w:cs="Arial"/>
          <w:color w:val="000000"/>
          <w:kern w:val="0"/>
          <w:lang w:val="es-ES" w:eastAsia="es-ES"/>
          <w14:ligatures w14:val="none"/>
        </w:rPr>
        <w:t/>
      </w:r>
      <w:proofErr w:type="spellStart"/>
      <w:r w:rsidR="00596DB4" w:rsidRPr="004D52CB">
        <w:rPr>
          <w:rFonts w:ascii="Arial Narrow" w:eastAsia="Times New Roman" w:hAnsi="Arial Narrow" w:cs="Arial"/>
          <w:color w:val="000000"/>
          <w:kern w:val="0"/>
          <w:lang w:val="es-ES" w:eastAsia="es-ES"/>
          <w14:ligatures w14:val="none"/>
        </w:rPr>
        <w:t/>
      </w:r>
      <w:proofErr w:type="spellEnd"/>
      <w:r w:rsidR="00596DB4" w:rsidRPr="004D52CB">
        <w:rPr>
          <w:rFonts w:ascii="Arial Narrow" w:eastAsia="Times New Roman" w:hAnsi="Arial Narrow" w:cs="Arial"/>
          <w:color w:val="000000"/>
          <w:kern w:val="0"/>
          <w:lang w:val="es-ES" w:eastAsia="es-ES"/>
          <w14:ligatures w14:val="none"/>
        </w:rPr>
        <w:t xml:space="preserve"/>
      </w:r>
      <w:r w:rsidR="008C68C5" w:rsidRPr="004D52CB">
        <w:rPr>
          <w:rFonts w:ascii="Arial Narrow" w:eastAsia="Times New Roman" w:hAnsi="Arial Narrow" w:cs="Arial"/>
          <w:color w:val="000000"/>
          <w:kern w:val="0"/>
          <w:lang w:val="es-ES" w:eastAsia="es-ES"/>
          <w14:ligatures w14:val="none"/>
        </w:rPr>
        <w:t xml:space="preserve"/>
      </w:r>
      <w:r w:rsidR="00EA198B" w:rsidRPr="004D52CB">
        <w:rPr>
          <w:rFonts w:ascii="Arial Narrow" w:eastAsia="Times New Roman" w:hAnsi="Arial Narrow" w:cs="Arial"/>
          <w:color w:val="000000"/>
          <w:kern w:val="0"/>
          <w:lang w:val="es-ES" w:eastAsia="es-ES"/>
          <w14:ligatures w14:val="none"/>
        </w:rPr>
        <w:t/>
      </w:r>
      <w:r w:rsidR="008C68C5" w:rsidRPr="004D52CB">
        <w:rPr>
          <w:rFonts w:ascii="Arial Narrow" w:eastAsia="Times New Roman" w:hAnsi="Arial Narrow" w:cs="Arial"/>
          <w:color w:val="000000"/>
          <w:kern w:val="0"/>
          <w:lang w:val="es-ES" w:eastAsia="es-ES"/>
          <w14:ligatures w14:val="none"/>
        </w:rPr>
        <w:t/>
      </w:r>
      <w:proofErr w:type="spellStart"/>
      <w:r w:rsidR="008C68C5" w:rsidRPr="004D52CB">
        <w:rPr>
          <w:rFonts w:ascii="Arial Narrow" w:eastAsia="Times New Roman" w:hAnsi="Arial Narrow" w:cs="Arial"/>
          <w:color w:val="000000"/>
          <w:kern w:val="0"/>
          <w:lang w:val="es-ES" w:eastAsia="es-ES"/>
          <w14:ligatures w14:val="none"/>
        </w:rPr>
        <w:t/>
      </w:r>
      <w:proofErr w:type="spellEnd"/>
      <w:r w:rsidR="008C68C5" w:rsidRPr="004D52CB">
        <w:rPr>
          <w:rFonts w:ascii="Arial Narrow" w:eastAsia="Times New Roman" w:hAnsi="Arial Narrow" w:cs="Arial"/>
          <w:color w:val="000000"/>
          <w:kern w:val="0"/>
          <w:lang w:val="es-ES" w:eastAsia="es-ES"/>
          <w14:ligatures w14:val="none"/>
        </w:rPr>
        <w:t/>
      </w:r>
      <w:r w:rsidR="00EA198B" w:rsidRPr="004D52CB">
        <w:rPr>
          <w:rFonts w:ascii="Arial Narrow" w:eastAsia="Times New Roman" w:hAnsi="Arial Narrow" w:cs="Arial"/>
          <w:color w:val="000000"/>
          <w:kern w:val="0"/>
          <w:lang w:val="es-ES" w:eastAsia="es-ES"/>
          <w14:ligatures w14:val="none"/>
        </w:rPr>
        <w:t/>
      </w:r>
      <w:r w:rsidR="008C68C5" w:rsidRPr="004D52CB">
        <w:rPr>
          <w:rFonts w:ascii="Arial Narrow" w:eastAsia="Times New Roman" w:hAnsi="Arial Narrow" w:cs="Arial"/>
          <w:color w:val="000000"/>
          <w:kern w:val="0"/>
          <w:lang w:val="es-ES" w:eastAsia="es-ES"/>
          <w14:ligatures w14:val="none"/>
        </w:rPr>
        <w:t/>
      </w:r>
      <w:r w:rsidR="00EA198B" w:rsidRPr="004D52CB">
        <w:rPr>
          <w:rFonts w:ascii="Arial Narrow" w:eastAsia="Times New Roman" w:hAnsi="Arial Narrow" w:cs="Arial"/>
          <w:color w:val="000000"/>
          <w:kern w:val="0"/>
          <w:lang w:val="es-ES" w:eastAsia="es-ES"/>
          <w14:ligatures w14:val="none"/>
        </w:rPr>
        <w:t xml:space="preserve"/>
      </w:r>
      <w:r w:rsidR="004D52CB" w:rsidRPr="004D52CB">
        <w:rPr>
          <w:rFonts w:ascii="Arial Narrow" w:eastAsia="Times New Roman" w:hAnsi="Arial Narrow" w:cs="Arial"/>
          <w:color w:val="000000"/>
          <w:kern w:val="0"/>
          <w:lang w:val="es-ES" w:eastAsia="es-ES"/>
          <w14:ligatures w14:val="none"/>
        </w:rPr>
        <w:t xml:space="preserve"/>
      </w:r>
      <w:r w:rsidR="00EA198B" w:rsidRPr="00413ADF">
        <w:rPr>
          <w:rFonts w:ascii="Arial Narrow" w:eastAsia="Times New Roman" w:hAnsi="Arial Narrow" w:cs="Arial"/>
          <w:color w:val="000000"/>
          <w:kern w:val="0"/>
          <w:lang w:val="es-ES" w:eastAsia="es-ES"/>
          <w14:ligatures w14:val="none"/>
        </w:rPr>
        <w:t xml:space="preserve"/>
      </w:r>
      <w:r w:rsidR="004D52CB" w:rsidRPr="00413ADF">
        <w:rPr>
          <w:rFonts w:ascii="Arial Narrow" w:eastAsia="Times New Roman" w:hAnsi="Arial Narrow" w:cs="Arial"/>
          <w:color w:val="000000"/>
          <w:kern w:val="0"/>
          <w:lang w:val="es-ES" w:eastAsia="es-ES"/>
          <w14:ligatures w14:val="none"/>
        </w:rPr>
        <w:t/>
      </w:r>
      <w:r w:rsidR="00CA59A2" w:rsidRPr="00413ADF">
        <w:rPr>
          <w:rFonts w:ascii="Arial Narrow" w:eastAsia="Times New Roman" w:hAnsi="Arial Narrow" w:cs="Arial"/>
          <w:color w:val="000000"/>
          <w:kern w:val="0"/>
          <w:lang w:val="es-ES" w:eastAsia="es-ES"/>
          <w14:ligatures w14:val="none"/>
        </w:rPr>
        <w:t/>
      </w:r>
      <w:r w:rsidR="004D52CB" w:rsidRPr="00413ADF">
        <w:rPr>
          <w:rFonts w:ascii="Arial Narrow" w:eastAsia="Times New Roman" w:hAnsi="Arial Narrow" w:cs="Arial"/>
          <w:color w:val="000000"/>
          <w:kern w:val="0"/>
          <w:lang w:val="es-ES" w:eastAsia="es-ES"/>
          <w14:ligatures w14:val="none"/>
        </w:rPr>
        <w:t xml:space="preserve"/>
      </w:r>
    </w:p>
    <w:p w14:paraId="66005174" w14:textId="77777777" w:rsidR="00CA59A2" w:rsidRPr="00413ADF" w:rsidRDefault="00CA59A2" w:rsidP="006448C5">
      <w:pPr>
        <w:spacing w:after="0" w:line="240" w:lineRule="auto"/>
        <w:contextualSpacing/>
        <w:jc w:val="both"/>
        <w:rPr>
          <w:rFonts w:ascii="Arial Narrow" w:eastAsia="Arial Narrow" w:hAnsi="Arial Narrow" w:cs="Arial Narrow"/>
          <w:b/>
          <w:color w:val="000000"/>
          <w:kern w:val="0"/>
          <w:lang w:eastAsia="es-PE"/>
          <w14:ligatures w14:val="none"/>
        </w:rPr>
      </w:pPr>
    </w:p>
    <w:p w14:paraId="0CFEC52B" w14:textId="7ACBE279" w:rsidR="00413ADF" w:rsidRDefault="00CA59A2" w:rsidP="006448C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413ADF">
        <w:rPr>
          <w:rFonts w:ascii="Arial Narrow" w:eastAsia="Arial Narrow" w:hAnsi="Arial Narrow" w:cs="Arial Narrow"/>
          <w:b/>
          <w:color w:val="000000"/>
          <w:kern w:val="0"/>
          <w:lang w:eastAsia="es-PE"/>
          <w14:ligatures w14:val="none"/>
        </w:rPr>
        <w:t>DE LA ADMISIÓN A TRÁMITE DE LA DENUNCIA</w:t>
      </w:r>
      <w:bookmarkStart w:id="1" w:name="_Hlk212795168"/>
      <w:bookmarkStart w:id="2" w:name="_Hlk218848146"/>
    </w:p>
    <w:p w14:paraId="60FD1530" w14:textId="77777777" w:rsidR="00D96897" w:rsidRPr="00413ADF" w:rsidRDefault="00D96897" w:rsidP="006448C5">
      <w:pPr>
        <w:pStyle w:val="Prrafodelista"/>
        <w:spacing w:after="0" w:line="240" w:lineRule="auto"/>
        <w:ind w:left="567"/>
        <w:jc w:val="both"/>
        <w:rPr>
          <w:rFonts w:ascii="Arial Narrow" w:eastAsia="Arial Narrow" w:hAnsi="Arial Narrow" w:cs="Arial Narrow"/>
          <w:b/>
          <w:color w:val="000000"/>
          <w:kern w:val="0"/>
          <w:lang w:eastAsia="es-PE"/>
          <w14:ligatures w14:val="none"/>
        </w:rPr>
      </w:pPr>
    </w:p>
    <w:p w14:paraId="5F4266A4" w14:textId="124BE7B2" w:rsidR="00121544" w:rsidRPr="00413ADF" w:rsidRDefault="00CA59A2" w:rsidP="006448C5">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413ADF">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3"/>
      <w:bookmarkEnd w:id="4"/>
      <w:bookmarkEnd w:id="5"/>
      <w:r w:rsidRPr="00413ADF">
        <w:rPr>
          <w:rStyle w:val="Refdenotaalpie"/>
          <w:rFonts w:ascii="Arial Narrow" w:eastAsia="Arial Narrow" w:hAnsi="Arial Narrow" w:cs="Arial Narrow"/>
          <w:kern w:val="0"/>
          <w:vertAlign w:val="superscript"/>
          <w14:ligatures w14:val="none"/>
        </w:rPr>
        <w:footnoteReference w:id="2"/>
      </w:r>
      <w:r w:rsidRPr="00413ADF">
        <w:rPr>
          <w:rFonts w:ascii="Arial Narrow" w:eastAsia="Times New Roman" w:hAnsi="Arial Narrow" w:cs="Segoe UI"/>
          <w:color w:val="000000"/>
          <w:kern w:val="0"/>
          <w:lang w:eastAsia="es-PE"/>
          <w14:ligatures w14:val="none"/>
        </w:rPr>
        <w:t xml:space="preserve">, </w:t>
      </w:r>
      <w:r w:rsidR="00121544" w:rsidRPr="00413ADF">
        <w:rPr>
          <w:rFonts w:ascii="Arial Narrow" w:eastAsia="Times New Roman" w:hAnsi="Arial Narrow" w:cs="Segoe UI"/>
          <w:color w:val="000000"/>
          <w:kern w:val="0"/>
          <w:lang w:eastAsia="es-PE"/>
          <w14:ligatures w14:val="none"/>
        </w:rPr>
        <w:t xml:space="preserve">considera </w:t>
      </w:r>
      <w:r w:rsidR="00121544" w:rsidRPr="00413ADF">
        <w:rPr>
          <w:rFonts w:ascii="Arial Narrow" w:eastAsia="Arial Narrow" w:hAnsi="Arial Narrow" w:cs="Arial Narrow"/>
          <w:kern w:val="0"/>
          <w14:ligatures w14:val="none"/>
        </w:rPr>
        <w:t xml:space="preserve">que el hecho denunciado, </w:t>
      </w:r>
      <w:bookmarkStart w:id="6" w:name="_Hlk211591623"/>
      <w:r w:rsidR="00121544" w:rsidRPr="00413ADF">
        <w:rPr>
          <w:rFonts w:ascii="Arial Narrow" w:eastAsia="Arial Narrow" w:hAnsi="Arial Narrow" w:cs="Arial Narrow"/>
          <w:kern w:val="0"/>
          <w14:ligatures w14:val="none"/>
        </w:rPr>
        <w:t xml:space="preserve">consistente en que </w:t>
      </w:r>
      <w:bookmarkStart w:id="7" w:name="_Hlk213160885"/>
      <w:bookmarkStart w:id="8" w:name="_Hlk213151898"/>
      <w:bookmarkStart w:id="9" w:name="_Hlk215061838"/>
      <w:r w:rsidR="00413ADF" w:rsidRPr="00413ADF">
        <w:rPr>
          <w:rFonts w:ascii="Arial Narrow" w:eastAsia="Times New Roman" w:hAnsi="Arial Narrow" w:cs="Times New Roman"/>
          <w:color w:val="000000"/>
          <w:kern w:val="0"/>
          <w:shd w:val="clear" w:color="auto" w:fill="FFFFFF"/>
          <w:lang w:eastAsia="es-PE"/>
          <w14:ligatures w14:val="none"/>
        </w:rPr>
        <w:t xml:space="preserve">la </w:t>
      </w:r>
      <w:r w:rsidR="00413ADF" w:rsidRPr="00413ADF">
        <w:rPr>
          <w:rFonts w:ascii="Arial Narrow" w:eastAsia="Times New Roman" w:hAnsi="Arial Narrow" w:cs="Times New Roman"/>
          <w:color w:val="000000"/>
          <w:kern w:val="0"/>
          <w:shd w:val="clear" w:color="auto" w:fill="FFFFFF"/>
          <w:lang w:eastAsia="es-PE"/>
          <w14:ligatures w14:val="none"/>
        </w:rPr>
        <w:lastRenderedPageBreak/>
        <w:t>compañía aseguradora no habría cumplido con atender dentro del plazo legal la solicitud de cobertura por robo del vehículo asegurado con la Póliza 2101-1566647 del Seguro Vehicular, presentada por el denunciante el 19 de febrero de 2026</w:t>
      </w:r>
      <w:r w:rsidR="00711750" w:rsidRPr="00413AD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413ADF">
        <w:rPr>
          <w:rFonts w:ascii="Arial Narrow" w:eastAsia="Times New Roman" w:hAnsi="Arial Narrow" w:cs="Segoe UI"/>
          <w:color w:val="000000"/>
          <w:kern w:val="0"/>
          <w:lang w:eastAsia="es-PE"/>
          <w14:ligatures w14:val="none"/>
        </w:rPr>
        <w:t/>
      </w:r>
      <w:r w:rsidR="00711750" w:rsidRPr="00413ADF">
        <w:rPr>
          <w:rFonts w:ascii="Arial Narrow" w:eastAsia="Arial Narrow" w:hAnsi="Arial Narrow" w:cs="Arial Narrow"/>
          <w:kern w:val="0"/>
          <w14:ligatures w14:val="none"/>
        </w:rPr>
        <w:t xml:space="preserve"> y 19</w:t>
      </w:r>
      <w:r w:rsidR="00711750" w:rsidRPr="00413ADF">
        <w:rPr>
          <w:rFonts w:ascii="Arial Narrow" w:eastAsia="Times New Roman" w:hAnsi="Arial Narrow" w:cs="Segoe UI"/>
          <w:color w:val="000000"/>
          <w:kern w:val="0"/>
          <w:lang w:eastAsia="es-PE"/>
          <w14:ligatures w14:val="none"/>
        </w:rPr>
        <w:t/>
      </w:r>
      <w:r w:rsidR="00711750" w:rsidRPr="00413ADF">
        <w:rPr>
          <w:rFonts w:ascii="Arial Narrow" w:eastAsia="Arial Narrow" w:hAnsi="Arial Narrow" w:cs="Arial Narrow"/>
          <w:kern w:val="0"/>
          <w14:ligatures w14:val="none"/>
        </w:rPr>
        <w:t xml:space="preserve"> del Código</w:t>
      </w:r>
      <w:bookmarkStart w:id="10" w:name="_Hlk213160896"/>
      <w:bookmarkEnd w:id="7"/>
      <w:r w:rsidR="00711750" w:rsidRPr="00413ADF">
        <w:rPr>
          <w:rStyle w:val="Refdenotaalpie"/>
          <w:rFonts w:ascii="Arial Narrow" w:eastAsia="Arial Narrow" w:hAnsi="Arial Narrow" w:cs="Arial"/>
          <w:kern w:val="0"/>
          <w:vertAlign w:val="superscript"/>
          <w14:ligatures w14:val="none"/>
        </w:rPr>
        <w:footnoteReference w:id="3"/>
      </w:r>
      <w:bookmarkEnd w:id="10"/>
      <w:r w:rsidR="00711750" w:rsidRPr="00413ADF">
        <w:rPr>
          <w:rFonts w:ascii="Arial Narrow" w:eastAsia="Arial Narrow" w:hAnsi="Arial Narrow" w:cs="Arial Narrow"/>
          <w:kern w:val="0"/>
          <w14:ligatures w14:val="none"/>
        </w:rPr>
        <w:t>.</w:t>
      </w:r>
      <w:bookmarkEnd w:id="8"/>
    </w:p>
    <w:p w14:paraId="116891C0" w14:textId="77777777" w:rsidR="00121544" w:rsidRPr="00413ADF" w:rsidRDefault="00121544" w:rsidP="006448C5">
      <w:pPr>
        <w:pStyle w:val="Prrafodelista"/>
        <w:spacing w:after="0" w:line="240" w:lineRule="auto"/>
        <w:ind w:left="567"/>
        <w:jc w:val="both"/>
        <w:rPr>
          <w:rFonts w:ascii="Arial Narrow" w:eastAsia="Arial Narrow" w:hAnsi="Arial Narrow" w:cs="Arial Narrow"/>
          <w:kern w:val="0"/>
          <w14:ligatures w14:val="none"/>
        </w:rPr>
      </w:pPr>
    </w:p>
    <w:p w14:paraId="73AC2300" w14:textId="11FEF440" w:rsidR="00121544" w:rsidRPr="00413ADF" w:rsidRDefault="00121544" w:rsidP="006448C5">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3150180"/>
      <w:r w:rsidRPr="00413ADF">
        <w:rPr>
          <w:rFonts w:ascii="Arial Narrow" w:eastAsia="Arial Narrow" w:hAnsi="Arial Narrow" w:cs="Arial Narrow"/>
          <w:kern w:val="0"/>
          <w14:ligatures w14:val="none"/>
        </w:rPr>
        <w:t xml:space="preserve">Así también, la Secretaría Técnica, en ejercicio de sus facultades, </w:t>
      </w:r>
      <w:r w:rsidRPr="00413ADF">
        <w:rPr>
          <w:rFonts w:ascii="Arial Narrow" w:eastAsia="Times New Roman" w:hAnsi="Arial Narrow" w:cs="Segoe UI"/>
          <w:color w:val="000000"/>
          <w:kern w:val="0"/>
          <w:lang w:eastAsia="es-PE"/>
          <w14:ligatures w14:val="none"/>
        </w:rPr>
        <w:t xml:space="preserve">considera </w:t>
      </w:r>
      <w:r w:rsidRPr="00413ADF">
        <w:rPr>
          <w:rFonts w:ascii="Arial Narrow" w:eastAsia="Arial Narrow" w:hAnsi="Arial Narrow" w:cs="Arial Narrow"/>
          <w:kern w:val="0"/>
          <w14:ligatures w14:val="none"/>
        </w:rPr>
        <w:t xml:space="preserve">que el hecho denunciado, consistente en que </w:t>
      </w:r>
      <w:bookmarkEnd w:id="11"/>
      <w:r w:rsidR="00413ADF" w:rsidRPr="00413ADF">
        <w:rPr>
          <w:rFonts w:ascii="Arial Narrow" w:eastAsia="Times New Roman" w:hAnsi="Arial Narrow" w:cs="Times New Roman"/>
          <w:color w:val="000000"/>
          <w:kern w:val="0"/>
          <w:shd w:val="clear" w:color="auto" w:fill="FFFFFF"/>
          <w:lang w:eastAsia="es-PE"/>
          <w14:ligatures w14:val="none"/>
        </w:rPr>
        <w:t>la compañía aseguradora no cumplió con atender la solicitud de copias de documentación contractual de la Póliza 2101-1566647 del Seguro Vehicular, presentada por el denunciante el 19 de febrero de 2026</w:t>
      </w:r>
      <w:r w:rsidR="00413ADF" w:rsidRPr="00413AD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413ADF" w:rsidRPr="00413ADF">
        <w:rPr>
          <w:rFonts w:ascii="Arial Narrow" w:eastAsia="Times New Roman" w:hAnsi="Arial Narrow" w:cs="Segoe UI"/>
          <w:color w:val="000000"/>
          <w:kern w:val="0"/>
          <w:lang w:eastAsia="es-PE"/>
          <w14:ligatures w14:val="none"/>
        </w:rPr>
        <w:t/>
      </w:r>
      <w:r w:rsidR="00413ADF" w:rsidRPr="00413ADF">
        <w:rPr>
          <w:rFonts w:ascii="Arial Narrow" w:eastAsia="Arial Narrow" w:hAnsi="Arial Narrow" w:cs="Arial Narrow"/>
          <w:kern w:val="0"/>
          <w14:ligatures w14:val="none"/>
        </w:rPr>
        <w:t xml:space="preserve"> y 19</w:t>
      </w:r>
      <w:r w:rsidR="00413ADF" w:rsidRPr="00413ADF">
        <w:rPr>
          <w:rFonts w:ascii="Arial Narrow" w:eastAsia="Times New Roman" w:hAnsi="Arial Narrow" w:cs="Segoe UI"/>
          <w:color w:val="000000"/>
          <w:kern w:val="0"/>
          <w:lang w:eastAsia="es-PE"/>
          <w14:ligatures w14:val="none"/>
        </w:rPr>
        <w:t/>
      </w:r>
      <w:r w:rsidR="00413ADF" w:rsidRPr="00413ADF">
        <w:rPr>
          <w:rFonts w:ascii="Arial Narrow" w:eastAsia="Arial Narrow" w:hAnsi="Arial Narrow" w:cs="Arial Narrow"/>
          <w:kern w:val="0"/>
          <w14:ligatures w14:val="none"/>
        </w:rPr>
        <w:t xml:space="preserve"> del Código</w:t>
      </w:r>
      <w:r w:rsidR="00711750" w:rsidRPr="00413ADF">
        <w:rPr>
          <w:rFonts w:ascii="Arial Narrow" w:eastAsia="Arial Narrow" w:hAnsi="Arial Narrow" w:cs="Arial"/>
          <w:bCs/>
          <w:color w:val="000000"/>
          <w:kern w:val="0"/>
          <w:lang w:eastAsia="es-PE"/>
          <w14:ligatures w14:val="none"/>
        </w:rPr>
        <w:t xml:space="preserve">. </w:t>
      </w:r>
    </w:p>
    <w:bookmarkEnd w:id="1"/>
    <w:p w14:paraId="2DC7B64E" w14:textId="77777777" w:rsidR="00121544" w:rsidRPr="00413ADF" w:rsidRDefault="00121544" w:rsidP="006448C5">
      <w:pPr>
        <w:spacing w:after="0" w:line="240" w:lineRule="auto"/>
        <w:contextualSpacing/>
        <w:jc w:val="both"/>
        <w:rPr>
          <w:rFonts w:ascii="Arial Narrow" w:eastAsia="Arial Narrow" w:hAnsi="Arial Narrow" w:cs="Arial Narrow"/>
          <w:kern w:val="0"/>
          <w14:ligatures w14:val="none"/>
        </w:rPr>
      </w:pPr>
    </w:p>
    <w:p w14:paraId="61A99930" w14:textId="63225733" w:rsidR="00121544" w:rsidRPr="00413ADF" w:rsidRDefault="00121544" w:rsidP="006448C5">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413ADF">
        <w:rPr>
          <w:rFonts w:ascii="Arial Narrow" w:eastAsia="Arial Narrow" w:hAnsi="Arial Narrow" w:cs="Arial Narrow"/>
          <w:kern w:val="0"/>
          <w14:ligatures w14:val="none"/>
        </w:rPr>
        <w:t xml:space="preserve">Asimismo, </w:t>
      </w:r>
      <w:r w:rsidRPr="00413ADF">
        <w:rPr>
          <w:rFonts w:ascii="Arial Narrow" w:eastAsia="Times New Roman" w:hAnsi="Arial Narrow" w:cs="Arial"/>
          <w:color w:val="000000"/>
          <w:kern w:val="0"/>
          <w:lang w:eastAsia="es-PE"/>
          <w14:ligatures w14:val="none"/>
        </w:rPr>
        <w:t xml:space="preserve">la Secretaría Técnica, en ejercicio de sus facultades, considera </w:t>
      </w:r>
      <w:r w:rsidRPr="00413ADF">
        <w:rPr>
          <w:rFonts w:ascii="Arial Narrow" w:eastAsia="Arial Narrow" w:hAnsi="Arial Narrow" w:cs="Arial"/>
          <w:kern w:val="0"/>
          <w14:ligatures w14:val="none"/>
        </w:rPr>
        <w:t xml:space="preserve">que el hecho denunciado, consistente en que </w:t>
      </w:r>
      <w:bookmarkStart w:id="12" w:name="_Hlk213173539"/>
      <w:r w:rsidR="00413ADF" w:rsidRPr="00413ADF">
        <w:rPr>
          <w:rFonts w:ascii="Arial Narrow" w:eastAsia="Times New Roman" w:hAnsi="Arial Narrow" w:cs="Times New Roman"/>
          <w:color w:val="000000"/>
          <w:kern w:val="0"/>
          <w:shd w:val="clear" w:color="auto" w:fill="FFFFFF"/>
          <w:lang w:eastAsia="es-PE"/>
          <w14:ligatures w14:val="none"/>
        </w:rPr>
        <w:t>la compañía aseguradora no habría cumplido con devolver al denunciante las primas no devengadas de la Póliza 2101-1566647 del Seguro Vehicular</w:t>
      </w:r>
      <w:r w:rsidR="00413ADF" w:rsidRPr="00413ADF">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413ADF" w:rsidRPr="00413ADF">
        <w:rPr>
          <w:rFonts w:ascii="Arial Narrow" w:eastAsia="Times New Roman" w:hAnsi="Arial Narrow" w:cs="Segoe UI"/>
          <w:color w:val="000000"/>
          <w:kern w:val="0"/>
          <w:lang w:eastAsia="es-PE"/>
          <w14:ligatures w14:val="none"/>
        </w:rPr>
        <w:t/>
      </w:r>
      <w:r w:rsidR="00413ADF" w:rsidRPr="00413ADF">
        <w:rPr>
          <w:rFonts w:ascii="Arial Narrow" w:eastAsia="Arial Narrow" w:hAnsi="Arial Narrow" w:cs="Arial Narrow"/>
          <w:kern w:val="0"/>
          <w14:ligatures w14:val="none"/>
        </w:rPr>
        <w:t xml:space="preserve"> y 19</w:t>
      </w:r>
      <w:r w:rsidR="00413ADF" w:rsidRPr="00413ADF">
        <w:rPr>
          <w:rFonts w:ascii="Arial Narrow" w:eastAsia="Times New Roman" w:hAnsi="Arial Narrow" w:cs="Segoe UI"/>
          <w:color w:val="000000"/>
          <w:kern w:val="0"/>
          <w:lang w:eastAsia="es-PE"/>
          <w14:ligatures w14:val="none"/>
        </w:rPr>
        <w:t/>
      </w:r>
      <w:r w:rsidR="00413ADF" w:rsidRPr="00413ADF">
        <w:rPr>
          <w:rFonts w:ascii="Arial Narrow" w:eastAsia="Arial Narrow" w:hAnsi="Arial Narrow" w:cs="Arial Narrow"/>
          <w:kern w:val="0"/>
          <w14:ligatures w14:val="none"/>
        </w:rPr>
        <w:t xml:space="preserve"> del Código</w:t>
      </w:r>
      <w:r w:rsidRPr="00413ADF">
        <w:rPr>
          <w:rFonts w:ascii="Arial Narrow" w:eastAsia="Arial Narrow" w:hAnsi="Arial Narrow" w:cs="Arial"/>
          <w:kern w:val="0"/>
          <w14:ligatures w14:val="none"/>
        </w:rPr>
        <w:t>.</w:t>
      </w:r>
      <w:bookmarkStart w:id="13" w:name="_Hlk212534267"/>
      <w:bookmarkEnd w:id="12"/>
    </w:p>
    <w:bookmarkEnd w:id="6"/>
    <w:bookmarkEnd w:id="9"/>
    <w:bookmarkEnd w:id="13"/>
    <w:p w14:paraId="432038D6" w14:textId="0A9F6D75" w:rsidR="00CA59A2" w:rsidRPr="00413ADF" w:rsidRDefault="00CA59A2" w:rsidP="006448C5">
      <w:pPr>
        <w:spacing w:after="0" w:line="240" w:lineRule="auto"/>
        <w:contextualSpacing/>
        <w:jc w:val="both"/>
        <w:rPr>
          <w:rFonts w:ascii="Arial Narrow" w:eastAsia="Calibri" w:hAnsi="Arial Narrow" w:cs="Arial Narrow"/>
          <w:kern w:val="0"/>
          <w:lang w:eastAsia="es-PE"/>
          <w14:ligatures w14:val="none"/>
        </w:rPr>
      </w:pPr>
    </w:p>
    <w:bookmarkEnd w:id="2"/>
    <w:p w14:paraId="68C71625" w14:textId="507A8886" w:rsidR="00CA59A2" w:rsidRPr="00D96897" w:rsidRDefault="00CA59A2" w:rsidP="006448C5">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413ADF">
        <w:rPr>
          <w:rFonts w:ascii="Arial Narrow" w:eastAsia="Arial" w:hAnsi="Arial Narrow" w:cs="Arial"/>
          <w:color w:val="000000"/>
          <w:kern w:val="0"/>
          <w:lang w:eastAsia="es-PE"/>
          <w14:ligatures w14:val="none"/>
        </w:rPr>
        <w:t>En tanto la denuncia reúne los requisitos</w:t>
      </w:r>
      <w:r w:rsidRPr="0026598E">
        <w:rPr>
          <w:rFonts w:ascii="Arial Narrow" w:eastAsia="Arial" w:hAnsi="Arial Narrow" w:cs="Arial"/>
          <w:color w:val="000000"/>
          <w:kern w:val="0"/>
          <w:lang w:eastAsia="es-PE"/>
          <w14:ligatures w14:val="none"/>
        </w:rPr>
        <w:t xml:space="preserve"> establecidos por la norma citada, corresponde admitirla a trámite</w:t>
      </w:r>
      <w:r w:rsidRPr="0026598E">
        <w:rPr>
          <w:rStyle w:val="Refdenotaalpie"/>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bookmarkStart w:id="14" w:name="_Hlk214963039"/>
      <w:bookmarkStart w:id="15" w:name="_Hlk214963071"/>
    </w:p>
    <w:p w14:paraId="38A98B4B" w14:textId="77777777" w:rsidR="00CA59A2" w:rsidRPr="0026598E" w:rsidRDefault="00CA59A2" w:rsidP="006448C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6448C5">
      <w:pPr>
        <w:spacing w:after="0" w:line="240" w:lineRule="auto"/>
        <w:contextualSpacing/>
        <w:jc w:val="both"/>
        <w:rPr>
          <w:rFonts w:ascii="Arial Narrow" w:eastAsia="Times New Roman" w:hAnsi="Arial Narrow" w:cs="Arial"/>
          <w:color w:val="000000"/>
          <w:kern w:val="0"/>
          <w:lang w:val="es-ES" w:eastAsia="es-ES"/>
          <w14:ligatures w14:val="none"/>
        </w:rPr>
      </w:pPr>
    </w:p>
    <w:p w14:paraId="62B88A04" w14:textId="1BA7BEED" w:rsidR="00CA59A2" w:rsidRPr="002E4ABB" w:rsidRDefault="00CA59A2" w:rsidP="006448C5">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4"/>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confiere, </w:t>
      </w:r>
      <w:r w:rsidRPr="005C5A7E">
        <w:rPr>
          <w:rFonts w:ascii="Arial Narrow" w:eastAsia="Times New Roman" w:hAnsi="Arial Narrow" w:cs="Arial"/>
          <w:color w:val="000000"/>
          <w:kern w:val="0"/>
          <w:lang w:val="es-ES" w:eastAsia="es-ES"/>
          <w14:ligatures w14:val="none"/>
        </w:rPr>
        <w:t xml:space="preserve">conviene requerir </w:t>
      </w:r>
      <w:r w:rsidR="005C5A7E" w:rsidRPr="005C5A7E">
        <w:rPr>
          <w:rFonts w:ascii="Arial Narrow" w:eastAsia="Times New Roman" w:hAnsi="Arial Narrow" w:cs="Arial"/>
          <w:color w:val="000000"/>
          <w:kern w:val="0"/>
          <w:lang w:val="es-ES" w:eastAsia="es-ES"/>
          <w14:ligatures w14:val="none"/>
        </w:rPr>
        <w:t xml:space="preserve">a la compañía aseguradora </w:t>
      </w:r>
      <w:r w:rsidRPr="005C5A7E">
        <w:rPr>
          <w:rFonts w:ascii="Arial Narrow" w:eastAsia="Times New Roman" w:hAnsi="Arial Narrow" w:cs="Arial"/>
          <w:color w:val="000000"/>
          <w:kern w:val="0"/>
          <w:lang w:val="es-ES" w:eastAsia="es-ES"/>
          <w14:ligatures w14:val="none"/>
        </w:rPr>
        <w:t>que, en un plazo no mayor de cinco (5) días</w:t>
      </w:r>
      <w:r w:rsidRPr="0026598E">
        <w:rPr>
          <w:rFonts w:ascii="Arial Narrow" w:eastAsia="Times New Roman" w:hAnsi="Arial Narrow" w:cs="Arial"/>
          <w:color w:val="000000"/>
          <w:kern w:val="0"/>
          <w:lang w:val="es-ES" w:eastAsia="es-ES"/>
          <w14:ligatures w14:val="none"/>
        </w:rPr>
        <w:t xml:space="preserve"> hábiles contado a partir del día siguiente de la notificación de la presente resolución, cumpla con lo siguiente</w:t>
      </w:r>
      <w:r w:rsidRPr="002E4ABB">
        <w:rPr>
          <w:rFonts w:ascii="Arial Narrow" w:eastAsia="Times New Roman" w:hAnsi="Arial Narrow" w:cs="Arial"/>
          <w:color w:val="000000"/>
          <w:kern w:val="0"/>
          <w:lang w:val="es-ES" w:eastAsia="es-ES"/>
          <w14:ligatures w14:val="none"/>
        </w:rPr>
        <w:t xml:space="preserve">: (i) presentar una copia completa, legible y debidamente suscrita de la </w:t>
      </w:r>
      <w:r w:rsidR="009A4CB5" w:rsidRPr="002E4ABB">
        <w:rPr>
          <w:rFonts w:ascii="Arial Narrow" w:eastAsia="Times New Roman" w:hAnsi="Arial Narrow" w:cs="Arial"/>
          <w:color w:val="000000"/>
          <w:kern w:val="0"/>
          <w:lang w:val="es-ES" w:eastAsia="es-ES"/>
          <w14:ligatures w14:val="none"/>
        </w:rPr>
        <w:t>Póliza 2101-1566647 del Seguro Vehicular</w:t>
      </w:r>
      <w:r w:rsidRPr="002E4ABB">
        <w:rPr>
          <w:rFonts w:ascii="Arial Narrow" w:eastAsia="Times New Roman" w:hAnsi="Arial Narrow" w:cs="Arial"/>
          <w:color w:val="000000"/>
          <w:kern w:val="0"/>
          <w:lang w:val="es-ES" w:eastAsia="es-ES"/>
          <w14:ligatures w14:val="none"/>
        </w:rPr>
        <w:t xml:space="preserve">, </w:t>
      </w:r>
      <w:bookmarkStart w:id="16" w:name="_Hlk211877008"/>
      <w:r w:rsidRPr="002E4ABB">
        <w:rPr>
          <w:rFonts w:ascii="Arial Narrow" w:eastAsia="Times New Roman" w:hAnsi="Arial Narrow" w:cs="Arial"/>
          <w:color w:val="000000"/>
          <w:kern w:val="0"/>
          <w:lang w:val="es-ES" w:eastAsia="es-ES"/>
          <w14:ligatures w14:val="none"/>
        </w:rPr>
        <w:t>así como el cargo de remisión de la póliza</w:t>
      </w:r>
      <w:bookmarkEnd w:id="16"/>
      <w:r w:rsidRPr="002E4ABB">
        <w:rPr>
          <w:rFonts w:ascii="Arial Narrow" w:eastAsia="Times New Roman" w:hAnsi="Arial Narrow" w:cs="Arial"/>
          <w:color w:val="000000"/>
          <w:kern w:val="0"/>
          <w:lang w:val="es-ES" w:eastAsia="es-ES"/>
          <w14:ligatures w14:val="none"/>
        </w:rPr>
        <w:t>; (</w:t>
      </w:r>
      <w:proofErr w:type="spellStart"/>
      <w:r w:rsidRPr="002E4ABB">
        <w:rPr>
          <w:rFonts w:ascii="Arial Narrow" w:eastAsia="Times New Roman" w:hAnsi="Arial Narrow" w:cs="Arial"/>
          <w:color w:val="000000"/>
          <w:kern w:val="0"/>
          <w:lang w:val="es-ES" w:eastAsia="es-ES"/>
          <w14:ligatures w14:val="none"/>
        </w:rPr>
        <w:t>ii</w:t>
      </w:r>
      <w:proofErr w:type="spellEnd"/>
      <w:r w:rsidRPr="002E4ABB">
        <w:rPr>
          <w:rFonts w:ascii="Arial Narrow" w:eastAsia="Times New Roman" w:hAnsi="Arial Narrow" w:cs="Arial"/>
          <w:color w:val="000000"/>
          <w:kern w:val="0"/>
          <w:lang w:val="es-ES" w:eastAsia="es-ES"/>
          <w14:ligatures w14:val="none"/>
        </w:rPr>
        <w:t xml:space="preserve">) presentar los medios probatorios que </w:t>
      </w:r>
      <w:r w:rsidR="009A4CB5" w:rsidRPr="002E4ABB">
        <w:rPr>
          <w:rFonts w:ascii="Arial Narrow" w:eastAsia="Times New Roman" w:hAnsi="Arial Narrow" w:cs="Arial"/>
          <w:color w:val="000000"/>
          <w:kern w:val="0"/>
          <w:lang w:val="es-ES" w:eastAsia="es-ES"/>
          <w14:ligatures w14:val="none"/>
        </w:rPr>
        <w:t xml:space="preserve">atendió oportunamente la solicitud de otorgamiento de cobertura presentada el </w:t>
      </w:r>
      <w:r w:rsidR="002E4ABB" w:rsidRPr="002E4ABB">
        <w:rPr>
          <w:rFonts w:ascii="Arial Narrow" w:eastAsia="Times New Roman" w:hAnsi="Arial Narrow" w:cs="Arial"/>
          <w:color w:val="000000"/>
          <w:kern w:val="0"/>
          <w:lang w:val="es-ES" w:eastAsia="es-ES"/>
          <w14:ligatures w14:val="none"/>
        </w:rPr>
        <w:t>19 de febrero de 2026</w:t>
      </w:r>
      <w:r w:rsidRPr="002E4ABB">
        <w:rPr>
          <w:rFonts w:ascii="Arial Narrow" w:eastAsia="Times New Roman" w:hAnsi="Arial Narrow" w:cs="Arial"/>
          <w:color w:val="000000"/>
          <w:kern w:val="0"/>
          <w:lang w:val="es-ES" w:eastAsia="es-ES"/>
          <w14:ligatures w14:val="none"/>
        </w:rPr>
        <w:t>; y, (</w:t>
      </w:r>
      <w:proofErr w:type="spellStart"/>
      <w:r w:rsidRPr="002E4ABB">
        <w:rPr>
          <w:rFonts w:ascii="Arial Narrow" w:eastAsia="Times New Roman" w:hAnsi="Arial Narrow" w:cs="Arial"/>
          <w:color w:val="000000"/>
          <w:kern w:val="0"/>
          <w:lang w:val="es-ES" w:eastAsia="es-ES"/>
          <w14:ligatures w14:val="none"/>
        </w:rPr>
        <w:t>iii</w:t>
      </w:r>
      <w:proofErr w:type="spellEnd"/>
      <w:r w:rsidRPr="002E4ABB">
        <w:rPr>
          <w:rFonts w:ascii="Arial Narrow" w:eastAsia="Times New Roman" w:hAnsi="Arial Narrow" w:cs="Arial"/>
          <w:color w:val="000000"/>
          <w:kern w:val="0"/>
          <w:lang w:val="es-ES" w:eastAsia="es-ES"/>
          <w14:ligatures w14:val="none"/>
        </w:rPr>
        <w:t xml:space="preserve">) presentar todas las comunicaciones cursadas </w:t>
      </w:r>
      <w:r w:rsidR="00A87B9B" w:rsidRPr="002E4ABB">
        <w:rPr>
          <w:rFonts w:ascii="Arial Narrow" w:eastAsia="Times New Roman" w:hAnsi="Arial Narrow" w:cs="Arial"/>
          <w:color w:val="000000"/>
          <w:kern w:val="0"/>
          <w:lang w:val="es-ES" w:eastAsia="es-ES"/>
          <w14:ligatures w14:val="none"/>
        </w:rPr>
        <w:t xml:space="preserve">con la parte denunciante </w:t>
      </w:r>
      <w:r w:rsidRPr="002E4ABB">
        <w:rPr>
          <w:rFonts w:ascii="Arial Narrow" w:eastAsia="Times New Roman" w:hAnsi="Arial Narrow" w:cs="Arial"/>
          <w:color w:val="000000"/>
          <w:kern w:val="0"/>
          <w:lang w:val="es-ES" w:eastAsia="es-ES"/>
          <w14:ligatures w14:val="none"/>
        </w:rPr>
        <w:t xml:space="preserve">en virtud </w:t>
      </w:r>
      <w:r w:rsidR="00F01410" w:rsidRPr="002E4ABB">
        <w:rPr>
          <w:rFonts w:ascii="Arial Narrow" w:eastAsia="Times New Roman" w:hAnsi="Arial Narrow" w:cs="Arial"/>
          <w:color w:val="000000"/>
          <w:kern w:val="0"/>
          <w:lang w:val="es-ES" w:eastAsia="es-ES"/>
          <w14:ligatures w14:val="none"/>
        </w:rPr>
        <w:t xml:space="preserve">de los hechos materia </w:t>
      </w:r>
      <w:r w:rsidRPr="002E4ABB">
        <w:rPr>
          <w:rFonts w:ascii="Arial Narrow" w:eastAsia="Times New Roman" w:hAnsi="Arial Narrow" w:cs="Arial"/>
          <w:color w:val="000000"/>
          <w:kern w:val="0"/>
          <w:lang w:val="es-ES" w:eastAsia="es-ES"/>
          <w14:ligatures w14:val="none"/>
        </w:rPr>
        <w:t>de denuncia.</w:t>
      </w:r>
      <w:r w:rsidRPr="002E4ABB">
        <w:rPr>
          <w:rFonts w:ascii="Arial Narrow" w:eastAsia="Times New Roman" w:hAnsi="Arial Narrow" w:cs="Arial"/>
          <w:color w:val="000000"/>
          <w:kern w:val="0"/>
          <w:lang w:eastAsia="es-ES"/>
          <w14:ligatures w14:val="none"/>
        </w:rPr>
        <w:t xml:space="preserve"> </w:t>
      </w:r>
    </w:p>
    <w:bookmarkEnd w:id="15"/>
    <w:p w14:paraId="5C93B848" w14:textId="77777777" w:rsidR="00CA59A2" w:rsidRPr="0026598E" w:rsidRDefault="00CA59A2" w:rsidP="006448C5">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6448C5">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6448C5">
      <w:pPr>
        <w:spacing w:after="0" w:line="240" w:lineRule="auto"/>
        <w:contextualSpacing/>
        <w:jc w:val="both"/>
        <w:rPr>
          <w:rFonts w:ascii="Arial Narrow" w:eastAsia="Arial Narrow" w:hAnsi="Arial Narrow" w:cs="Arial Narrow"/>
          <w:b/>
          <w:color w:val="000000"/>
          <w:kern w:val="0"/>
          <w:lang w:eastAsia="es-PE"/>
          <w14:ligatures w14:val="none"/>
        </w:rPr>
      </w:pPr>
    </w:p>
    <w:p w14:paraId="40BE44E6" w14:textId="5087B86A" w:rsidR="00121544" w:rsidRPr="003D4290" w:rsidRDefault="00CA59A2" w:rsidP="006448C5">
      <w:pPr>
        <w:spacing w:after="0" w:line="240" w:lineRule="auto"/>
        <w:contextualSpacing/>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6 de abril de 2026 interpuesta por el señor [DENUNCIANTE] contra Rímac Seguros y Reaseguros S.A., por lo siguiente:</w:t>
      </w:r>
      <w:r w:rsidRPr="0026598E">
        <w:rPr>
          <w:rFonts w:ascii="Arial Narrow" w:eastAsia="Times New Roman" w:hAnsi="Arial Narrow" w:cs="Times New Roman"/>
          <w:color w:val="000000"/>
          <w:kern w:val="0"/>
          <w:shd w:val="clear" w:color="auto" w:fill="FFFFFF"/>
          <w:lang w:eastAsia="es-PE"/>
          <w14:ligatures w14:val="none"/>
        </w:rPr>
        <w:t xml:space="preserve"/>
      </w:r>
      <w:r w:rsidR="009B3A1B" w:rsidRPr="00431E17">
        <w:rPr>
          <w:rFonts w:ascii="Arial Narrow" w:eastAsia="Times New Roman" w:hAnsi="Arial Narrow" w:cs="Arial"/>
          <w:color w:val="000000"/>
          <w:kern w:val="0"/>
          <w:lang w:val="es-ES" w:eastAsia="es-ES"/>
          <w14:ligatures w14:val="none"/>
        </w:rPr>
        <w:t/>
      </w:r>
      <w:r w:rsidR="009B3A1B">
        <w:rPr>
          <w:rFonts w:ascii="Arial Narrow" w:eastAsia="Times New Roman" w:hAnsi="Arial Narrow" w:cs="Arial"/>
          <w:color w:val="000000"/>
          <w:kern w:val="0"/>
          <w:lang w:val="es-ES" w:eastAsia="es-ES"/>
          <w14:ligatures w14:val="none"/>
        </w:rPr>
        <w:t xml:space="preserve"/>
      </w:r>
      <w:r w:rsidR="009B3A1B" w:rsidRPr="00431E17">
        <w:rPr>
          <w:rFonts w:ascii="Arial Narrow" w:eastAsia="Times New Roman" w:hAnsi="Arial Narrow" w:cs="Arial"/>
          <w:color w:val="000000"/>
          <w:kern w:val="0"/>
          <w:lang w:val="es-ES" w:eastAsia="es-ES"/>
          <w14:ligatures w14:val="none"/>
        </w:rPr>
        <w:t xml:space="preserve"/>
      </w:r>
      <w:r w:rsidR="009B3A1B" w:rsidRPr="003D4290">
        <w:rPr>
          <w:rFonts w:ascii="Arial Narrow" w:eastAsia="Times New Roman" w:hAnsi="Arial Narrow" w:cs="Arial"/>
          <w:color w:val="000000"/>
          <w:kern w:val="0"/>
          <w:lang w:val="es-ES" w:eastAsia="es-ES"/>
          <w14:ligatures w14:val="none"/>
        </w:rPr>
        <w:t xml:space="preserve"/>
      </w:r>
      <w:r w:rsidRPr="003D4290">
        <w:rPr>
          <w:rFonts w:ascii="Arial Narrow" w:eastAsia="Times New Roman" w:hAnsi="Arial Narrow" w:cs="Times New Roman"/>
          <w:color w:val="000000"/>
          <w:kern w:val="0"/>
          <w:shd w:val="clear" w:color="auto" w:fill="FFFFFF"/>
          <w:lang w:eastAsia="es-PE"/>
          <w14:ligatures w14:val="none"/>
        </w:rPr>
        <w:t xml:space="preserve"/>
      </w:r>
      <w:r w:rsidR="005C5A7E" w:rsidRPr="003D4290">
        <w:rPr>
          <w:rFonts w:ascii="Arial Narrow" w:hAnsi="Arial Narrow" w:cs="Arial"/>
          <w:bCs/>
          <w:spacing w:val="-3"/>
          <w:kern w:val="0"/>
          <w14:ligatures w14:val="none"/>
        </w:rPr>
        <w:t xml:space="preserve"/>
      </w:r>
      <w:r w:rsidRPr="003D4290">
        <w:rPr>
          <w:rFonts w:ascii="Arial Narrow" w:eastAsia="Times New Roman" w:hAnsi="Arial Narrow" w:cs="Times New Roman"/>
          <w:color w:val="000000"/>
          <w:kern w:val="0"/>
          <w:shd w:val="clear" w:color="auto" w:fill="FFFFFF"/>
          <w:lang w:eastAsia="es-PE"/>
          <w14:ligatures w14:val="none"/>
        </w:rPr>
        <w:t xml:space="preserve"/>
      </w:r>
      <w:bookmarkStart w:id="17" w:name="_Hlk215062067"/>
      <w:r w:rsidR="00121544" w:rsidRPr="003D4290">
        <w:rPr>
          <w:rFonts w:ascii="Arial Narrow" w:eastAsia="Times New Roman" w:hAnsi="Arial Narrow" w:cs="Times New Roman"/>
          <w:color w:val="000000"/>
          <w:kern w:val="0"/>
          <w:shd w:val="clear" w:color="auto" w:fill="FFFFFF"/>
          <w:lang w:eastAsia="es-PE"/>
          <w14:ligatures w14:val="none"/>
        </w:rPr>
        <w:t/>
      </w:r>
    </w:p>
    <w:p w14:paraId="5E66126E" w14:textId="77777777" w:rsidR="00121544" w:rsidRPr="003D4290" w:rsidRDefault="00121544" w:rsidP="006448C5">
      <w:pPr>
        <w:spacing w:after="0" w:line="240" w:lineRule="auto"/>
        <w:contextualSpacing/>
        <w:jc w:val="both"/>
        <w:rPr>
          <w:rFonts w:ascii="Arial Narrow" w:eastAsia="Calibri" w:hAnsi="Arial Narrow" w:cs="Arial Narrow"/>
          <w:color w:val="000000"/>
          <w:kern w:val="0"/>
          <w:lang w:eastAsia="es-PE"/>
          <w14:ligatures w14:val="none"/>
        </w:rPr>
      </w:pPr>
    </w:p>
    <w:p w14:paraId="0CDDEEDD" w14:textId="1D6FD7D6" w:rsidR="00121544" w:rsidRPr="003D4290" w:rsidRDefault="00711750" w:rsidP="006448C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D4290">
        <w:rPr>
          <w:rFonts w:ascii="Arial Narrow" w:eastAsia="Calibri" w:hAnsi="Arial Narrow" w:cs="Arial Narrow"/>
          <w:color w:val="000000"/>
          <w:kern w:val="0"/>
          <w:lang w:eastAsia="es-PE"/>
          <w14:ligatures w14:val="none"/>
        </w:rPr>
        <w:t>Presunta</w:t>
      </w:r>
      <w:r w:rsidRPr="003D4290">
        <w:rPr>
          <w:rFonts w:ascii="Arial Narrow" w:eastAsia="Times New Roman" w:hAnsi="Arial Narrow" w:cs="Times New Roman"/>
          <w:kern w:val="0"/>
          <w:shd w:val="clear" w:color="auto" w:fill="FFFFFF"/>
          <w:lang w:eastAsia="es-PE"/>
          <w14:ligatures w14:val="none"/>
        </w:rPr>
        <w:t xml:space="preserve"> infracción a los artículos 18 y 19</w:t>
      </w:r>
      <w:r w:rsidRPr="003D4290">
        <w:rPr>
          <w:rFonts w:ascii="Arial Narrow" w:eastAsia="Calibri" w:hAnsi="Arial Narrow" w:cs="Arial Narrow"/>
          <w:kern w:val="0"/>
          <w:lang w:eastAsia="es-PE"/>
          <w14:ligatures w14:val="none"/>
        </w:rPr>
        <w:t xml:space="preserve"> de </w:t>
      </w:r>
      <w:r w:rsidRPr="003D4290">
        <w:rPr>
          <w:rFonts w:ascii="Arial Narrow" w:eastAsia="Times New Roman" w:hAnsi="Arial Narrow" w:cs="Times New Roman"/>
          <w:kern w:val="0"/>
          <w:shd w:val="clear" w:color="auto" w:fill="FFFFFF"/>
          <w:lang w:eastAsia="es-PE"/>
          <w14:ligatures w14:val="none"/>
        </w:rPr>
        <w:t xml:space="preserve">la Ley </w:t>
      </w:r>
      <w:r w:rsidR="003A71B1" w:rsidRPr="003D4290">
        <w:rPr>
          <w:rFonts w:ascii="Arial Narrow" w:eastAsia="Times New Roman" w:hAnsi="Arial Narrow" w:cs="Times New Roman"/>
          <w:kern w:val="0"/>
          <w:shd w:val="clear" w:color="auto" w:fill="FFFFFF"/>
          <w:lang w:eastAsia="es-PE"/>
          <w14:ligatures w14:val="none"/>
        </w:rPr>
        <w:t>29571</w:t>
      </w:r>
      <w:r w:rsidRPr="003D4290">
        <w:rPr>
          <w:rFonts w:ascii="Arial Narrow" w:eastAsia="Times New Roman" w:hAnsi="Arial Narrow" w:cs="Times New Roman"/>
          <w:kern w:val="0"/>
          <w:shd w:val="clear" w:color="auto" w:fill="FFFFFF"/>
          <w:lang w:eastAsia="es-PE"/>
          <w14:ligatures w14:val="none"/>
        </w:rPr>
        <w:t xml:space="preserve">, Código de Protección y Defensa del Consumidor, en tanto </w:t>
      </w:r>
      <w:r w:rsidR="00FB44B8" w:rsidRPr="003D4290">
        <w:rPr>
          <w:rFonts w:ascii="Arial Narrow" w:eastAsia="Times New Roman" w:hAnsi="Arial Narrow" w:cs="Times New Roman"/>
          <w:kern w:val="0"/>
          <w:shd w:val="clear" w:color="auto" w:fill="FFFFFF"/>
          <w:lang w:eastAsia="es-PE"/>
          <w14:ligatures w14:val="none"/>
        </w:rPr>
        <w:t xml:space="preserve">la compañía aseguradora </w:t>
      </w:r>
      <w:r w:rsidR="00664E20" w:rsidRPr="003D4290">
        <w:rPr>
          <w:rFonts w:ascii="Arial Narrow" w:eastAsia="Times New Roman" w:hAnsi="Arial Narrow" w:cs="Times New Roman"/>
          <w:kern w:val="0"/>
          <w:shd w:val="clear" w:color="auto" w:fill="FFFFFF"/>
          <w:lang w:eastAsia="es-PE"/>
          <w14:ligatures w14:val="none"/>
        </w:rPr>
        <w:t xml:space="preserve">no habría cumplido con atender dentro del plazo legal la solicitud de cobertura por robo </w:t>
      </w:r>
      <w:r w:rsidR="00C211C6" w:rsidRPr="003D4290">
        <w:rPr>
          <w:rFonts w:ascii="Arial Narrow" w:eastAsia="Times New Roman" w:hAnsi="Arial Narrow" w:cs="Times New Roman"/>
          <w:kern w:val="0"/>
          <w:shd w:val="clear" w:color="auto" w:fill="FFFFFF"/>
          <w:lang w:eastAsia="es-PE"/>
          <w14:ligatures w14:val="none"/>
        </w:rPr>
        <w:t xml:space="preserve">del vehículo asegurado con la </w:t>
      </w:r>
      <w:r w:rsidR="00C211C6" w:rsidRPr="003D4290">
        <w:rPr>
          <w:rFonts w:ascii="Arial Narrow" w:eastAsia="Times New Roman" w:hAnsi="Arial Narrow" w:cs="Arial"/>
          <w:color w:val="000000"/>
          <w:kern w:val="0"/>
          <w:lang w:val="es-ES" w:eastAsia="es-ES"/>
          <w14:ligatures w14:val="none"/>
        </w:rPr>
        <w:t>Póliza 2101-1566647 del Seguro Vehicular,</w:t>
      </w:r>
      <w:r w:rsidR="00664E20" w:rsidRPr="003D4290">
        <w:rPr>
          <w:rFonts w:ascii="Arial Narrow" w:eastAsia="Times New Roman" w:hAnsi="Arial Narrow" w:cs="Times New Roman"/>
          <w:kern w:val="0"/>
          <w:shd w:val="clear" w:color="auto" w:fill="FFFFFF"/>
          <w:lang w:eastAsia="es-PE"/>
          <w14:ligatures w14:val="none"/>
        </w:rPr>
        <w:t xml:space="preserve"> presentada </w:t>
      </w:r>
      <w:r w:rsidR="00C211C6" w:rsidRPr="003D4290">
        <w:rPr>
          <w:rFonts w:ascii="Arial Narrow" w:eastAsia="Times New Roman" w:hAnsi="Arial Narrow" w:cs="Times New Roman"/>
          <w:kern w:val="0"/>
          <w:shd w:val="clear" w:color="auto" w:fill="FFFFFF"/>
          <w:lang w:eastAsia="es-PE"/>
          <w14:ligatures w14:val="none"/>
        </w:rPr>
        <w:t xml:space="preserve">por el denunciante </w:t>
      </w:r>
      <w:r w:rsidR="00664E20" w:rsidRPr="003D4290">
        <w:rPr>
          <w:rFonts w:ascii="Arial Narrow" w:eastAsia="Times New Roman" w:hAnsi="Arial Narrow" w:cs="Times New Roman"/>
          <w:kern w:val="0"/>
          <w:shd w:val="clear" w:color="auto" w:fill="FFFFFF"/>
          <w:lang w:eastAsia="es-PE"/>
          <w14:ligatures w14:val="none"/>
        </w:rPr>
        <w:t>el 19 de febrero de 2026.</w:t>
      </w:r>
    </w:p>
    <w:p w14:paraId="39215327" w14:textId="77777777" w:rsidR="00121544" w:rsidRPr="003D4290" w:rsidRDefault="00121544" w:rsidP="006448C5">
      <w:pPr>
        <w:pStyle w:val="Prrafodelista"/>
        <w:spacing w:after="0" w:line="240" w:lineRule="auto"/>
        <w:ind w:left="567"/>
        <w:jc w:val="both"/>
        <w:rPr>
          <w:rFonts w:ascii="Arial Narrow" w:eastAsia="Calibri" w:hAnsi="Arial Narrow" w:cs="Arial Narrow"/>
          <w:kern w:val="0"/>
          <w:lang w:eastAsia="es-PE"/>
          <w14:ligatures w14:val="none"/>
        </w:rPr>
      </w:pPr>
    </w:p>
    <w:p w14:paraId="4E7FC1DB" w14:textId="477A481B" w:rsidR="00121544" w:rsidRPr="003D4290" w:rsidRDefault="00664E20" w:rsidP="006448C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3D4290">
        <w:rPr>
          <w:rFonts w:ascii="Arial Narrow" w:eastAsia="Calibri" w:hAnsi="Arial Narrow" w:cs="Arial Narrow"/>
          <w:color w:val="000000"/>
          <w:kern w:val="0"/>
          <w:lang w:eastAsia="es-PE"/>
          <w14:ligatures w14:val="none"/>
        </w:rPr>
        <w:t>Presunta</w:t>
      </w:r>
      <w:r w:rsidRPr="003D4290">
        <w:rPr>
          <w:rFonts w:ascii="Arial Narrow" w:eastAsia="Times New Roman" w:hAnsi="Arial Narrow" w:cs="Times New Roman"/>
          <w:kern w:val="0"/>
          <w:shd w:val="clear" w:color="auto" w:fill="FFFFFF"/>
          <w:lang w:eastAsia="es-PE"/>
          <w14:ligatures w14:val="none"/>
        </w:rPr>
        <w:t xml:space="preserve"> infracción a los artículos 18 y 19</w:t>
      </w:r>
      <w:r w:rsidRPr="003D4290">
        <w:rPr>
          <w:rFonts w:ascii="Arial Narrow" w:eastAsia="Calibri" w:hAnsi="Arial Narrow" w:cs="Arial Narrow"/>
          <w:kern w:val="0"/>
          <w:lang w:eastAsia="es-PE"/>
          <w14:ligatures w14:val="none"/>
        </w:rPr>
        <w:t xml:space="preserve"> de </w:t>
      </w:r>
      <w:r w:rsidRPr="003D4290">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no cumplió con atender la solicitud </w:t>
      </w:r>
      <w:r w:rsidR="00E0059C" w:rsidRPr="003D4290">
        <w:rPr>
          <w:rFonts w:ascii="Arial Narrow" w:eastAsia="Times New Roman" w:hAnsi="Arial Narrow" w:cs="Times New Roman"/>
          <w:kern w:val="0"/>
          <w:shd w:val="clear" w:color="auto" w:fill="FFFFFF"/>
          <w:lang w:eastAsia="es-PE"/>
          <w14:ligatures w14:val="none"/>
        </w:rPr>
        <w:t>de copia</w:t>
      </w:r>
      <w:r w:rsidR="00B22739">
        <w:rPr>
          <w:rFonts w:ascii="Arial Narrow" w:eastAsia="Times New Roman" w:hAnsi="Arial Narrow" w:cs="Times New Roman"/>
          <w:kern w:val="0"/>
          <w:shd w:val="clear" w:color="auto" w:fill="FFFFFF"/>
          <w:lang w:eastAsia="es-PE"/>
          <w14:ligatures w14:val="none"/>
        </w:rPr>
        <w:t>s</w:t>
      </w:r>
      <w:r w:rsidR="00E0059C" w:rsidRPr="003D4290">
        <w:rPr>
          <w:rFonts w:ascii="Arial Narrow" w:eastAsia="Times New Roman" w:hAnsi="Arial Narrow" w:cs="Times New Roman"/>
          <w:kern w:val="0"/>
          <w:shd w:val="clear" w:color="auto" w:fill="FFFFFF"/>
          <w:lang w:eastAsia="es-PE"/>
          <w14:ligatures w14:val="none"/>
        </w:rPr>
        <w:t xml:space="preserve"> de documentación contractual de la </w:t>
      </w:r>
      <w:r w:rsidR="00E0059C" w:rsidRPr="003D4290">
        <w:rPr>
          <w:rFonts w:ascii="Arial Narrow" w:eastAsia="Times New Roman" w:hAnsi="Arial Narrow" w:cs="Arial"/>
          <w:color w:val="000000"/>
          <w:kern w:val="0"/>
          <w:lang w:val="es-ES" w:eastAsia="es-ES"/>
          <w14:ligatures w14:val="none"/>
        </w:rPr>
        <w:t>Póliza 2101-1566647 del Seguro Vehicular</w:t>
      </w:r>
      <w:r w:rsidR="00E0059C" w:rsidRPr="003D4290">
        <w:rPr>
          <w:rFonts w:ascii="Arial Narrow" w:eastAsia="Times New Roman" w:hAnsi="Arial Narrow" w:cs="Times New Roman"/>
          <w:kern w:val="0"/>
          <w:shd w:val="clear" w:color="auto" w:fill="FFFFFF"/>
          <w:lang w:eastAsia="es-PE"/>
          <w14:ligatures w14:val="none"/>
        </w:rPr>
        <w:t>,</w:t>
      </w:r>
      <w:r w:rsidRPr="003D4290">
        <w:rPr>
          <w:rFonts w:ascii="Arial Narrow" w:eastAsia="Times New Roman" w:hAnsi="Arial Narrow" w:cs="Times New Roman"/>
          <w:kern w:val="0"/>
          <w:shd w:val="clear" w:color="auto" w:fill="FFFFFF"/>
          <w:lang w:eastAsia="es-PE"/>
          <w14:ligatures w14:val="none"/>
        </w:rPr>
        <w:t xml:space="preserve"> </w:t>
      </w:r>
      <w:r w:rsidR="00C211C6" w:rsidRPr="003D4290">
        <w:rPr>
          <w:rFonts w:ascii="Arial Narrow" w:eastAsia="Times New Roman" w:hAnsi="Arial Narrow" w:cs="Times New Roman"/>
          <w:kern w:val="0"/>
          <w:shd w:val="clear" w:color="auto" w:fill="FFFFFF"/>
          <w:lang w:eastAsia="es-PE"/>
          <w14:ligatures w14:val="none"/>
        </w:rPr>
        <w:t xml:space="preserve">presentada por el denunciante </w:t>
      </w:r>
      <w:r w:rsidRPr="003D4290">
        <w:rPr>
          <w:rFonts w:ascii="Arial Narrow" w:eastAsia="Times New Roman" w:hAnsi="Arial Narrow" w:cs="Times New Roman"/>
          <w:kern w:val="0"/>
          <w:shd w:val="clear" w:color="auto" w:fill="FFFFFF"/>
          <w:lang w:eastAsia="es-PE"/>
          <w14:ligatures w14:val="none"/>
        </w:rPr>
        <w:t>el 19 de febrero de 2026</w:t>
      </w:r>
      <w:r w:rsidR="00121544" w:rsidRPr="003D4290">
        <w:rPr>
          <w:rFonts w:ascii="Arial Narrow" w:eastAsia="Times New Roman" w:hAnsi="Arial Narrow" w:cs="Times New Roman"/>
          <w:kern w:val="0"/>
          <w:shd w:val="clear" w:color="auto" w:fill="FFFFFF"/>
          <w:lang w:eastAsia="es-PE"/>
          <w14:ligatures w14:val="none"/>
        </w:rPr>
        <w:t>.</w:t>
      </w:r>
    </w:p>
    <w:p w14:paraId="163CBB5D" w14:textId="77777777" w:rsidR="00121544" w:rsidRPr="003D4290" w:rsidRDefault="00121544" w:rsidP="006448C5">
      <w:pPr>
        <w:spacing w:after="0" w:line="240" w:lineRule="auto"/>
        <w:contextualSpacing/>
        <w:jc w:val="both"/>
        <w:rPr>
          <w:rFonts w:ascii="Arial Narrow" w:eastAsia="Calibri" w:hAnsi="Arial Narrow" w:cs="Arial Narrow"/>
          <w:kern w:val="0"/>
          <w:lang w:eastAsia="es-PE"/>
          <w14:ligatures w14:val="none"/>
        </w:rPr>
      </w:pPr>
    </w:p>
    <w:p w14:paraId="042B3F54" w14:textId="203A6E56" w:rsidR="00CA59A2" w:rsidRPr="003D4290" w:rsidRDefault="00664E20" w:rsidP="006448C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D4290">
        <w:rPr>
          <w:rFonts w:ascii="Arial Narrow" w:eastAsia="Calibri" w:hAnsi="Arial Narrow" w:cs="Arial Narrow"/>
          <w:color w:val="000000"/>
          <w:kern w:val="0"/>
          <w:lang w:eastAsia="es-PE"/>
          <w14:ligatures w14:val="none"/>
        </w:rPr>
        <w:t>Presunta</w:t>
      </w:r>
      <w:r w:rsidRPr="003D4290">
        <w:rPr>
          <w:rFonts w:ascii="Arial Narrow" w:eastAsia="Times New Roman" w:hAnsi="Arial Narrow" w:cs="Times New Roman"/>
          <w:kern w:val="0"/>
          <w:shd w:val="clear" w:color="auto" w:fill="FFFFFF"/>
          <w:lang w:eastAsia="es-PE"/>
          <w14:ligatures w14:val="none"/>
        </w:rPr>
        <w:t xml:space="preserve"> infracción a los artículos 18 y 19</w:t>
      </w:r>
      <w:r w:rsidRPr="003D4290">
        <w:rPr>
          <w:rFonts w:ascii="Arial Narrow" w:eastAsia="Calibri" w:hAnsi="Arial Narrow" w:cs="Arial Narrow"/>
          <w:kern w:val="0"/>
          <w:lang w:eastAsia="es-PE"/>
          <w14:ligatures w14:val="none"/>
        </w:rPr>
        <w:t xml:space="preserve"> de </w:t>
      </w:r>
      <w:r w:rsidRPr="003D4290">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la compañía aseguradora </w:t>
      </w:r>
      <w:r w:rsidR="00121544" w:rsidRPr="003D4290">
        <w:rPr>
          <w:rFonts w:ascii="Arial Narrow" w:eastAsia="Times New Roman" w:hAnsi="Arial Narrow" w:cs="Times New Roman"/>
          <w:kern w:val="0"/>
          <w:shd w:val="clear" w:color="auto" w:fill="FFFFFF"/>
          <w:lang w:eastAsia="es-PE"/>
          <w14:ligatures w14:val="none"/>
        </w:rPr>
        <w:t>no</w:t>
      </w:r>
      <w:r w:rsidRPr="003D4290">
        <w:rPr>
          <w:rFonts w:ascii="Arial Narrow" w:eastAsia="Times New Roman" w:hAnsi="Arial Narrow" w:cs="Times New Roman"/>
          <w:kern w:val="0"/>
          <w:shd w:val="clear" w:color="auto" w:fill="FFFFFF"/>
          <w:lang w:eastAsia="es-PE"/>
          <w14:ligatures w14:val="none"/>
        </w:rPr>
        <w:t xml:space="preserve"> habría cumplido con devolver al denunciante las primas no devengadas </w:t>
      </w:r>
      <w:r w:rsidR="003D4290" w:rsidRPr="003D4290">
        <w:rPr>
          <w:rFonts w:ascii="Arial Narrow" w:eastAsia="Times New Roman" w:hAnsi="Arial Narrow" w:cs="Times New Roman"/>
          <w:kern w:val="0"/>
          <w:shd w:val="clear" w:color="auto" w:fill="FFFFFF"/>
          <w:lang w:eastAsia="es-PE"/>
          <w14:ligatures w14:val="none"/>
        </w:rPr>
        <w:t xml:space="preserve">de la </w:t>
      </w:r>
      <w:r w:rsidR="003D4290" w:rsidRPr="003D4290">
        <w:rPr>
          <w:rFonts w:ascii="Arial Narrow" w:eastAsia="Times New Roman" w:hAnsi="Arial Narrow" w:cs="Arial"/>
          <w:color w:val="000000"/>
          <w:kern w:val="0"/>
          <w:lang w:val="es-ES" w:eastAsia="es-ES"/>
          <w14:ligatures w14:val="none"/>
        </w:rPr>
        <w:t>Póliza 2101-1566647 del Seguro Vehicular</w:t>
      </w:r>
      <w:r w:rsidR="00121544" w:rsidRPr="003D4290">
        <w:rPr>
          <w:rFonts w:ascii="Arial Narrow" w:eastAsia="Times New Roman" w:hAnsi="Arial Narrow" w:cs="Arial"/>
          <w:color w:val="000000"/>
          <w:kern w:val="0"/>
          <w:lang w:eastAsia="es-ES"/>
          <w14:ligatures w14:val="none"/>
        </w:rPr>
        <w:t>.</w:t>
      </w:r>
      <w:bookmarkEnd w:id="17"/>
    </w:p>
    <w:p w14:paraId="41EB0023" w14:textId="77777777" w:rsidR="00664E20" w:rsidRPr="003D4290" w:rsidRDefault="00664E20" w:rsidP="006448C5">
      <w:pPr>
        <w:spacing w:after="0" w:line="240" w:lineRule="auto"/>
        <w:contextualSpacing/>
        <w:jc w:val="both"/>
        <w:rPr>
          <w:rFonts w:ascii="Arial Narrow" w:eastAsia="Arial Narrow" w:hAnsi="Arial Narrow" w:cs="Arial Narrow"/>
          <w:kern w:val="0"/>
          <w14:ligatures w14:val="none"/>
        </w:rPr>
      </w:pPr>
    </w:p>
    <w:p w14:paraId="0A292C9F" w14:textId="5D61BE4E" w:rsidR="00CA59A2" w:rsidRPr="0026598E" w:rsidRDefault="00CA59A2" w:rsidP="006448C5">
      <w:pPr>
        <w:spacing w:after="0" w:line="240" w:lineRule="auto"/>
        <w:contextualSpacing/>
        <w:jc w:val="both"/>
        <w:rPr>
          <w:rFonts w:ascii="Arial Narrow" w:eastAsia="Calibri" w:hAnsi="Arial Narrow" w:cs="Arial"/>
          <w:kern w:val="0"/>
          <w14:ligatures w14:val="none"/>
        </w:rPr>
      </w:pPr>
      <w:r w:rsidRPr="003D4290">
        <w:rPr>
          <w:rFonts w:ascii="Arial Narrow" w:eastAsia="Arial Narrow" w:hAnsi="Arial Narrow" w:cs="Arial Narrow"/>
          <w:b/>
          <w:color w:val="000000"/>
          <w:kern w:val="0"/>
          <w:lang w:eastAsia="es-PE"/>
          <w14:ligatures w14:val="none"/>
        </w:rPr>
        <w:t>SEGUNDO:</w:t>
      </w:r>
      <w:r w:rsidRPr="003D4290">
        <w:rPr>
          <w:rFonts w:ascii="Arial Narrow" w:eastAsia="Arial Narrow" w:hAnsi="Arial Narrow" w:cs="Arial Narrow"/>
          <w:color w:val="000000"/>
          <w:kern w:val="0"/>
          <w:lang w:eastAsia="es-PE"/>
          <w14:ligatures w14:val="none"/>
        </w:rPr>
        <w:t xml:space="preserve"> tener por ofrecidos los medios probatorios</w:t>
      </w:r>
      <w:r w:rsidRPr="0026598E">
        <w:rPr>
          <w:rFonts w:ascii="Arial Narrow" w:eastAsia="Arial Narrow" w:hAnsi="Arial Narrow" w:cs="Arial Narrow"/>
          <w:color w:val="000000"/>
          <w:kern w:val="0"/>
          <w:lang w:eastAsia="es-PE"/>
          <w14:ligatures w14:val="none"/>
        </w:rPr>
        <w:t xml:space="preserve"> presentados en el escrito de denuncia </w:t>
      </w:r>
      <w:r w:rsidRPr="0026598E">
        <w:rPr>
          <w:rFonts w:ascii="Arial Narrow" w:eastAsia="Times New Roman" w:hAnsi="Arial Narrow" w:cs="Arial"/>
          <w:color w:val="000000"/>
          <w:kern w:val="0"/>
          <w:lang w:val="es-ES" w:eastAsia="es-ES"/>
          <w14:ligatures w14:val="none"/>
        </w:rPr>
        <w:t xml:space="preserve">del </w:t>
      </w:r>
      <w:r w:rsidR="009B3A1B" w:rsidRPr="00431E17">
        <w:rPr>
          <w:rFonts w:ascii="Arial Narrow" w:eastAsia="Times New Roman" w:hAnsi="Arial Narrow" w:cs="Arial"/>
          <w:color w:val="000000"/>
          <w:kern w:val="0"/>
          <w:lang w:val="es-ES" w:eastAsia="es-ES"/>
          <w14:ligatures w14:val="none"/>
        </w:rPr>
        <w:t xml:space="preserve">6 de abril de 2026</w:t>
      </w:r>
      <w:r w:rsidR="009B3A1B">
        <w:rPr>
          <w:rFonts w:ascii="Arial Narrow" w:eastAsia="Times New Roman" w:hAnsi="Arial Narrow" w:cs="Arial"/>
          <w:color w:val="000000"/>
          <w:kern w:val="0"/>
          <w:lang w:val="es-ES" w:eastAsia="es-ES"/>
          <w14:ligatures w14:val="none"/>
        </w:rPr>
        <w:t xml:space="preserve"/>
      </w:r>
      <w:r w:rsidR="009B3A1B" w:rsidRPr="00431E17">
        <w:rPr>
          <w:rFonts w:ascii="Arial Narrow" w:eastAsia="Times New Roman" w:hAnsi="Arial Narrow" w:cs="Arial"/>
          <w:color w:val="000000"/>
          <w:kern w:val="0"/>
          <w:lang w:val="es-ES" w:eastAsia="es-ES"/>
          <w14:ligatures w14:val="none"/>
        </w:rPr>
        <w:t xml:space="preserve"/>
      </w:r>
      <w:r w:rsidRPr="0026598E">
        <w:rPr>
          <w:rFonts w:ascii="Arial Narrow" w:eastAsia="Calibri" w:hAnsi="Arial Narrow" w:cs="Arial"/>
          <w:kern w:val="0"/>
          <w14:ligatures w14:val="none"/>
        </w:rPr>
        <w:t>.</w:t>
      </w:r>
    </w:p>
    <w:p w14:paraId="68A17E97" w14:textId="77777777" w:rsidR="00CA59A2" w:rsidRPr="0026598E" w:rsidRDefault="00CA59A2" w:rsidP="006448C5">
      <w:pPr>
        <w:spacing w:after="0" w:line="240" w:lineRule="auto"/>
        <w:contextualSpacing/>
        <w:jc w:val="both"/>
        <w:rPr>
          <w:rFonts w:ascii="Arial Narrow" w:eastAsia="Times New Roman" w:hAnsi="Arial Narrow" w:cs="Times New Roman"/>
          <w:color w:val="000000"/>
          <w:kern w:val="0"/>
          <w:lang w:eastAsia="es-PE"/>
          <w14:ligatures w14:val="none"/>
        </w:rPr>
      </w:pPr>
    </w:p>
    <w:p w14:paraId="168254DA" w14:textId="77777777" w:rsidR="00CA59A2" w:rsidRPr="0026598E" w:rsidRDefault="00CA59A2" w:rsidP="006448C5">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Pr="009B3A1B">
        <w:rPr>
          <w:rFonts w:ascii="Arial Narrow" w:eastAsia="Arial Narrow" w:hAnsi="Arial Narrow" w:cs="Arial Narrow"/>
          <w:color w:val="000000"/>
          <w:kern w:val="0"/>
          <w:lang w:eastAsia="es-PE"/>
          <w14:ligatures w14:val="none"/>
        </w:rPr>
        <w:t>Rímac Seguros y Reaseguros S.A. que</w:t>
      </w:r>
      <w:r w:rsidRPr="0026598E">
        <w:rPr>
          <w:rFonts w:ascii="Arial Narrow" w:eastAsia="Arial Narrow" w:hAnsi="Arial Narrow" w:cs="Arial Narrow"/>
          <w:color w:val="000000"/>
          <w:kern w:val="0"/>
          <w:lang w:eastAsia="es-PE"/>
          <w14:ligatures w14:val="none"/>
        </w:rPr>
        <w:t xml:space="preserve"> cumpla con lo siguiente:</w:t>
      </w:r>
    </w:p>
    <w:p w14:paraId="20FDFB8D" w14:textId="77777777" w:rsidR="00CA59A2" w:rsidRPr="0026598E" w:rsidRDefault="00CA59A2" w:rsidP="006448C5">
      <w:pPr>
        <w:spacing w:after="0" w:line="240" w:lineRule="auto"/>
        <w:contextualSpacing/>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6448C5">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6448C5">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6448C5">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6448C5">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6448C5">
      <w:pPr>
        <w:numPr>
          <w:ilvl w:val="0"/>
          <w:numId w:val="3"/>
        </w:numPr>
        <w:spacing w:after="0" w:line="240" w:lineRule="auto"/>
        <w:ind w:left="567" w:hanging="567"/>
        <w:contextualSpacing/>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Style w:val="Refdenotaalpie"/>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6448C5">
      <w:pPr>
        <w:spacing w:after="0" w:line="240" w:lineRule="auto"/>
        <w:ind w:left="567"/>
        <w:contextualSpacing/>
        <w:jc w:val="both"/>
        <w:rPr>
          <w:rFonts w:ascii="Arial Narrow" w:eastAsia="Arial Narrow" w:hAnsi="Arial Narrow" w:cs="Arial Narrow"/>
          <w:color w:val="000000"/>
          <w:kern w:val="0"/>
          <w:lang w:eastAsia="es-PE"/>
          <w14:ligatures w14:val="none"/>
        </w:rPr>
      </w:pPr>
    </w:p>
    <w:p>
      <w:pPr>
        <w:spacing w:after="0" w:line="240" w:lineRule="auto"/>
        <w:contextualSpacing/>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w:t>
      </w:r>
      <w:r w:rsidRPr="002B2898">
        <w:rPr>
          <w:rStyle w:val="Refdenotaalpie"/>
          <w:rFonts w:ascii="Arial Narrow" w:eastAsia="Times New Roman" w:hAnsi="Arial Narrow" w:cs="Times New Roman"/>
          <w:color w:val="000000"/>
          <w:kern w:val="0"/>
          <w:vertAlign w:val="superscript"/>
          <w:lang w:val="es-ES" w:eastAsia="es-ES"/>
          <w14:ligatures w14:val="none"/>
        </w:rPr>
        <w:footnoteReference w:id="12"/>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B2898">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6448C5">
      <w:pPr>
        <w:spacing w:after="0" w:line="240" w:lineRule="auto"/>
        <w:contextualSpacing/>
        <w:jc w:val="both"/>
        <w:rPr>
          <w:rFonts w:ascii="Arial Narrow" w:eastAsia="Arial Narrow" w:hAnsi="Arial Narrow" w:cs="Arial Narrow"/>
          <w:color w:val="000000"/>
          <w:kern w:val="0"/>
          <w:lang w:eastAsia="es-PE"/>
          <w14:ligatures w14:val="none"/>
        </w:rPr>
      </w:pPr>
    </w:p>
    <w:p w14:paraId="774AFBA5" w14:textId="06581417" w:rsidR="00CA59A2" w:rsidRPr="0026598E" w:rsidRDefault="00CA59A2" w:rsidP="006448C5">
      <w:pPr>
        <w:spacing w:after="0" w:line="240" w:lineRule="auto"/>
        <w:contextualSpacing/>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8"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8"/>
      <w:r w:rsidRPr="0026598E">
        <w:rPr>
          <w:rFonts w:ascii="Arial Narrow" w:eastAsia="Times New Roman" w:hAnsi="Arial Narrow" w:cs="Arial"/>
          <w:color w:val="000000"/>
          <w:kern w:val="0"/>
          <w:lang w:eastAsia="es-ES"/>
          <w14:ligatures w14:val="none"/>
        </w:rPr>
        <w:t xml:space="preserve">, </w:t>
      </w:r>
      <w:bookmarkStart w:id="19"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9"/>
      <w:r w:rsidRPr="0026598E">
        <w:rPr>
          <w:rFonts w:ascii="Arial Narrow" w:eastAsia="Times New Roman" w:hAnsi="Arial Narrow" w:cs="Arial"/>
          <w:color w:val="000000"/>
          <w:kern w:val="0"/>
          <w:lang w:val="es-ES" w:eastAsia="es-ES"/>
          <w14:ligatures w14:val="none"/>
        </w:rPr>
        <w:t xml:space="preserve">cumpla con: </w:t>
      </w:r>
      <w:r w:rsidR="002E4ABB" w:rsidRPr="002E4ABB">
        <w:rPr>
          <w:rFonts w:ascii="Arial Narrow" w:eastAsia="Times New Roman" w:hAnsi="Arial Narrow" w:cs="Arial"/>
          <w:color w:val="000000"/>
          <w:kern w:val="0"/>
          <w:lang w:val="es-ES" w:eastAsia="es-ES"/>
          <w14:ligatures w14:val="none"/>
        </w:rPr>
        <w:t>(i) presentar una copia completa, legible y debidamente suscrita de la Póliza 2101-1566647 del Seguro Vehicular, así como el cargo de remisión de la póliza; (</w:t>
      </w:r>
      <w:proofErr w:type="spellStart"/>
      <w:r w:rsidR="002E4ABB" w:rsidRPr="002E4ABB">
        <w:rPr>
          <w:rFonts w:ascii="Arial Narrow" w:eastAsia="Times New Roman" w:hAnsi="Arial Narrow" w:cs="Arial"/>
          <w:color w:val="000000"/>
          <w:kern w:val="0"/>
          <w:lang w:val="es-ES" w:eastAsia="es-ES"/>
          <w14:ligatures w14:val="none"/>
        </w:rPr>
        <w:t>ii</w:t>
      </w:r>
      <w:proofErr w:type="spellEnd"/>
      <w:r w:rsidR="002E4ABB" w:rsidRPr="002E4ABB">
        <w:rPr>
          <w:rFonts w:ascii="Arial Narrow" w:eastAsia="Times New Roman" w:hAnsi="Arial Narrow" w:cs="Arial"/>
          <w:color w:val="000000"/>
          <w:kern w:val="0"/>
          <w:lang w:val="es-ES" w:eastAsia="es-ES"/>
          <w14:ligatures w14:val="none"/>
        </w:rPr>
        <w:t>) presentar los medios probatorios que atendió oportunamente la solicitud de otorgamiento de cobertura presentada el 19 de febrero de 2026; y, (</w:t>
      </w:r>
      <w:proofErr w:type="spellStart"/>
      <w:r w:rsidR="002E4ABB" w:rsidRPr="002E4ABB">
        <w:rPr>
          <w:rFonts w:ascii="Arial Narrow" w:eastAsia="Times New Roman" w:hAnsi="Arial Narrow" w:cs="Arial"/>
          <w:color w:val="000000"/>
          <w:kern w:val="0"/>
          <w:lang w:val="es-ES" w:eastAsia="es-ES"/>
          <w14:ligatures w14:val="none"/>
        </w:rPr>
        <w:t>iii</w:t>
      </w:r>
      <w:proofErr w:type="spellEnd"/>
      <w:r w:rsidR="002E4ABB" w:rsidRPr="002E4ABB">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6448C5">
      <w:pPr>
        <w:spacing w:after="0" w:line="240" w:lineRule="auto"/>
        <w:contextualSpacing/>
        <w:jc w:val="both"/>
        <w:rPr>
          <w:rFonts w:ascii="Arial Narrow" w:eastAsia="Arial Narrow" w:hAnsi="Arial Narrow" w:cs="Arial Narrow"/>
          <w:b/>
          <w:color w:val="000000"/>
          <w:kern w:val="0"/>
          <w:lang w:val="es-ES" w:eastAsia="es-PE"/>
          <w14:ligatures w14:val="none"/>
        </w:rPr>
      </w:pPr>
    </w:p>
    <w:p w14:paraId="0ECE55DF" w14:textId="07D45A0B" w:rsidR="00CA59A2" w:rsidRPr="00D96897" w:rsidRDefault="00CA59A2" w:rsidP="006448C5">
      <w:pPr>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20"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w:t>
      </w:r>
      <w:r w:rsidR="003A71B1" w:rsidRPr="003A71B1">
        <w:rPr>
          <w:rFonts w:ascii="Arial Narrow" w:eastAsia="Times New Roman" w:hAnsi="Arial Narrow" w:cs="Times New Roman"/>
          <w:kern w:val="0"/>
          <w:shd w:val="clear" w:color="auto" w:fill="FFFFFF"/>
          <w:lang w:eastAsia="es-PE"/>
          <w14:ligatures w14:val="none"/>
        </w:rPr>
        <w:t/>
      </w:r>
      <w:r w:rsidR="003A71B1">
        <w:rPr>
          <w:rFonts w:ascii="Arial Narrow" w:eastAsia="Times New Roman" w:hAnsi="Arial Narrow" w:cs="Times New Roman"/>
          <w:kern w:val="0"/>
          <w:shd w:val="clear" w:color="auto" w:fill="FFFFFF"/>
          <w:lang w:eastAsia="es-PE"/>
          <w14:ligatures w14:val="none"/>
        </w:rPr>
        <w:t xml:space="preserve"> </w:t>
      </w:r>
      <w:r w:rsidR="003A71B1" w:rsidRPr="003A71B1">
        <w:rPr>
          <w:rFonts w:ascii="Arial Narrow" w:eastAsia="Times New Roman" w:hAnsi="Arial Narrow" w:cs="Times New Roman"/>
          <w:kern w:val="0"/>
          <w:shd w:val="clear" w:color="auto" w:fill="FFFFFF"/>
          <w:lang w:eastAsia="es-PE"/>
          <w14:ligatures w14:val="none"/>
        </w:rPr>
        <w:t>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20"/>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1CC114EB" w14:textId="77777777" w:rsidR="00CA59A2" w:rsidRPr="0026598E" w:rsidRDefault="00CA59A2" w:rsidP="006448C5">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6448C5">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6448C5">
      <w:pPr>
        <w:suppressAutoHyphens/>
        <w:spacing w:after="0" w:line="240" w:lineRule="auto"/>
        <w:contextualSpacing/>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Style w:val="Refdenotaalpie"/>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6448C5">
      <w:pPr>
        <w:suppressAutoHyphens/>
        <w:spacing w:after="0" w:line="240" w:lineRule="auto"/>
        <w:contextualSpacing/>
        <w:jc w:val="both"/>
        <w:rPr>
          <w:rFonts w:ascii="Arial Narrow" w:eastAsia="Calibri" w:hAnsi="Arial Narrow" w:cs="Arial"/>
          <w:kern w:val="0"/>
          <w:u w:val="single"/>
          <w14:ligatures w14:val="none"/>
        </w:rPr>
      </w:pPr>
    </w:p>
    <w:p w14:paraId="0E80CA49" w14:textId="77777777" w:rsidR="00CA59A2" w:rsidRPr="005C5A7E" w:rsidRDefault="00CA59A2" w:rsidP="006448C5">
      <w:pPr>
        <w:suppressAutoHyphens/>
        <w:spacing w:after="0" w:line="240" w:lineRule="auto"/>
        <w:contextualSpacing/>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w:t>
      </w:r>
      <w:r w:rsidRPr="005C5A7E">
        <w:rPr>
          <w:rFonts w:ascii="Arial Narrow" w:eastAsia="Times New Roman" w:hAnsi="Arial Narrow" w:cs="Times New Roman"/>
          <w:color w:val="000000"/>
          <w:kern w:val="0"/>
          <w:lang w:eastAsia="es-PE"/>
          <w14:ligatures w14:val="none"/>
        </w:rPr>
        <w:t>forma indubitable, deje constancia que se ha solucionado la controversia materia de denuncia.</w:t>
      </w:r>
      <w:bookmarkStart w:id="21" w:name="h.gjdgxs" w:colFirst="0" w:colLast="0"/>
      <w:bookmarkEnd w:id="21"/>
    </w:p>
    <w:p w14:paraId="7DDD06F7" w14:textId="77777777" w:rsidR="00CA59A2" w:rsidRPr="005C5A7E" w:rsidRDefault="00CA59A2" w:rsidP="006448C5">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236137A1" w14:textId="0FAA43D9" w:rsidR="00CA59A2" w:rsidRPr="00A67ADF" w:rsidRDefault="00CA59A2" w:rsidP="006448C5">
      <w:pPr>
        <w:suppressAutoHyphens/>
        <w:spacing w:after="0" w:line="240" w:lineRule="auto"/>
        <w:contextualSpacing/>
        <w:jc w:val="both"/>
        <w:rPr>
          <w:rFonts w:ascii="Arial Narrow" w:hAnsi="Arial Narrow" w:cs="Arial"/>
        </w:rPr>
      </w:pPr>
      <w:r w:rsidRPr="005C5A7E">
        <w:rPr>
          <w:rFonts w:ascii="Arial Narrow" w:eastAsia="Arial Narrow" w:hAnsi="Arial Narrow" w:cs="Arial Narrow"/>
          <w:b/>
          <w:bCs/>
        </w:rPr>
        <w:t xml:space="preserve">DÉCIMO: 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5C5A7E">
        <w:rPr>
          <w:rFonts w:ascii="Arial Narrow" w:hAnsi="Arial Narrow" w:cs="Arial"/>
          <w:b/>
          <w:spacing w:val="-3"/>
          <w:kern w:val="0"/>
          <w14:ligatures w14:val="none"/>
        </w:rPr>
        <w:t/>
      </w:r>
      <w:r w:rsidRPr="005C5A7E">
        <w:rPr>
          <w:rFonts w:ascii="Arial Narrow" w:hAnsi="Arial Narrow" w:cs="Arial"/>
          <w:bCs/>
          <w:spacing w:val="-3"/>
          <w:kern w:val="0"/>
          <w14:ligatures w14:val="none"/>
        </w:rPr>
        <w:t xml:space="preserve"/>
      </w:r>
      <w:r w:rsidR="005C5A7E" w:rsidRPr="005C5A7E">
        <w:rPr>
          <w:rFonts w:ascii="Arial Narrow" w:hAnsi="Arial Narrow" w:cs="Arial"/>
          <w:bCs/>
          <w:spacing w:val="-3"/>
          <w:kern w:val="0"/>
          <w14:ligatures w14:val="none"/>
        </w:rPr>
        <w:t xml:space="preserve"/>
      </w:r>
      <w:r w:rsidRPr="005C5A7E">
        <w:rPr>
          <w:rFonts w:ascii="Arial Narrow" w:hAnsi="Arial Narrow"/>
          <w:color w:val="000000"/>
        </w:rPr>
        <w:t/>
      </w:r>
      <w:r w:rsidR="005C5A7E" w:rsidRPr="005C5A7E">
        <w:rPr>
          <w:rFonts w:ascii="Arial Narrow" w:hAnsi="Arial Narrow"/>
          <w:color w:val="000000"/>
        </w:rPr>
        <w:t/>
      </w:r>
      <w:r w:rsidRPr="005C5A7E">
        <w:rPr>
          <w:rFonts w:ascii="Arial Narrow" w:hAnsi="Arial Narrow"/>
          <w:color w:val="000000"/>
        </w:rPr>
        <w:t xml:space="preserve"/>
      </w:r>
      <w:r w:rsidR="005C5A7E" w:rsidRPr="005C5A7E">
        <w:rPr>
          <w:rFonts w:ascii="Arial Narrow" w:hAnsi="Arial Narrow"/>
          <w:color w:val="000000"/>
        </w:rPr>
        <w:t/>
      </w:r>
      <w:r w:rsidRPr="005C5A7E">
        <w:rPr>
          <w:rFonts w:ascii="Arial Narrow" w:hAnsi="Arial Narrow"/>
          <w:color w:val="000000"/>
        </w:rPr>
        <w:t xml:space="preserve"/>
      </w:r>
      <w:r w:rsidR="005C5A7E" w:rsidRPr="005C5A7E">
        <w:rPr>
          <w:rFonts w:ascii="Arial Narrow" w:hAnsi="Arial Narrow"/>
          <w:color w:val="000000"/>
        </w:rPr>
        <w:t/>
      </w:r>
      <w:r w:rsidRPr="005C5A7E">
        <w:rPr>
          <w:rFonts w:ascii="Arial Narrow" w:hAnsi="Arial Narrow"/>
          <w:color w:val="000000"/>
        </w:rPr>
        <w:t xml:space="preserve"/>
      </w:r>
      <w:r w:rsidR="005C5A7E" w:rsidRPr="005C5A7E">
        <w:rPr>
          <w:rFonts w:ascii="Arial Narrow" w:hAnsi="Arial Narrow"/>
          <w:color w:val="000000"/>
        </w:rPr>
        <w:t/>
      </w:r>
      <w:r w:rsidRPr="005C5A7E">
        <w:rPr>
          <w:rFonts w:ascii="Arial Narrow" w:hAnsi="Arial Narrow"/>
          <w:color w:val="000000"/>
        </w:rPr>
        <w:t xml:space="preserve"/>
      </w:r>
      <w:r w:rsidR="005C5A7E" w:rsidRPr="005C5A7E">
        <w:rPr>
          <w:rFonts w:ascii="Arial Narrow" w:hAnsi="Arial Narrow"/>
          <w:color w:val="000000"/>
        </w:rPr>
        <w:t/>
      </w:r>
      <w:r w:rsidRPr="005C5A7E">
        <w:rPr>
          <w:rFonts w:ascii="Arial Narrow" w:hAnsi="Arial Narrow"/>
          <w:color w:val="000000"/>
        </w:rPr>
        <w:t xml:space="preserve"/>
      </w:r>
      <w:r w:rsidR="005C5A7E" w:rsidRPr="005C5A7E">
        <w:rPr>
          <w:rFonts w:ascii="Arial Narrow" w:hAnsi="Arial Narrow"/>
          <w:color w:val="000000"/>
        </w:rPr>
        <w:t/>
      </w:r>
      <w:r w:rsidRPr="005C5A7E">
        <w:rPr>
          <w:rFonts w:ascii="Arial Narrow" w:hAnsi="Arial Narrow"/>
          <w:color w:val="000000"/>
        </w:rPr>
        <w:t xml:space="preserve"/>
      </w:r>
      <w:r w:rsidR="005C5A7E" w:rsidRPr="005C5A7E">
        <w:rPr>
          <w:rFonts w:ascii="Arial Narrow" w:hAnsi="Arial Narrow"/>
          <w:color w:val="000000"/>
        </w:rPr>
        <w:t/>
      </w:r>
      <w:r w:rsidRPr="005C5A7E">
        <w:rPr>
          <w:rFonts w:ascii="Arial Narrow" w:hAnsi="Arial Narrow"/>
          <w:color w:val="000000"/>
        </w:rPr>
        <w:t/>
      </w:r>
      <w:r w:rsidRPr="005C5A7E">
        <w:rPr>
          <w:rFonts w:ascii="Arial Narrow" w:eastAsia="Times New Roman" w:hAnsi="Arial Narrow" w:cs="Segoe UI"/>
          <w:color w:val="000000"/>
          <w:kern w:val="0"/>
          <w:lang w:eastAsia="es-PE"/>
          <w14:ligatures w14:val="none"/>
        </w:rPr>
        <w:t/>
      </w:r>
      <w:r w:rsidRPr="005C5A7E">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22" w:name="_Hlk214964186"/>
      <w:r w:rsidRPr="00A67ADF">
        <w:rPr>
          <w:rFonts w:ascii="Arial Narrow" w:hAnsi="Arial Narrow"/>
          <w:color w:val="000000"/>
        </w:rPr>
        <w:t/>
      </w:r>
      <w:r w:rsidRPr="00A67ADF">
        <w:rPr>
          <w:rStyle w:val="Refdenotaalpie"/>
          <w:rFonts w:ascii="Arial Narrow" w:hAnsi="Arial Narrow"/>
          <w:vertAlign w:val="superscript"/>
        </w:rPr>
        <w:footnoteReference w:id="11"/>
      </w:r>
      <w:r w:rsidRPr="00A67ADF">
        <w:rPr>
          <w:rFonts w:ascii="Arial Narrow" w:hAnsi="Arial Narrow" w:cs="Arial"/>
        </w:rPr>
        <w:t/>
      </w:r>
    </w:p>
    <w:p w14:paraId="36317C11" w14:textId="77777777" w:rsidR="00CA59A2" w:rsidRPr="002F655C" w:rsidRDefault="00CA59A2" w:rsidP="006448C5">
      <w:pPr>
        <w:suppressAutoHyphens/>
        <w:spacing w:after="0" w:line="240" w:lineRule="auto"/>
        <w:contextualSpacing/>
        <w:jc w:val="both"/>
        <w:rPr>
          <w:rFonts w:ascii="Arial Narrow" w:hAnsi="Arial Narrow" w:cs="Arial"/>
          <w:bCs/>
        </w:rPr>
      </w:pPr>
      <w:bookmarkStart w:id="23" w:name="_Hlk198890962"/>
      <w:bookmarkEnd w:id="22"/>
    </w:p>
    <w:bookmarkEnd w:id="0"/>
    <w:bookmarkEnd w:id="23"/>
    <w:p w14:paraId="2E71D930" w14:textId="77777777" w:rsidR="00762D3E" w:rsidRPr="00762D3E" w:rsidRDefault="00762D3E" w:rsidP="006448C5">
      <w:pPr>
        <w:spacing w:after="0" w:line="240" w:lineRule="auto"/>
        <w:contextualSpacing/>
        <w:jc w:val="both"/>
        <w:rPr>
          <w:rFonts w:ascii="Arial Narrow" w:eastAsia="Arial Narrow" w:hAnsi="Arial Narrow" w:cs="Arial Narrow"/>
          <w:b/>
          <w:color w:val="000000"/>
          <w:kern w:val="0"/>
          <w:lang w:val="es-ES" w:eastAsia="es-PE"/>
          <w14:ligatures w14:val="none"/>
        </w:rPr>
      </w:pPr>
    </w:p>
    <w:p w14:paraId="03CAC917" w14:textId="77777777" w:rsidR="003A00D7" w:rsidRPr="003A00D7" w:rsidRDefault="003A00D7" w:rsidP="006448C5">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Firmado digitalmente por </w:t>
      </w:r>
    </w:p>
    <w:p w14:paraId="1591267D" w14:textId="77777777" w:rsidR="003A00D7" w:rsidRPr="003A00D7" w:rsidRDefault="003A00D7" w:rsidP="006448C5">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LUISA ANALÍ SILVA MALPARTIDA</w:t>
      </w:r>
    </w:p>
    <w:p w14:paraId="7C7E468C" w14:textId="77777777" w:rsidR="003A00D7" w:rsidRPr="003A00D7" w:rsidRDefault="003A00D7" w:rsidP="006448C5">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 xml:space="preserve">Secretaria Técnica Ad Hoc</w:t>
      </w:r>
    </w:p>
    <w:p w14:paraId="13657175" w14:textId="77777777" w:rsidR="003A00D7" w:rsidRPr="003A00D7" w:rsidRDefault="003A00D7" w:rsidP="006448C5">
      <w:pPr>
        <w:shd w:val="clear" w:color="auto" w:fill="FFFFFF"/>
        <w:spacing w:after="0" w:line="240" w:lineRule="auto"/>
        <w:contextualSpacing/>
        <w:jc w:val="center"/>
        <w:rPr>
          <w:rFonts w:ascii="Arial Narrow" w:eastAsia="Arial Narrow" w:hAnsi="Arial Narrow" w:cs="Arial Narrow"/>
          <w:b/>
          <w:color w:val="000000"/>
          <w:lang w:eastAsia="es-PE"/>
        </w:rPr>
      </w:pPr>
      <w:r w:rsidRPr="003A00D7">
        <w:rPr>
          <w:rFonts w:ascii="Arial Narrow" w:eastAsia="Arial Narrow" w:hAnsi="Arial Narrow" w:cs="Arial Narrow"/>
          <w:b/>
          <w:color w:val="000000"/>
          <w:lang w:eastAsia="es-PE"/>
        </w:rPr>
        <w:t>Comisión de Protección al Consumidor 1</w:t>
      </w:r>
    </w:p>
    <w:p w14:paraId="4423ADE9" w14:textId="6819DE36" w:rsidR="00CA59A2" w:rsidRPr="00D96897" w:rsidRDefault="003A00D7" w:rsidP="006448C5">
      <w:pPr>
        <w:spacing w:after="0" w:line="240" w:lineRule="auto"/>
        <w:contextualSpacing/>
        <w:rPr>
          <w:sz w:val="16"/>
          <w:szCs w:val="16"/>
        </w:rPr>
      </w:pPr>
      <w:r w:rsidRPr="00F250EA">
        <w:rPr>
          <w:rFonts w:ascii="Arial Narrow" w:hAnsi="Arial Narrow"/>
          <w:sz w:val="16"/>
          <w:szCs w:val="16"/>
        </w:rPr>
        <w:t>LGP/JCQ</w:t>
      </w:r>
    </w:p>
    <w:p w14:paraId="74AAB5F4" w14:textId="77777777" w:rsidR="001B5674" w:rsidRDefault="001B5674" w:rsidP="006448C5">
      <w:pPr>
        <w:spacing w:after="0" w:line="240" w:lineRule="auto"/>
        <w:contextualSpacing/>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2F3D64CC" w14:textId="77777777" w:rsidR="00DB2B8F" w:rsidRDefault="00DB2B8F" w:rsidP="00DA79A0">
      <w:pPr>
        <w:spacing w:after="0" w:line="240" w:lineRule="auto"/>
      </w:pPr>
      <w:r>
        <w:separator/>
      </w:r>
    </w:p>
  </w:endnote>
  <w:endnote w:type="continuationSeparator" w:id="0">
    <w:p w14:paraId="6FD2969D" w14:textId="77777777" w:rsidR="00DB2B8F" w:rsidRDefault="00DB2B8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4EE7271A" w14:textId="77777777" w:rsidR="00DB2B8F" w:rsidRDefault="00DB2B8F" w:rsidP="00DA79A0">
      <w:pPr>
        <w:spacing w:after="0" w:line="240" w:lineRule="auto"/>
      </w:pPr>
      <w:r>
        <w:separator/>
      </w:r>
    </w:p>
  </w:footnote>
  <w:footnote w:type="continuationSeparator" w:id="0">
    <w:p w14:paraId="20B0259E" w14:textId="77777777" w:rsidR="00DB2B8F" w:rsidRDefault="00DB2B8F" w:rsidP="00DA79A0">
      <w:pPr>
        <w:spacing w:after="0" w:line="240" w:lineRule="auto"/>
      </w:pPr>
      <w:r>
        <w:continuationSeparator/>
      </w:r>
    </w:p>
  </w:footnote>
  <w:footnote w:id="1">
    <w:p w14:paraId="1A82CAE4" w14:textId="77777777" w:rsidR="00CA59A2" w:rsidRPr="00D96897" w:rsidRDefault="00CA59A2" w:rsidP="000153EC">
      <w:pPr>
        <w:pStyle w:val="Textonotapie"/>
        <w:ind w:left="567" w:hanging="567"/>
        <w:jc w:val="both"/>
        <w:rPr>
          <w:rFonts w:ascii="Arial Narrow" w:hAnsi="Arial Narrow" w:cs="Arial"/>
          <w:sz w:val="15"/>
          <w:szCs w:val="15"/>
        </w:rPr>
      </w:pPr>
      <w:r w:rsidRPr="00D96897">
        <w:rPr>
          <w:rStyle w:val="Refdenotaalpie"/>
          <w:rFonts w:ascii="Arial Narrow" w:hAnsi="Arial Narrow" w:cs="Arial"/>
          <w:sz w:val="16"/>
          <w:szCs w:val="15"/>
          <w:vertAlign w:val="superscript"/>
        </w:rPr>
        <w:footnoteRef/>
      </w:r>
      <w:r w:rsidRPr="00D96897">
        <w:rPr>
          <w:rFonts w:ascii="Arial Narrow" w:hAnsi="Arial Narrow" w:cs="Arial"/>
          <w:sz w:val="15"/>
          <w:szCs w:val="15"/>
        </w:rPr>
        <w:t xml:space="preserve"> </w:t>
      </w:r>
      <w:r w:rsidRPr="00D96897">
        <w:rPr>
          <w:rFonts w:ascii="Arial Narrow" w:hAnsi="Arial Narrow" w:cs="Arial"/>
          <w:sz w:val="15"/>
          <w:szCs w:val="15"/>
        </w:rPr>
        <w:tab/>
        <w:t>Publicado</w:t>
      </w:r>
      <w:r w:rsidRPr="00D96897">
        <w:rPr>
          <w:rFonts w:ascii="Arial Narrow" w:hAnsi="Arial Narrow" w:cs="Arial"/>
          <w:b/>
          <w:sz w:val="15"/>
          <w:szCs w:val="15"/>
        </w:rPr>
        <w:t xml:space="preserve"> </w:t>
      </w:r>
      <w:r w:rsidRPr="00D96897">
        <w:rPr>
          <w:rFonts w:ascii="Arial Narrow" w:hAnsi="Arial Narrow" w:cs="Arial"/>
          <w:sz w:val="15"/>
          <w:szCs w:val="15"/>
        </w:rPr>
        <w:t xml:space="preserve">el 2 de setiembre de 2010 en el Diario Oficial El Peruano, vigente desde el 2 de octubre de 2010 y modificado por Decreto Legislativo 1308.</w:t>
      </w:r>
    </w:p>
    <w:p w14:paraId="26AE40E8" w14:textId="77777777" w:rsidR="00CA59A2" w:rsidRPr="00D96897" w:rsidRDefault="00CA59A2" w:rsidP="000153EC">
      <w:pPr>
        <w:pStyle w:val="Textonotapie"/>
        <w:ind w:left="567" w:hanging="567"/>
        <w:jc w:val="both"/>
        <w:rPr>
          <w:rFonts w:ascii="Arial Narrow" w:hAnsi="Arial Narrow" w:cs="Arial"/>
          <w:sz w:val="15"/>
          <w:szCs w:val="15"/>
        </w:rPr>
      </w:pPr>
    </w:p>
  </w:footnote>
  <w:footnote w:id="2">
    <w:p w14:paraId="05FCC0FA" w14:textId="77777777" w:rsidR="00CA59A2" w:rsidRPr="00D96897"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D96897">
        <w:rPr>
          <w:rStyle w:val="Refdenotaalpie"/>
          <w:rFonts w:ascii="Arial Narrow" w:hAnsi="Arial Narrow" w:cs="Arial"/>
          <w:sz w:val="16"/>
          <w:szCs w:val="15"/>
          <w:vertAlign w:val="superscript"/>
        </w:rPr>
        <w:footnoteRef/>
      </w:r>
      <w:r w:rsidRPr="00D96897">
        <w:rPr>
          <w:rFonts w:ascii="Arial Narrow" w:hAnsi="Arial Narrow" w:cs="Arial"/>
          <w:sz w:val="15"/>
          <w:szCs w:val="15"/>
        </w:rPr>
        <w:t xml:space="preserve"> </w:t>
      </w:r>
      <w:r w:rsidRPr="00D96897">
        <w:rPr>
          <w:rFonts w:ascii="Arial Narrow" w:hAnsi="Arial Narrow" w:cs="Arial"/>
          <w:sz w:val="15"/>
          <w:szCs w:val="15"/>
        </w:rPr>
        <w:tab/>
      </w:r>
      <w:r w:rsidRPr="00D96897">
        <w:rPr>
          <w:rFonts w:ascii="Arial Narrow" w:eastAsia="Arial Narrow" w:hAnsi="Arial Narrow" w:cs="Arial"/>
          <w:b/>
          <w:bCs/>
          <w:sz w:val="15"/>
          <w:szCs w:val="15"/>
        </w:rPr>
        <w:t xml:space="preserve">LEY 29571, CÓDIGO DE PROTECCIÓN Y DEFENSA DEL CONSUMIDOR, publicado el 2 de setiembre de 2010 y modificado por Decreto Legislativo 1308 </w:t>
      </w:r>
    </w:p>
    <w:p w14:paraId="4C83EF3E" w14:textId="77777777" w:rsidR="00CA59A2" w:rsidRPr="00D96897"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D96897">
        <w:rPr>
          <w:rFonts w:ascii="Arial Narrow" w:eastAsia="Arial Narrow" w:hAnsi="Arial Narrow" w:cs="Arial"/>
          <w:b/>
          <w:bCs/>
          <w:sz w:val="15"/>
          <w:szCs w:val="15"/>
        </w:rPr>
        <w:tab/>
        <w:t>Artículo 105.- Autoridad competente.</w:t>
      </w:r>
    </w:p>
    <w:p w14:paraId="7C7DEEBE" w14:textId="77777777" w:rsidR="00CA59A2" w:rsidRPr="00D96897" w:rsidRDefault="00CA59A2" w:rsidP="000153EC">
      <w:pPr>
        <w:pStyle w:val="Textonotapie"/>
        <w:tabs>
          <w:tab w:val="left" w:pos="567"/>
        </w:tabs>
        <w:ind w:left="567" w:right="-1" w:hanging="567"/>
        <w:jc w:val="both"/>
        <w:rPr>
          <w:rFonts w:ascii="Arial Narrow" w:eastAsia="Arial Narrow" w:hAnsi="Arial Narrow" w:cs="Arial"/>
          <w:sz w:val="15"/>
          <w:szCs w:val="15"/>
        </w:rPr>
      </w:pPr>
      <w:r w:rsidRPr="00D96897">
        <w:rPr>
          <w:rFonts w:ascii="Arial Narrow" w:eastAsia="Arial Narrow" w:hAnsi="Arial Narrow" w:cs="Arial"/>
          <w:sz w:val="15"/>
          <w:szCs w:val="15"/>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D96897" w:rsidRDefault="00CA59A2" w:rsidP="000153EC">
      <w:pPr>
        <w:pStyle w:val="Textonotapie"/>
        <w:tabs>
          <w:tab w:val="left" w:pos="567"/>
        </w:tabs>
        <w:ind w:left="567" w:right="-1" w:hanging="567"/>
        <w:jc w:val="both"/>
        <w:rPr>
          <w:rFonts w:ascii="Arial Narrow" w:eastAsia="Arial Narrow" w:hAnsi="Arial Narrow" w:cs="Arial"/>
          <w:sz w:val="15"/>
          <w:szCs w:val="15"/>
        </w:rPr>
      </w:pPr>
      <w:r w:rsidRPr="00D96897">
        <w:rPr>
          <w:rFonts w:ascii="Arial Narrow" w:eastAsia="Arial Narrow" w:hAnsi="Arial Narrow" w:cs="Arial"/>
          <w:sz w:val="15"/>
          <w:szCs w:val="15"/>
        </w:rPr>
        <w:tab/>
        <w:t xml:space="preserve">(…). </w:t>
      </w:r>
    </w:p>
    <w:p w14:paraId="6A1CDC8A" w14:textId="77777777" w:rsidR="00CA59A2" w:rsidRPr="00D96897" w:rsidRDefault="00CA59A2" w:rsidP="000153EC">
      <w:pPr>
        <w:pStyle w:val="Textonotapie"/>
        <w:tabs>
          <w:tab w:val="left" w:pos="567"/>
        </w:tabs>
        <w:ind w:left="567" w:right="-1" w:hanging="567"/>
        <w:jc w:val="both"/>
        <w:rPr>
          <w:rFonts w:ascii="Arial Narrow" w:eastAsia="Arial Narrow" w:hAnsi="Arial Narrow" w:cs="Arial"/>
          <w:sz w:val="15"/>
          <w:szCs w:val="15"/>
        </w:rPr>
      </w:pPr>
    </w:p>
    <w:p w14:paraId="704590F7" w14:textId="77777777" w:rsidR="00CA59A2" w:rsidRPr="00D96897" w:rsidRDefault="00CA59A2" w:rsidP="000153EC">
      <w:pPr>
        <w:pStyle w:val="Textonotapie"/>
        <w:tabs>
          <w:tab w:val="left" w:pos="567"/>
        </w:tabs>
        <w:ind w:left="567" w:right="-1" w:hanging="567"/>
        <w:jc w:val="both"/>
        <w:rPr>
          <w:rFonts w:ascii="Arial Narrow" w:eastAsia="Arial Narrow" w:hAnsi="Arial Narrow" w:cs="Arial"/>
          <w:b/>
          <w:bCs/>
          <w:sz w:val="15"/>
          <w:szCs w:val="15"/>
        </w:rPr>
      </w:pPr>
      <w:r w:rsidRPr="00D96897">
        <w:rPr>
          <w:rFonts w:ascii="Arial Narrow" w:eastAsia="Arial Narrow" w:hAnsi="Arial Narrow" w:cs="Arial"/>
          <w:sz w:val="15"/>
          <w:szCs w:val="15"/>
        </w:rPr>
        <w:tab/>
      </w:r>
      <w:r w:rsidRPr="00D96897">
        <w:rPr>
          <w:rFonts w:ascii="Arial Narrow" w:eastAsia="Arial Narrow" w:hAnsi="Arial Narrow" w:cs="Arial"/>
          <w:b/>
          <w:bCs/>
          <w:sz w:val="15"/>
          <w:szCs w:val="15"/>
        </w:rPr>
        <w:t xml:space="preserve">LEY DE ORGANIZACIÓN Y FUNCIONES DEL INDECOPI, APROBADA POR DECRETO LEGISLATIVO 1033 </w:t>
      </w:r>
    </w:p>
    <w:p w14:paraId="37D75715" w14:textId="77777777" w:rsidR="00CA59A2" w:rsidRPr="00D96897" w:rsidRDefault="00CA59A2" w:rsidP="000153EC">
      <w:pPr>
        <w:pStyle w:val="Textonotapie"/>
        <w:tabs>
          <w:tab w:val="left" w:pos="567"/>
        </w:tabs>
        <w:ind w:left="567" w:right="-1" w:hanging="567"/>
        <w:jc w:val="both"/>
        <w:rPr>
          <w:rFonts w:ascii="Arial Narrow" w:eastAsia="Arial Narrow" w:hAnsi="Arial Narrow" w:cs="Arial"/>
          <w:sz w:val="15"/>
          <w:szCs w:val="15"/>
        </w:rPr>
      </w:pPr>
      <w:r w:rsidRPr="00D96897">
        <w:rPr>
          <w:rFonts w:ascii="Arial Narrow" w:eastAsia="Arial Narrow" w:hAnsi="Arial Narrow" w:cs="Arial"/>
          <w:b/>
          <w:bCs/>
          <w:sz w:val="15"/>
          <w:szCs w:val="15"/>
        </w:rPr>
        <w:tab/>
        <w:t>Artículo 27.-</w:t>
      </w:r>
      <w:r w:rsidRPr="00D96897">
        <w:rPr>
          <w:rFonts w:ascii="Arial Narrow" w:eastAsia="Arial Narrow" w:hAnsi="Arial Narrow" w:cs="Arial"/>
          <w:sz w:val="15"/>
          <w:szCs w:val="15"/>
        </w:rPr>
        <w:t xml:space="preserve"> De la Comisión de Protección al </w:t>
      </w:r>
      <w:proofErr w:type="gramStart"/>
      <w:r w:rsidRPr="00D96897">
        <w:rPr>
          <w:rFonts w:ascii="Arial Narrow" w:eastAsia="Arial Narrow" w:hAnsi="Arial Narrow" w:cs="Arial"/>
          <w:sz w:val="15"/>
          <w:szCs w:val="15"/>
        </w:rPr>
        <w:t>Consumidor.-</w:t>
      </w:r>
      <w:proofErr w:type="gramEnd"/>
      <w:r w:rsidRPr="00D96897">
        <w:rPr>
          <w:rFonts w:ascii="Arial Narrow" w:eastAsia="Arial Narrow" w:hAnsi="Arial Narrow" w:cs="Arial"/>
          <w:sz w:val="15"/>
          <w:szCs w:val="15"/>
        </w:rPr>
        <w:t xml:space="preserve"> </w:t>
      </w:r>
    </w:p>
    <w:p w14:paraId="5B348423" w14:textId="77777777" w:rsidR="00CA59A2" w:rsidRPr="00D96897" w:rsidRDefault="00CA59A2" w:rsidP="000153EC">
      <w:pPr>
        <w:pStyle w:val="Textonotapie"/>
        <w:tabs>
          <w:tab w:val="left" w:pos="567"/>
        </w:tabs>
        <w:ind w:left="567" w:right="-1" w:hanging="567"/>
        <w:jc w:val="both"/>
        <w:rPr>
          <w:rFonts w:ascii="Arial Narrow" w:eastAsia="Arial Narrow" w:hAnsi="Arial Narrow" w:cs="Arial"/>
          <w:sz w:val="15"/>
          <w:szCs w:val="15"/>
        </w:rPr>
      </w:pPr>
      <w:r w:rsidRPr="00D96897">
        <w:rPr>
          <w:rFonts w:ascii="Arial Narrow" w:eastAsia="Arial Narrow" w:hAnsi="Arial Narrow" w:cs="Arial"/>
          <w:sz w:val="15"/>
          <w:szCs w:val="15"/>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D96897" w:rsidRDefault="00CA59A2" w:rsidP="000153EC">
      <w:pPr>
        <w:pStyle w:val="Textonotapie"/>
        <w:tabs>
          <w:tab w:val="left" w:pos="567"/>
        </w:tabs>
        <w:ind w:right="-1"/>
        <w:jc w:val="both"/>
        <w:rPr>
          <w:rFonts w:ascii="Arial Narrow" w:eastAsia="Arial Narrow" w:hAnsi="Arial Narrow" w:cs="Arial"/>
          <w:sz w:val="15"/>
          <w:szCs w:val="15"/>
        </w:rPr>
      </w:pPr>
    </w:p>
  </w:footnote>
  <w:footnote w:id="3">
    <w:p w14:paraId="718762D2" w14:textId="77777777" w:rsidR="00711750" w:rsidRPr="00D96897" w:rsidRDefault="00711750" w:rsidP="000153EC">
      <w:pPr>
        <w:pStyle w:val="Textonotapie"/>
        <w:tabs>
          <w:tab w:val="left" w:pos="567"/>
        </w:tabs>
        <w:ind w:left="567" w:right="-1" w:hanging="567"/>
        <w:jc w:val="both"/>
        <w:rPr>
          <w:rFonts w:ascii="Arial Narrow" w:eastAsia="Arial Narrow" w:hAnsi="Arial Narrow" w:cs="Arial Narrow"/>
          <w:b/>
          <w:bCs/>
          <w:sz w:val="15"/>
          <w:szCs w:val="15"/>
        </w:rPr>
      </w:pPr>
      <w:r w:rsidRPr="00D96897">
        <w:rPr>
          <w:rStyle w:val="Refdenotaalpie"/>
          <w:rFonts w:ascii="Arial Narrow" w:hAnsi="Arial Narrow"/>
          <w:sz w:val="16"/>
          <w:szCs w:val="15"/>
          <w:vertAlign w:val="superscript"/>
        </w:rPr>
        <w:footnoteRef/>
      </w:r>
      <w:r w:rsidRPr="00D96897">
        <w:rPr>
          <w:rFonts w:ascii="Arial Narrow" w:hAnsi="Arial Narrow"/>
          <w:sz w:val="15"/>
          <w:szCs w:val="15"/>
        </w:rPr>
        <w:t xml:space="preserve"> </w:t>
      </w:r>
      <w:r w:rsidRPr="00D96897">
        <w:rPr>
          <w:rFonts w:ascii="Arial Narrow" w:hAnsi="Arial Narrow"/>
          <w:sz w:val="15"/>
          <w:szCs w:val="15"/>
        </w:rPr>
        <w:tab/>
      </w:r>
      <w:r w:rsidRPr="00D96897">
        <w:rPr>
          <w:rFonts w:ascii="Arial Narrow" w:eastAsia="Arial Narrow" w:hAnsi="Arial Narrow" w:cs="Arial Narrow"/>
          <w:b/>
          <w:bCs/>
          <w:sz w:val="15"/>
          <w:szCs w:val="15"/>
        </w:rPr>
        <w:t xml:space="preserve">LEY 29571, CÓDIGO DE PROTECCIÓN Y DEFENSA DEL CONSUMIDOR, publicado el 2 de setiembre de 2010 y modificado por Decreto Legislativo 1308 </w:t>
      </w:r>
    </w:p>
    <w:p w14:paraId="71E70A8C" w14:textId="77777777" w:rsidR="00711750" w:rsidRPr="00D96897" w:rsidRDefault="00711750" w:rsidP="000153EC">
      <w:pPr>
        <w:pStyle w:val="Textonotapie"/>
        <w:ind w:left="567" w:right="-1"/>
        <w:jc w:val="both"/>
        <w:rPr>
          <w:rFonts w:ascii="Arial Narrow" w:eastAsia="Arial Narrow" w:hAnsi="Arial Narrow" w:cs="Arial Narrow"/>
          <w:b/>
          <w:bCs/>
          <w:sz w:val="15"/>
          <w:szCs w:val="15"/>
        </w:rPr>
      </w:pPr>
      <w:r w:rsidRPr="00D96897">
        <w:rPr>
          <w:rFonts w:ascii="Arial Narrow" w:eastAsia="Arial Narrow" w:hAnsi="Arial Narrow" w:cs="Arial Narrow"/>
          <w:b/>
          <w:bCs/>
          <w:sz w:val="15"/>
          <w:szCs w:val="15"/>
        </w:rPr>
        <w:t xml:space="preserve">Artículo 18.- Idoneidad </w:t>
      </w:r>
    </w:p>
    <w:p w14:paraId="478C8B3B" w14:textId="77777777" w:rsidR="00711750" w:rsidRPr="00D96897" w:rsidRDefault="00711750" w:rsidP="000153EC">
      <w:pPr>
        <w:pStyle w:val="Textonotapie"/>
        <w:ind w:left="567" w:right="-1"/>
        <w:jc w:val="both"/>
        <w:rPr>
          <w:rFonts w:ascii="Arial Narrow" w:eastAsia="Arial Narrow" w:hAnsi="Arial Narrow" w:cs="Arial Narrow"/>
          <w:sz w:val="15"/>
          <w:szCs w:val="15"/>
        </w:rPr>
      </w:pPr>
      <w:r w:rsidRPr="00D96897">
        <w:rPr>
          <w:rFonts w:ascii="Arial Narrow" w:eastAsia="Arial Narrow" w:hAnsi="Arial Narrow" w:cs="Arial Narrow"/>
          <w:sz w:val="15"/>
          <w:szCs w:val="15"/>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D96897" w:rsidRDefault="00711750" w:rsidP="000153EC">
      <w:pPr>
        <w:pStyle w:val="Textonotapie"/>
        <w:ind w:left="567" w:right="-1"/>
        <w:jc w:val="both"/>
        <w:rPr>
          <w:rFonts w:ascii="Arial Narrow" w:eastAsia="Arial Narrow" w:hAnsi="Arial Narrow" w:cs="Arial Narrow"/>
          <w:sz w:val="15"/>
          <w:szCs w:val="15"/>
        </w:rPr>
      </w:pPr>
      <w:r w:rsidRPr="00D96897">
        <w:rPr>
          <w:rFonts w:ascii="Arial Narrow" w:eastAsia="Arial Narrow" w:hAnsi="Arial Narrow" w:cs="Arial Narrow"/>
          <w:sz w:val="15"/>
          <w:szCs w:val="15"/>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D96897" w:rsidRDefault="00711750" w:rsidP="000153EC">
      <w:pPr>
        <w:pStyle w:val="Textonotapie"/>
        <w:ind w:left="567" w:right="-1"/>
        <w:jc w:val="both"/>
        <w:rPr>
          <w:rFonts w:ascii="Arial Narrow" w:eastAsia="Arial Narrow" w:hAnsi="Arial Narrow" w:cs="Arial Narrow"/>
          <w:sz w:val="15"/>
          <w:szCs w:val="15"/>
        </w:rPr>
      </w:pPr>
    </w:p>
    <w:p w14:paraId="2824A68C" w14:textId="77777777" w:rsidR="00711750" w:rsidRPr="00D96897" w:rsidRDefault="00711750" w:rsidP="000153EC">
      <w:pPr>
        <w:pStyle w:val="Textonotapie"/>
        <w:ind w:left="567" w:right="-1"/>
        <w:jc w:val="both"/>
        <w:rPr>
          <w:rFonts w:ascii="Arial Narrow" w:eastAsia="Arial Narrow" w:hAnsi="Arial Narrow" w:cs="Arial Narrow"/>
          <w:sz w:val="15"/>
          <w:szCs w:val="15"/>
        </w:rPr>
      </w:pPr>
      <w:r w:rsidRPr="00D96897">
        <w:rPr>
          <w:rFonts w:ascii="Arial Narrow" w:eastAsia="Arial Narrow" w:hAnsi="Arial Narrow" w:cs="Arial Narrow"/>
          <w:b/>
          <w:bCs/>
          <w:sz w:val="15"/>
          <w:szCs w:val="15"/>
        </w:rPr>
        <w:t xml:space="preserve">Artículo 19.- Obligación de los proveedores </w:t>
      </w:r>
    </w:p>
    <w:p w14:paraId="21160F25" w14:textId="77777777" w:rsidR="00711750" w:rsidRPr="00D96897" w:rsidRDefault="00711750" w:rsidP="000153EC">
      <w:pPr>
        <w:pStyle w:val="Textonotapie"/>
        <w:ind w:left="567" w:right="-1"/>
        <w:jc w:val="both"/>
        <w:rPr>
          <w:rFonts w:ascii="Arial Narrow" w:eastAsia="Arial Narrow" w:hAnsi="Arial Narrow" w:cs="Arial Narrow"/>
          <w:sz w:val="15"/>
          <w:szCs w:val="15"/>
        </w:rPr>
      </w:pPr>
      <w:r w:rsidRPr="00D96897">
        <w:rPr>
          <w:rFonts w:ascii="Arial Narrow" w:eastAsia="Arial Narrow" w:hAnsi="Arial Narrow" w:cs="Arial Narrow"/>
          <w:sz w:val="15"/>
          <w:szCs w:val="15"/>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D96897" w:rsidRDefault="00711750" w:rsidP="000153EC">
      <w:pPr>
        <w:pStyle w:val="Textonotapie"/>
        <w:jc w:val="both"/>
        <w:rPr>
          <w:rFonts w:ascii="Arial Narrow" w:hAnsi="Arial Narrow"/>
          <w:sz w:val="15"/>
          <w:szCs w:val="15"/>
        </w:rPr>
      </w:pPr>
    </w:p>
  </w:footnote>
  <w:footnote w:id="4">
    <w:p w14:paraId="17A59CC5" w14:textId="77777777" w:rsidR="00CA59A2" w:rsidRPr="00D96897" w:rsidRDefault="00CA59A2" w:rsidP="000153EC">
      <w:pPr>
        <w:pStyle w:val="Textonotapie"/>
        <w:tabs>
          <w:tab w:val="left" w:pos="567"/>
        </w:tabs>
        <w:ind w:left="567" w:right="-1" w:hanging="567"/>
        <w:jc w:val="both"/>
        <w:rPr>
          <w:rFonts w:ascii="Arial Narrow" w:eastAsia="Arial Narrow" w:hAnsi="Arial Narrow" w:cs="Arial"/>
          <w:sz w:val="15"/>
          <w:szCs w:val="15"/>
        </w:rPr>
      </w:pPr>
      <w:r w:rsidRPr="00D96897">
        <w:rPr>
          <w:rStyle w:val="Refdenotaalpie"/>
          <w:rFonts w:ascii="Arial Narrow" w:hAnsi="Arial Narrow" w:cs="Arial"/>
          <w:sz w:val="16"/>
          <w:szCs w:val="15"/>
          <w:vertAlign w:val="superscript"/>
        </w:rPr>
        <w:footnoteRef/>
      </w:r>
      <w:r w:rsidRPr="00D96897">
        <w:rPr>
          <w:rFonts w:ascii="Arial Narrow" w:hAnsi="Arial Narrow" w:cs="Arial"/>
          <w:sz w:val="15"/>
          <w:szCs w:val="15"/>
        </w:rPr>
        <w:t xml:space="preserve"> </w:t>
      </w:r>
      <w:r w:rsidRPr="00D96897">
        <w:rPr>
          <w:rFonts w:ascii="Arial Narrow" w:hAnsi="Arial Narrow" w:cs="Arial"/>
          <w:sz w:val="15"/>
          <w:szCs w:val="15"/>
        </w:rPr>
        <w:tab/>
      </w:r>
      <w:r w:rsidRPr="00D96897">
        <w:rPr>
          <w:rFonts w:ascii="Arial Narrow" w:eastAsia="Arial Narrow" w:hAnsi="Arial Narrow" w:cs="Arial"/>
          <w:b/>
          <w:bCs/>
          <w:sz w:val="15"/>
          <w:szCs w:val="15"/>
        </w:rPr>
        <w:t>LEY SOBRE FACULTADES, NORMAS Y ORGANIZACIÓN DEL INDECOPI, APROBADA POR DECRETO LEGISLATIVO 807 Artículo 24.-</w:t>
      </w:r>
      <w:r w:rsidRPr="00D96897">
        <w:rPr>
          <w:rFonts w:ascii="Arial Narrow" w:eastAsia="Arial Narrow" w:hAnsi="Arial Narrow" w:cs="Arial"/>
          <w:sz w:val="15"/>
          <w:szCs w:val="15"/>
        </w:rPr>
        <w:t xml:space="preserve"> El </w:t>
      </w:r>
      <w:proofErr w:type="gramStart"/>
      <w:r w:rsidRPr="00D96897">
        <w:rPr>
          <w:rFonts w:ascii="Arial Narrow" w:eastAsia="Arial Narrow" w:hAnsi="Arial Narrow" w:cs="Arial"/>
          <w:sz w:val="15"/>
          <w:szCs w:val="15"/>
        </w:rPr>
        <w:t>Secretario Técnico</w:t>
      </w:r>
      <w:proofErr w:type="gramEnd"/>
      <w:r w:rsidRPr="00D96897">
        <w:rPr>
          <w:rFonts w:ascii="Arial Narrow" w:eastAsia="Arial Narrow" w:hAnsi="Arial Narrow" w:cs="Arial"/>
          <w:sz w:val="15"/>
          <w:szCs w:val="15"/>
        </w:rPr>
        <w:t xml:space="preserve"> se encargará de la tramitación del procedimiento. Para ello, cuenta con las siguientes facultades:</w:t>
      </w:r>
    </w:p>
    <w:p w14:paraId="477C0077" w14:textId="77777777" w:rsidR="00CA59A2" w:rsidRPr="00D96897" w:rsidRDefault="00CA59A2" w:rsidP="000153EC">
      <w:pPr>
        <w:pStyle w:val="Textonotapie"/>
        <w:tabs>
          <w:tab w:val="left" w:pos="567"/>
        </w:tabs>
        <w:ind w:left="567" w:right="-1" w:hanging="567"/>
        <w:jc w:val="both"/>
        <w:rPr>
          <w:rFonts w:ascii="Arial Narrow" w:eastAsia="Arial Narrow" w:hAnsi="Arial Narrow" w:cs="Arial"/>
          <w:sz w:val="15"/>
          <w:szCs w:val="15"/>
        </w:rPr>
      </w:pPr>
      <w:r w:rsidRPr="00D96897">
        <w:rPr>
          <w:rFonts w:ascii="Arial Narrow" w:eastAsia="Arial Narrow" w:hAnsi="Arial Narrow" w:cs="Arial"/>
          <w:sz w:val="15"/>
          <w:szCs w:val="15"/>
        </w:rPr>
        <w:tab/>
        <w:t xml:space="preserve">(...) </w:t>
      </w:r>
    </w:p>
    <w:p w14:paraId="7B2AB955" w14:textId="77777777" w:rsidR="00CA59A2" w:rsidRPr="00D96897" w:rsidRDefault="00CA59A2" w:rsidP="000153EC">
      <w:pPr>
        <w:pStyle w:val="Textonotapie"/>
        <w:tabs>
          <w:tab w:val="left" w:pos="567"/>
        </w:tabs>
        <w:ind w:left="567" w:right="-1" w:hanging="567"/>
        <w:jc w:val="both"/>
        <w:rPr>
          <w:rFonts w:ascii="Arial Narrow" w:eastAsia="Arial Narrow" w:hAnsi="Arial Narrow" w:cs="Arial"/>
          <w:sz w:val="15"/>
          <w:szCs w:val="15"/>
        </w:rPr>
      </w:pPr>
      <w:r w:rsidRPr="00D96897">
        <w:rPr>
          <w:rFonts w:ascii="Arial Narrow" w:eastAsia="Arial Narrow" w:hAnsi="Arial Narrow" w:cs="Arial"/>
          <w:sz w:val="15"/>
          <w:szCs w:val="15"/>
        </w:rPr>
        <w:tab/>
        <w:t xml:space="preserve">c) Admitir denuncias a trámite, en aquellos casos en que la Comisión le haya delegado esta facultad. </w:t>
      </w:r>
    </w:p>
    <w:p w14:paraId="3114E57F" w14:textId="77777777" w:rsidR="00CA59A2" w:rsidRPr="00D96897" w:rsidRDefault="00CA59A2" w:rsidP="000153EC">
      <w:pPr>
        <w:pStyle w:val="Textonotapie"/>
        <w:tabs>
          <w:tab w:val="left" w:pos="567"/>
        </w:tabs>
        <w:ind w:left="567" w:right="-1" w:hanging="567"/>
        <w:jc w:val="both"/>
        <w:rPr>
          <w:rFonts w:ascii="Arial Narrow" w:eastAsia="Arial Narrow" w:hAnsi="Arial Narrow" w:cs="Arial"/>
          <w:sz w:val="15"/>
          <w:szCs w:val="15"/>
        </w:rPr>
      </w:pPr>
      <w:r w:rsidRPr="00D96897">
        <w:rPr>
          <w:rFonts w:ascii="Arial Narrow" w:eastAsia="Arial Narrow" w:hAnsi="Arial Narrow" w:cs="Arial"/>
          <w:sz w:val="15"/>
          <w:szCs w:val="15"/>
        </w:rPr>
        <w:tab/>
        <w:t>(...).</w:t>
      </w:r>
    </w:p>
    <w:p w14:paraId="09B4F71B" w14:textId="77777777" w:rsidR="00CA59A2" w:rsidRPr="00D96897" w:rsidRDefault="00CA59A2" w:rsidP="000153EC">
      <w:pPr>
        <w:pStyle w:val="Textonotapie"/>
        <w:tabs>
          <w:tab w:val="left" w:pos="567"/>
        </w:tabs>
        <w:ind w:left="567" w:right="-1" w:hanging="567"/>
        <w:jc w:val="both"/>
        <w:rPr>
          <w:rFonts w:ascii="Arial Narrow" w:eastAsia="Arial Narrow" w:hAnsi="Arial Narrow" w:cs="Arial"/>
          <w:sz w:val="15"/>
          <w:szCs w:val="15"/>
        </w:rPr>
      </w:pPr>
      <w:r w:rsidRPr="00D96897">
        <w:rPr>
          <w:rFonts w:ascii="Arial Narrow" w:eastAsia="Arial Narrow" w:hAnsi="Arial Narrow" w:cs="Arial"/>
          <w:sz w:val="15"/>
          <w:szCs w:val="15"/>
        </w:rPr>
        <w:t xml:space="preserve">. </w:t>
      </w:r>
    </w:p>
    <w:p w14:paraId="7E788299" w14:textId="77777777" w:rsidR="00CA59A2" w:rsidRPr="00D96897" w:rsidRDefault="00CA59A2" w:rsidP="000153EC">
      <w:pPr>
        <w:pStyle w:val="Textonotapie"/>
        <w:tabs>
          <w:tab w:val="left" w:pos="567"/>
        </w:tabs>
        <w:ind w:left="567" w:right="-1" w:hanging="567"/>
        <w:jc w:val="both"/>
        <w:rPr>
          <w:rFonts w:ascii="Arial Narrow" w:eastAsia="Arial Narrow" w:hAnsi="Arial Narrow" w:cs="Arial"/>
          <w:sz w:val="15"/>
          <w:szCs w:val="15"/>
        </w:rPr>
      </w:pPr>
    </w:p>
  </w:footnote>
  <w:footnote w:id="5">
    <w:p w14:paraId="703725D5" w14:textId="77777777" w:rsidR="00CA59A2" w:rsidRPr="00D96897" w:rsidRDefault="00CA59A2" w:rsidP="000153EC">
      <w:pPr>
        <w:pStyle w:val="Textonotapie"/>
        <w:ind w:left="567" w:hanging="567"/>
        <w:jc w:val="both"/>
        <w:rPr>
          <w:rFonts w:ascii="Arial Narrow" w:hAnsi="Arial Narrow" w:cs="Arial"/>
          <w:sz w:val="15"/>
          <w:szCs w:val="15"/>
        </w:rPr>
      </w:pPr>
      <w:r w:rsidRPr="00D96897">
        <w:rPr>
          <w:rStyle w:val="Refdenotaalpie"/>
          <w:rFonts w:ascii="Arial Narrow" w:hAnsi="Arial Narrow" w:cs="Arial"/>
          <w:sz w:val="16"/>
          <w:szCs w:val="15"/>
          <w:vertAlign w:val="superscript"/>
        </w:rPr>
        <w:footnoteRef/>
      </w:r>
      <w:r w:rsidRPr="00D96897">
        <w:rPr>
          <w:rFonts w:ascii="Arial Narrow" w:hAnsi="Arial Narrow" w:cs="Arial"/>
          <w:sz w:val="15"/>
          <w:szCs w:val="15"/>
        </w:rPr>
        <w:t xml:space="preserve"> </w:t>
      </w:r>
      <w:r w:rsidRPr="00D96897">
        <w:rPr>
          <w:rFonts w:ascii="Arial Narrow" w:hAnsi="Arial Narrow" w:cs="Arial"/>
          <w:sz w:val="15"/>
          <w:szCs w:val="15"/>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D96897">
        <w:rPr>
          <w:rFonts w:ascii="Arial Narrow" w:hAnsi="Arial Narrow" w:cs="Arial"/>
          <w:sz w:val="15"/>
          <w:szCs w:val="15"/>
        </w:rPr>
        <w:t>entrada en vigencia</w:t>
      </w:r>
      <w:proofErr w:type="gramEnd"/>
      <w:r w:rsidRPr="00D96897">
        <w:rPr>
          <w:rFonts w:ascii="Arial Narrow" w:hAnsi="Arial Narrow" w:cs="Arial"/>
          <w:sz w:val="15"/>
          <w:szCs w:val="15"/>
        </w:rPr>
        <w:t xml:space="preserve"> de dicha Ley se rigen por los requisitos de acogimiento al régimen de las micro y pequeñas empresas regulados en el Decreto Legislativo 1086.</w:t>
      </w:r>
    </w:p>
    <w:p w14:paraId="0EB35F22" w14:textId="77777777" w:rsidR="00CA59A2" w:rsidRPr="00D96897" w:rsidRDefault="00CA59A2" w:rsidP="000153EC">
      <w:pPr>
        <w:pStyle w:val="Textonotapie"/>
        <w:ind w:left="567" w:hanging="567"/>
        <w:jc w:val="both"/>
        <w:rPr>
          <w:rFonts w:ascii="Arial Narrow" w:hAnsi="Arial Narrow" w:cs="Arial"/>
          <w:sz w:val="15"/>
          <w:szCs w:val="15"/>
        </w:rPr>
      </w:pPr>
    </w:p>
  </w:footnote>
  <w:footnote w:id="6">
    <w:p w14:paraId="12554D7B" w14:textId="713F69B8" w:rsidR="00CA59A2" w:rsidRPr="00D96897" w:rsidRDefault="00CA59A2" w:rsidP="000153EC">
      <w:pPr>
        <w:pStyle w:val="Textonotapie"/>
        <w:ind w:left="567" w:hanging="567"/>
        <w:jc w:val="both"/>
        <w:rPr>
          <w:rFonts w:ascii="Arial Narrow" w:hAnsi="Arial Narrow" w:cs="Arial"/>
          <w:sz w:val="15"/>
          <w:szCs w:val="15"/>
        </w:rPr>
      </w:pPr>
      <w:r w:rsidRPr="00D96897">
        <w:rPr>
          <w:rStyle w:val="Refdenotaalpie"/>
          <w:rFonts w:ascii="Arial Narrow" w:hAnsi="Arial Narrow" w:cs="Arial"/>
          <w:sz w:val="16"/>
          <w:szCs w:val="15"/>
          <w:vertAlign w:val="superscript"/>
        </w:rPr>
        <w:footnoteRef/>
      </w:r>
      <w:r w:rsidRPr="00D96897">
        <w:rPr>
          <w:rFonts w:ascii="Arial Narrow" w:hAnsi="Arial Narrow" w:cs="Arial"/>
          <w:sz w:val="15"/>
          <w:szCs w:val="15"/>
        </w:rPr>
        <w:t xml:space="preserve"> </w:t>
      </w:r>
      <w:r w:rsidRPr="00D96897">
        <w:rPr>
          <w:rFonts w:ascii="Arial Narrow" w:hAnsi="Arial Narrow" w:cs="Arial"/>
          <w:sz w:val="15"/>
          <w:szCs w:val="15"/>
        </w:rPr>
        <w:tab/>
      </w:r>
      <w:r w:rsidRPr="00D96897">
        <w:rPr>
          <w:rFonts w:ascii="Arial Narrow" w:eastAsia="Arial Narrow" w:hAnsi="Arial Narrow" w:cs="Arial"/>
          <w:b/>
          <w:sz w:val="15"/>
          <w:szCs w:val="15"/>
        </w:rPr>
        <w:t xml:space="preserve">LEY </w:t>
      </w:r>
      <w:r w:rsidR="003A71B1" w:rsidRPr="00D96897">
        <w:rPr>
          <w:rFonts w:ascii="Arial Narrow" w:eastAsia="Arial Narrow" w:hAnsi="Arial Narrow" w:cs="Arial"/>
          <w:b/>
          <w:sz w:val="15"/>
          <w:szCs w:val="15"/>
        </w:rPr>
        <w:t>29571</w:t>
      </w:r>
      <w:r w:rsidRPr="00D96897">
        <w:rPr>
          <w:rFonts w:ascii="Arial Narrow" w:eastAsia="Arial Narrow" w:hAnsi="Arial Narrow" w:cs="Arial"/>
          <w:b/>
          <w:sz w:val="15"/>
          <w:szCs w:val="15"/>
        </w:rPr>
        <w:t>, CÓDIGO DE PROTECCIÓN Y DEFENSA DEL CONSUMIDOR</w:t>
      </w:r>
      <w:r w:rsidRPr="00D96897">
        <w:rPr>
          <w:rFonts w:ascii="Arial Narrow" w:hAnsi="Arial Narrow" w:cs="Arial"/>
          <w:b/>
          <w:bCs/>
          <w:sz w:val="15"/>
          <w:szCs w:val="15"/>
        </w:rPr>
        <w:t xml:space="preserve">, </w:t>
      </w:r>
      <w:r w:rsidRPr="00D96897">
        <w:rPr>
          <w:rFonts w:ascii="Arial Narrow" w:hAnsi="Arial Narrow" w:cs="Arial"/>
          <w:b/>
          <w:sz w:val="15"/>
          <w:szCs w:val="15"/>
        </w:rPr>
        <w:t>publicado el 2 de setiembre de 2010 y modificado por Decreto Legislativo 1308</w:t>
      </w:r>
    </w:p>
    <w:p w14:paraId="6D8A2F03" w14:textId="77777777" w:rsidR="00CA59A2" w:rsidRPr="00D96897" w:rsidRDefault="00CA59A2" w:rsidP="000153EC">
      <w:pPr>
        <w:pStyle w:val="Textonotapie"/>
        <w:ind w:left="567" w:hanging="567"/>
        <w:jc w:val="both"/>
        <w:rPr>
          <w:rFonts w:ascii="Arial Narrow" w:hAnsi="Arial Narrow" w:cs="Arial"/>
          <w:b/>
          <w:bCs/>
          <w:sz w:val="15"/>
          <w:szCs w:val="15"/>
        </w:rPr>
      </w:pPr>
      <w:r w:rsidRPr="00D96897">
        <w:rPr>
          <w:rFonts w:ascii="Arial Narrow" w:hAnsi="Arial Narrow" w:cs="Arial"/>
          <w:sz w:val="15"/>
          <w:szCs w:val="15"/>
        </w:rPr>
        <w:tab/>
      </w:r>
      <w:r w:rsidRPr="00D96897">
        <w:rPr>
          <w:rFonts w:ascii="Arial Narrow" w:hAnsi="Arial Narrow" w:cs="Arial"/>
          <w:b/>
          <w:bCs/>
          <w:sz w:val="15"/>
          <w:szCs w:val="15"/>
        </w:rPr>
        <w:t>Artículo 110.- Sanciones Administrativas</w:t>
      </w:r>
    </w:p>
    <w:p w14:paraId="693A834B" w14:textId="77777777" w:rsidR="00CA59A2" w:rsidRPr="00D96897"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D96897">
        <w:rPr>
          <w:rFonts w:ascii="Arial Narrow" w:hAnsi="Arial Narrow" w:cs="Arial"/>
          <w:sz w:val="15"/>
          <w:szCs w:val="15"/>
          <w:lang w:eastAsia="es-PE"/>
        </w:rPr>
        <w:t>(…)</w:t>
      </w:r>
    </w:p>
    <w:p w14:paraId="04CBC22B" w14:textId="77777777" w:rsidR="00CA59A2" w:rsidRPr="00D96897"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D96897">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D96897" w:rsidRDefault="00CA59A2" w:rsidP="000153EC">
      <w:pPr>
        <w:autoSpaceDE w:val="0"/>
        <w:autoSpaceDN w:val="0"/>
        <w:adjustRightInd w:val="0"/>
        <w:spacing w:after="0" w:line="240" w:lineRule="auto"/>
        <w:ind w:left="567"/>
        <w:jc w:val="both"/>
        <w:rPr>
          <w:rFonts w:ascii="Arial Narrow" w:hAnsi="Arial Narrow" w:cs="Arial"/>
          <w:sz w:val="15"/>
          <w:szCs w:val="15"/>
          <w:lang w:eastAsia="es-PE"/>
        </w:rPr>
      </w:pPr>
      <w:r w:rsidRPr="00D96897">
        <w:rPr>
          <w:rFonts w:ascii="Arial Narrow" w:hAnsi="Arial Narrow" w:cs="Arial"/>
          <w:sz w:val="15"/>
          <w:szCs w:val="15"/>
          <w:lang w:eastAsia="es-PE"/>
        </w:rPr>
        <w:t>(…).</w:t>
      </w:r>
    </w:p>
    <w:p w14:paraId="3B6754D8" w14:textId="77777777" w:rsidR="00CA59A2" w:rsidRPr="00D96897" w:rsidRDefault="00CA59A2" w:rsidP="000153EC">
      <w:pPr>
        <w:pStyle w:val="Textonotapie"/>
        <w:tabs>
          <w:tab w:val="left" w:pos="284"/>
        </w:tabs>
        <w:ind w:left="567" w:hanging="567"/>
        <w:jc w:val="both"/>
        <w:rPr>
          <w:rFonts w:ascii="Arial Narrow" w:hAnsi="Arial Narrow" w:cs="Arial"/>
          <w:b/>
          <w:bCs/>
          <w:sz w:val="15"/>
          <w:szCs w:val="15"/>
        </w:rPr>
      </w:pPr>
    </w:p>
  </w:footnote>
  <w:footnote w:id="12">
    <w:p>
      <w:pPr>
        <w:pStyle w:val="Textonotapie"/>
        <w:ind w:left="567" w:hanging="567"/>
        <w:jc w:val="both"/>
      </w:pPr>
      <w:r w:rsidRPr="00D96897">
        <w:rPr>
          <w:rStyle w:val="Refdenotaalpie"/>
          <w:rFonts w:ascii="Arial Narrow" w:hAnsi="Arial Narrow" w:cs="Arial"/>
          <w:sz w:val="16"/>
          <w:szCs w:val="15"/>
          <w:vertAlign w:val="superscript"/>
        </w:rPr>
        <w:footnoteRef/>
      </w:r>
      <w:r>
        <w:rPr>
          <w:rFonts w:ascii="Arial Narrow" w:hAnsi="Arial Narrow" w:cs="Arial"/>
          <w:sz w:val="15"/>
          <w:szCs w:val="15"/>
        </w:rPr>
        <w:tab/>
      </w:r>
      <w:r>
        <w:rPr>
          <w:rFonts w:ascii="Arial Narrow" w:hAnsi="Arial Narrow" w:cs="Arial"/>
          <w:b/>
          <w:bCs/>
          <w:sz w:val="15"/>
          <w:szCs w:val="15"/>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5"/>
          <w:szCs w:val="15"/>
        </w:rPr>
        <w:tab/>
      </w:r>
      <w:r>
        <w:rPr>
          <w:rFonts w:ascii="Arial Narrow" w:hAnsi="Arial Narrow" w:cs="Arial"/>
          <w:b/>
          <w:bCs/>
          <w:sz w:val="15"/>
          <w:szCs w:val="15"/>
        </w:rPr>
        <w:t xml:space="preserve">Artículo 26.-</w:t>
      </w:r>
      <w:r>
        <w:rPr>
          <w:rFonts w:ascii="Arial Narrow" w:hAnsi="Arial Narrow" w:cs="Arial"/>
          <w:sz w:val="15"/>
          <w:szCs w:val="15"/>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3">
    <w:p>
      <w:pPr>
        <w:pStyle w:val="Textonotapie"/>
        <w:ind w:left="567" w:hanging="567"/>
        <w:jc w:val="both"/>
      </w:pPr>
      <w:r w:rsidRPr="00D96897">
        <w:rPr>
          <w:rStyle w:val="Refdenotaalpie"/>
          <w:rFonts w:ascii="Arial Narrow" w:hAnsi="Arial Narrow" w:cs="Arial"/>
          <w:sz w:val="16"/>
          <w:szCs w:val="15"/>
          <w:vertAlign w:val="superscript"/>
        </w:rPr>
        <w:footnoteRef/>
      </w:r>
      <w:r>
        <w:rPr>
          <w:rFonts w:ascii="Arial Narrow" w:hAnsi="Arial Narrow" w:cs="Arial"/>
          <w:sz w:val="15"/>
          <w:szCs w:val="15"/>
        </w:rPr>
        <w:tab/>
      </w:r>
      <w:r>
        <w:rPr>
          <w:rFonts w:ascii="Arial Narrow" w:hAnsi="Arial Narrow" w:cs="Arial"/>
          <w:b/>
          <w:bCs/>
          <w:sz w:val="15"/>
          <w:szCs w:val="15"/>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5"/>
          <w:szCs w:val="15"/>
        </w:rPr>
        <w:tab/>
      </w:r>
      <w:r>
        <w:rPr>
          <w:rFonts w:ascii="Arial Narrow" w:hAnsi="Arial Narrow" w:cs="Arial"/>
          <w:b/>
          <w:bCs/>
          <w:sz w:val="15"/>
          <w:szCs w:val="15"/>
        </w:rPr>
        <w:t xml:space="preserve">Artículo 223.- Contestación de la reclamación</w:t>
      </w:r>
    </w:p>
    <w:p>
      <w:pPr>
        <w:pStyle w:val="Textonotapie"/>
        <w:ind w:left="567" w:hanging="567"/>
        <w:jc w:val="both"/>
      </w:pPr>
      <w:r>
        <w:rPr>
          <w:rFonts w:ascii="Arial Narrow" w:hAnsi="Arial Narrow" w:cs="Arial"/>
          <w:sz w:val="15"/>
          <w:szCs w:val="15"/>
        </w:rPr>
        <w:tab/>
      </w:r>
      <w:r>
        <w:rPr>
          <w:rFonts w:ascii="Arial Narrow" w:hAnsi="Arial Narrow" w:cs="Arial"/>
          <w:sz w:val="15"/>
          <w:szCs w:val="15"/>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7">
    <w:p w14:paraId="062EC860" w14:textId="7954FD8E" w:rsidR="00CA59A2" w:rsidRPr="00D96897" w:rsidRDefault="00CA59A2" w:rsidP="000153EC">
      <w:pPr>
        <w:spacing w:after="0" w:line="240" w:lineRule="auto"/>
        <w:ind w:left="567" w:hanging="567"/>
        <w:jc w:val="both"/>
        <w:rPr>
          <w:rFonts w:ascii="Arial Narrow" w:hAnsi="Arial Narrow" w:cs="Arial"/>
          <w:sz w:val="15"/>
          <w:szCs w:val="15"/>
        </w:rPr>
      </w:pPr>
      <w:r w:rsidRPr="00D96897">
        <w:rPr>
          <w:rStyle w:val="Refdenotaalpie"/>
          <w:rFonts w:ascii="Arial Narrow" w:hAnsi="Arial Narrow" w:cs="Arial"/>
          <w:sz w:val="16"/>
          <w:szCs w:val="15"/>
          <w:vertAlign w:val="superscript"/>
        </w:rPr>
        <w:footnoteRef/>
      </w:r>
      <w:r w:rsidRPr="00D96897">
        <w:rPr>
          <w:rFonts w:ascii="Arial Narrow" w:hAnsi="Arial Narrow" w:cs="Arial"/>
          <w:sz w:val="15"/>
          <w:szCs w:val="15"/>
          <w:vertAlign w:val="superscript"/>
        </w:rPr>
        <w:t xml:space="preserve"> </w:t>
      </w:r>
      <w:r w:rsidRPr="00D96897">
        <w:rPr>
          <w:rFonts w:ascii="Arial Narrow" w:hAnsi="Arial Narrow" w:cs="Arial"/>
          <w:sz w:val="15"/>
          <w:szCs w:val="15"/>
        </w:rPr>
        <w:t xml:space="preserve"> </w:t>
      </w:r>
      <w:r w:rsidRPr="00D96897">
        <w:rPr>
          <w:rFonts w:ascii="Arial Narrow" w:hAnsi="Arial Narrow" w:cs="Arial"/>
          <w:sz w:val="15"/>
          <w:szCs w:val="15"/>
        </w:rPr>
        <w:tab/>
      </w:r>
      <w:r w:rsidRPr="00D96897">
        <w:rPr>
          <w:rFonts w:ascii="Arial Narrow" w:eastAsia="Arial Narrow" w:hAnsi="Arial Narrow" w:cs="Arial"/>
          <w:b/>
          <w:sz w:val="15"/>
          <w:szCs w:val="15"/>
        </w:rPr>
        <w:t xml:space="preserve">LEY </w:t>
      </w:r>
      <w:r w:rsidR="003A71B1" w:rsidRPr="00D96897">
        <w:rPr>
          <w:rFonts w:ascii="Arial Narrow" w:eastAsia="Arial Narrow" w:hAnsi="Arial Narrow" w:cs="Arial"/>
          <w:b/>
          <w:sz w:val="15"/>
          <w:szCs w:val="15"/>
        </w:rPr>
        <w:t>29571</w:t>
      </w:r>
      <w:r w:rsidRPr="00D96897">
        <w:rPr>
          <w:rFonts w:ascii="Arial Narrow" w:eastAsia="Arial Narrow" w:hAnsi="Arial Narrow" w:cs="Arial"/>
          <w:b/>
          <w:sz w:val="15"/>
          <w:szCs w:val="15"/>
        </w:rPr>
        <w:t>, CÓDIGO DE PROTECCIÓN Y DEFENSA DEL CONSUMIDOR</w:t>
      </w:r>
      <w:r w:rsidRPr="00D96897">
        <w:rPr>
          <w:rFonts w:ascii="Arial Narrow" w:hAnsi="Arial Narrow" w:cs="Arial"/>
          <w:b/>
          <w:bCs/>
          <w:sz w:val="15"/>
          <w:szCs w:val="15"/>
        </w:rPr>
        <w:t xml:space="preserve">, </w:t>
      </w:r>
      <w:r w:rsidRPr="00D96897">
        <w:rPr>
          <w:rFonts w:ascii="Arial Narrow" w:hAnsi="Arial Narrow" w:cs="Arial"/>
          <w:b/>
          <w:sz w:val="15"/>
          <w:szCs w:val="15"/>
        </w:rPr>
        <w:t>publicado el 2 de setiembre de 2010 y modificado por Decreto Legislativo 1308</w:t>
      </w:r>
    </w:p>
    <w:p w14:paraId="4BC9BF8D" w14:textId="77777777" w:rsidR="00CA59A2" w:rsidRPr="00D96897" w:rsidRDefault="00CA59A2" w:rsidP="000153EC">
      <w:pPr>
        <w:spacing w:after="0" w:line="240" w:lineRule="auto"/>
        <w:ind w:left="567" w:hanging="567"/>
        <w:jc w:val="both"/>
        <w:rPr>
          <w:rFonts w:ascii="Arial Narrow" w:eastAsia="Arial Narrow" w:hAnsi="Arial Narrow" w:cs="Arial"/>
          <w:b/>
          <w:sz w:val="15"/>
          <w:szCs w:val="15"/>
        </w:rPr>
      </w:pPr>
      <w:r w:rsidRPr="00D96897">
        <w:rPr>
          <w:rFonts w:ascii="Arial Narrow" w:eastAsia="Arial Narrow" w:hAnsi="Arial Narrow" w:cs="Arial"/>
          <w:b/>
          <w:sz w:val="15"/>
          <w:szCs w:val="15"/>
        </w:rPr>
        <w:tab/>
        <w:t>Artículo 110.- Sanciones administrativas</w:t>
      </w:r>
    </w:p>
    <w:p w14:paraId="15C6524D" w14:textId="77777777" w:rsidR="00CA59A2" w:rsidRPr="00D96897" w:rsidRDefault="00CA59A2" w:rsidP="000153EC">
      <w:pPr>
        <w:spacing w:after="0" w:line="240" w:lineRule="auto"/>
        <w:ind w:left="567"/>
        <w:jc w:val="both"/>
        <w:rPr>
          <w:rFonts w:ascii="Arial Narrow" w:hAnsi="Arial Narrow" w:cs="Arial"/>
          <w:sz w:val="15"/>
          <w:szCs w:val="15"/>
        </w:rPr>
      </w:pPr>
      <w:r w:rsidRPr="00D96897">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D96897"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D96897">
        <w:rPr>
          <w:rFonts w:ascii="Arial Narrow" w:eastAsia="Arial Narrow" w:hAnsi="Arial Narrow" w:cs="Arial"/>
          <w:sz w:val="15"/>
          <w:szCs w:val="15"/>
        </w:rPr>
        <w:t>Infracciones leves, con una amonestación o con una multa de hasta cincuenta (50) UIT.</w:t>
      </w:r>
    </w:p>
    <w:p w14:paraId="3EC7469A" w14:textId="77777777" w:rsidR="00CA59A2" w:rsidRPr="00D96897"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D96897">
        <w:rPr>
          <w:rFonts w:ascii="Arial Narrow" w:eastAsia="Arial Narrow" w:hAnsi="Arial Narrow" w:cs="Arial"/>
          <w:sz w:val="15"/>
          <w:szCs w:val="15"/>
        </w:rPr>
        <w:t>Infracciones graves, con una multa de hasta ciento cincuenta (150) UIT.</w:t>
      </w:r>
    </w:p>
    <w:p w14:paraId="7DEC6213" w14:textId="77777777" w:rsidR="00CA59A2" w:rsidRPr="00D96897" w:rsidRDefault="00CA59A2" w:rsidP="000153EC">
      <w:pPr>
        <w:numPr>
          <w:ilvl w:val="0"/>
          <w:numId w:val="2"/>
        </w:numPr>
        <w:spacing w:after="0" w:line="240" w:lineRule="auto"/>
        <w:ind w:left="426" w:firstLine="141"/>
        <w:jc w:val="both"/>
        <w:rPr>
          <w:rFonts w:ascii="Arial Narrow" w:eastAsia="Arial Narrow" w:hAnsi="Arial Narrow" w:cs="Arial"/>
          <w:sz w:val="15"/>
          <w:szCs w:val="15"/>
        </w:rPr>
      </w:pPr>
      <w:r w:rsidRPr="00D96897">
        <w:rPr>
          <w:rFonts w:ascii="Arial Narrow" w:eastAsia="Arial Narrow" w:hAnsi="Arial Narrow" w:cs="Arial"/>
          <w:sz w:val="15"/>
          <w:szCs w:val="15"/>
        </w:rPr>
        <w:t>Infracciones muy graves, con una multa de hasta cuatrocientos cincuenta (450) UIT.</w:t>
      </w:r>
    </w:p>
    <w:p w14:paraId="707B74D3" w14:textId="77777777" w:rsidR="00CA59A2" w:rsidRPr="00D96897" w:rsidRDefault="00CA59A2" w:rsidP="000153EC">
      <w:pPr>
        <w:spacing w:after="0" w:line="240" w:lineRule="auto"/>
        <w:ind w:left="567"/>
        <w:jc w:val="both"/>
        <w:rPr>
          <w:rFonts w:ascii="Arial Narrow" w:eastAsia="Arial Narrow" w:hAnsi="Arial Narrow" w:cs="Arial"/>
          <w:sz w:val="15"/>
          <w:szCs w:val="15"/>
        </w:rPr>
      </w:pPr>
      <w:r w:rsidRPr="00D96897">
        <w:rPr>
          <w:rFonts w:ascii="Arial Narrow" w:eastAsia="Arial Narrow" w:hAnsi="Arial Narrow" w:cs="Arial"/>
          <w:sz w:val="15"/>
          <w:szCs w:val="15"/>
        </w:rPr>
        <w:t>(…).</w:t>
      </w:r>
    </w:p>
  </w:footnote>
  <w:footnote w:id="8">
    <w:p w14:paraId="6DE82B39" w14:textId="77777777" w:rsidR="00A008E2" w:rsidRPr="00D96897" w:rsidRDefault="00CA59A2" w:rsidP="000153EC">
      <w:pPr>
        <w:spacing w:after="0" w:line="240" w:lineRule="auto"/>
        <w:ind w:left="567" w:hanging="567"/>
        <w:jc w:val="both"/>
        <w:rPr>
          <w:rFonts w:ascii="Arial Narrow" w:hAnsi="Arial Narrow" w:cs="Arial"/>
          <w:b/>
          <w:sz w:val="15"/>
          <w:szCs w:val="15"/>
        </w:rPr>
      </w:pPr>
      <w:r w:rsidRPr="00D96897">
        <w:rPr>
          <w:rStyle w:val="Refdenotaalpie"/>
          <w:rFonts w:ascii="Arial Narrow" w:hAnsi="Arial Narrow" w:cs="Arial"/>
          <w:sz w:val="16"/>
          <w:szCs w:val="15"/>
          <w:vertAlign w:val="superscript"/>
        </w:rPr>
        <w:footnoteRef/>
      </w:r>
      <w:r w:rsidRPr="00D96897">
        <w:rPr>
          <w:rFonts w:ascii="Arial Narrow" w:hAnsi="Arial Narrow" w:cs="Arial"/>
          <w:sz w:val="15"/>
          <w:szCs w:val="15"/>
        </w:rPr>
        <w:t xml:space="preserve"> </w:t>
      </w:r>
      <w:r w:rsidRPr="00D96897">
        <w:rPr>
          <w:rFonts w:ascii="Arial Narrow" w:hAnsi="Arial Narrow" w:cs="Arial"/>
          <w:sz w:val="15"/>
          <w:szCs w:val="15"/>
        </w:rPr>
        <w:tab/>
      </w:r>
      <w:r w:rsidR="00A008E2" w:rsidRPr="00D96897">
        <w:rPr>
          <w:rFonts w:ascii="Arial Narrow" w:eastAsia="Arial Narrow" w:hAnsi="Arial Narrow" w:cs="Arial"/>
          <w:b/>
          <w:sz w:val="15"/>
          <w:szCs w:val="15"/>
        </w:rPr>
        <w:t>LEY 29571, CÓDIGO DE PROTECCIÓN Y DEFENSA DEL CONSUMIDOR</w:t>
      </w:r>
      <w:r w:rsidR="00A008E2" w:rsidRPr="00D96897">
        <w:rPr>
          <w:rFonts w:ascii="Arial Narrow" w:hAnsi="Arial Narrow" w:cs="Arial"/>
          <w:b/>
          <w:bCs/>
          <w:sz w:val="15"/>
          <w:szCs w:val="15"/>
        </w:rPr>
        <w:t xml:space="preserve">, </w:t>
      </w:r>
      <w:r w:rsidR="00A008E2" w:rsidRPr="00D96897">
        <w:rPr>
          <w:rFonts w:ascii="Arial Narrow" w:hAnsi="Arial Narrow" w:cs="Arial"/>
          <w:b/>
          <w:sz w:val="15"/>
          <w:szCs w:val="15"/>
        </w:rPr>
        <w:t>publicado el 2 de setiembre de 2010 y modificado por Decreto Legislativo 1308</w:t>
      </w:r>
    </w:p>
    <w:p w14:paraId="4B3DC1A8" w14:textId="1F467AF7" w:rsidR="00CA59A2" w:rsidRPr="00D96897" w:rsidRDefault="00CA59A2" w:rsidP="00A008E2">
      <w:pPr>
        <w:spacing w:after="0" w:line="240" w:lineRule="auto"/>
        <w:ind w:left="567"/>
        <w:jc w:val="both"/>
        <w:rPr>
          <w:rFonts w:ascii="Arial Narrow" w:eastAsia="Arial Narrow" w:hAnsi="Arial Narrow" w:cs="Arial"/>
          <w:sz w:val="15"/>
          <w:szCs w:val="15"/>
        </w:rPr>
      </w:pPr>
      <w:r w:rsidRPr="00D96897">
        <w:rPr>
          <w:rFonts w:ascii="Arial Narrow" w:eastAsia="Arial Narrow" w:hAnsi="Arial Narrow" w:cs="Arial"/>
          <w:b/>
          <w:sz w:val="15"/>
          <w:szCs w:val="15"/>
        </w:rPr>
        <w:t>Artículo 114.- Medidas correctivas</w:t>
      </w:r>
    </w:p>
    <w:p w14:paraId="1B3B1F61" w14:textId="77777777" w:rsidR="00CA59A2" w:rsidRPr="00D96897" w:rsidRDefault="00CA59A2" w:rsidP="000153EC">
      <w:pPr>
        <w:spacing w:after="0" w:line="240" w:lineRule="auto"/>
        <w:ind w:left="567"/>
        <w:jc w:val="both"/>
        <w:rPr>
          <w:rFonts w:ascii="Arial Narrow" w:eastAsia="Arial Narrow" w:hAnsi="Arial Narrow" w:cs="Arial"/>
          <w:sz w:val="15"/>
          <w:szCs w:val="15"/>
        </w:rPr>
      </w:pPr>
      <w:r w:rsidRPr="00D96897">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D96897" w:rsidRDefault="00CA59A2" w:rsidP="000153EC">
      <w:pPr>
        <w:spacing w:after="0" w:line="240" w:lineRule="auto"/>
        <w:ind w:left="567" w:hanging="567"/>
        <w:jc w:val="both"/>
        <w:rPr>
          <w:rFonts w:ascii="Arial Narrow" w:eastAsia="Arial Narrow" w:hAnsi="Arial Narrow" w:cs="Arial"/>
          <w:sz w:val="15"/>
          <w:szCs w:val="15"/>
        </w:rPr>
      </w:pPr>
      <w:r w:rsidRPr="00D96897">
        <w:rPr>
          <w:rFonts w:ascii="Arial Narrow" w:eastAsia="Arial Narrow" w:hAnsi="Arial Narrow" w:cs="Arial"/>
          <w:sz w:val="15"/>
          <w:szCs w:val="15"/>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D96897" w:rsidRDefault="00CA59A2" w:rsidP="000153EC">
      <w:pPr>
        <w:spacing w:after="0" w:line="240" w:lineRule="auto"/>
        <w:ind w:left="567" w:hanging="567"/>
        <w:jc w:val="both"/>
        <w:rPr>
          <w:rFonts w:ascii="Arial Narrow" w:eastAsia="Arial Narrow" w:hAnsi="Arial Narrow" w:cs="Arial"/>
          <w:sz w:val="15"/>
          <w:szCs w:val="15"/>
        </w:rPr>
      </w:pPr>
      <w:r w:rsidRPr="00D96897">
        <w:rPr>
          <w:rFonts w:ascii="Arial Narrow" w:eastAsia="Arial Narrow" w:hAnsi="Arial Narrow" w:cs="Arial"/>
          <w:sz w:val="15"/>
          <w:szCs w:val="15"/>
        </w:rPr>
        <w:tab/>
        <w:t>Las medidas correctivas complementarias pueden dictarse de oficio o a pedido de parte.</w:t>
      </w:r>
    </w:p>
    <w:p w14:paraId="51455ACA" w14:textId="77777777" w:rsidR="00CA59A2" w:rsidRPr="00D96897" w:rsidRDefault="00CA59A2" w:rsidP="000153EC">
      <w:pPr>
        <w:spacing w:after="0" w:line="240" w:lineRule="auto"/>
        <w:ind w:left="567" w:hanging="567"/>
        <w:jc w:val="both"/>
        <w:rPr>
          <w:rFonts w:ascii="Arial Narrow" w:hAnsi="Arial Narrow" w:cs="Arial"/>
          <w:sz w:val="15"/>
          <w:szCs w:val="15"/>
        </w:rPr>
      </w:pPr>
    </w:p>
    <w:p w14:paraId="6CB8D69D" w14:textId="77777777" w:rsidR="00CA59A2" w:rsidRPr="00D96897" w:rsidRDefault="00CA59A2" w:rsidP="000153EC">
      <w:pPr>
        <w:spacing w:after="0" w:line="240" w:lineRule="auto"/>
        <w:ind w:left="567" w:hanging="567"/>
        <w:jc w:val="both"/>
        <w:rPr>
          <w:rFonts w:ascii="Arial Narrow" w:hAnsi="Arial Narrow" w:cs="Arial"/>
          <w:sz w:val="15"/>
          <w:szCs w:val="15"/>
        </w:rPr>
      </w:pPr>
      <w:r w:rsidRPr="00D96897">
        <w:rPr>
          <w:rFonts w:ascii="Arial Narrow" w:eastAsia="Arial Narrow" w:hAnsi="Arial Narrow" w:cs="Arial"/>
          <w:b/>
          <w:sz w:val="15"/>
          <w:szCs w:val="15"/>
        </w:rPr>
        <w:tab/>
        <w:t>Artículo 115.- Medidas correctivas reparadoras</w:t>
      </w:r>
    </w:p>
    <w:p w14:paraId="0A0E4012" w14:textId="77777777" w:rsidR="00CA59A2" w:rsidRPr="00D96897" w:rsidRDefault="00CA59A2" w:rsidP="000153EC">
      <w:pPr>
        <w:spacing w:after="0" w:line="240" w:lineRule="auto"/>
        <w:ind w:left="567" w:hanging="283"/>
        <w:jc w:val="both"/>
        <w:rPr>
          <w:rFonts w:ascii="Arial Narrow" w:eastAsia="Arial Narrow" w:hAnsi="Arial Narrow" w:cs="Arial"/>
          <w:sz w:val="15"/>
          <w:szCs w:val="15"/>
        </w:rPr>
      </w:pPr>
      <w:r w:rsidRPr="00D96897">
        <w:rPr>
          <w:rFonts w:ascii="Arial Narrow" w:eastAsia="Arial Narrow" w:hAnsi="Arial Narrow" w:cs="Arial"/>
          <w:sz w:val="15"/>
          <w:szCs w:val="15"/>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D96897"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D96897">
        <w:rPr>
          <w:rFonts w:ascii="Arial Narrow" w:eastAsia="Arial Narrow" w:hAnsi="Arial Narrow" w:cs="Arial"/>
          <w:sz w:val="15"/>
          <w:szCs w:val="15"/>
        </w:rPr>
        <w:t>Reparar productos.</w:t>
      </w:r>
    </w:p>
    <w:p w14:paraId="64B5280D" w14:textId="77777777" w:rsidR="00CA59A2" w:rsidRPr="00D96897"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D96897">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D96897"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D96897">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D96897"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D96897">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D96897"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D96897">
        <w:rPr>
          <w:rFonts w:ascii="Arial Narrow" w:eastAsia="Arial Narrow" w:hAnsi="Arial Narrow" w:cs="Arial"/>
          <w:sz w:val="15"/>
          <w:szCs w:val="15"/>
        </w:rPr>
        <w:t>Cumplir con ejecutar otras prestaciones u obligaciones legales o convencionales a su cargo.</w:t>
      </w:r>
    </w:p>
    <w:p w14:paraId="385F165C" w14:textId="77777777" w:rsidR="00CA59A2" w:rsidRPr="00D96897"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D96897">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D96897" w:rsidRDefault="00CA59A2" w:rsidP="000153EC">
      <w:pPr>
        <w:numPr>
          <w:ilvl w:val="0"/>
          <w:numId w:val="1"/>
        </w:numPr>
        <w:spacing w:after="0" w:line="240" w:lineRule="auto"/>
        <w:ind w:left="567" w:firstLine="0"/>
        <w:jc w:val="both"/>
        <w:rPr>
          <w:rFonts w:ascii="Arial Narrow" w:eastAsia="Arial Narrow" w:hAnsi="Arial Narrow" w:cs="Arial"/>
          <w:sz w:val="15"/>
          <w:szCs w:val="15"/>
        </w:rPr>
      </w:pPr>
      <w:r w:rsidRPr="00D96897">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D96897" w:rsidRDefault="00CA59A2" w:rsidP="000153EC">
      <w:pPr>
        <w:pStyle w:val="Sinespaciado"/>
        <w:ind w:firstLine="567"/>
        <w:jc w:val="both"/>
        <w:rPr>
          <w:rFonts w:ascii="Arial Narrow" w:hAnsi="Arial Narrow" w:cs="Arial"/>
          <w:sz w:val="15"/>
          <w:szCs w:val="15"/>
        </w:rPr>
      </w:pPr>
      <w:r w:rsidRPr="00D96897">
        <w:rPr>
          <w:rFonts w:ascii="Arial Narrow" w:hAnsi="Arial Narrow" w:cs="Arial"/>
          <w:sz w:val="15"/>
          <w:szCs w:val="15"/>
        </w:rPr>
        <w:t>Pagar los gastos incurridos por el consumidor para mitigar las consecuencias de la infracción administrativa.</w:t>
      </w:r>
    </w:p>
    <w:p w14:paraId="130D0A42" w14:textId="77777777" w:rsidR="00CA59A2" w:rsidRPr="00D96897" w:rsidRDefault="00CA59A2" w:rsidP="000153EC">
      <w:pPr>
        <w:pStyle w:val="Sinespaciado"/>
        <w:ind w:firstLine="567"/>
        <w:jc w:val="both"/>
        <w:rPr>
          <w:rFonts w:ascii="Arial Narrow" w:hAnsi="Arial Narrow" w:cs="Arial"/>
          <w:sz w:val="15"/>
          <w:szCs w:val="15"/>
        </w:rPr>
      </w:pPr>
      <w:r w:rsidRPr="00D96897">
        <w:rPr>
          <w:rFonts w:ascii="Arial Narrow" w:hAnsi="Arial Narrow" w:cs="Arial"/>
          <w:sz w:val="15"/>
          <w:szCs w:val="15"/>
        </w:rPr>
        <w:t>Otras medidas reparadoras análogas de efectos equivalentes a las anteriores.</w:t>
      </w:r>
    </w:p>
    <w:p w14:paraId="764F3361" w14:textId="77777777" w:rsidR="00CA59A2" w:rsidRPr="00D96897" w:rsidRDefault="00CA59A2" w:rsidP="000153EC">
      <w:pPr>
        <w:pStyle w:val="Sinespaciado"/>
        <w:ind w:left="567"/>
        <w:jc w:val="both"/>
        <w:rPr>
          <w:rFonts w:ascii="Arial Narrow" w:hAnsi="Arial Narrow" w:cs="Arial"/>
          <w:sz w:val="15"/>
          <w:szCs w:val="15"/>
        </w:rPr>
      </w:pPr>
      <w:r w:rsidRPr="00D96897">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D96897">
        <w:rPr>
          <w:rFonts w:ascii="Arial Narrow" w:hAnsi="Arial Narrow" w:cs="Arial"/>
          <w:sz w:val="15"/>
          <w:szCs w:val="15"/>
        </w:rPr>
        <w:t>conjuntamente con</w:t>
      </w:r>
      <w:proofErr w:type="gramEnd"/>
      <w:r w:rsidRPr="00D96897">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57731349" w14:textId="77777777" w:rsidR="00CA59A2" w:rsidRPr="00D96897" w:rsidRDefault="00CA59A2" w:rsidP="000153EC">
      <w:pPr>
        <w:spacing w:after="0" w:line="240" w:lineRule="auto"/>
        <w:ind w:left="567"/>
        <w:jc w:val="both"/>
        <w:rPr>
          <w:rFonts w:ascii="Arial Narrow" w:hAnsi="Arial Narrow" w:cs="Arial"/>
          <w:sz w:val="15"/>
          <w:szCs w:val="15"/>
        </w:rPr>
      </w:pPr>
      <w:r w:rsidRPr="00D96897">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D96897" w:rsidRDefault="00CA59A2" w:rsidP="000153EC">
      <w:pPr>
        <w:spacing w:after="0" w:line="240" w:lineRule="auto"/>
        <w:ind w:left="567"/>
        <w:jc w:val="both"/>
        <w:rPr>
          <w:rFonts w:ascii="Arial Narrow" w:hAnsi="Arial Narrow" w:cs="Arial"/>
          <w:sz w:val="15"/>
          <w:szCs w:val="15"/>
        </w:rPr>
      </w:pPr>
      <w:r w:rsidRPr="00D96897">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D96897" w:rsidRDefault="00CA59A2" w:rsidP="000153EC">
      <w:pPr>
        <w:spacing w:after="0" w:line="240" w:lineRule="auto"/>
        <w:ind w:left="567"/>
        <w:jc w:val="both"/>
        <w:rPr>
          <w:rFonts w:ascii="Arial Narrow" w:eastAsia="Arial Narrow" w:hAnsi="Arial Narrow" w:cs="Arial"/>
          <w:sz w:val="15"/>
          <w:szCs w:val="15"/>
        </w:rPr>
      </w:pPr>
      <w:r w:rsidRPr="00D96897">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D96897" w:rsidRDefault="00CA59A2" w:rsidP="000153EC">
      <w:pPr>
        <w:spacing w:after="0" w:line="240" w:lineRule="auto"/>
        <w:ind w:left="567"/>
        <w:jc w:val="both"/>
        <w:rPr>
          <w:rFonts w:ascii="Arial Narrow" w:eastAsia="Arial Narrow" w:hAnsi="Arial Narrow" w:cs="Arial"/>
          <w:sz w:val="15"/>
          <w:szCs w:val="15"/>
        </w:rPr>
      </w:pPr>
      <w:r w:rsidRPr="00D96897">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D96897" w:rsidRDefault="00CA59A2" w:rsidP="000153EC">
      <w:pPr>
        <w:spacing w:after="0" w:line="240" w:lineRule="auto"/>
        <w:ind w:left="567"/>
        <w:jc w:val="both"/>
        <w:rPr>
          <w:rFonts w:ascii="Arial Narrow" w:eastAsia="Arial Narrow" w:hAnsi="Arial Narrow" w:cs="Arial"/>
          <w:sz w:val="15"/>
          <w:szCs w:val="15"/>
        </w:rPr>
      </w:pPr>
      <w:r w:rsidRPr="00D96897">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D96897" w:rsidRDefault="00CA59A2" w:rsidP="000153EC">
      <w:pPr>
        <w:spacing w:after="0" w:line="240" w:lineRule="auto"/>
        <w:ind w:left="567"/>
        <w:jc w:val="both"/>
        <w:rPr>
          <w:rFonts w:ascii="Arial Narrow" w:eastAsia="Arial Narrow" w:hAnsi="Arial Narrow" w:cs="Arial"/>
          <w:sz w:val="15"/>
          <w:szCs w:val="15"/>
        </w:rPr>
      </w:pPr>
    </w:p>
    <w:p w14:paraId="579B3C0E" w14:textId="77777777" w:rsidR="00CA59A2" w:rsidRPr="00D96897" w:rsidRDefault="00CA59A2" w:rsidP="000153EC">
      <w:pPr>
        <w:spacing w:after="0" w:line="240" w:lineRule="auto"/>
        <w:ind w:left="567"/>
        <w:jc w:val="both"/>
        <w:rPr>
          <w:rFonts w:ascii="Arial Narrow" w:eastAsia="Arial Narrow" w:hAnsi="Arial Narrow" w:cs="Arial"/>
          <w:b/>
          <w:bCs/>
          <w:sz w:val="15"/>
          <w:szCs w:val="15"/>
        </w:rPr>
      </w:pPr>
      <w:r w:rsidRPr="00D96897">
        <w:rPr>
          <w:rFonts w:ascii="Arial Narrow" w:eastAsia="Arial Narrow" w:hAnsi="Arial Narrow" w:cs="Arial"/>
          <w:b/>
          <w:bCs/>
          <w:sz w:val="15"/>
          <w:szCs w:val="15"/>
        </w:rPr>
        <w:t>Artículo 116.- Medidas correctivas complementarias</w:t>
      </w:r>
    </w:p>
    <w:p w14:paraId="795BD0E8" w14:textId="77777777" w:rsidR="00CA59A2" w:rsidRPr="00D96897" w:rsidRDefault="00CA59A2" w:rsidP="000153EC">
      <w:pPr>
        <w:spacing w:after="0" w:line="240" w:lineRule="auto"/>
        <w:ind w:left="567"/>
        <w:jc w:val="both"/>
        <w:rPr>
          <w:rFonts w:ascii="Arial Narrow" w:eastAsia="Arial Narrow" w:hAnsi="Arial Narrow" w:cs="Arial"/>
          <w:sz w:val="15"/>
          <w:szCs w:val="15"/>
        </w:rPr>
      </w:pPr>
      <w:r w:rsidRPr="00D96897">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D96897" w:rsidRDefault="00CA59A2" w:rsidP="000153EC">
      <w:pPr>
        <w:spacing w:after="0" w:line="240" w:lineRule="auto"/>
        <w:ind w:left="567"/>
        <w:jc w:val="both"/>
        <w:rPr>
          <w:rFonts w:ascii="Arial Narrow" w:eastAsia="Arial Narrow" w:hAnsi="Arial Narrow" w:cs="Arial"/>
          <w:sz w:val="15"/>
          <w:szCs w:val="15"/>
        </w:rPr>
      </w:pPr>
      <w:r w:rsidRPr="00D96897">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D96897" w:rsidRDefault="00CA59A2" w:rsidP="000153EC">
      <w:pPr>
        <w:spacing w:after="0" w:line="240" w:lineRule="auto"/>
        <w:ind w:left="567"/>
        <w:jc w:val="both"/>
        <w:rPr>
          <w:rFonts w:ascii="Arial Narrow" w:eastAsia="Arial Narrow" w:hAnsi="Arial Narrow" w:cs="Arial"/>
          <w:sz w:val="15"/>
          <w:szCs w:val="15"/>
        </w:rPr>
      </w:pPr>
      <w:r w:rsidRPr="00D96897">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D96897" w:rsidRDefault="00CA59A2" w:rsidP="000153EC">
      <w:pPr>
        <w:spacing w:after="0" w:line="240" w:lineRule="auto"/>
        <w:ind w:left="567"/>
        <w:jc w:val="both"/>
        <w:rPr>
          <w:rFonts w:ascii="Arial Narrow" w:eastAsia="Arial Narrow" w:hAnsi="Arial Narrow" w:cs="Arial"/>
          <w:sz w:val="15"/>
          <w:szCs w:val="15"/>
        </w:rPr>
      </w:pPr>
      <w:r w:rsidRPr="00D96897">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D96897" w:rsidRDefault="00CA59A2" w:rsidP="000153EC">
      <w:pPr>
        <w:spacing w:after="0" w:line="240" w:lineRule="auto"/>
        <w:ind w:left="567"/>
        <w:jc w:val="both"/>
        <w:rPr>
          <w:rFonts w:ascii="Arial Narrow" w:eastAsia="Arial Narrow" w:hAnsi="Arial Narrow" w:cs="Arial"/>
          <w:sz w:val="15"/>
          <w:szCs w:val="15"/>
        </w:rPr>
      </w:pPr>
      <w:r w:rsidRPr="00D96897">
        <w:rPr>
          <w:rFonts w:ascii="Arial Narrow" w:eastAsia="Arial Narrow" w:hAnsi="Arial Narrow" w:cs="Arial"/>
          <w:sz w:val="15"/>
          <w:szCs w:val="15"/>
        </w:rPr>
        <w:t xml:space="preserve">d. En caso de infracciones muy graves y de reincidencia o </w:t>
      </w:r>
      <w:proofErr w:type="spellStart"/>
      <w:r w:rsidRPr="00D96897">
        <w:rPr>
          <w:rFonts w:ascii="Arial Narrow" w:eastAsia="Arial Narrow" w:hAnsi="Arial Narrow" w:cs="Arial"/>
          <w:sz w:val="15"/>
          <w:szCs w:val="15"/>
        </w:rPr>
        <w:t>reiterancia</w:t>
      </w:r>
      <w:proofErr w:type="spellEnd"/>
      <w:r w:rsidRPr="00D96897">
        <w:rPr>
          <w:rFonts w:ascii="Arial Narrow" w:eastAsia="Arial Narrow" w:hAnsi="Arial Narrow" w:cs="Arial"/>
          <w:sz w:val="15"/>
          <w:szCs w:val="15"/>
        </w:rPr>
        <w:t xml:space="preserve">: </w:t>
      </w:r>
    </w:p>
    <w:p w14:paraId="700F1C70" w14:textId="77777777" w:rsidR="00CA59A2" w:rsidRPr="00D96897" w:rsidRDefault="00CA59A2" w:rsidP="000153EC">
      <w:pPr>
        <w:spacing w:after="0" w:line="240" w:lineRule="auto"/>
        <w:ind w:left="567"/>
        <w:jc w:val="both"/>
        <w:rPr>
          <w:rFonts w:ascii="Arial Narrow" w:eastAsia="Arial Narrow" w:hAnsi="Arial Narrow" w:cs="Arial"/>
          <w:sz w:val="15"/>
          <w:szCs w:val="15"/>
        </w:rPr>
      </w:pPr>
      <w:r w:rsidRPr="00D96897">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D96897" w:rsidRDefault="00CA59A2" w:rsidP="000153EC">
      <w:pPr>
        <w:spacing w:after="0" w:line="240" w:lineRule="auto"/>
        <w:ind w:left="567"/>
        <w:jc w:val="both"/>
        <w:rPr>
          <w:rFonts w:ascii="Arial Narrow" w:eastAsia="Arial Narrow" w:hAnsi="Arial Narrow" w:cs="Arial"/>
          <w:sz w:val="15"/>
          <w:szCs w:val="15"/>
        </w:rPr>
      </w:pPr>
      <w:r w:rsidRPr="00D96897">
        <w:rPr>
          <w:rFonts w:ascii="Arial Narrow" w:eastAsia="Arial Narrow" w:hAnsi="Arial Narrow" w:cs="Arial"/>
          <w:sz w:val="15"/>
          <w:szCs w:val="15"/>
        </w:rPr>
        <w:t>(</w:t>
      </w:r>
      <w:proofErr w:type="spellStart"/>
      <w:r w:rsidRPr="00D96897">
        <w:rPr>
          <w:rFonts w:ascii="Arial Narrow" w:eastAsia="Arial Narrow" w:hAnsi="Arial Narrow" w:cs="Arial"/>
          <w:sz w:val="15"/>
          <w:szCs w:val="15"/>
        </w:rPr>
        <w:t>ii</w:t>
      </w:r>
      <w:proofErr w:type="spellEnd"/>
      <w:r w:rsidRPr="00D96897">
        <w:rPr>
          <w:rFonts w:ascii="Arial Narrow" w:eastAsia="Arial Narrow" w:hAnsi="Arial Narrow" w:cs="Arial"/>
          <w:sz w:val="15"/>
          <w:szCs w:val="15"/>
        </w:rPr>
        <w:t xml:space="preserve">) Solicitar a la autoridad competente la inhabilitación, temporal o permanente, del proveedor en función de los alcances de la infracción sancionada. </w:t>
      </w:r>
    </w:p>
    <w:p w14:paraId="67A70718" w14:textId="77777777" w:rsidR="00CA59A2" w:rsidRPr="00D96897" w:rsidRDefault="00CA59A2" w:rsidP="000153EC">
      <w:pPr>
        <w:spacing w:after="0" w:line="240" w:lineRule="auto"/>
        <w:ind w:left="567"/>
        <w:jc w:val="both"/>
        <w:rPr>
          <w:rFonts w:ascii="Arial Narrow" w:eastAsia="Arial Narrow" w:hAnsi="Arial Narrow" w:cs="Arial"/>
          <w:sz w:val="15"/>
          <w:szCs w:val="15"/>
        </w:rPr>
      </w:pPr>
      <w:r w:rsidRPr="00D96897">
        <w:rPr>
          <w:rFonts w:ascii="Arial Narrow" w:eastAsia="Arial Narrow" w:hAnsi="Arial Narrow" w:cs="Arial"/>
          <w:sz w:val="15"/>
          <w:szCs w:val="15"/>
        </w:rPr>
        <w:t xml:space="preserve">e. Publicación de avisos </w:t>
      </w:r>
      <w:proofErr w:type="spellStart"/>
      <w:r w:rsidRPr="00D96897">
        <w:rPr>
          <w:rFonts w:ascii="Arial Narrow" w:eastAsia="Arial Narrow" w:hAnsi="Arial Narrow" w:cs="Arial"/>
          <w:sz w:val="15"/>
          <w:szCs w:val="15"/>
        </w:rPr>
        <w:t>rectificatorios</w:t>
      </w:r>
      <w:proofErr w:type="spellEnd"/>
      <w:r w:rsidRPr="00D96897">
        <w:rPr>
          <w:rFonts w:ascii="Arial Narrow" w:eastAsia="Arial Narrow" w:hAnsi="Arial Narrow" w:cs="Arial"/>
          <w:sz w:val="15"/>
          <w:szCs w:val="15"/>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D96897" w:rsidRDefault="00CA59A2" w:rsidP="000153EC">
      <w:pPr>
        <w:spacing w:after="0" w:line="240" w:lineRule="auto"/>
        <w:ind w:left="567"/>
        <w:jc w:val="both"/>
        <w:rPr>
          <w:rFonts w:ascii="Arial Narrow" w:eastAsia="Arial Narrow" w:hAnsi="Arial Narrow" w:cs="Arial"/>
          <w:sz w:val="15"/>
          <w:szCs w:val="15"/>
        </w:rPr>
      </w:pPr>
      <w:r w:rsidRPr="00D96897">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D96897" w:rsidRDefault="00CA59A2" w:rsidP="000153EC">
      <w:pPr>
        <w:spacing w:after="0" w:line="240" w:lineRule="auto"/>
        <w:ind w:left="567"/>
        <w:jc w:val="both"/>
        <w:rPr>
          <w:rFonts w:ascii="Arial Narrow" w:eastAsia="Arial Narrow" w:hAnsi="Arial Narrow" w:cs="Arial"/>
          <w:sz w:val="15"/>
          <w:szCs w:val="15"/>
        </w:rPr>
      </w:pPr>
      <w:r w:rsidRPr="00D96897">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D96897" w:rsidRDefault="00CA59A2" w:rsidP="000153EC">
      <w:pPr>
        <w:spacing w:after="0" w:line="240" w:lineRule="auto"/>
        <w:ind w:left="567"/>
        <w:jc w:val="both"/>
        <w:rPr>
          <w:rFonts w:ascii="Arial Narrow" w:eastAsia="Arial Narrow" w:hAnsi="Arial Narrow" w:cs="Arial"/>
          <w:sz w:val="15"/>
          <w:szCs w:val="15"/>
        </w:rPr>
      </w:pPr>
    </w:p>
  </w:footnote>
  <w:footnote w:id="9">
    <w:p w14:paraId="1E48C7DB" w14:textId="287E072E" w:rsidR="00CA59A2" w:rsidRPr="00D96897" w:rsidRDefault="00CA59A2" w:rsidP="000153EC">
      <w:pPr>
        <w:pStyle w:val="Textonotapie"/>
        <w:tabs>
          <w:tab w:val="left" w:pos="567"/>
        </w:tabs>
        <w:ind w:left="567" w:hanging="567"/>
        <w:jc w:val="both"/>
        <w:rPr>
          <w:rFonts w:ascii="Arial Narrow" w:hAnsi="Arial Narrow" w:cs="Arial"/>
          <w:b/>
          <w:sz w:val="15"/>
          <w:szCs w:val="15"/>
        </w:rPr>
      </w:pPr>
      <w:r w:rsidRPr="00D96897">
        <w:rPr>
          <w:rStyle w:val="Refdenotaalpie"/>
          <w:rFonts w:ascii="Arial Narrow" w:hAnsi="Arial Narrow" w:cs="Arial"/>
          <w:sz w:val="16"/>
          <w:szCs w:val="15"/>
          <w:vertAlign w:val="superscript"/>
        </w:rPr>
        <w:footnoteRef/>
      </w:r>
      <w:r w:rsidRPr="00D96897">
        <w:rPr>
          <w:rFonts w:ascii="Arial Narrow" w:hAnsi="Arial Narrow" w:cs="Arial"/>
          <w:sz w:val="15"/>
          <w:szCs w:val="15"/>
        </w:rPr>
        <w:t xml:space="preserve"> </w:t>
      </w:r>
      <w:r w:rsidRPr="00D96897">
        <w:rPr>
          <w:rFonts w:ascii="Arial Narrow" w:hAnsi="Arial Narrow" w:cs="Arial"/>
          <w:sz w:val="15"/>
          <w:szCs w:val="15"/>
        </w:rPr>
        <w:tab/>
      </w:r>
      <w:r w:rsidRPr="00D96897">
        <w:rPr>
          <w:rFonts w:ascii="Arial Narrow" w:eastAsia="Arial Narrow" w:hAnsi="Arial Narrow" w:cs="Arial"/>
          <w:b/>
          <w:sz w:val="15"/>
          <w:szCs w:val="15"/>
        </w:rPr>
        <w:t xml:space="preserve">LEY </w:t>
      </w:r>
      <w:r w:rsidR="003A71B1" w:rsidRPr="00D96897">
        <w:rPr>
          <w:rFonts w:ascii="Arial Narrow" w:eastAsia="Arial Narrow" w:hAnsi="Arial Narrow" w:cs="Arial"/>
          <w:b/>
          <w:sz w:val="15"/>
          <w:szCs w:val="15"/>
        </w:rPr>
        <w:t>29571</w:t>
      </w:r>
      <w:r w:rsidRPr="00D96897">
        <w:rPr>
          <w:rFonts w:ascii="Arial Narrow" w:eastAsia="Arial Narrow" w:hAnsi="Arial Narrow" w:cs="Arial"/>
          <w:b/>
          <w:sz w:val="15"/>
          <w:szCs w:val="15"/>
        </w:rPr>
        <w:t>, CÓDIGO DE PROTECCIÓN Y DEFENSA DEL CONSUMIDOR</w:t>
      </w:r>
      <w:r w:rsidRPr="00D96897">
        <w:rPr>
          <w:rFonts w:ascii="Arial Narrow" w:hAnsi="Arial Narrow" w:cs="Arial"/>
          <w:b/>
          <w:bCs/>
          <w:sz w:val="15"/>
          <w:szCs w:val="15"/>
        </w:rPr>
        <w:t xml:space="preserve">, </w:t>
      </w:r>
      <w:r w:rsidRPr="00D96897">
        <w:rPr>
          <w:rFonts w:ascii="Arial Narrow" w:hAnsi="Arial Narrow" w:cs="Arial"/>
          <w:b/>
          <w:sz w:val="15"/>
          <w:szCs w:val="15"/>
        </w:rPr>
        <w:t>publicado el 2 de setiembre de 2010 y modificado por Decreto Legislativo 1308</w:t>
      </w:r>
    </w:p>
    <w:p w14:paraId="6927EAA2" w14:textId="77777777" w:rsidR="00CA59A2" w:rsidRPr="00D96897" w:rsidRDefault="00CA59A2" w:rsidP="000153EC">
      <w:pPr>
        <w:pStyle w:val="Textonotapie"/>
        <w:tabs>
          <w:tab w:val="left" w:pos="567"/>
        </w:tabs>
        <w:jc w:val="both"/>
        <w:rPr>
          <w:rFonts w:ascii="Arial Narrow" w:eastAsia="Arial Narrow" w:hAnsi="Arial Narrow" w:cs="Arial"/>
          <w:b/>
          <w:sz w:val="15"/>
          <w:szCs w:val="15"/>
        </w:rPr>
      </w:pPr>
      <w:r w:rsidRPr="00D96897">
        <w:rPr>
          <w:rFonts w:ascii="Arial Narrow" w:eastAsia="Arial Narrow" w:hAnsi="Arial Narrow" w:cs="Arial"/>
          <w:b/>
          <w:sz w:val="15"/>
          <w:szCs w:val="15"/>
        </w:rPr>
        <w:tab/>
        <w:t>Artículo 112.- Criterios de graduación de las sanciones administrativas</w:t>
      </w:r>
    </w:p>
    <w:p w14:paraId="3B612D08" w14:textId="77777777" w:rsidR="00CA59A2" w:rsidRPr="00D96897" w:rsidRDefault="00CA59A2" w:rsidP="000153EC">
      <w:pPr>
        <w:pStyle w:val="Textonotapie"/>
        <w:tabs>
          <w:tab w:val="left" w:pos="567"/>
        </w:tabs>
        <w:jc w:val="both"/>
        <w:rPr>
          <w:rFonts w:ascii="Arial Narrow" w:eastAsia="Arial Narrow" w:hAnsi="Arial Narrow" w:cs="Arial"/>
          <w:sz w:val="15"/>
          <w:szCs w:val="15"/>
        </w:rPr>
      </w:pPr>
      <w:r w:rsidRPr="00D96897">
        <w:rPr>
          <w:rFonts w:ascii="Arial Narrow" w:eastAsia="Arial Narrow" w:hAnsi="Arial Narrow" w:cs="Arial"/>
          <w:sz w:val="15"/>
          <w:szCs w:val="15"/>
        </w:rPr>
        <w:tab/>
        <w:t>(…)</w:t>
      </w:r>
    </w:p>
    <w:p w14:paraId="1A096021" w14:textId="77777777" w:rsidR="00CA59A2" w:rsidRPr="00D96897" w:rsidRDefault="00CA59A2" w:rsidP="000153EC">
      <w:pPr>
        <w:pStyle w:val="Textonotapie"/>
        <w:tabs>
          <w:tab w:val="left" w:pos="567"/>
        </w:tabs>
        <w:jc w:val="both"/>
        <w:rPr>
          <w:rFonts w:ascii="Arial Narrow" w:eastAsia="Arial Narrow" w:hAnsi="Arial Narrow" w:cs="Arial"/>
          <w:sz w:val="15"/>
          <w:szCs w:val="15"/>
        </w:rPr>
      </w:pPr>
      <w:r w:rsidRPr="00D96897">
        <w:rPr>
          <w:rFonts w:ascii="Arial Narrow" w:eastAsia="Arial Narrow" w:hAnsi="Arial Narrow" w:cs="Arial"/>
          <w:sz w:val="15"/>
          <w:szCs w:val="15"/>
        </w:rPr>
        <w:tab/>
        <w:t>Se consideran circunstancias atenuantes especiales, las siguientes:</w:t>
      </w:r>
    </w:p>
    <w:p w14:paraId="74B98BC1" w14:textId="77777777" w:rsidR="00CA59A2" w:rsidRPr="00D96897" w:rsidRDefault="00CA59A2" w:rsidP="000153EC">
      <w:pPr>
        <w:pStyle w:val="Textonotapie"/>
        <w:tabs>
          <w:tab w:val="left" w:pos="567"/>
        </w:tabs>
        <w:jc w:val="both"/>
        <w:rPr>
          <w:rFonts w:ascii="Arial Narrow" w:eastAsia="Arial Narrow" w:hAnsi="Arial Narrow" w:cs="Arial"/>
          <w:sz w:val="15"/>
          <w:szCs w:val="15"/>
        </w:rPr>
      </w:pPr>
      <w:r w:rsidRPr="00D96897">
        <w:rPr>
          <w:rFonts w:ascii="Arial Narrow" w:eastAsia="Arial Narrow" w:hAnsi="Arial Narrow" w:cs="Arial"/>
          <w:sz w:val="15"/>
          <w:szCs w:val="15"/>
        </w:rPr>
        <w:tab/>
        <w:t>(…)</w:t>
      </w:r>
    </w:p>
    <w:p w14:paraId="0D336D0B" w14:textId="77777777" w:rsidR="00CA59A2" w:rsidRPr="00D96897" w:rsidRDefault="00CA59A2" w:rsidP="000153EC">
      <w:pPr>
        <w:pStyle w:val="Textonotapie"/>
        <w:tabs>
          <w:tab w:val="left" w:pos="567"/>
        </w:tabs>
        <w:ind w:left="567"/>
        <w:jc w:val="both"/>
        <w:rPr>
          <w:rFonts w:ascii="Arial Narrow" w:eastAsia="Arial Narrow" w:hAnsi="Arial Narrow" w:cs="Arial"/>
          <w:sz w:val="15"/>
          <w:szCs w:val="15"/>
        </w:rPr>
      </w:pPr>
      <w:r w:rsidRPr="00D96897">
        <w:rPr>
          <w:rFonts w:ascii="Arial Narrow" w:eastAsia="Arial Narrow" w:hAnsi="Arial Narrow" w:cs="Arial"/>
          <w:sz w:val="15"/>
          <w:szCs w:val="15"/>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D96897">
        <w:rPr>
          <w:rFonts w:ascii="Arial Narrow" w:eastAsia="Arial Narrow" w:hAnsi="Arial Narrow" w:cs="Arial"/>
          <w:sz w:val="15"/>
          <w:szCs w:val="15"/>
        </w:rPr>
        <w:t>liminarmente</w:t>
      </w:r>
      <w:proofErr w:type="spellEnd"/>
      <w:r w:rsidRPr="00D96897">
        <w:rPr>
          <w:rFonts w:ascii="Arial Narrow" w:eastAsia="Arial Narrow" w:hAnsi="Arial Narrow" w:cs="Arial"/>
          <w:sz w:val="15"/>
          <w:szCs w:val="15"/>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D96897" w:rsidRDefault="00CA59A2" w:rsidP="000153EC">
      <w:pPr>
        <w:pStyle w:val="Textonotapie"/>
        <w:jc w:val="both"/>
        <w:rPr>
          <w:rFonts w:ascii="Arial Narrow" w:hAnsi="Arial Narrow" w:cs="Arial"/>
          <w:sz w:val="15"/>
          <w:szCs w:val="15"/>
        </w:rPr>
      </w:pPr>
    </w:p>
  </w:footnote>
  <w:footnote w:id="10">
    <w:p w14:paraId="3836DFB3" w14:textId="77777777" w:rsidR="00CA59A2" w:rsidRPr="00D96897" w:rsidRDefault="00CA59A2" w:rsidP="000153EC">
      <w:pPr>
        <w:autoSpaceDE w:val="0"/>
        <w:autoSpaceDN w:val="0"/>
        <w:adjustRightInd w:val="0"/>
        <w:spacing w:after="0" w:line="240" w:lineRule="auto"/>
        <w:ind w:left="567" w:hanging="567"/>
        <w:jc w:val="both"/>
        <w:rPr>
          <w:rFonts w:ascii="Arial Narrow" w:hAnsi="Arial Narrow" w:cs="Arial"/>
          <w:b/>
          <w:bCs/>
          <w:sz w:val="15"/>
          <w:szCs w:val="15"/>
        </w:rPr>
      </w:pPr>
      <w:r w:rsidRPr="00D96897">
        <w:rPr>
          <w:rStyle w:val="Refdenotaalpie"/>
          <w:rFonts w:ascii="Arial Narrow" w:hAnsi="Arial Narrow" w:cs="Arial"/>
          <w:b/>
          <w:bCs/>
          <w:sz w:val="16"/>
          <w:szCs w:val="15"/>
          <w:vertAlign w:val="superscript"/>
        </w:rPr>
        <w:footnoteRef/>
      </w:r>
      <w:r w:rsidRPr="00D96897">
        <w:rPr>
          <w:rFonts w:ascii="Arial Narrow" w:hAnsi="Arial Narrow" w:cs="Arial"/>
          <w:b/>
          <w:bCs/>
          <w:sz w:val="15"/>
          <w:szCs w:val="15"/>
        </w:rPr>
        <w:t xml:space="preserve"> </w:t>
      </w:r>
      <w:r w:rsidRPr="00D96897">
        <w:rPr>
          <w:rFonts w:ascii="Arial Narrow" w:hAnsi="Arial Narrow" w:cs="Arial"/>
          <w:b/>
          <w:bCs/>
          <w:sz w:val="15"/>
          <w:szCs w:val="15"/>
        </w:rPr>
        <w:tab/>
        <w:t>DECRETO LEGISLATIVO 807, LEY SOBRE FACULTADES, NORMAS Y ORGANIZACIÓN DEL INDECOPI FACULTADES DE LAS COMISIONES Y OFICINAS DEL INDECOPI</w:t>
      </w:r>
    </w:p>
    <w:p w14:paraId="2C30A4A1" w14:textId="77777777" w:rsidR="00CA59A2" w:rsidRPr="00D96897" w:rsidRDefault="00CA59A2" w:rsidP="000153EC">
      <w:pPr>
        <w:pStyle w:val="NormalWeb"/>
        <w:spacing w:after="0" w:line="240" w:lineRule="auto"/>
        <w:ind w:left="567"/>
        <w:jc w:val="both"/>
        <w:rPr>
          <w:rFonts w:ascii="Arial Narrow" w:hAnsi="Arial Narrow" w:cs="Arial"/>
          <w:bCs/>
          <w:sz w:val="15"/>
          <w:szCs w:val="15"/>
        </w:rPr>
      </w:pPr>
      <w:r w:rsidRPr="00D96897">
        <w:rPr>
          <w:rFonts w:ascii="Arial Narrow" w:hAnsi="Arial Narrow" w:cs="Arial"/>
          <w:b/>
          <w:sz w:val="15"/>
          <w:szCs w:val="15"/>
        </w:rPr>
        <w:t xml:space="preserve">Artículo 29.- </w:t>
      </w:r>
      <w:r w:rsidRPr="00D96897">
        <w:rPr>
          <w:rFonts w:ascii="Arial Narrow" w:hAnsi="Arial Narrow" w:cs="Arial"/>
          <w:bCs/>
          <w:sz w:val="15"/>
          <w:szCs w:val="15"/>
        </w:rPr>
        <w:t xml:space="preserve">En cualquier estado del procedimiento, e incluso antes de admitirse a trámite la denuncia, el </w:t>
      </w:r>
      <w:proofErr w:type="gramStart"/>
      <w:r w:rsidRPr="00D96897">
        <w:rPr>
          <w:rFonts w:ascii="Arial Narrow" w:hAnsi="Arial Narrow" w:cs="Arial"/>
          <w:bCs/>
          <w:sz w:val="15"/>
          <w:szCs w:val="15"/>
        </w:rPr>
        <w:t>Secretario Técnico</w:t>
      </w:r>
      <w:proofErr w:type="gramEnd"/>
      <w:r w:rsidRPr="00D96897">
        <w:rPr>
          <w:rFonts w:ascii="Arial Narrow" w:hAnsi="Arial Narrow" w:cs="Arial"/>
          <w:bCs/>
          <w:sz w:val="15"/>
          <w:szCs w:val="15"/>
        </w:rPr>
        <w:t xml:space="preserve"> podrá citar a las partes a audiencia de conciliación. La audiencia se desarrollará ante el </w:t>
      </w:r>
      <w:proofErr w:type="gramStart"/>
      <w:r w:rsidRPr="00D96897">
        <w:rPr>
          <w:rFonts w:ascii="Arial Narrow" w:hAnsi="Arial Narrow" w:cs="Arial"/>
          <w:bCs/>
          <w:sz w:val="15"/>
          <w:szCs w:val="15"/>
        </w:rPr>
        <w:t>Secretario Técnico</w:t>
      </w:r>
      <w:proofErr w:type="gramEnd"/>
      <w:r w:rsidRPr="00D96897">
        <w:rPr>
          <w:rFonts w:ascii="Arial Narrow" w:hAnsi="Arial Narrow" w:cs="Arial"/>
          <w:bCs/>
          <w:sz w:val="15"/>
          <w:szCs w:val="15"/>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D96897" w:rsidRDefault="00CA59A2" w:rsidP="000153EC">
      <w:pPr>
        <w:pStyle w:val="NormalWeb"/>
        <w:spacing w:after="0" w:line="240" w:lineRule="auto"/>
        <w:ind w:left="567"/>
        <w:jc w:val="both"/>
        <w:rPr>
          <w:rFonts w:ascii="Arial Narrow" w:hAnsi="Arial Narrow" w:cs="Arial"/>
          <w:sz w:val="15"/>
          <w:szCs w:val="15"/>
        </w:rPr>
      </w:pPr>
    </w:p>
  </w:footnote>
  <w:footnote w:id="11">
    <w:p w14:paraId="69457C94" w14:textId="77777777" w:rsidR="00CA59A2" w:rsidRPr="00D96897" w:rsidRDefault="00CA59A2" w:rsidP="000153EC">
      <w:pPr>
        <w:pStyle w:val="Textonotapie"/>
        <w:ind w:left="567" w:hanging="567"/>
        <w:jc w:val="both"/>
        <w:rPr>
          <w:rFonts w:ascii="Arial Narrow" w:hAnsi="Arial Narrow" w:cs="Arial"/>
          <w:sz w:val="15"/>
          <w:szCs w:val="15"/>
        </w:rPr>
      </w:pPr>
      <w:r w:rsidRPr="00D96897">
        <w:rPr>
          <w:rStyle w:val="Refdenotaalpie"/>
          <w:rFonts w:ascii="Arial Narrow" w:hAnsi="Arial Narrow" w:cs="Arial"/>
          <w:sz w:val="16"/>
          <w:szCs w:val="15"/>
          <w:vertAlign w:val="superscript"/>
        </w:rPr>
        <w:footnoteRef/>
      </w:r>
      <w:r w:rsidRPr="00D96897">
        <w:rPr>
          <w:rFonts w:ascii="Arial Narrow" w:hAnsi="Arial Narrow" w:cs="Arial"/>
          <w:sz w:val="15"/>
          <w:szCs w:val="15"/>
        </w:rPr>
        <w:t xml:space="preserve"> </w:t>
      </w:r>
      <w:r w:rsidRPr="00D96897">
        <w:rPr>
          <w:rFonts w:ascii="Arial Narrow" w:hAnsi="Arial Narrow" w:cs="Arial"/>
          <w:sz w:val="15"/>
          <w:szCs w:val="15"/>
        </w:rPr>
        <w:tab/>
      </w:r>
      <w:r w:rsidRPr="00D96897">
        <w:rPr>
          <w:rFonts w:ascii="Arial Narrow" w:eastAsia="Arial" w:hAnsi="Arial Narrow" w:cs="Arial"/>
          <w:b/>
          <w:sz w:val="15"/>
          <w:szCs w:val="15"/>
        </w:rPr>
        <w:t>TEXTO ÚNICO ORDENADO DE LA LEY DEL PROCEDIMIENTO ADMINISTRATIVO GENERAL, aprobado mediante Decreto Supremo 006-2026-JUS y publicado el 30 de abril de 2026</w:t>
      </w:r>
    </w:p>
    <w:p w14:paraId="29C91C86" w14:textId="77777777" w:rsidR="00CA59A2" w:rsidRPr="00D96897" w:rsidRDefault="00CA59A2" w:rsidP="000153EC">
      <w:pPr>
        <w:pStyle w:val="Textonotapie"/>
        <w:ind w:left="1134" w:hanging="567"/>
        <w:jc w:val="both"/>
        <w:rPr>
          <w:rFonts w:ascii="Arial Narrow" w:hAnsi="Arial Narrow" w:cs="Arial"/>
          <w:b/>
          <w:bCs/>
          <w:sz w:val="15"/>
          <w:szCs w:val="15"/>
        </w:rPr>
      </w:pPr>
      <w:r w:rsidRPr="00D96897">
        <w:rPr>
          <w:rFonts w:ascii="Arial Narrow" w:hAnsi="Arial Narrow" w:cs="Arial"/>
          <w:b/>
          <w:bCs/>
          <w:sz w:val="15"/>
          <w:szCs w:val="15"/>
        </w:rPr>
        <w:t>Artículo 20.- Modalidades de notificación</w:t>
      </w:r>
    </w:p>
    <w:p w14:paraId="078AE407" w14:textId="77777777" w:rsidR="00B97AB5" w:rsidRPr="00D96897" w:rsidRDefault="00772A00" w:rsidP="00772A00">
      <w:pPr>
        <w:pStyle w:val="Textonotapie"/>
        <w:ind w:left="567"/>
        <w:jc w:val="both"/>
        <w:rPr>
          <w:rFonts w:ascii="Arial Narrow" w:hAnsi="Arial Narrow" w:cs="Arial"/>
          <w:sz w:val="15"/>
          <w:szCs w:val="15"/>
          <w:lang w:val="es-ES"/>
        </w:rPr>
      </w:pPr>
      <w:r w:rsidRPr="00D96897">
        <w:rPr>
          <w:rFonts w:ascii="Arial Narrow" w:hAnsi="Arial Narrow" w:cs="Arial"/>
          <w:sz w:val="15"/>
          <w:szCs w:val="15"/>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D96897" w:rsidRDefault="00772A00" w:rsidP="00772A00">
      <w:pPr>
        <w:pStyle w:val="Textonotapie"/>
        <w:ind w:left="567"/>
        <w:jc w:val="both"/>
        <w:rPr>
          <w:rFonts w:ascii="Arial Narrow" w:hAnsi="Arial Narrow" w:cs="Arial"/>
          <w:sz w:val="15"/>
          <w:szCs w:val="15"/>
          <w:lang w:val="es-ES"/>
        </w:rPr>
      </w:pPr>
      <w:r w:rsidRPr="00D96897">
        <w:rPr>
          <w:rFonts w:ascii="Arial Narrow" w:hAnsi="Arial Narrow" w:cs="Arial"/>
          <w:sz w:val="15"/>
          <w:szCs w:val="15"/>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D96897" w:rsidRDefault="00772A00" w:rsidP="00772A00">
      <w:pPr>
        <w:pStyle w:val="Textonotapie"/>
        <w:ind w:left="567"/>
        <w:jc w:val="both"/>
        <w:rPr>
          <w:rFonts w:ascii="Arial Narrow" w:hAnsi="Arial Narrow" w:cs="Arial"/>
          <w:sz w:val="15"/>
          <w:szCs w:val="15"/>
          <w:lang w:val="es-ES"/>
        </w:rPr>
      </w:pPr>
      <w:r w:rsidRPr="00D96897">
        <w:rPr>
          <w:rFonts w:ascii="Arial Narrow" w:hAnsi="Arial Narrow" w:cs="Arial"/>
          <w:sz w:val="15"/>
          <w:szCs w:val="15"/>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4"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413ADF">
          <w:pPr>
            <w:tabs>
              <w:tab w:val="center" w:pos="4419"/>
              <w:tab w:val="right" w:pos="8838"/>
            </w:tabs>
            <w:spacing w:after="0"/>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4"/>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313B8"/>
    <w:rsid w:val="00043A1C"/>
    <w:rsid w:val="00074CA9"/>
    <w:rsid w:val="00080193"/>
    <w:rsid w:val="0008134D"/>
    <w:rsid w:val="000A1CD5"/>
    <w:rsid w:val="000A2C5A"/>
    <w:rsid w:val="000C03E0"/>
    <w:rsid w:val="000C186B"/>
    <w:rsid w:val="000C4DDA"/>
    <w:rsid w:val="000D0811"/>
    <w:rsid w:val="000E04C3"/>
    <w:rsid w:val="000E5C8E"/>
    <w:rsid w:val="000E6429"/>
    <w:rsid w:val="00107A1A"/>
    <w:rsid w:val="00121544"/>
    <w:rsid w:val="00124069"/>
    <w:rsid w:val="00130629"/>
    <w:rsid w:val="001306B4"/>
    <w:rsid w:val="00131702"/>
    <w:rsid w:val="00150AA6"/>
    <w:rsid w:val="00164BA4"/>
    <w:rsid w:val="00166964"/>
    <w:rsid w:val="001670D0"/>
    <w:rsid w:val="001817A1"/>
    <w:rsid w:val="0019248B"/>
    <w:rsid w:val="00196254"/>
    <w:rsid w:val="001973E1"/>
    <w:rsid w:val="001B51BB"/>
    <w:rsid w:val="001B5674"/>
    <w:rsid w:val="001B56A2"/>
    <w:rsid w:val="001B6FB2"/>
    <w:rsid w:val="001B6FF8"/>
    <w:rsid w:val="001D0C14"/>
    <w:rsid w:val="001D3F79"/>
    <w:rsid w:val="001F2C32"/>
    <w:rsid w:val="001F344A"/>
    <w:rsid w:val="002017B0"/>
    <w:rsid w:val="002024D8"/>
    <w:rsid w:val="0021374A"/>
    <w:rsid w:val="00215307"/>
    <w:rsid w:val="002162CF"/>
    <w:rsid w:val="00251562"/>
    <w:rsid w:val="00260C16"/>
    <w:rsid w:val="0027292C"/>
    <w:rsid w:val="002769D6"/>
    <w:rsid w:val="0028248F"/>
    <w:rsid w:val="0028624B"/>
    <w:rsid w:val="00290C55"/>
    <w:rsid w:val="002919C1"/>
    <w:rsid w:val="00291B98"/>
    <w:rsid w:val="00293F2F"/>
    <w:rsid w:val="002A0A1A"/>
    <w:rsid w:val="002A10BA"/>
    <w:rsid w:val="002B0771"/>
    <w:rsid w:val="002B2898"/>
    <w:rsid w:val="002B2DF7"/>
    <w:rsid w:val="002C265E"/>
    <w:rsid w:val="002D68A3"/>
    <w:rsid w:val="002E4ABB"/>
    <w:rsid w:val="002E5997"/>
    <w:rsid w:val="002E5B3A"/>
    <w:rsid w:val="002F36CE"/>
    <w:rsid w:val="002F47E6"/>
    <w:rsid w:val="0030215E"/>
    <w:rsid w:val="003246B7"/>
    <w:rsid w:val="00327F5B"/>
    <w:rsid w:val="003304BA"/>
    <w:rsid w:val="003416D0"/>
    <w:rsid w:val="00345437"/>
    <w:rsid w:val="00353D90"/>
    <w:rsid w:val="003569CD"/>
    <w:rsid w:val="003609C5"/>
    <w:rsid w:val="003719B7"/>
    <w:rsid w:val="003748FB"/>
    <w:rsid w:val="003A00D7"/>
    <w:rsid w:val="003A3BA5"/>
    <w:rsid w:val="003A3BA6"/>
    <w:rsid w:val="003A71B1"/>
    <w:rsid w:val="003C22C4"/>
    <w:rsid w:val="003C6685"/>
    <w:rsid w:val="003D4290"/>
    <w:rsid w:val="00413ADF"/>
    <w:rsid w:val="004251B6"/>
    <w:rsid w:val="00431E17"/>
    <w:rsid w:val="00453840"/>
    <w:rsid w:val="004551D0"/>
    <w:rsid w:val="00466DFF"/>
    <w:rsid w:val="0047310F"/>
    <w:rsid w:val="00482364"/>
    <w:rsid w:val="00487837"/>
    <w:rsid w:val="004A45A4"/>
    <w:rsid w:val="004B0B44"/>
    <w:rsid w:val="004B1E5F"/>
    <w:rsid w:val="004C4BF2"/>
    <w:rsid w:val="004D0925"/>
    <w:rsid w:val="004D1AAF"/>
    <w:rsid w:val="004D52CB"/>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75FB"/>
    <w:rsid w:val="0058044E"/>
    <w:rsid w:val="00596DB4"/>
    <w:rsid w:val="005B08A8"/>
    <w:rsid w:val="005B7647"/>
    <w:rsid w:val="005C5A7E"/>
    <w:rsid w:val="005C641F"/>
    <w:rsid w:val="005D3B8D"/>
    <w:rsid w:val="005D4EF2"/>
    <w:rsid w:val="005D7A26"/>
    <w:rsid w:val="005E5407"/>
    <w:rsid w:val="005E58C8"/>
    <w:rsid w:val="005F38F3"/>
    <w:rsid w:val="00601F77"/>
    <w:rsid w:val="00612454"/>
    <w:rsid w:val="00626395"/>
    <w:rsid w:val="006448C5"/>
    <w:rsid w:val="00646CC7"/>
    <w:rsid w:val="00654587"/>
    <w:rsid w:val="00657D0C"/>
    <w:rsid w:val="00664E20"/>
    <w:rsid w:val="0067272C"/>
    <w:rsid w:val="00673955"/>
    <w:rsid w:val="006E20FA"/>
    <w:rsid w:val="006F0D03"/>
    <w:rsid w:val="00711750"/>
    <w:rsid w:val="00714623"/>
    <w:rsid w:val="00732D6C"/>
    <w:rsid w:val="00735F8D"/>
    <w:rsid w:val="0074378D"/>
    <w:rsid w:val="0074704C"/>
    <w:rsid w:val="00757A72"/>
    <w:rsid w:val="0076125F"/>
    <w:rsid w:val="00761FEA"/>
    <w:rsid w:val="00762D3E"/>
    <w:rsid w:val="00763DFC"/>
    <w:rsid w:val="00772A00"/>
    <w:rsid w:val="00783D3F"/>
    <w:rsid w:val="00793E0A"/>
    <w:rsid w:val="007A4F99"/>
    <w:rsid w:val="007A5184"/>
    <w:rsid w:val="007B50E3"/>
    <w:rsid w:val="007B6063"/>
    <w:rsid w:val="007B6C84"/>
    <w:rsid w:val="007C669A"/>
    <w:rsid w:val="007D31A8"/>
    <w:rsid w:val="007E3262"/>
    <w:rsid w:val="007E409F"/>
    <w:rsid w:val="007F305F"/>
    <w:rsid w:val="007F4EFA"/>
    <w:rsid w:val="00803D7E"/>
    <w:rsid w:val="0080766B"/>
    <w:rsid w:val="00811A2B"/>
    <w:rsid w:val="00826948"/>
    <w:rsid w:val="0083186C"/>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4F60"/>
    <w:rsid w:val="008A6481"/>
    <w:rsid w:val="008B4811"/>
    <w:rsid w:val="008C4241"/>
    <w:rsid w:val="008C68C5"/>
    <w:rsid w:val="008C6BCC"/>
    <w:rsid w:val="008C7DBE"/>
    <w:rsid w:val="008E2E5A"/>
    <w:rsid w:val="008E6BA0"/>
    <w:rsid w:val="008E746F"/>
    <w:rsid w:val="00924F24"/>
    <w:rsid w:val="00947FE2"/>
    <w:rsid w:val="009606E6"/>
    <w:rsid w:val="00967D93"/>
    <w:rsid w:val="009805B9"/>
    <w:rsid w:val="00985114"/>
    <w:rsid w:val="00987623"/>
    <w:rsid w:val="00996DC2"/>
    <w:rsid w:val="009A4CB5"/>
    <w:rsid w:val="009B0B00"/>
    <w:rsid w:val="009B2027"/>
    <w:rsid w:val="009B3A1B"/>
    <w:rsid w:val="009C3228"/>
    <w:rsid w:val="009D2900"/>
    <w:rsid w:val="009D4278"/>
    <w:rsid w:val="009D66A2"/>
    <w:rsid w:val="009D7D45"/>
    <w:rsid w:val="00A008E2"/>
    <w:rsid w:val="00A0361F"/>
    <w:rsid w:val="00A17FC8"/>
    <w:rsid w:val="00A23703"/>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C5DF4"/>
    <w:rsid w:val="00AC634C"/>
    <w:rsid w:val="00AD1B13"/>
    <w:rsid w:val="00AE2D20"/>
    <w:rsid w:val="00B20DDF"/>
    <w:rsid w:val="00B22739"/>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B47E5"/>
    <w:rsid w:val="00BC42BA"/>
    <w:rsid w:val="00BD2086"/>
    <w:rsid w:val="00BD470D"/>
    <w:rsid w:val="00BD7737"/>
    <w:rsid w:val="00BF1B59"/>
    <w:rsid w:val="00C01C89"/>
    <w:rsid w:val="00C04498"/>
    <w:rsid w:val="00C2093C"/>
    <w:rsid w:val="00C211C6"/>
    <w:rsid w:val="00C30CCD"/>
    <w:rsid w:val="00C56FC4"/>
    <w:rsid w:val="00C6431E"/>
    <w:rsid w:val="00C72EFF"/>
    <w:rsid w:val="00C77DFA"/>
    <w:rsid w:val="00C811F9"/>
    <w:rsid w:val="00C93C33"/>
    <w:rsid w:val="00C95E59"/>
    <w:rsid w:val="00CA59A2"/>
    <w:rsid w:val="00CB098D"/>
    <w:rsid w:val="00CC5228"/>
    <w:rsid w:val="00CD0C8E"/>
    <w:rsid w:val="00CD118F"/>
    <w:rsid w:val="00CD1878"/>
    <w:rsid w:val="00CD245D"/>
    <w:rsid w:val="00CD62B5"/>
    <w:rsid w:val="00CE01D5"/>
    <w:rsid w:val="00CE35A6"/>
    <w:rsid w:val="00CF40EB"/>
    <w:rsid w:val="00D0172A"/>
    <w:rsid w:val="00D049FC"/>
    <w:rsid w:val="00D04A70"/>
    <w:rsid w:val="00D20C4A"/>
    <w:rsid w:val="00D46CD3"/>
    <w:rsid w:val="00D502EA"/>
    <w:rsid w:val="00D53538"/>
    <w:rsid w:val="00D53DDE"/>
    <w:rsid w:val="00D56261"/>
    <w:rsid w:val="00D6254A"/>
    <w:rsid w:val="00D66B2A"/>
    <w:rsid w:val="00D753B8"/>
    <w:rsid w:val="00D95607"/>
    <w:rsid w:val="00D96897"/>
    <w:rsid w:val="00DA02A5"/>
    <w:rsid w:val="00DA79A0"/>
    <w:rsid w:val="00DB05E2"/>
    <w:rsid w:val="00DB2B8F"/>
    <w:rsid w:val="00DB5CCB"/>
    <w:rsid w:val="00DB6197"/>
    <w:rsid w:val="00DC00FF"/>
    <w:rsid w:val="00DD0EE7"/>
    <w:rsid w:val="00DE4803"/>
    <w:rsid w:val="00DE7477"/>
    <w:rsid w:val="00DE7EA8"/>
    <w:rsid w:val="00E0059C"/>
    <w:rsid w:val="00E142DD"/>
    <w:rsid w:val="00E2296F"/>
    <w:rsid w:val="00E500B6"/>
    <w:rsid w:val="00E55AB3"/>
    <w:rsid w:val="00E55D8D"/>
    <w:rsid w:val="00E6140E"/>
    <w:rsid w:val="00E67D34"/>
    <w:rsid w:val="00E83F88"/>
    <w:rsid w:val="00EA198B"/>
    <w:rsid w:val="00EA78F9"/>
    <w:rsid w:val="00ED4B2D"/>
    <w:rsid w:val="00ED5D86"/>
    <w:rsid w:val="00ED6393"/>
    <w:rsid w:val="00EE3204"/>
    <w:rsid w:val="00EF478C"/>
    <w:rsid w:val="00F01410"/>
    <w:rsid w:val="00F14BCC"/>
    <w:rsid w:val="00F3683E"/>
    <w:rsid w:val="00F37E66"/>
    <w:rsid w:val="00F54F2D"/>
    <w:rsid w:val="00F709C5"/>
    <w:rsid w:val="00F71384"/>
    <w:rsid w:val="00F754DE"/>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6</Pages>
  <Words>1833</Words>
  <Characters>10083</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114</cp:revision>
  <dcterms:created xsi:type="dcterms:W3CDTF">2024-06-18T08:44:00Z</dcterms:created>
  <dcterms:modified xsi:type="dcterms:W3CDTF">2026-05-08T02:52:00Z</dcterms:modified>
</cp:coreProperties>
</file>