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0F26CB0" w:rsidR="00CA59A2" w:rsidRPr="00E473D4" w:rsidRDefault="00CA59A2" w:rsidP="00E473D4">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473D4">
        <w:rPr>
          <w:rFonts w:ascii="Arial Narrow" w:eastAsia="Arial Narrow" w:hAnsi="Arial Narrow" w:cs="Arial Narrow"/>
          <w:b/>
          <w:color w:val="000000"/>
          <w:kern w:val="0"/>
          <w:lang w:eastAsia="es-PE"/>
          <w14:ligatures w14:val="none"/>
        </w:rPr>
        <w:t xml:space="preserve">EXPEDIENTE </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r>
      <w:r w:rsidR="005D0B4A" w:rsidRPr="00E473D4">
        <w:rPr>
          <w:rFonts w:ascii="Arial Narrow" w:eastAsia="Times New Roman" w:hAnsi="Arial Narrow" w:cs="Times New Roman"/>
          <w:b/>
          <w:bCs/>
          <w:color w:val="000000"/>
          <w:kern w:val="0"/>
          <w:shd w:val="clear" w:color="auto" w:fill="FFFFFF"/>
          <w:lang w:eastAsia="es-PE"/>
          <w14:ligatures w14:val="none"/>
        </w:rPr>
        <w:t>0928-2026/CC1</w:t>
      </w:r>
    </w:p>
    <w:p w14:paraId="7E5DC22B" w14: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DENUNCIADO</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MATERIAS</w:t>
      </w:r>
      <w:r w:rsidRPr="00E473D4">
        <w:rPr>
          <w:rFonts w:ascii="Arial Narrow" w:eastAsia="Arial Narrow" w:hAnsi="Arial Narrow" w:cs="Arial Narrow"/>
          <w:b/>
          <w:color w:val="000000"/>
          <w:kern w:val="0"/>
          <w:lang w:eastAsia="es-PE"/>
          <w14:ligatures w14:val="none"/>
        </w:rPr>
        <w:tab/>
        <w:t xml:space="preserve">: </w:t>
      </w:r>
      <w:r w:rsidRPr="00E473D4">
        <w:rPr>
          <w:rFonts w:ascii="Arial Narrow" w:eastAsia="Arial Narrow" w:hAnsi="Arial Narrow" w:cs="Arial Narrow"/>
          <w:b/>
          <w:color w:val="000000"/>
          <w:kern w:val="0"/>
          <w:lang w:eastAsia="es-PE"/>
          <w14:ligatures w14:val="none"/>
        </w:rPr>
        <w:tab/>
        <w:t>ADMISIÓN A TRÁMITE</w:t>
      </w:r>
    </w:p>
    <w:p w14:paraId="19ED7B73" w14: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RESOLUCIÓN </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t>2</w:t>
      </w:r>
    </w:p>
    <w:p w14:paraId="5BA3A18D" w14: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1673CD"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473D4">
        <w:rPr>
          <w:rFonts w:ascii="Arial Narrow" w:eastAsia="Times New Roman" w:hAnsi="Arial Narrow" w:cs="Times New Roman"/>
          <w:color w:val="000000"/>
          <w:kern w:val="0"/>
          <w:shd w:val="clear" w:color="auto" w:fill="FFFFFF"/>
          <w:lang w:eastAsia="es-PE"/>
          <w14:ligatures w14:val="none"/>
        </w:rPr>
        <w:t xml:space="preserve">Lima, </w:t>
      </w:r>
      <w:r w:rsidR="005D0B4A" w:rsidRPr="00E473D4">
        <w:rPr>
          <w:rFonts w:ascii="Arial Narrow" w:eastAsia="Times New Roman" w:hAnsi="Arial Narrow" w:cs="Times New Roman"/>
          <w:color w:val="000000"/>
          <w:kern w:val="0"/>
          <w:shd w:val="clear" w:color="auto" w:fill="FFFFFF"/>
          <w:lang w:eastAsia="es-PE"/>
          <w14:ligatures w14:val="none"/>
        </w:rPr>
        <w:t xml:space="preserve">14 de abril de 2026</w:t>
      </w:r>
      <w:r w:rsidRPr="00E473D4">
        <w:rPr>
          <w:rFonts w:ascii="Arial Narrow" w:eastAsia="Times New Roman" w:hAnsi="Arial Narrow" w:cs="Times New Roman"/>
          <w:color w:val="000000"/>
          <w:kern w:val="0"/>
          <w:shd w:val="clear" w:color="auto" w:fill="FFFFFF"/>
          <w:lang w:eastAsia="es-PE"/>
          <w14:ligatures w14:val="none"/>
        </w:rPr>
        <w:t xml:space="preserve"/>
      </w:r>
      <w:r w:rsidR="005D0B4A" w:rsidRPr="00E473D4">
        <w:rPr>
          <w:rFonts w:ascii="Arial Narrow" w:eastAsia="Times New Roman" w:hAnsi="Arial Narrow" w:cs="Times New Roman"/>
          <w:color w:val="000000"/>
          <w:kern w:val="0"/>
          <w:shd w:val="clear" w:color="auto" w:fill="FFFFFF"/>
          <w:lang w:eastAsia="es-PE"/>
          <w14:ligatures w14:val="none"/>
        </w:rPr>
        <w:t xml:space="preserve"/>
      </w:r>
      <w:r w:rsidR="00985114" w:rsidRPr="00E473D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473D4" w:rsidRDefault="00CA59A2" w:rsidP="00E473D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HECHOS </w:t>
      </w:r>
    </w:p>
    <w:p w14:paraId="621F2AB2"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958CBCD" w:rsidR="00CA59A2" w:rsidRPr="00E473D4" w:rsidRDefault="00CA59A2" w:rsidP="00E473D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Mediante el escrito del 17 de marzo de 2026, el señor [APELLIDO] denunció a Rímac por presuntas infracciones a la Ley 29571, Código de Protección y Defensa del Consumidor (en adelante, Código), señalando lo siguiente:</w:t>
      </w:r>
      <w:r w:rsidR="00E90EF2" w:rsidRPr="00E473D4">
        <w:rPr>
          <w:rFonts w:ascii="Arial Narrow" w:eastAsia="Times New Roman" w:hAnsi="Arial Narrow" w:cs="Arial"/>
          <w:color w:val="000000"/>
          <w:kern w:val="0"/>
          <w:lang w:val="es-ES" w:eastAsia="es-ES"/>
          <w14:ligatures w14:val="none"/>
        </w:rPr>
        <w:t/>
      </w:r>
      <w:r w:rsidR="00996DC2" w:rsidRPr="00E473D4">
        <w:rPr>
          <w:rFonts w:ascii="Arial Narrow" w:eastAsia="Calibri" w:hAnsi="Arial Narrow" w:cs="Arial"/>
          <w:kern w:val="0"/>
          <w14:ligatures w14:val="none"/>
        </w:rPr>
        <w:t/>
      </w:r>
      <w:r w:rsidRPr="00E473D4">
        <w:rPr>
          <w:rFonts w:ascii="Arial Narrow" w:eastAsia="Calibri" w:hAnsi="Arial Narrow" w:cs="Arial"/>
          <w:kern w:val="0"/>
          <w14:ligatures w14:val="none"/>
        </w:rPr>
        <w:t xml:space="preserve"/>
      </w:r>
      <w:r w:rsidR="00B0222C" w:rsidRPr="00E473D4">
        <w:rPr>
          <w:rFonts w:ascii="Arial Narrow" w:eastAsia="Calibri" w:hAnsi="Arial Narrow" w:cs="Arial"/>
          <w:kern w:val="0"/>
          <w14:ligatures w14:val="none"/>
        </w:rPr>
        <w:t xml:space="preserve"/>
      </w:r>
      <w:r w:rsidRPr="00E473D4">
        <w:rPr>
          <w:rFonts w:ascii="Arial Narrow" w:eastAsia="Calibri" w:hAnsi="Arial Narrow" w:cs="Arial"/>
          <w:kern w:val="0"/>
          <w14:ligatures w14:val="none"/>
        </w:rPr>
        <w:t/>
      </w:r>
      <w:r w:rsidRPr="00E473D4">
        <w:rPr>
          <w:rFonts w:ascii="Arial Narrow" w:eastAsia="Times New Roman" w:hAnsi="Arial Narrow" w:cs="Arial"/>
          <w:color w:val="000000"/>
          <w:kern w:val="0"/>
          <w:lang w:val="es-ES" w:eastAsia="es-ES"/>
          <w14:ligatures w14:val="none"/>
        </w:rPr>
        <w:t/>
      </w:r>
      <w:r w:rsidRPr="00E473D4">
        <w:rPr>
          <w:rStyle w:val="Refdenotaalpie"/>
          <w:rFonts w:ascii="Arial Narrow" w:eastAsia="Times New Roman" w:hAnsi="Arial Narrow" w:cs="Times New Roman"/>
          <w:color w:val="000000"/>
          <w:kern w:val="0"/>
          <w:vertAlign w:val="superscript"/>
          <w:lang w:val="es-ES" w:eastAsia="es-ES"/>
          <w14:ligatures w14:val="none"/>
        </w:rPr>
        <w:footnoteReference w:id="1"/>
      </w:r>
      <w:r w:rsidRPr="00E473D4">
        <w:rPr>
          <w:rFonts w:ascii="Arial Narrow" w:eastAsia="Times New Roman" w:hAnsi="Arial Narrow" w:cs="Arial"/>
          <w:color w:val="000000"/>
          <w:kern w:val="0"/>
          <w:lang w:val="es-ES" w:eastAsia="es-ES"/>
          <w14:ligatures w14:val="none"/>
        </w:rPr>
        <w:t xml:space="preserve"/>
      </w:r>
      <w:r w:rsidRPr="00E473D4">
        <w:rPr>
          <w:rFonts w:ascii="Arial Narrow" w:eastAsia="Times New Roman" w:hAnsi="Arial Narrow" w:cs="Arial"/>
          <w:bCs/>
          <w:color w:val="000000"/>
          <w:kern w:val="0"/>
          <w:lang w:val="es-ES" w:eastAsia="es-ES"/>
          <w14:ligatures w14:val="none"/>
        </w:rPr>
        <w:t/>
      </w:r>
    </w:p>
    <w:p w14:paraId="512911CE" w14: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eastAsia="es-ES"/>
          <w14:ligatures w14:val="none"/>
        </w:rPr>
      </w:pPr>
    </w:p>
    <w:p w14:paraId="187637FF" w14: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Adquirió el</w:t>
      </w:r>
      <w:r w:rsidR="00950299" w:rsidRPr="00E473D4">
        <w:rPr>
          <w:rFonts w:ascii="Arial Narrow" w:eastAsia="Times New Roman" w:hAnsi="Arial Narrow" w:cs="Arial"/>
          <w:color w:val="000000"/>
          <w:kern w:val="0"/>
          <w:lang w:eastAsia="es-ES"/>
          <w14:ligatures w14:val="none"/>
        </w:rPr>
        <w:t xml:space="preserve"> Seguro </w:t>
      </w:r>
      <w:r w:rsidRPr="00E473D4">
        <w:rPr>
          <w:rFonts w:ascii="Arial Narrow" w:eastAsia="Times New Roman" w:hAnsi="Arial Narrow" w:cs="Arial"/>
          <w:color w:val="000000"/>
          <w:kern w:val="0"/>
          <w:lang w:eastAsia="es-ES"/>
          <w14:ligatures w14:val="none"/>
        </w:rPr>
        <w:t xml:space="preserve">de </w:t>
      </w:r>
      <w:r w:rsidR="00950299" w:rsidRPr="00E473D4">
        <w:rPr>
          <w:rFonts w:ascii="Arial Narrow" w:eastAsia="Times New Roman" w:hAnsi="Arial Narrow" w:cs="Arial"/>
          <w:color w:val="000000"/>
          <w:kern w:val="0"/>
          <w:lang w:eastAsia="es-ES"/>
          <w14:ligatures w14:val="none"/>
        </w:rPr>
        <w:t>Protección Familiar – Póliza V-175649 (en adelante, Familiar)</w:t>
      </w:r>
      <w:r w:rsidR="002718E1" w:rsidRPr="00E473D4">
        <w:rPr>
          <w:rFonts w:ascii="Arial Narrow" w:eastAsia="Times New Roman" w:hAnsi="Arial Narrow" w:cs="Arial"/>
          <w:color w:val="000000"/>
          <w:kern w:val="0"/>
          <w:lang w:eastAsia="es-ES"/>
          <w14:ligatures w14:val="none"/>
        </w:rPr>
        <w:t xml:space="preserve"> emitido por Rímac</w:t>
      </w:r>
      <w:r w:rsidR="00950299" w:rsidRPr="00E473D4">
        <w:rPr>
          <w:rFonts w:ascii="Arial Narrow" w:eastAsia="Times New Roman" w:hAnsi="Arial Narrow" w:cs="Arial"/>
          <w:color w:val="000000"/>
          <w:kern w:val="0"/>
          <w:lang w:eastAsia="es-ES"/>
          <w14:ligatures w14:val="none"/>
        </w:rPr>
        <w:t>.</w:t>
      </w:r>
      <w:r w:rsidRPr="00E473D4">
        <w:rPr>
          <w:rFonts w:ascii="Arial Narrow" w:eastAsia="Times New Roman" w:hAnsi="Arial Narrow" w:cs="Arial"/>
          <w:color w:val="000000"/>
          <w:kern w:val="0"/>
          <w:lang w:eastAsia="es-ES"/>
          <w14:ligatures w14:val="none"/>
        </w:rPr>
        <w:t xml:space="preserve"> </w:t>
      </w:r>
      <w:r w:rsidR="00950299" w:rsidRPr="00E473D4">
        <w:rPr>
          <w:rFonts w:ascii="Arial Narrow" w:eastAsia="Times New Roman" w:hAnsi="Arial Narrow" w:cs="Arial"/>
          <w:color w:val="000000"/>
          <w:kern w:val="0"/>
          <w:lang w:eastAsia="es-ES"/>
          <w14:ligatures w14:val="none"/>
        </w:rPr>
        <w:t xml:space="preserve">El 27 de diciembre de 2023, se emitió la Resolución Final 3557-2023/SPC-INDECOPI, mediante la cual </w:t>
      </w:r>
      <w:r w:rsidR="009F32C6" w:rsidRPr="00E473D4">
        <w:rPr>
          <w:rFonts w:ascii="Arial Narrow" w:eastAsia="Times New Roman" w:hAnsi="Arial Narrow" w:cs="Arial"/>
          <w:color w:val="000000"/>
          <w:kern w:val="0"/>
          <w:lang w:eastAsia="es-ES"/>
          <w14:ligatures w14:val="none"/>
        </w:rPr>
        <w:t>confirmó la responsabilidad administrativa de la compañía aseguradora por diversas</w:t>
      </w:r>
      <w:r w:rsidR="00AC3DCC" w:rsidRPr="00E473D4">
        <w:rPr>
          <w:rFonts w:ascii="Arial Narrow" w:eastAsia="Times New Roman" w:hAnsi="Arial Narrow" w:cs="Arial"/>
          <w:color w:val="000000"/>
          <w:kern w:val="0"/>
          <w:lang w:eastAsia="es-ES"/>
          <w14:ligatures w14:val="none"/>
        </w:rPr>
        <w:t xml:space="preserve"> infracciones</w:t>
      </w:r>
      <w:r w:rsidR="009F32C6" w:rsidRPr="00E473D4">
        <w:rPr>
          <w:rFonts w:ascii="Arial Narrow" w:eastAsia="Times New Roman" w:hAnsi="Arial Narrow" w:cs="Arial"/>
          <w:color w:val="000000"/>
          <w:kern w:val="0"/>
          <w:lang w:eastAsia="es-ES"/>
          <w14:ligatures w14:val="none"/>
        </w:rPr>
        <w:t xml:space="preserve"> vinculadas</w:t>
      </w:r>
      <w:r w:rsidR="007768B1" w:rsidRPr="00E473D4">
        <w:rPr>
          <w:rFonts w:ascii="Arial Narrow" w:eastAsia="Times New Roman" w:hAnsi="Arial Narrow" w:cs="Arial"/>
          <w:color w:val="000000"/>
          <w:kern w:val="0"/>
          <w:lang w:eastAsia="es-ES"/>
          <w14:ligatures w14:val="none"/>
        </w:rPr>
        <w:t>, entre otros,</w:t>
      </w:r>
      <w:r w:rsidR="009F32C6" w:rsidRPr="00E473D4">
        <w:rPr>
          <w:rFonts w:ascii="Arial Narrow" w:eastAsia="Times New Roman" w:hAnsi="Arial Narrow" w:cs="Arial"/>
          <w:color w:val="000000"/>
          <w:kern w:val="0"/>
          <w:lang w:eastAsia="es-ES"/>
          <w14:ligatures w14:val="none"/>
        </w:rPr>
        <w:t xml:space="preserve"> a cobros indebidos desde su cuenta bancaria </w:t>
      </w:r>
      <w:r w:rsidR="00202FFC" w:rsidRPr="00E473D4">
        <w:rPr>
          <w:rFonts w:ascii="Arial Narrow" w:eastAsia="Times New Roman" w:hAnsi="Arial Narrow" w:cs="Arial"/>
          <w:color w:val="000000"/>
          <w:kern w:val="0"/>
          <w:lang w:eastAsia="es-ES"/>
          <w14:ligatures w14:val="none"/>
        </w:rPr>
        <w:t>por concepto de pagos de primas del Seguro Familiar</w:t>
      </w:r>
      <w:r w:rsidR="009F32C6" w:rsidRPr="00E473D4">
        <w:rPr>
          <w:rFonts w:ascii="Arial Narrow" w:eastAsia="Times New Roman" w:hAnsi="Arial Narrow" w:cs="Arial"/>
          <w:color w:val="000000"/>
          <w:kern w:val="0"/>
          <w:lang w:eastAsia="es-ES"/>
          <w14:ligatures w14:val="none"/>
        </w:rPr>
        <w:t>.</w:t>
      </w:r>
    </w:p>
    <w:p w14:paraId="11C60899" w14:textId="77777777" w:rsidR="00950299" w:rsidRPr="00E473D4" w:rsidRDefault="00950299" w:rsidP="00515058">
      <w:pPr>
        <w:spacing w:after="0" w:line="240" w:lineRule="auto"/>
        <w:ind w:left="1134"/>
        <w:contextualSpacing/>
        <w:jc w:val="both"/>
        <w:rPr>
          <w:rFonts w:ascii="Arial Narrow" w:eastAsia="Times New Roman" w:hAnsi="Arial Narrow" w:cs="Arial"/>
          <w:color w:val="000000"/>
          <w:kern w:val="0"/>
          <w:lang w:eastAsia="es-ES"/>
          <w14:ligatures w14:val="none"/>
        </w:rPr>
      </w:pPr>
    </w:p>
    <w:p w14:paraId="75449545" w14: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 xml:space="preserve">El 18 de febrero de 2025, </w:t>
      </w:r>
      <w:r w:rsidR="007768B1" w:rsidRPr="00E473D4">
        <w:rPr>
          <w:rFonts w:ascii="Arial Narrow" w:eastAsia="Times New Roman" w:hAnsi="Arial Narrow" w:cs="Arial"/>
          <w:color w:val="000000"/>
          <w:kern w:val="0"/>
          <w:lang w:eastAsia="es-ES"/>
          <w14:ligatures w14:val="none"/>
        </w:rPr>
        <w:t xml:space="preserve">en virtud de lo resuelto en la Resolución Final 3557-2023/SPC-INDECOPI, </w:t>
      </w:r>
      <w:r w:rsidRPr="00E473D4">
        <w:rPr>
          <w:rFonts w:ascii="Arial Narrow" w:eastAsia="Times New Roman" w:hAnsi="Arial Narrow" w:cs="Arial"/>
          <w:color w:val="000000"/>
          <w:kern w:val="0"/>
          <w:lang w:eastAsia="es-ES"/>
          <w14:ligatures w14:val="none"/>
        </w:rPr>
        <w:t xml:space="preserve">solicitó a Rímac que le indicara el procedimiento para efectuar el pago de las </w:t>
      </w:r>
      <w:r w:rsidR="007768B1" w:rsidRPr="00E473D4">
        <w:rPr>
          <w:rFonts w:ascii="Arial Narrow" w:eastAsia="Times New Roman" w:hAnsi="Arial Narrow" w:cs="Arial"/>
          <w:color w:val="000000"/>
          <w:kern w:val="0"/>
          <w:lang w:eastAsia="es-ES"/>
          <w14:ligatures w14:val="none"/>
        </w:rPr>
        <w:t xml:space="preserve">primas del Seguro Familiar </w:t>
      </w:r>
      <w:r w:rsidRPr="00E473D4">
        <w:rPr>
          <w:rFonts w:ascii="Arial Narrow" w:eastAsia="Times New Roman" w:hAnsi="Arial Narrow" w:cs="Arial"/>
          <w:color w:val="000000"/>
          <w:kern w:val="0"/>
          <w:lang w:eastAsia="es-ES"/>
          <w14:ligatures w14:val="none"/>
        </w:rPr>
        <w:t xml:space="preserve">correspondientes desde agosto de 2021 </w:t>
      </w:r>
      <w:r w:rsidR="00181E91" w:rsidRPr="00E473D4">
        <w:rPr>
          <w:rFonts w:ascii="Arial Narrow" w:eastAsia="Times New Roman" w:hAnsi="Arial Narrow" w:cs="Arial"/>
          <w:color w:val="000000"/>
          <w:kern w:val="0"/>
          <w:lang w:eastAsia="es-ES"/>
          <w14:ligatures w14:val="none"/>
        </w:rPr>
        <w:t>hasta la fecha</w:t>
      </w:r>
      <w:r w:rsidRPr="00E473D4">
        <w:rPr>
          <w:rFonts w:ascii="Arial Narrow" w:eastAsia="Times New Roman" w:hAnsi="Arial Narrow" w:cs="Arial"/>
          <w:color w:val="000000"/>
          <w:kern w:val="0"/>
          <w:lang w:eastAsia="es-ES"/>
          <w14:ligatures w14:val="none"/>
        </w:rPr>
        <w:t xml:space="preserve">, </w:t>
      </w:r>
      <w:r w:rsidR="00F00D82" w:rsidRPr="00E473D4">
        <w:rPr>
          <w:rFonts w:ascii="Arial Narrow" w:eastAsia="Times New Roman" w:hAnsi="Arial Narrow" w:cs="Arial"/>
          <w:color w:val="000000"/>
          <w:kern w:val="0"/>
          <w:lang w:eastAsia="es-ES"/>
          <w14:ligatures w14:val="none"/>
        </w:rPr>
        <w:t>respetando</w:t>
      </w:r>
      <w:r w:rsidRPr="00E473D4">
        <w:rPr>
          <w:rFonts w:ascii="Arial Narrow" w:eastAsia="Times New Roman" w:hAnsi="Arial Narrow" w:cs="Arial"/>
          <w:color w:val="000000"/>
          <w:kern w:val="0"/>
          <w:lang w:eastAsia="es-ES"/>
          <w14:ligatures w14:val="none"/>
        </w:rPr>
        <w:t xml:space="preserve"> las condiciones originalmente pactadas.</w:t>
      </w:r>
      <w:r w:rsidR="006F5EBC" w:rsidRPr="00E473D4">
        <w:rPr>
          <w:rFonts w:ascii="Arial Narrow" w:eastAsia="Times New Roman" w:hAnsi="Arial Narrow" w:cs="Arial"/>
          <w:color w:val="000000"/>
          <w:kern w:val="0"/>
          <w:lang w:eastAsia="es-ES"/>
          <w14:ligatures w14:val="none"/>
        </w:rPr>
        <w:t xml:space="preserve"> </w:t>
      </w:r>
      <w:r w:rsidR="007768B1" w:rsidRPr="00E473D4">
        <w:rPr>
          <w:rFonts w:ascii="Arial Narrow" w:eastAsia="Times New Roman" w:hAnsi="Arial Narrow" w:cs="Arial"/>
          <w:color w:val="000000"/>
          <w:kern w:val="0"/>
          <w:lang w:eastAsia="es-ES"/>
          <w14:ligatures w14:val="none"/>
        </w:rPr>
        <w:t xml:space="preserve"> </w:t>
      </w:r>
    </w:p>
    <w:p w14:paraId="631F610A" w14:textId="03FA240D"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DAA8E7" w14: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Times New Roman" w:hAnsi="Arial Narrow" w:cs="Arial"/>
          <w:color w:val="000000"/>
          <w:kern w:val="0"/>
          <w:lang w:eastAsia="es-ES"/>
          <w14:ligatures w14:val="none"/>
        </w:rPr>
        <w:t>Rímac</w:t>
      </w:r>
      <w:r w:rsidRPr="00E473D4">
        <w:rPr>
          <w:rFonts w:ascii="Arial Narrow" w:eastAsia="Times New Roman" w:hAnsi="Arial Narrow" w:cs="Arial"/>
          <w:color w:val="000000"/>
          <w:kern w:val="0"/>
          <w:lang w:eastAsia="es-ES"/>
          <w14:ligatures w14:val="none"/>
        </w:rPr>
        <w:t>; en dicha oportunidad, solicitó la rehabilitación de la póliza bajo las condiciones originales del contrato.</w:t>
      </w:r>
    </w:p>
    <w:p w14:paraId="708E91D0" w14: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7CC7FC" w14: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No obstante</w:t>
      </w:r>
      <w:r w:rsidR="00950299" w:rsidRPr="00E473D4">
        <w:rPr>
          <w:rFonts w:ascii="Arial Narrow" w:eastAsia="Times New Roman" w:hAnsi="Arial Narrow" w:cs="Arial"/>
          <w:color w:val="000000"/>
          <w:kern w:val="0"/>
          <w:lang w:eastAsia="es-ES"/>
          <w14:ligatures w14:val="none"/>
        </w:rPr>
        <w:t>,</w:t>
      </w:r>
      <w:r w:rsidR="001E128E" w:rsidRPr="00E473D4">
        <w:rPr>
          <w:rFonts w:ascii="Arial Narrow" w:eastAsia="Times New Roman" w:hAnsi="Arial Narrow" w:cs="Arial"/>
          <w:color w:val="000000"/>
          <w:kern w:val="0"/>
          <w:lang w:eastAsia="es-ES"/>
          <w14:ligatures w14:val="none"/>
        </w:rPr>
        <w:t xml:space="preserve"> hasta la fecha,</w:t>
      </w:r>
      <w:r w:rsidR="00950299" w:rsidRPr="00E473D4">
        <w:rPr>
          <w:rFonts w:ascii="Arial Narrow" w:eastAsia="Times New Roman" w:hAnsi="Arial Narrow" w:cs="Arial"/>
          <w:color w:val="000000"/>
          <w:kern w:val="0"/>
          <w:lang w:eastAsia="es-ES"/>
          <w14:ligatures w14:val="none"/>
        </w:rPr>
        <w:t xml:space="preserve"> </w:t>
      </w:r>
      <w:r w:rsidRPr="00E473D4">
        <w:rPr>
          <w:rFonts w:ascii="Arial Narrow" w:eastAsia="Times New Roman" w:hAnsi="Arial Narrow" w:cs="Arial"/>
          <w:color w:val="000000"/>
          <w:kern w:val="0"/>
          <w:lang w:eastAsia="es-ES"/>
          <w14:ligatures w14:val="none"/>
        </w:rPr>
        <w:t xml:space="preserve">Rímac </w:t>
      </w:r>
      <w:r w:rsidR="00950299" w:rsidRPr="00E473D4">
        <w:rPr>
          <w:rFonts w:ascii="Arial Narrow" w:eastAsia="Times New Roman" w:hAnsi="Arial Narrow" w:cs="Arial"/>
          <w:color w:val="000000"/>
          <w:kern w:val="0"/>
          <w:lang w:eastAsia="es-ES"/>
          <w14:ligatures w14:val="none"/>
        </w:rPr>
        <w:t xml:space="preserve">no emitió pronunciamiento respecto de </w:t>
      </w:r>
      <w:r w:rsidRPr="00E473D4">
        <w:rPr>
          <w:rFonts w:ascii="Arial Narrow" w:eastAsia="Times New Roman" w:hAnsi="Arial Narrow" w:cs="Arial"/>
          <w:color w:val="000000"/>
          <w:kern w:val="0"/>
          <w:lang w:eastAsia="es-ES"/>
          <w14:ligatures w14:val="none"/>
        </w:rPr>
        <w:t>su</w:t>
      </w:r>
      <w:r w:rsidR="00950299" w:rsidRPr="00E473D4">
        <w:rPr>
          <w:rFonts w:ascii="Arial Narrow" w:eastAsia="Times New Roman" w:hAnsi="Arial Narrow" w:cs="Arial"/>
          <w:color w:val="000000"/>
          <w:kern w:val="0"/>
          <w:lang w:eastAsia="es-ES"/>
          <w14:ligatures w14:val="none"/>
        </w:rPr>
        <w:t xml:space="preserve"> solicitud de rehabilitación del Seguro Familiar, no procedió a restablecer la cobertura correspondiente, no informó la situación contractual del </w:t>
      </w:r>
      <w:r w:rsidR="004B16DE" w:rsidRPr="00E473D4">
        <w:rPr>
          <w:rFonts w:ascii="Arial Narrow" w:eastAsia="Times New Roman" w:hAnsi="Arial Narrow" w:cs="Arial"/>
          <w:color w:val="000000"/>
          <w:kern w:val="0"/>
          <w:lang w:eastAsia="es-ES"/>
          <w14:ligatures w14:val="none"/>
        </w:rPr>
        <w:t>Seguro Familiar</w:t>
      </w:r>
      <w:r w:rsidR="00950299" w:rsidRPr="00E473D4">
        <w:rPr>
          <w:rFonts w:ascii="Arial Narrow" w:eastAsia="Times New Roman" w:hAnsi="Arial Narrow" w:cs="Arial"/>
          <w:color w:val="000000"/>
          <w:kern w:val="0"/>
          <w:lang w:eastAsia="es-ES"/>
          <w14:ligatures w14:val="none"/>
        </w:rPr>
        <w:t>, ni precisó la forma en que fue aplicado el pago efectuado por S/ 4 302,28.</w:t>
      </w:r>
      <w:r w:rsidRPr="00E473D4">
        <w:rPr>
          <w:rFonts w:ascii="Arial Narrow" w:eastAsia="Times New Roman" w:hAnsi="Arial Narrow" w:cs="Arial"/>
          <w:color w:val="000000"/>
          <w:kern w:val="0"/>
          <w:lang w:eastAsia="es-ES"/>
          <w14:ligatures w14:val="none"/>
        </w:rPr>
        <w:t xml:space="preserve"> </w:t>
      </w:r>
    </w:p>
    <w:p w14:paraId="5610C5EB" w14: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Posteriormente</w:t>
      </w:r>
      <w:r w:rsidR="00950299" w:rsidRPr="00E473D4">
        <w:rPr>
          <w:rFonts w:ascii="Arial Narrow" w:eastAsia="Times New Roman" w:hAnsi="Arial Narrow" w:cs="Arial"/>
          <w:color w:val="000000"/>
          <w:kern w:val="0"/>
          <w:lang w:eastAsia="es-ES"/>
          <w14:ligatures w14:val="none"/>
        </w:rPr>
        <w:t xml:space="preserve">, realizó diversas consultas telefónicas ante </w:t>
      </w:r>
      <w:r w:rsidRPr="00E473D4">
        <w:rPr>
          <w:rFonts w:ascii="Arial Narrow" w:eastAsia="Times New Roman" w:hAnsi="Arial Narrow" w:cs="Arial"/>
          <w:color w:val="000000"/>
          <w:kern w:val="0"/>
          <w:lang w:eastAsia="es-ES"/>
          <w14:ligatures w14:val="none"/>
        </w:rPr>
        <w:t xml:space="preserve">Rímac </w:t>
      </w:r>
      <w:r w:rsidR="00950299" w:rsidRPr="00E473D4">
        <w:rPr>
          <w:rFonts w:ascii="Arial Narrow" w:eastAsia="Times New Roman" w:hAnsi="Arial Narrow" w:cs="Arial"/>
          <w:color w:val="000000"/>
          <w:kern w:val="0"/>
          <w:lang w:eastAsia="es-ES"/>
          <w14:ligatures w14: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Times New Roman" w:hAnsi="Arial Narrow" w:cs="Arial"/>
          <w:color w:val="000000"/>
          <w:kern w:val="0"/>
          <w:lang w:eastAsia="es-ES"/>
          <w14:ligatures w14:val="none"/>
        </w:rPr>
        <w:t xml:space="preserve"> un</w:t>
      </w:r>
      <w:r w:rsidR="00950299" w:rsidRPr="00E473D4">
        <w:rPr>
          <w:rFonts w:ascii="Arial Narrow" w:eastAsia="Times New Roman" w:hAnsi="Arial Narrow" w:cs="Arial"/>
          <w:color w:val="000000"/>
          <w:kern w:val="0"/>
          <w:lang w:eastAsia="es-ES"/>
          <w14:ligatures w14:val="none"/>
        </w:rPr>
        <w:t xml:space="preserve"> pronunciamiento</w:t>
      </w:r>
      <w:r w:rsidRPr="00E473D4">
        <w:rPr>
          <w:rFonts w:ascii="Arial Narrow" w:eastAsia="Times New Roman" w:hAnsi="Arial Narrow" w:cs="Arial"/>
          <w:color w:val="000000"/>
          <w:kern w:val="0"/>
          <w:lang w:eastAsia="es-ES"/>
          <w14:ligatures w14:val="none"/>
        </w:rPr>
        <w:t xml:space="preserve"> formal</w:t>
      </w:r>
      <w:r w:rsidR="00950299" w:rsidRPr="00E473D4">
        <w:rPr>
          <w:rFonts w:ascii="Arial Narrow" w:eastAsia="Times New Roman" w:hAnsi="Arial Narrow" w:cs="Arial"/>
          <w:color w:val="000000"/>
          <w:kern w:val="0"/>
          <w:lang w:eastAsia="es-ES"/>
          <w14:ligatures w14:val="none"/>
        </w:rPr>
        <w:t>.</w:t>
      </w:r>
      <w:r w:rsidRPr="00E473D4">
        <w:rPr>
          <w:rFonts w:ascii="Arial Narrow" w:eastAsia="Times New Roman" w:hAnsi="Arial Narrow" w:cs="Arial"/>
          <w:color w:val="000000"/>
          <w:kern w:val="0"/>
          <w:lang w:eastAsia="es-ES"/>
          <w14:ligatures w14:val="none"/>
        </w:rPr>
        <w:t xml:space="preserve"> </w:t>
      </w:r>
    </w:p>
    <w:p w14:paraId="33E14FF7" w14:textId="77777777" w:rsidR="00CA59A2" w:rsidRPr="00E473D4" w:rsidRDefault="00CA59A2" w:rsidP="00E473D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6005174" w14: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señor [APELLIDO] para tal efecto. Asimismo, requirió el reembolso de costas del presente procedimiento. </w:t>
      </w:r>
      <w:r w:rsidR="00CA59A2" w:rsidRPr="00E473D4">
        <w:rPr>
          <w:rFonts w:ascii="Arial Narrow" w:eastAsia="Times New Roman" w:hAnsi="Arial Narrow" w:cs="Arial"/>
          <w:color w:val="000000"/>
          <w:kern w:val="0"/>
          <w:lang w:val="es-ES" w:eastAsia="es-ES"/>
          <w14:ligatures w14:val="none"/>
        </w:rPr>
        <w:t xml:space="preserve"/>
      </w:r>
      <w:r w:rsidRPr="00E473D4">
        <w:rPr>
          <w:rFonts w:ascii="Arial Narrow" w:eastAsia="Calibri" w:hAnsi="Arial Narrow" w:cs="Arial"/>
          <w:kern w:val="0"/>
          <w14:ligatures w14:val="none"/>
        </w:rPr>
        <w:t xml:space="preserve"/>
      </w:r>
      <w:r w:rsidR="00CA59A2" w:rsidRPr="00E473D4">
        <w:rPr>
          <w:rFonts w:ascii="Arial Narrow" w:eastAsia="Times New Roman" w:hAnsi="Arial Narrow" w:cs="Arial"/>
          <w:color w:val="000000"/>
          <w:kern w:val="0"/>
          <w:lang w:val="es-ES" w:eastAsia="es-ES"/>
          <w14:ligatures w14:val="none"/>
        </w:rPr>
        <w:t/>
      </w:r>
      <w:r w:rsidR="00104297" w:rsidRPr="00E473D4">
        <w:rPr>
          <w:rFonts w:ascii="Arial Narrow" w:eastAsia="Times New Roman" w:hAnsi="Arial Narrow" w:cs="Arial"/>
          <w:color w:val="000000"/>
          <w:kern w:val="0"/>
          <w:lang w:val="es-ES" w:eastAsia="es-ES"/>
          <w14:ligatures w14:val="none"/>
        </w:rPr>
        <w:t/>
      </w:r>
      <w:r w:rsidR="002B0677" w:rsidRPr="00E473D4">
        <w:rPr>
          <w:rFonts w:ascii="Arial Narrow" w:eastAsia="Times New Roman" w:hAnsi="Arial Narrow" w:cs="Arial"/>
          <w:color w:val="000000"/>
          <w:kern w:val="0"/>
          <w:lang w:val="es-ES" w:eastAsia="es-ES"/>
          <w14:ligatures w14:val="none"/>
        </w:rPr>
        <w:t xml:space="preserve"/>
      </w:r>
      <w:r w:rsidR="00104297" w:rsidRPr="00E473D4">
        <w:rPr>
          <w:rFonts w:ascii="Arial Narrow" w:eastAsia="Times New Roman" w:hAnsi="Arial Narrow" w:cs="Arial"/>
          <w:color w:val="000000"/>
          <w:kern w:val="0"/>
          <w:lang w:val="es-ES" w:eastAsia="es-ES"/>
          <w14:ligatures w14:val="none"/>
        </w:rPr>
        <w:t/>
      </w:r>
      <w:r w:rsidR="002B0677" w:rsidRPr="00E473D4">
        <w:rPr>
          <w:rFonts w:ascii="Arial Narrow" w:eastAsia="Times New Roman" w:hAnsi="Arial Narrow" w:cs="Arial"/>
          <w:color w:val="000000"/>
          <w:kern w:val="0"/>
          <w:lang w:val="es-ES" w:eastAsia="es-ES"/>
          <w14:ligatures w14:val="none"/>
        </w:rPr>
        <w:t/>
      </w:r>
      <w:proofErr w:type="spellStart"/>
      <w:r w:rsidR="002B0677" w:rsidRPr="00E473D4">
        <w:rPr>
          <w:rFonts w:ascii="Arial Narrow" w:eastAsia="Times New Roman" w:hAnsi="Arial Narrow" w:cs="Arial"/>
          <w:color w:val="000000"/>
          <w:kern w:val="0"/>
          <w:lang w:val="es-ES" w:eastAsia="es-ES"/>
          <w14:ligatures w14:val="none"/>
        </w:rPr>
        <w:t/>
      </w:r>
      <w:proofErr w:type="spellEnd"/>
      <w:r w:rsidR="002B0677" w:rsidRPr="00E473D4">
        <w:rPr>
          <w:rFonts w:ascii="Arial Narrow" w:eastAsia="Times New Roman" w:hAnsi="Arial Narrow" w:cs="Arial"/>
          <w:color w:val="000000"/>
          <w:kern w:val="0"/>
          <w:lang w:val="es-ES" w:eastAsia="es-ES"/>
          <w14:ligatures w14:val="none"/>
        </w:rPr>
        <w:t/>
      </w:r>
      <w:r w:rsidR="00104297" w:rsidRPr="00E473D4">
        <w:rPr>
          <w:rFonts w:ascii="Arial Narrow" w:eastAsia="Times New Roman" w:hAnsi="Arial Narrow" w:cs="Arial"/>
          <w:color w:val="000000"/>
          <w:kern w:val="0"/>
          <w:lang w:val="es-ES" w:eastAsia="es-ES"/>
          <w14:ligatures w14:val="none"/>
        </w:rPr>
        <w:t xml:space="preserve"/>
      </w:r>
      <w:r w:rsidR="002B0677" w:rsidRPr="00E473D4">
        <w:rPr>
          <w:rFonts w:ascii="Arial Narrow" w:eastAsia="Times New Roman" w:hAnsi="Arial Narrow" w:cs="Arial"/>
          <w:color w:val="000000"/>
          <w:kern w:val="0"/>
          <w:lang w:val="es-ES" w:eastAsia="es-ES"/>
          <w14:ligatures w14:val="none"/>
        </w:rPr>
        <w:t xml:space="preserve"/>
      </w:r>
      <w:r w:rsidR="00104297" w:rsidRPr="00E473D4">
        <w:rPr>
          <w:rFonts w:ascii="Arial Narrow" w:eastAsia="Times New Roman" w:hAnsi="Arial Narrow" w:cs="Arial"/>
          <w:color w:val="000000"/>
          <w:kern w:val="0"/>
          <w:lang w:val="es-ES" w:eastAsia="es-ES"/>
          <w14:ligatures w14:val="none"/>
        </w:rPr>
        <w:t xml:space="preserve"/>
      </w:r>
      <w:r w:rsidR="002B0677" w:rsidRPr="00E473D4">
        <w:rPr>
          <w:rFonts w:ascii="Arial Narrow" w:eastAsia="Times New Roman" w:hAnsi="Arial Narrow" w:cs="Arial"/>
          <w:color w:val="000000"/>
          <w:kern w:val="0"/>
          <w:lang w:val="es-ES" w:eastAsia="es-ES"/>
          <w14:ligatures w14:val="none"/>
        </w:rPr>
        <w:t/>
      </w:r>
      <w:r w:rsidR="00104297" w:rsidRPr="00E473D4">
        <w:rPr>
          <w:rFonts w:ascii="Arial Narrow" w:eastAsia="Times New Roman" w:hAnsi="Arial Narrow" w:cs="Arial"/>
          <w:color w:val="000000"/>
          <w:kern w:val="0"/>
          <w:lang w:val="es-ES" w:eastAsia="es-ES"/>
          <w14:ligatures w14:val="none"/>
        </w:rPr>
        <w:t xml:space="preserve"/>
      </w:r>
      <w:r w:rsidR="005C1B7B" w:rsidRPr="00E473D4">
        <w:rPr>
          <w:rFonts w:ascii="Arial Narrow" w:eastAsia="Times New Roman" w:hAnsi="Arial Narrow" w:cs="Arial"/>
          <w:color w:val="000000"/>
          <w:kern w:val="0"/>
          <w:lang w:val="es-ES" w:eastAsia="es-ES"/>
          <w14:ligatures w14:val="none"/>
        </w:rPr>
        <w:t xml:space="preserve"/>
      </w:r>
      <w:r w:rsidR="00CA59A2" w:rsidRPr="00E473D4">
        <w:rPr>
          <w:rFonts w:ascii="Arial Narrow" w:eastAsia="Times New Roman" w:hAnsi="Arial Narrow" w:cs="Arial"/>
          <w:color w:val="000000"/>
          <w:kern w:val="0"/>
          <w:lang w:val="es-ES" w:eastAsia="es-ES"/>
          <w14:ligatures w14:val="none"/>
        </w:rPr>
        <w:t/>
      </w:r>
      <w:r w:rsidR="002B0677" w:rsidRPr="00E473D4">
        <w:rPr>
          <w:rFonts w:ascii="Arial Narrow" w:eastAsia="Times New Roman" w:hAnsi="Arial Narrow" w:cs="Arial"/>
          <w:color w:val="000000"/>
          <w:kern w:val="0"/>
          <w:lang w:val="es-ES" w:eastAsia="es-ES"/>
          <w14:ligatures w14:val="none"/>
        </w:rPr>
        <w:t xml:space="preserve"/>
      </w:r>
    </w:p>
    <w:p w14:paraId="3541B1F9"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73D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73D4">
        <w:rPr>
          <w:rStyle w:val="Refdenotaalpie"/>
          <w:rFonts w:ascii="Arial Narrow" w:eastAsia="Arial Narrow" w:hAnsi="Arial Narrow" w:cs="Arial Narrow"/>
          <w:kern w:val="0"/>
          <w:vertAlign w:val="superscript"/>
          <w14:ligatures w14:val="none"/>
        </w:rPr>
        <w:footnoteReference w:id="2"/>
      </w:r>
      <w:r w:rsidRPr="00E473D4">
        <w:rPr>
          <w:rFonts w:ascii="Arial Narrow" w:eastAsia="Times New Roman" w:hAnsi="Arial Narrow" w:cs="Segoe UI"/>
          <w:color w:val="000000"/>
          <w:kern w:val="0"/>
          <w:lang w:eastAsia="es-PE"/>
          <w14:ligatures w14:val="none"/>
        </w:rPr>
        <w:t xml:space="preserve">, </w:t>
      </w:r>
      <w:r w:rsidR="00121544" w:rsidRPr="00E473D4">
        <w:rPr>
          <w:rFonts w:ascii="Arial Narrow" w:eastAsia="Times New Roman" w:hAnsi="Arial Narrow" w:cs="Segoe UI"/>
          <w:color w:val="000000"/>
          <w:kern w:val="0"/>
          <w:lang w:eastAsia="es-PE"/>
          <w14:ligatures w14:val="none"/>
        </w:rPr>
        <w:t xml:space="preserve">considera </w:t>
      </w:r>
      <w:r w:rsidR="00121544" w:rsidRPr="00E473D4">
        <w:rPr>
          <w:rFonts w:ascii="Arial Narrow" w:eastAsia="Arial Narrow" w:hAnsi="Arial Narrow" w:cs="Arial Narrow"/>
          <w:kern w:val="0"/>
          <w14:ligatures w14:val="none"/>
        </w:rPr>
        <w:t xml:space="preserve">que el hecho denunciado, </w:t>
      </w:r>
      <w:bookmarkStart w:id="6" w:name="_Hlk211591623"/>
      <w:r w:rsidR="00121544" w:rsidRPr="00E473D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81F73" w:rsidRPr="00E473D4">
        <w:rPr>
          <w:rFonts w:ascii="Arial Narrow" w:eastAsia="Times New Roman" w:hAnsi="Arial Narrow" w:cs="Times New Roman"/>
          <w:color w:val="000000"/>
          <w:kern w:val="0"/>
          <w:shd w:val="clear" w:color="auto" w:fill="FFFFFF"/>
          <w:lang w:eastAsia="es-PE"/>
          <w14:ligatures w14: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Times New Roman" w:hAnsi="Arial Narrow" w:cs="Segoe UI"/>
          <w:color w:val="000000"/>
          <w:kern w:val="0"/>
          <w:lang w:eastAsia="es-PE"/>
          <w14:ligatures w14:val="none"/>
        </w:rPr>
        <w:t/>
      </w:r>
      <w:r w:rsidR="00711750" w:rsidRPr="00E473D4">
        <w:rPr>
          <w:rFonts w:ascii="Arial Narrow" w:eastAsia="Arial Narrow" w:hAnsi="Arial Narrow" w:cs="Arial Narrow"/>
          <w:kern w:val="0"/>
          <w14:ligatures w14:val="none"/>
        </w:rPr>
        <w:t xml:space="preserve"> y 19</w:t>
      </w:r>
      <w:r w:rsidR="00711750" w:rsidRPr="00E473D4">
        <w:rPr>
          <w:rFonts w:ascii="Arial Narrow" w:eastAsia="Times New Roman" w:hAnsi="Arial Narrow" w:cs="Segoe UI"/>
          <w:color w:val="000000"/>
          <w:kern w:val="0"/>
          <w:lang w:eastAsia="es-PE"/>
          <w14:ligatures w14:val="none"/>
        </w:rPr>
        <w:t/>
      </w:r>
      <w:r w:rsidR="00711750" w:rsidRPr="00E473D4">
        <w:rPr>
          <w:rFonts w:ascii="Arial Narrow" w:eastAsia="Arial Narrow" w:hAnsi="Arial Narrow" w:cs="Arial Narrow"/>
          <w:kern w:val="0"/>
          <w14:ligatures w14:val="none"/>
        </w:rPr>
        <w:t xml:space="preserve"> del Código</w:t>
      </w:r>
      <w:bookmarkStart w:id="10" w:name="_Hlk213160896"/>
      <w:bookmarkEnd w:id="7"/>
      <w:r w:rsidR="00711750" w:rsidRPr="00E473D4">
        <w:rPr>
          <w:rStyle w:val="Refdenotaalpie"/>
          <w:rFonts w:ascii="Arial Narrow" w:eastAsia="Arial Narrow" w:hAnsi="Arial Narrow" w:cs="Arial"/>
          <w:kern w:val="0"/>
          <w:vertAlign w:val="superscript"/>
          <w14:ligatures w14:val="none"/>
        </w:rPr>
        <w:footnoteReference w:id="3"/>
      </w:r>
      <w:bookmarkEnd w:id="10"/>
      <w:r w:rsidR="00711750" w:rsidRPr="00E473D4">
        <w:rPr>
          <w:rFonts w:ascii="Arial Narrow" w:eastAsia="Arial Narrow" w:hAnsi="Arial Narrow" w:cs="Arial Narrow"/>
          <w:kern w:val="0"/>
          <w14:ligatures w14:val="none"/>
        </w:rPr>
        <w:t>.</w:t>
      </w:r>
      <w:bookmarkEnd w:id="8"/>
    </w:p>
    <w:p w14:paraId="4266B1E3" w14:textId="77777777" w:rsidR="00121544" w:rsidRPr="00E473D4" w:rsidRDefault="00121544" w:rsidP="00E473D4">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E473D4">
        <w:rPr>
          <w:rFonts w:ascii="Arial Narrow" w:eastAsia="Times New Roman" w:hAnsi="Arial Narrow" w:cs="Arial"/>
          <w:color w:val="000000"/>
          <w:kern w:val="0"/>
          <w:lang w:eastAsia="es-PE"/>
          <w14:ligatures w14:val="none"/>
        </w:rPr>
        <w:t xml:space="preserve">Además, </w:t>
      </w:r>
      <w:bookmarkStart w:id="14" w:name="_Hlk212623477"/>
      <w:r w:rsidRPr="00E473D4">
        <w:rPr>
          <w:rFonts w:ascii="Arial Narrow" w:eastAsia="Times New Roman" w:hAnsi="Arial Narrow" w:cs="Arial"/>
          <w:color w:val="000000"/>
          <w:kern w:val="0"/>
          <w:lang w:eastAsia="es-PE"/>
          <w14:ligatures w14:val="none"/>
        </w:rPr>
        <w:t xml:space="preserve">la Secretaría Técnica, en ejercicio de sus facultades, considera </w:t>
      </w:r>
      <w:r w:rsidRPr="00E473D4">
        <w:rPr>
          <w:rFonts w:ascii="Arial Narrow" w:eastAsia="Arial Narrow" w:hAnsi="Arial Narrow" w:cs="Arial"/>
          <w:kern w:val="0"/>
          <w14:ligatures w14:val="none"/>
        </w:rPr>
        <w:t xml:space="preserve">que el hecho denunciado, consistente en que </w:t>
      </w:r>
      <w:r w:rsidR="00381F73" w:rsidRPr="00E473D4">
        <w:rPr>
          <w:rFonts w:ascii="Arial Narrow" w:eastAsia="Arial Narrow" w:hAnsi="Arial Narrow" w:cs="Arial Narrow"/>
          <w:kern w:val="0"/>
          <w14:ligatures w14:val="none"/>
        </w:rPr>
        <w:t>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E473D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E473D4">
        <w:rPr>
          <w:rFonts w:ascii="Arial Narrow" w:eastAsia="Arial Narrow" w:hAnsi="Arial Narrow" w:cs="Arial"/>
          <w:bCs/>
          <w:color w:val="000000"/>
          <w:kern w:val="0"/>
          <w:lang w:eastAsia="es-PE"/>
          <w14:ligatures w14:val="none"/>
        </w:rPr>
        <w:t xml:space="preserve">artículo 1, numeral 1, literal b) </w:t>
      </w:r>
      <w:bookmarkEnd w:id="17"/>
      <w:r w:rsidRPr="00E473D4">
        <w:rPr>
          <w:rFonts w:ascii="Arial Narrow" w:eastAsia="Arial Narrow" w:hAnsi="Arial Narrow" w:cs="Arial"/>
          <w:bCs/>
          <w:color w:val="000000"/>
          <w:kern w:val="0"/>
          <w:lang w:eastAsia="es-PE"/>
          <w14:ligatures w14:val="none"/>
        </w:rPr>
        <w:t>y al artículo 2 del Código</w:t>
      </w:r>
      <w:bookmarkStart w:id="18" w:name="_Hlk212737551"/>
      <w:bookmarkEnd w:id="15"/>
      <w:r w:rsidRPr="00E473D4">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E473D4">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E473D4" w:rsidRDefault="00CA59A2" w:rsidP="00E473D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73D4">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473D4">
        <w:rPr>
          <w:rStyle w:val="Refdenotaalpie"/>
          <w:rFonts w:ascii="Arial Narrow" w:eastAsia="Arial Narrow" w:hAnsi="Arial Narrow" w:cs="Arial Narrow"/>
          <w:kern w:val="0"/>
          <w:vertAlign w:val="superscript"/>
          <w14:ligatures w14:val="none"/>
        </w:rPr>
        <w:footnoteReference w:id="5"/>
      </w:r>
      <w:r w:rsidRPr="00E473D4">
        <w:rPr>
          <w:rFonts w:ascii="Arial Narrow" w:eastAsia="Arial" w:hAnsi="Arial Narrow" w:cs="Arial"/>
          <w:color w:val="000000"/>
          <w:kern w:val="0"/>
          <w:lang w:eastAsia="es-PE"/>
          <w14:ligatures w14:val="none"/>
        </w:rPr>
        <w:t>.</w:t>
      </w:r>
      <w:bookmarkStart w:id="19" w:name="_Hlk214963039"/>
    </w:p>
    <w:p w14:paraId="68C71625"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REQUERIMIENTO DE INFORMACIÓN</w:t>
      </w:r>
    </w:p>
    <w:p w14:paraId="5B518DC4" w14: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B9BB249" w:rsidR="00CA59A2" w:rsidRPr="00E473D4" w:rsidRDefault="00CA59A2" w:rsidP="00E473D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A efectos de tener mayores elementos </w:t>
      </w:r>
      <w:bookmarkEnd w:id="19"/>
      <w:r w:rsidRPr="00E473D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5D5BD1" w:rsidRPr="00E473D4">
        <w:rPr>
          <w:rFonts w:ascii="Arial Narrow" w:eastAsia="Times New Roman" w:hAnsi="Arial Narrow" w:cs="Arial"/>
          <w:color w:val="000000"/>
          <w:kern w:val="0"/>
          <w:lang w:val="es-ES" w:eastAsia="es-ES"/>
          <w14:ligatures w14:val="none"/>
        </w:rPr>
        <w:t>a la compañía aseguradora</w:t>
      </w:r>
      <w:r w:rsidRPr="00E473D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Times New Roman" w:hAnsi="Arial Narrow" w:cs="Arial"/>
          <w:color w:val="000000"/>
          <w:kern w:val="0"/>
          <w:lang w:val="es-ES" w:eastAsia="es-ES"/>
          <w14:ligatures w14:val="none"/>
        </w:rPr>
        <w:t>la Póliza V-175649 del Seguro Familiar</w:t>
      </w:r>
      <w:r w:rsidRPr="00E473D4">
        <w:rPr>
          <w:rFonts w:ascii="Arial Narrow" w:eastAsia="Times New Roman" w:hAnsi="Arial Narrow" w:cs="Arial"/>
          <w:color w:val="000000"/>
          <w:kern w:val="0"/>
          <w:lang w:val="es-ES" w:eastAsia="es-ES"/>
          <w14:ligatures w14:val="none"/>
        </w:rPr>
        <w:t xml:space="preserve">, </w:t>
      </w:r>
      <w:bookmarkStart w:id="21" w:name="_Hlk211877008"/>
      <w:r w:rsidRPr="00E473D4">
        <w:rPr>
          <w:rFonts w:ascii="Arial Narrow" w:eastAsia="Times New Roman" w:hAnsi="Arial Narrow" w:cs="Arial"/>
          <w:color w:val="000000"/>
          <w:kern w:val="0"/>
          <w:lang w:val="es-ES" w:eastAsia="es-ES"/>
          <w14:ligatures w14:val="none"/>
        </w:rPr>
        <w:t>así como el cargo de remisión de la póliza</w:t>
      </w:r>
      <w:bookmarkEnd w:id="21"/>
      <w:r w:rsidRPr="00E473D4">
        <w:rPr>
          <w:rFonts w:ascii="Arial Narrow" w:eastAsia="Times New Roman" w:hAnsi="Arial Narrow" w:cs="Arial"/>
          <w:color w:val="000000"/>
          <w:kern w:val="0"/>
          <w:lang w:val="es-ES" w:eastAsia="es-ES"/>
          <w14:ligatures w14:val="none"/>
        </w:rPr>
        <w:t>; (</w:t>
      </w:r>
      <w:proofErr w:type="spellStart"/>
      <w:r w:rsidRPr="00E473D4">
        <w:rPr>
          <w:rFonts w:ascii="Arial Narrow" w:eastAsia="Times New Roman" w:hAnsi="Arial Narrow" w:cs="Arial"/>
          <w:color w:val="000000"/>
          <w:kern w:val="0"/>
          <w:lang w:val="es-ES" w:eastAsia="es-ES"/>
          <w14:ligatures w14:val="none"/>
        </w:rPr>
        <w:t>ii</w:t>
      </w:r>
      <w:proofErr w:type="spellEnd"/>
      <w:r w:rsidRPr="00E473D4">
        <w:rPr>
          <w:rFonts w:ascii="Arial Narrow" w:eastAsia="Times New Roman" w:hAnsi="Arial Narrow" w:cs="Arial"/>
          <w:color w:val="000000"/>
          <w:kern w:val="0"/>
          <w:lang w:val="es-ES" w:eastAsia="es-ES"/>
          <w14:ligatures w14:val="none"/>
        </w:rPr>
        <w:t xml:space="preserve">) presentar los medios probatorios que acrediten </w:t>
      </w:r>
      <w:r w:rsidR="00924DD0" w:rsidRPr="00E473D4">
        <w:rPr>
          <w:rFonts w:ascii="Arial Narrow" w:eastAsia="Times New Roman" w:hAnsi="Arial Narrow" w:cs="Arial"/>
          <w:color w:val="000000"/>
          <w:kern w:val="0"/>
          <w:lang w:val="es-ES" w:eastAsia="es-ES"/>
          <w14:ligatures w14:val="none"/>
        </w:rPr>
        <w:t xml:space="preserve">que atendió oportunamente la solicitud de rehabilitación </w:t>
      </w:r>
      <w:r w:rsidR="0067559F" w:rsidRPr="00E473D4">
        <w:rPr>
          <w:rFonts w:ascii="Arial Narrow" w:eastAsia="Times New Roman" w:hAnsi="Arial Narrow" w:cs="Arial"/>
          <w:color w:val="000000"/>
          <w:kern w:val="0"/>
          <w:lang w:val="es-ES" w:eastAsia="es-ES"/>
          <w14:ligatures w14:val="none"/>
        </w:rPr>
        <w:t xml:space="preserve">de la Póliza V-175649 del Seguro Familiar </w:t>
      </w:r>
      <w:r w:rsidR="00924DD0" w:rsidRPr="00E473D4">
        <w:rPr>
          <w:rFonts w:ascii="Arial Narrow" w:eastAsia="Times New Roman" w:hAnsi="Arial Narrow" w:cs="Arial"/>
          <w:color w:val="000000"/>
          <w:kern w:val="0"/>
          <w:lang w:val="es-ES" w:eastAsia="es-ES"/>
          <w14:ligatures w14:val="none"/>
        </w:rPr>
        <w:t>presentada por el denunciante el 31 de marzo de 2025</w:t>
      </w:r>
      <w:r w:rsidRPr="00E473D4">
        <w:rPr>
          <w:rFonts w:ascii="Arial Narrow" w:eastAsia="Times New Roman" w:hAnsi="Arial Narrow" w:cs="Arial"/>
          <w:color w:val="000000"/>
          <w:kern w:val="0"/>
          <w:lang w:val="es-ES" w:eastAsia="es-ES"/>
          <w14:ligatures w14:val="none"/>
        </w:rPr>
        <w:t>; y, (</w:t>
      </w:r>
      <w:proofErr w:type="spellStart"/>
      <w:r w:rsidRPr="00E473D4">
        <w:rPr>
          <w:rFonts w:ascii="Arial Narrow" w:eastAsia="Times New Roman" w:hAnsi="Arial Narrow" w:cs="Arial"/>
          <w:color w:val="000000"/>
          <w:kern w:val="0"/>
          <w:lang w:val="es-ES" w:eastAsia="es-ES"/>
          <w14:ligatures w14:val="none"/>
        </w:rPr>
        <w:t>iii</w:t>
      </w:r>
      <w:proofErr w:type="spellEnd"/>
      <w:r w:rsidRPr="00E473D4">
        <w:rPr>
          <w:rFonts w:ascii="Arial Narrow" w:eastAsia="Times New Roman" w:hAnsi="Arial Narrow" w:cs="Arial"/>
          <w:color w:val="000000"/>
          <w:kern w:val="0"/>
          <w:lang w:val="es-ES" w:eastAsia="es-ES"/>
          <w14:ligatures w14:val="none"/>
        </w:rPr>
        <w:t xml:space="preserve">) presentar todas las comunicaciones cursadas </w:t>
      </w:r>
      <w:r w:rsidR="00A87B9B" w:rsidRPr="00E473D4">
        <w:rPr>
          <w:rFonts w:ascii="Arial Narrow" w:eastAsia="Times New Roman" w:hAnsi="Arial Narrow" w:cs="Arial"/>
          <w:color w:val="000000"/>
          <w:kern w:val="0"/>
          <w:lang w:val="es-ES" w:eastAsia="es-ES"/>
          <w14:ligatures w14:val="none"/>
        </w:rPr>
        <w:t xml:space="preserve">con la parte denunciante </w:t>
      </w:r>
      <w:r w:rsidRPr="00E473D4">
        <w:rPr>
          <w:rFonts w:ascii="Arial Narrow" w:eastAsia="Times New Roman" w:hAnsi="Arial Narrow" w:cs="Arial"/>
          <w:color w:val="000000"/>
          <w:kern w:val="0"/>
          <w:lang w:val="es-ES" w:eastAsia="es-ES"/>
          <w14:ligatures w14:val="none"/>
        </w:rPr>
        <w:t xml:space="preserve">en virtud </w:t>
      </w:r>
      <w:r w:rsidR="00F01410" w:rsidRPr="00E473D4">
        <w:rPr>
          <w:rFonts w:ascii="Arial Narrow" w:eastAsia="Times New Roman" w:hAnsi="Arial Narrow" w:cs="Arial"/>
          <w:color w:val="000000"/>
          <w:kern w:val="0"/>
          <w:lang w:val="es-ES" w:eastAsia="es-ES"/>
          <w14:ligatures w14:val="none"/>
        </w:rPr>
        <w:t xml:space="preserve">de los hechos materia </w:t>
      </w:r>
      <w:r w:rsidRPr="00E473D4">
        <w:rPr>
          <w:rFonts w:ascii="Arial Narrow" w:eastAsia="Times New Roman" w:hAnsi="Arial Narrow" w:cs="Arial"/>
          <w:color w:val="000000"/>
          <w:kern w:val="0"/>
          <w:lang w:val="es-ES" w:eastAsia="es-ES"/>
          <w14:ligatures w14:val="none"/>
        </w:rPr>
        <w:t>de denuncia.</w:t>
      </w:r>
      <w:r w:rsidRPr="00E473D4">
        <w:rPr>
          <w:rFonts w:ascii="Arial Narrow" w:eastAsia="Times New Roman" w:hAnsi="Arial Narrow" w:cs="Arial"/>
          <w:color w:val="000000"/>
          <w:kern w:val="0"/>
          <w:lang w:eastAsia="es-ES"/>
          <w14:ligatures w14:val="none"/>
        </w:rPr>
        <w:t xml:space="preserve"> </w:t>
      </w:r>
    </w:p>
    <w:bookmarkEnd w:id="20"/>
    <w:p w14:paraId="5C93B848" w14:textId="77777777" w:rsidR="00CA59A2" w:rsidRPr="00E473D4" w:rsidRDefault="00CA59A2" w:rsidP="00E473D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p w14:paraId="55A0A48E" w14:textId="5B185B59" w:rsidR="009E4A16" w:rsidRPr="00E473D4" w:rsidRDefault="00CA59A2" w:rsidP="00E473D4">
      <w:pPr>
        <w:spacing w:after="0" w:line="240" w:lineRule="auto"/>
        <w:contextualSpacing/>
        <w:jc w:val="both"/>
        <w:rPr>
          <w:rFonts w:ascii="Arial Narrow" w:eastAsia="Calibri"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PRIMERO: admitir a trámite la denuncia del 17 de marzo de 2026 interpuesta por el señor [DENUNCIANTE] contra Rímac Seguros y Reaseguros S.A., por lo siguiente:</w:t>
      </w:r>
      <w:r w:rsidRPr="00E473D4">
        <w:rPr>
          <w:rFonts w:ascii="Arial Narrow" w:eastAsia="Times New Roman" w:hAnsi="Arial Narrow" w:cs="Times New Roman"/>
          <w:color w:val="000000"/>
          <w:kern w:val="0"/>
          <w:shd w:val="clear" w:color="auto" w:fill="FFFFFF"/>
          <w:lang w:eastAsia="es-PE"/>
          <w14:ligatures w14:val="none"/>
        </w:rPr>
        <w:t xml:space="preserve"/>
      </w:r>
      <w:r w:rsidR="005D5BD1" w:rsidRPr="00E473D4">
        <w:rPr>
          <w:rFonts w:ascii="Arial Narrow" w:eastAsia="Times New Roman" w:hAnsi="Arial Narrow" w:cs="Arial"/>
          <w:color w:val="000000"/>
          <w:kern w:val="0"/>
          <w:lang w:val="es-ES" w:eastAsia="es-ES"/>
          <w14:ligatures w14:val="none"/>
        </w:rPr>
        <w:t xml:space="preserve"/>
      </w:r>
      <w:r w:rsidRPr="00E473D4">
        <w:rPr>
          <w:rFonts w:ascii="Arial Narrow" w:eastAsia="Times New Roman" w:hAnsi="Arial Narrow" w:cs="Times New Roman"/>
          <w:color w:val="000000"/>
          <w:kern w:val="0"/>
          <w:shd w:val="clear" w:color="auto" w:fill="FFFFFF"/>
          <w:lang w:eastAsia="es-PE"/>
          <w14:ligatures w14:val="none"/>
        </w:rPr>
        <w:t xml:space="preserve"/>
      </w:r>
      <w:r w:rsidR="005D5BD1" w:rsidRPr="00E473D4">
        <w:rPr>
          <w:rFonts w:ascii="Arial Narrow" w:eastAsia="Times New Roman" w:hAnsi="Arial Narrow" w:cs="Times New Roman"/>
          <w:color w:val="000000"/>
          <w:kern w:val="0"/>
          <w:shd w:val="clear" w:color="auto" w:fill="FFFFFF"/>
          <w:lang w:eastAsia="es-PE"/>
          <w14:ligatures w14:val="none"/>
        </w:rPr>
        <w:t xml:space="preserve"/>
      </w:r>
      <w:r w:rsidRPr="00E473D4">
        <w:rPr>
          <w:rFonts w:ascii="Arial Narrow" w:eastAsia="Times New Roman" w:hAnsi="Arial Narrow" w:cs="Times New Roman"/>
          <w:color w:val="000000"/>
          <w:kern w:val="0"/>
          <w:shd w:val="clear" w:color="auto" w:fill="FFFFFF"/>
          <w:lang w:eastAsia="es-PE"/>
          <w14:ligatures w14:val="none"/>
        </w:rPr>
        <w:t xml:space="preserve"/>
      </w:r>
      <w:r w:rsidR="005D5BD1" w:rsidRPr="00E473D4">
        <w:rPr>
          <w:rFonts w:ascii="Arial Narrow" w:hAnsi="Arial Narrow" w:cs="Arial"/>
          <w:bCs/>
          <w:spacing w:val="-3"/>
          <w:kern w:val="0"/>
          <w14:ligatures w14:val="none"/>
        </w:rPr>
        <w:t/>
      </w:r>
      <w:r w:rsidRPr="00E473D4">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E473D4">
        <w:rPr>
          <w:rFonts w:ascii="Arial Narrow" w:eastAsia="Times New Roman" w:hAnsi="Arial Narrow" w:cs="Times New Roman"/>
          <w:color w:val="000000"/>
          <w:kern w:val="0"/>
          <w:shd w:val="clear" w:color="auto" w:fill="FFFFFF"/>
          <w:lang w:eastAsia="es-PE"/>
          <w14:ligatures w14:val="none"/>
        </w:rPr>
        <w:t/>
      </w:r>
      <w:bookmarkStart w:id="23" w:name="_Hlk215162047"/>
    </w:p>
    <w:p w14:paraId="4001EA41" w14:textId="77777777" w:rsidR="00DA09B4" w:rsidRPr="00E473D4" w:rsidRDefault="00DA09B4" w:rsidP="00E473D4">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4D39E0D" w14: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3D4">
        <w:rPr>
          <w:rFonts w:ascii="Arial Narrow" w:eastAsia="Arial Narrow" w:hAnsi="Arial Narrow" w:cs="Arial Narrow"/>
          <w:kern w:val="0"/>
          <w14:ligatures w14:val="none"/>
        </w:rPr>
        <w:t xml:space="preserve">Presunta </w:t>
      </w:r>
      <w:r w:rsidR="0038511A" w:rsidRPr="00E473D4">
        <w:rPr>
          <w:rFonts w:ascii="Arial Narrow" w:eastAsia="Arial Narrow" w:hAnsi="Arial Narrow" w:cs="Arial Narrow"/>
          <w:kern w:val="0"/>
          <w14:ligatures w14:val="none"/>
        </w:rPr>
        <w:t>infracción a los artículos 18 y 19 de la Ley</w:t>
      </w:r>
      <w:r w:rsidR="00E473D4">
        <w:rPr>
          <w:rFonts w:ascii="Arial Narrow" w:eastAsia="Arial Narrow" w:hAnsi="Arial Narrow" w:cs="Arial Narrow"/>
          <w:kern w:val="0"/>
          <w14:ligatures w14:val="none"/>
        </w:rPr>
        <w:t xml:space="preserve"> </w:t>
      </w:r>
      <w:r w:rsidR="0038511A" w:rsidRPr="00E473D4">
        <w:rPr>
          <w:rFonts w:ascii="Arial Narrow" w:eastAsia="Arial Narrow" w:hAnsi="Arial Narrow" w:cs="Arial Narrow"/>
          <w:kern w:val="0"/>
          <w14:ligatures w14:val="none"/>
        </w:rPr>
        <w:t xml:space="preserve"> 29571, Código de Protección y Defensa del Consumidor</w:t>
      </w:r>
      <w:r w:rsidRPr="00E473D4">
        <w:rPr>
          <w:rFonts w:ascii="Arial Narrow" w:eastAsia="Arial Narrow" w:hAnsi="Arial Narrow" w:cs="Arial Narrow"/>
          <w:kern w:val="0"/>
          <w14:ligatures w14:val="none"/>
        </w:rPr>
        <w:t xml:space="preserve">, en tanto </w:t>
      </w:r>
      <w:r w:rsidR="0038511A" w:rsidRPr="00E473D4">
        <w:rPr>
          <w:rFonts w:ascii="Arial Narrow" w:eastAsia="Arial Narrow" w:hAnsi="Arial Narrow" w:cs="Arial Narrow"/>
          <w:kern w:val="0"/>
          <w14:ligatures w14:val="none"/>
        </w:rPr>
        <w:t xml:space="preserve">la compañía aseguradora </w:t>
      </w:r>
      <w:r w:rsidRPr="00E473D4">
        <w:rPr>
          <w:rFonts w:ascii="Arial Narrow" w:eastAsia="Arial Narrow" w:hAnsi="Arial Narrow" w:cs="Arial Narrow"/>
          <w:kern w:val="0"/>
          <w14:ligatures w14:val="none"/>
        </w:rPr>
        <w:t xml:space="preserve">no </w:t>
      </w:r>
      <w:r w:rsidR="001E66FE" w:rsidRPr="00E473D4">
        <w:rPr>
          <w:rFonts w:ascii="Arial Narrow" w:eastAsia="Arial Narrow" w:hAnsi="Arial Narrow" w:cs="Arial Narrow"/>
          <w:kern w:val="0"/>
          <w14:ligatures w14:val="none"/>
        </w:rPr>
        <w:t>habría cumplido con emitir oportunamente un pronunciamiento</w:t>
      </w:r>
      <w:r w:rsidRPr="00E473D4">
        <w:rPr>
          <w:rFonts w:ascii="Arial Narrow" w:eastAsia="Arial Narrow" w:hAnsi="Arial Narrow" w:cs="Arial Narrow"/>
          <w:kern w:val="0"/>
          <w14:ligatures w14:val="none"/>
        </w:rPr>
        <w:t xml:space="preserve"> respecto de la solicitud de rehabilitación </w:t>
      </w:r>
      <w:r w:rsidR="00356916" w:rsidRPr="00E473D4">
        <w:rPr>
          <w:rFonts w:ascii="Arial Narrow" w:eastAsia="Arial Narrow" w:hAnsi="Arial Narrow" w:cs="Arial Narrow"/>
          <w:kern w:val="0"/>
          <w14:ligatures w14:val="none"/>
        </w:rPr>
        <w:t xml:space="preserve">de la </w:t>
      </w:r>
      <w:r w:rsidR="00356916" w:rsidRPr="00E473D4">
        <w:rPr>
          <w:rFonts w:ascii="Arial Narrow" w:eastAsia="Times New Roman" w:hAnsi="Arial Narrow" w:cs="Arial"/>
          <w:color w:val="000000"/>
          <w:kern w:val="0"/>
          <w:lang w:val="es-ES" w:eastAsia="es-ES"/>
          <w14:ligatures w14:val="none"/>
        </w:rPr>
        <w:t>Póliza V-175649 del Seguro Familiar</w:t>
      </w:r>
      <w:r w:rsidR="00356916" w:rsidRPr="00E473D4">
        <w:rPr>
          <w:rFonts w:ascii="Arial Narrow" w:eastAsia="Arial Narrow" w:hAnsi="Arial Narrow" w:cs="Arial Narrow"/>
          <w:kern w:val="0"/>
          <w14:ligatures w14:val="none"/>
        </w:rPr>
        <w:t xml:space="preserve"> </w:t>
      </w:r>
      <w:r w:rsidRPr="00E473D4">
        <w:rPr>
          <w:rFonts w:ascii="Arial Narrow" w:eastAsia="Arial Narrow" w:hAnsi="Arial Narrow" w:cs="Arial Narrow"/>
          <w:kern w:val="0"/>
          <w14:ligatures w14:val="none"/>
        </w:rPr>
        <w:t xml:space="preserve">presentada </w:t>
      </w:r>
      <w:r w:rsidR="00F535DD" w:rsidRPr="00E473D4">
        <w:rPr>
          <w:rFonts w:ascii="Arial Narrow" w:eastAsia="Arial Narrow" w:hAnsi="Arial Narrow" w:cs="Arial Narrow"/>
          <w:kern w:val="0"/>
          <w14:ligatures w14:val="none"/>
        </w:rPr>
        <w:t xml:space="preserve">por el denunciante </w:t>
      </w:r>
      <w:r w:rsidRPr="00E473D4">
        <w:rPr>
          <w:rFonts w:ascii="Arial Narrow" w:eastAsia="Arial Narrow" w:hAnsi="Arial Narrow" w:cs="Arial Narrow"/>
          <w:kern w:val="0"/>
          <w14:ligatures w14:val="none"/>
        </w:rPr>
        <w:t>el 31 de marzo de 2025</w:t>
      </w:r>
      <w:r w:rsidR="00FE50F5" w:rsidRPr="00E473D4">
        <w:rPr>
          <w:rFonts w:ascii="Arial Narrow" w:eastAsia="Arial Narrow" w:hAnsi="Arial Narrow" w:cs="Arial Narrow"/>
          <w:kern w:val="0"/>
          <w14:ligatures w14:val="none"/>
        </w:rPr>
        <w:t>, pese a sus consultas telefónicas sobre el estado de su solicitud</w:t>
      </w:r>
      <w:r w:rsidRPr="00E473D4">
        <w:rPr>
          <w:rFonts w:ascii="Arial Narrow" w:eastAsia="Arial Narrow" w:hAnsi="Arial Narrow" w:cs="Arial Narrow"/>
          <w:kern w:val="0"/>
          <w14:ligatures w14:val="none"/>
        </w:rPr>
        <w:t>.</w:t>
      </w:r>
    </w:p>
    <w:p w14:paraId="7FDCD195" w14:textId="77777777" w:rsidR="009E4A16" w:rsidRPr="00E473D4" w:rsidRDefault="009E4A16" w:rsidP="00E473D4">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7C260AC" w14: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3D4">
        <w:rPr>
          <w:rFonts w:ascii="Arial Narrow" w:eastAsia="Arial Narrow" w:hAnsi="Arial Narrow" w:cs="Arial Narrow"/>
          <w:kern w:val="0"/>
          <w14:ligatures w14:val="none"/>
        </w:rPr>
        <w:t xml:space="preserve">Presunta </w:t>
      </w:r>
      <w:r w:rsidR="001E66FE" w:rsidRPr="00E473D4">
        <w:rPr>
          <w:rFonts w:ascii="Arial Narrow" w:eastAsia="Arial Narrow" w:hAnsi="Arial Narrow" w:cs="Arial Narrow"/>
          <w:kern w:val="0"/>
          <w14:ligatures w14:val="none"/>
        </w:rPr>
        <w:t>infracción al artículo 1, numeral 1, literal b) y al artículo 2 de la Ley</w:t>
      </w:r>
      <w:r w:rsidR="00E473D4">
        <w:rPr>
          <w:rFonts w:ascii="Arial Narrow" w:eastAsia="Arial Narrow" w:hAnsi="Arial Narrow" w:cs="Arial Narrow"/>
          <w:kern w:val="0"/>
          <w14:ligatures w14:val="none"/>
        </w:rPr>
        <w:t xml:space="preserve"> </w:t>
      </w:r>
      <w:r w:rsidR="001E66FE" w:rsidRPr="00E473D4">
        <w:rPr>
          <w:rFonts w:ascii="Arial Narrow" w:eastAsia="Arial Narrow" w:hAnsi="Arial Narrow" w:cs="Arial Narrow"/>
          <w:kern w:val="0"/>
          <w14:ligatures w14:val="none"/>
        </w:rPr>
        <w:t xml:space="preserve"> 29571, Código de Protección y Defensa del Consumidor</w:t>
      </w:r>
      <w:r w:rsidRPr="00E473D4">
        <w:rPr>
          <w:rFonts w:ascii="Arial Narrow" w:eastAsia="Arial Narrow" w:hAnsi="Arial Narrow" w:cs="Arial Narrow"/>
          <w:kern w:val="0"/>
          <w14:ligatures w14:val="none"/>
        </w:rPr>
        <w:t xml:space="preserve">, en tanto </w:t>
      </w:r>
      <w:r w:rsidR="0038511A" w:rsidRPr="00E473D4">
        <w:rPr>
          <w:rFonts w:ascii="Arial Narrow" w:eastAsia="Arial Narrow" w:hAnsi="Arial Narrow" w:cs="Arial Narrow"/>
          <w:kern w:val="0"/>
          <w14:ligatures w14:val="none"/>
        </w:rPr>
        <w:t xml:space="preserve">la compañía aseguradora </w:t>
      </w:r>
      <w:r w:rsidRPr="00E473D4">
        <w:rPr>
          <w:rFonts w:ascii="Arial Narrow" w:eastAsia="Arial Narrow" w:hAnsi="Arial Narrow" w:cs="Arial Narrow"/>
          <w:kern w:val="0"/>
          <w14:ligatures w14:val="none"/>
        </w:rPr>
        <w:t xml:space="preserve">no habría </w:t>
      </w:r>
      <w:r w:rsidR="00DA09B4" w:rsidRPr="00E473D4">
        <w:rPr>
          <w:rFonts w:ascii="Arial Narrow" w:eastAsia="Arial Narrow" w:hAnsi="Arial Narrow" w:cs="Arial Narrow"/>
          <w:kern w:val="0"/>
          <w14:ligatures w14:val="none"/>
        </w:rPr>
        <w:t xml:space="preserve">cumplido con informar </w:t>
      </w:r>
      <w:r w:rsidR="00BB3B58" w:rsidRPr="00E473D4">
        <w:rPr>
          <w:rFonts w:ascii="Arial Narrow" w:eastAsia="Arial Narrow" w:hAnsi="Arial Narrow" w:cs="Arial Narrow"/>
          <w:kern w:val="0"/>
          <w14:ligatures w14:val="none"/>
        </w:rPr>
        <w:t xml:space="preserve">oportunamente </w:t>
      </w:r>
      <w:r w:rsidR="00DA09B4" w:rsidRPr="00E473D4">
        <w:rPr>
          <w:rFonts w:ascii="Arial Narrow" w:eastAsia="Arial Narrow" w:hAnsi="Arial Narrow" w:cs="Arial Narrow"/>
          <w:kern w:val="0"/>
          <w14:ligatures w14:val="none"/>
        </w:rPr>
        <w:t>al denunciante</w:t>
      </w:r>
      <w:r w:rsidR="00BB3B58" w:rsidRPr="00E473D4">
        <w:rPr>
          <w:rFonts w:ascii="Arial Narrow" w:eastAsia="Arial Narrow" w:hAnsi="Arial Narrow" w:cs="Arial Narrow"/>
          <w:kern w:val="0"/>
          <w14:ligatures w14:val="none"/>
        </w:rPr>
        <w:t xml:space="preserve"> la forma </w:t>
      </w:r>
      <w:r w:rsidRPr="00E473D4">
        <w:rPr>
          <w:rFonts w:ascii="Arial Narrow" w:eastAsia="Arial Narrow" w:hAnsi="Arial Narrow" w:cs="Arial Narrow"/>
          <w:kern w:val="0"/>
          <w14:ligatures w14:val="none"/>
        </w:rPr>
        <w:t xml:space="preserve">en que fue aplicado el pago </w:t>
      </w:r>
      <w:r w:rsidR="00381F73" w:rsidRPr="00E473D4">
        <w:rPr>
          <w:rFonts w:ascii="Arial Narrow" w:eastAsia="Arial Narrow" w:hAnsi="Arial Narrow" w:cs="Arial Narrow"/>
          <w:kern w:val="0"/>
          <w14:ligatures w14:val="none"/>
        </w:rPr>
        <w:t xml:space="preserve">por concepto de primas </w:t>
      </w:r>
      <w:r w:rsidRPr="00E473D4">
        <w:rPr>
          <w:rFonts w:ascii="Arial Narrow" w:eastAsia="Arial Narrow" w:hAnsi="Arial Narrow" w:cs="Arial Narrow"/>
          <w:kern w:val="0"/>
          <w14:ligatures w14:val="none"/>
        </w:rPr>
        <w:t>de S/ 4 302,28 efectuado el 31 de marzo de 2025</w:t>
      </w:r>
      <w:r w:rsidR="00BB3B58" w:rsidRPr="00E473D4">
        <w:rPr>
          <w:rFonts w:ascii="Arial Narrow" w:eastAsia="Arial Narrow" w:hAnsi="Arial Narrow" w:cs="Arial Narrow"/>
          <w:kern w:val="0"/>
          <w14:ligatures w14:val="none"/>
        </w:rPr>
        <w:t xml:space="preserve"> y </w:t>
      </w:r>
      <w:r w:rsidR="00381F73" w:rsidRPr="00E473D4">
        <w:rPr>
          <w:rFonts w:ascii="Arial Narrow" w:eastAsia="Arial Narrow" w:hAnsi="Arial Narrow" w:cs="Arial Narrow"/>
          <w:kern w:val="0"/>
          <w14:ligatures w14:val="none"/>
        </w:rPr>
        <w:t xml:space="preserve">la correspondiente </w:t>
      </w:r>
      <w:r w:rsidR="00BB3B58" w:rsidRPr="00E473D4">
        <w:rPr>
          <w:rFonts w:ascii="Arial Narrow" w:eastAsia="Arial Narrow" w:hAnsi="Arial Narrow" w:cs="Arial Narrow"/>
          <w:kern w:val="0"/>
          <w14:ligatures w14:val="none"/>
        </w:rPr>
        <w:t>situación contractual</w:t>
      </w:r>
      <w:r w:rsidRPr="00E473D4">
        <w:rPr>
          <w:rFonts w:ascii="Arial Narrow" w:eastAsia="Arial Narrow" w:hAnsi="Arial Narrow" w:cs="Arial Narrow"/>
          <w:kern w:val="0"/>
          <w14:ligatures w14:val="none"/>
        </w:rPr>
        <w:t xml:space="preserve"> </w:t>
      </w:r>
      <w:r w:rsidR="00356916" w:rsidRPr="00E473D4">
        <w:rPr>
          <w:rFonts w:ascii="Arial Narrow" w:eastAsia="Arial Narrow" w:hAnsi="Arial Narrow" w:cs="Arial Narrow"/>
          <w:kern w:val="0"/>
          <w14:ligatures w14:val="none"/>
        </w:rPr>
        <w:t xml:space="preserve">de la </w:t>
      </w:r>
      <w:r w:rsidR="00356916" w:rsidRPr="00E473D4">
        <w:rPr>
          <w:rFonts w:ascii="Arial Narrow" w:eastAsia="Times New Roman" w:hAnsi="Arial Narrow" w:cs="Arial"/>
          <w:color w:val="000000"/>
          <w:kern w:val="0"/>
          <w:lang w:val="es-ES" w:eastAsia="es-ES"/>
          <w14:ligatures w14:val="none"/>
        </w:rPr>
        <w:t>Póliza V-175649 del Seguro Familiar</w:t>
      </w:r>
      <w:r w:rsidRPr="00E473D4">
        <w:rPr>
          <w:rFonts w:ascii="Arial Narrow" w:eastAsia="Arial Narrow" w:hAnsi="Arial Narrow" w:cs="Arial Narrow"/>
          <w:kern w:val="0"/>
          <w14:ligatures w14:val="none"/>
        </w:rPr>
        <w:t>.</w:t>
      </w:r>
    </w:p>
    <w:bookmarkEnd w:id="22"/>
    <w:bookmarkEnd w:id="23"/>
    <w:p w14:paraId="042B3F54" w14:textId="777BBF33" w:rsidR="00CA59A2" w:rsidRPr="00E473D4" w:rsidRDefault="00CA59A2" w:rsidP="00E473D4">
      <w:pPr>
        <w:spacing w:after="0" w:line="240" w:lineRule="auto"/>
        <w:contextualSpacing/>
        <w:jc w:val="both"/>
        <w:rPr>
          <w:rFonts w:ascii="Arial Narrow" w:eastAsia="Arial Narrow" w:hAnsi="Arial Narrow" w:cs="Arial Narrow"/>
          <w:kern w:val="0"/>
          <w14:ligatures w14:val="none"/>
        </w:rPr>
      </w:pPr>
    </w:p>
    <w:p w14:paraId="0A292C9F" w14:textId="14397403" w:rsidR="00CA59A2" w:rsidRPr="00E473D4" w:rsidRDefault="00CA59A2" w:rsidP="00E473D4">
      <w:pPr>
        <w:spacing w:after="0" w:line="240" w:lineRule="auto"/>
        <w:contextualSpacing/>
        <w:jc w:val="both"/>
        <w:rPr>
          <w:rFonts w:ascii="Arial Narrow" w:eastAsia="Calibri" w:hAnsi="Arial Narrow" w:cs="Arial"/>
          <w:kern w:val="0"/>
          <w14:ligatures w14:val="none"/>
        </w:rPr>
      </w:pPr>
      <w:r w:rsidRPr="00E473D4">
        <w:rPr>
          <w:rFonts w:ascii="Arial Narrow" w:eastAsia="Arial Narrow" w:hAnsi="Arial Narrow" w:cs="Arial Narrow"/>
          <w:b/>
          <w:color w:val="000000"/>
          <w:kern w:val="0"/>
          <w:lang w:eastAsia="es-PE"/>
          <w14:ligatures w14:val="none"/>
        </w:rPr>
        <w:t>SEGUNDO:</w:t>
      </w:r>
      <w:r w:rsidRPr="00E473D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73D4">
        <w:rPr>
          <w:rFonts w:ascii="Arial Narrow" w:eastAsia="Times New Roman" w:hAnsi="Arial Narrow" w:cs="Arial"/>
          <w:color w:val="000000"/>
          <w:kern w:val="0"/>
          <w:lang w:val="es-ES" w:eastAsia="es-ES"/>
          <w14:ligatures w14:val="none"/>
        </w:rPr>
        <w:t xml:space="preserve">del </w:t>
      </w:r>
      <w:r w:rsidR="005D5BD1" w:rsidRPr="00E473D4">
        <w:rPr>
          <w:rFonts w:ascii="Arial Narrow" w:eastAsia="Times New Roman" w:hAnsi="Arial Narrow" w:cs="Arial"/>
          <w:color w:val="000000"/>
          <w:kern w:val="0"/>
          <w:lang w:val="es-ES" w:eastAsia="es-ES"/>
          <w14:ligatures w14:val="none"/>
        </w:rPr>
        <w:t>17 de marzo de 2026</w:t>
      </w:r>
      <w:r w:rsidRPr="00E473D4">
        <w:rPr>
          <w:rFonts w:ascii="Arial Narrow" w:eastAsia="Calibri" w:hAnsi="Arial Narrow" w:cs="Arial"/>
          <w:kern w:val="0"/>
          <w14:ligatures w14:val="none"/>
        </w:rPr>
        <w:t>.</w:t>
      </w:r>
    </w:p>
    <w:p w14:paraId="68A17E97"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lastRenderedPageBreak/>
        <w:t xml:space="preserve">TERCERO: </w:t>
      </w:r>
      <w:r w:rsidRPr="00E473D4">
        <w:rPr>
          <w:rFonts w:ascii="Arial Narrow" w:eastAsia="Arial Narrow" w:hAnsi="Arial Narrow" w:cs="Arial Narrow"/>
          <w:color w:val="000000"/>
          <w:kern w:val="0"/>
          <w:lang w:eastAsia="es-PE"/>
          <w14:ligatures w14:val="none"/>
        </w:rPr>
        <w:t xml:space="preserve">requerir a </w:t>
      </w:r>
      <w:r w:rsidR="005D5BD1" w:rsidRPr="00E473D4">
        <w:rPr>
          <w:rFonts w:ascii="Arial Narrow" w:hAnsi="Arial Narrow" w:cs="Arial"/>
          <w:bCs/>
          <w:spacing w:val="-3"/>
          <w:kern w:val="0"/>
          <w14:ligatures w14:val="none"/>
        </w:rPr>
        <w:t xml:space="preserve">Rímac Seguros y Reaseguros S.A. </w:t>
      </w:r>
      <w:r w:rsidRPr="00E473D4">
        <w:rPr>
          <w:rFonts w:ascii="Arial Narrow" w:eastAsia="Arial Narrow" w:hAnsi="Arial Narrow" w:cs="Arial Narrow"/>
          <w:color w:val="000000"/>
          <w:kern w:val="0"/>
          <w:lang w:eastAsia="es-PE"/>
          <w14:ligatures w14:val="none"/>
        </w:rPr>
        <w:t>que cumpla con lo siguiente:</w:t>
      </w:r>
    </w:p>
    <w:p w14:paraId="20FDFB8D"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73D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del Código Procesal Civil. </w:t>
      </w:r>
      <w:r w:rsidRPr="00E473D4">
        <w:rPr>
          <w:rFonts w:ascii="Arial Narrow" w:eastAsia="Calibri" w:hAnsi="Arial Narrow" w:cs="Arial"/>
          <w:kern w:val="0"/>
          <w14:ligatures w14:val="none"/>
        </w:rPr>
        <w:t>Para ello podrá señalar domicilio físico o una dirección electrónica a la que pueda remitirse las notificaciones</w:t>
      </w:r>
      <w:r w:rsidRPr="00E473D4">
        <w:rPr>
          <w:rFonts w:ascii="Arial Narrow" w:eastAsia="Arial" w:hAnsi="Arial Narrow" w:cs="Arial"/>
          <w:kern w:val="0"/>
          <w:lang w:val="es"/>
          <w14:ligatures w14:val="none"/>
        </w:rPr>
        <w:t>;</w:t>
      </w:r>
    </w:p>
    <w:p w14:paraId="7C63E340" w14: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73D4">
        <w:rPr>
          <w:rFonts w:ascii="Arial Narrow" w:eastAsia="Calibri" w:hAnsi="Arial Narrow" w:cs="Arial"/>
          <w:kern w:val="0"/>
          <w14:ligatures w14:val="none"/>
        </w:rPr>
        <w:t xml:space="preserve">en caso califique como </w:t>
      </w:r>
      <w:proofErr w:type="gramStart"/>
      <w:r w:rsidRPr="00E473D4">
        <w:rPr>
          <w:rFonts w:ascii="Arial Narrow" w:eastAsia="Calibri" w:hAnsi="Arial Narrow" w:cs="Arial"/>
          <w:kern w:val="0"/>
          <w14:ligatures w14:val="none"/>
        </w:rPr>
        <w:t>micro empresa</w:t>
      </w:r>
      <w:proofErr w:type="gramEnd"/>
      <w:r w:rsidRPr="00E473D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473D4">
        <w:rPr>
          <w:rStyle w:val="Refdenotaalpie"/>
          <w:rFonts w:ascii="Arial Narrow" w:eastAsia="Calibri" w:hAnsi="Arial Narrow" w:cs="Arial"/>
          <w:kern w:val="0"/>
          <w:vertAlign w:val="superscript"/>
          <w14:ligatures w14:val="none"/>
        </w:rPr>
        <w:footnoteReference w:id="6"/>
      </w:r>
      <w:r w:rsidRPr="00E473D4">
        <w:rPr>
          <w:rFonts w:ascii="Arial Narrow" w:eastAsia="Calibri" w:hAnsi="Arial Narrow" w:cs="Arial"/>
          <w:kern w:val="0"/>
          <w14:ligatures w14:val="none"/>
        </w:rPr>
        <w:t>. Ello, a fin de que la Comisión pueda meritar dicha documentación, conforme lo establece el artículo 110</w:t>
      </w:r>
      <w:r w:rsidRPr="00E473D4">
        <w:rPr>
          <w:rFonts w:ascii="Arial Narrow" w:eastAsia="Times New Roman" w:hAnsi="Arial Narrow" w:cs="Segoe UI"/>
          <w:color w:val="000000"/>
          <w:kern w:val="0"/>
          <w:lang w:eastAsia="es-PE"/>
          <w14:ligatures w14:val="none"/>
        </w:rPr>
        <w:t/>
      </w:r>
      <w:r w:rsidRPr="00E473D4">
        <w:rPr>
          <w:rFonts w:ascii="Arial Narrow" w:eastAsia="Calibri" w:hAnsi="Arial Narrow" w:cs="Arial"/>
          <w:kern w:val="0"/>
          <w14:ligatures w14:val="none"/>
        </w:rPr>
        <w:t xml:space="preserve"> del </w:t>
      </w:r>
      <w:r w:rsidRPr="00E473D4">
        <w:rPr>
          <w:rFonts w:ascii="Arial Narrow" w:eastAsia="Calibri" w:hAnsi="Arial Narrow" w:cs="Arial"/>
          <w:spacing w:val="-2"/>
          <w:kern w:val="0"/>
          <w14:ligatures w14:val="none"/>
        </w:rPr>
        <w:t>Código</w:t>
      </w:r>
      <w:r w:rsidRPr="00E473D4">
        <w:rPr>
          <w:rStyle w:val="Refdenotaalpie"/>
          <w:rFonts w:ascii="Arial Narrow" w:eastAsia="Calibri" w:hAnsi="Arial Narrow" w:cs="Arial"/>
          <w:spacing w:val="-2"/>
          <w:kern w:val="0"/>
          <w:vertAlign w:val="superscript"/>
          <w14:ligatures w14:val="none"/>
        </w:rPr>
        <w:footnoteReference w:id="7"/>
      </w:r>
      <w:r w:rsidRPr="00E473D4">
        <w:rPr>
          <w:rFonts w:ascii="Arial Narrow" w:eastAsia="Calibri" w:hAnsi="Arial Narrow" w:cs="Arial"/>
          <w:spacing w:val="-2"/>
          <w:kern w:val="0"/>
          <w14:ligatures w14:val="none"/>
        </w:rPr>
        <w:t>.</w:t>
      </w:r>
    </w:p>
    <w:p w14:paraId="1F11FE32"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473D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73D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9F6729E"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w14:ligatures w14:val="none"/>
        </w:rPr>
      </w:pPr>
      <w:r w:rsidRPr="00E473D4">
        <w:rPr>
          <w:rFonts w:ascii="Arial Narrow" w:eastAsia="Arial Narrow" w:hAnsi="Arial Narrow" w:cs="Arial Narrow"/>
          <w:b/>
          <w:color w:val="000000"/>
          <w:kern w:val="0"/>
          <w:lang w:eastAsia="es-PE"/>
          <w14:ligatures w14:val="none"/>
        </w:rPr>
        <w:t xml:space="preserve">QUINTO: </w:t>
      </w:r>
      <w:bookmarkStart w:id="24" w:name="_Hlk188286813"/>
      <w:r w:rsidRPr="00E473D4">
        <w:rPr>
          <w:rFonts w:ascii="Arial Narrow" w:eastAsia="Times New Roman" w:hAnsi="Arial Narrow" w:cs="Arial"/>
          <w:color w:val="000000"/>
          <w:kern w:val="0"/>
          <w:lang w:eastAsia="es-ES"/>
          <w14:ligatures w14:val="none"/>
        </w:rPr>
        <w:t xml:space="preserve">requerir </w:t>
      </w:r>
      <w:r w:rsidRPr="00E473D4">
        <w:rPr>
          <w:rFonts w:ascii="Arial Narrow" w:eastAsia="Times New Roman" w:hAnsi="Arial Narrow" w:cs="Arial"/>
          <w:color w:val="000000"/>
          <w:kern w:val="0"/>
          <w:lang w:val="es-ES" w:eastAsia="es-ES"/>
          <w14:ligatures w14:val="none"/>
        </w:rPr>
        <w:t xml:space="preserve">que, en un </w:t>
      </w:r>
      <w:r w:rsidRPr="00E473D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473D4">
        <w:rPr>
          <w:rFonts w:ascii="Arial Narrow" w:eastAsia="Times New Roman" w:hAnsi="Arial Narrow" w:cs="Arial"/>
          <w:color w:val="000000"/>
          <w:kern w:val="0"/>
          <w:lang w:eastAsia="es-ES"/>
          <w14:ligatures w14:val="none"/>
        </w:rPr>
        <w:t xml:space="preserve">, </w:t>
      </w:r>
      <w:bookmarkStart w:id="25" w:name="_Hlk188286828"/>
      <w:r w:rsidRPr="00E473D4">
        <w:rPr>
          <w:rFonts w:ascii="Arial Narrow" w:eastAsia="Times New Roman" w:hAnsi="Arial Narrow" w:cs="Times New Roman"/>
          <w:color w:val="000000"/>
          <w:kern w:val="0"/>
          <w:shd w:val="clear" w:color="auto" w:fill="FFFFFF"/>
          <w:lang w:eastAsia="es-PE"/>
          <w14:ligatures w14:val="none"/>
        </w:rPr>
        <w:t>el proveedor denunciado</w:t>
      </w:r>
      <w:r w:rsidRPr="00E473D4">
        <w:rPr>
          <w:rFonts w:ascii="Arial Narrow" w:eastAsia="Times New Roman" w:hAnsi="Arial Narrow" w:cs="Arial"/>
          <w:color w:val="000000"/>
          <w:kern w:val="0"/>
          <w:lang w:eastAsia="es-ES"/>
          <w14:ligatures w14:val="none"/>
        </w:rPr>
        <w:t xml:space="preserve"> </w:t>
      </w:r>
      <w:bookmarkEnd w:id="25"/>
      <w:r w:rsidRPr="00E473D4">
        <w:rPr>
          <w:rFonts w:ascii="Arial Narrow" w:eastAsia="Times New Roman" w:hAnsi="Arial Narrow" w:cs="Arial"/>
          <w:color w:val="000000"/>
          <w:kern w:val="0"/>
          <w:lang w:val="es-ES" w:eastAsia="es-ES"/>
          <w14:ligatures w14:val="none"/>
        </w:rPr>
        <w:t xml:space="preserve">cumpla con: </w:t>
      </w:r>
      <w:r w:rsidR="0067559F" w:rsidRPr="00E473D4">
        <w:rPr>
          <w:rFonts w:ascii="Arial Narrow" w:eastAsia="Times New Roman" w:hAnsi="Arial Narrow" w:cs="Arial"/>
          <w:color w:val="000000"/>
          <w:kern w:val="0"/>
          <w:lang w:val="es-ES" w:eastAsia="es-ES"/>
          <w14:ligatures w14:val="none"/>
        </w:rPr>
        <w:t>(i) presentar una copia completa, legible y debidamente suscrita de la Póliza V-175649 del Seguro Familiar, así como el cargo de remisión de la póliza; (</w:t>
      </w:r>
      <w:proofErr w:type="spellStart"/>
      <w:r w:rsidR="0067559F" w:rsidRPr="00E473D4">
        <w:rPr>
          <w:rFonts w:ascii="Arial Narrow" w:eastAsia="Times New Roman" w:hAnsi="Arial Narrow" w:cs="Arial"/>
          <w:color w:val="000000"/>
          <w:kern w:val="0"/>
          <w:lang w:val="es-ES" w:eastAsia="es-ES"/>
          <w14:ligatures w14:val="none"/>
        </w:rPr>
        <w:t>ii</w:t>
      </w:r>
      <w:proofErr w:type="spellEnd"/>
      <w:r w:rsidR="0067559F" w:rsidRPr="00E473D4">
        <w:rPr>
          <w:rFonts w:ascii="Arial Narrow" w:eastAsia="Times New Roman" w:hAnsi="Arial Narrow" w:cs="Arial"/>
          <w:color w:val="000000"/>
          <w:kern w:val="0"/>
          <w:lang w:val="es-ES" w:eastAsia="es-ES"/>
          <w14:ligatures w14: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Times New Roman" w:hAnsi="Arial Narrow" w:cs="Arial"/>
          <w:color w:val="000000"/>
          <w:kern w:val="0"/>
          <w:lang w:val="es-ES" w:eastAsia="es-ES"/>
          <w14:ligatures w14:val="none"/>
        </w:rPr>
        <w:t>iii</w:t>
      </w:r>
      <w:proofErr w:type="spellEnd"/>
      <w:r w:rsidR="0067559F" w:rsidRPr="00E473D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473D4">
        <w:rPr>
          <w:rFonts w:ascii="Arial Narrow" w:eastAsia="Times New Roman" w:hAnsi="Arial Narrow" w:cs="Arial"/>
          <w:color w:val="000000"/>
          <w:kern w:val="0"/>
          <w:lang w:val="es-ES" w:eastAsia="es-ES"/>
          <w14:ligatures w14:val="none"/>
        </w:rPr>
        <w:t>.</w:t>
      </w:r>
    </w:p>
    <w:p w14:paraId="12A4D8BD"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SEXTO:</w:t>
      </w:r>
      <w:r w:rsidRPr="00E473D4">
        <w:rPr>
          <w:rFonts w:ascii="Arial Narrow" w:eastAsia="Arial Narrow" w:hAnsi="Arial Narrow" w:cs="Arial Narrow"/>
          <w:color w:val="000000"/>
          <w:kern w:val="0"/>
          <w:lang w:eastAsia="es-PE"/>
          <w14:ligatures w14:val="none"/>
        </w:rPr>
        <w:t xml:space="preserve"> </w:t>
      </w:r>
      <w:bookmarkStart w:id="26" w:name="_Hlk188286915"/>
      <w:r w:rsidRPr="00E473D4">
        <w:rPr>
          <w:rFonts w:ascii="Arial Narrow" w:eastAsia="Arial Narrow" w:hAnsi="Arial Narrow" w:cs="Arial Narrow"/>
          <w:color w:val="000000"/>
          <w:kern w:val="0"/>
          <w:lang w:eastAsia="es-PE"/>
          <w14:ligatures w14:val="none"/>
        </w:rPr>
        <w:t>informar a las partes que el artículo 110</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w:t>
      </w:r>
      <w:r w:rsidR="00E473D4">
        <w:rPr>
          <w:rFonts w:ascii="Arial Narrow" w:eastAsia="Arial Narrow" w:hAnsi="Arial Narrow" w:cs="Arial Narrow"/>
          <w:color w:val="000000"/>
          <w:kern w:val="0"/>
          <w:lang w:eastAsia="es-PE"/>
          <w14:ligatures w14:val="none"/>
        </w:rPr>
        <w:t xml:space="preserve"> </w:t>
      </w:r>
      <w:r w:rsidRPr="00E473D4">
        <w:rPr>
          <w:rFonts w:ascii="Arial Narrow" w:eastAsia="Arial Narrow" w:hAnsi="Arial Narrow" w:cs="Arial Narrow"/>
          <w:color w:val="000000"/>
          <w:kern w:val="0"/>
          <w:lang w:eastAsia="es-PE"/>
          <w14:ligatures w14:val="none"/>
        </w:rPr>
        <w:t xml:space="preserve"> 29571, Código de Protección y Defensa del Consumidor</w:t>
      </w:r>
      <w:r w:rsidRPr="00E473D4">
        <w:rPr>
          <w:rStyle w:val="Refdenotaalpie"/>
          <w:rFonts w:ascii="Arial Narrow" w:eastAsia="Arial Narrow" w:hAnsi="Arial Narrow" w:cs="Times New Roman"/>
          <w:color w:val="000000"/>
          <w:kern w:val="0"/>
          <w:vertAlign w:val="superscript"/>
          <w:lang w:eastAsia="es-PE"/>
          <w14:ligatures w14:val="none"/>
        </w:rPr>
        <w:footnoteReference w:id="8"/>
      </w:r>
      <w:r w:rsidRPr="00E473D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473D4">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115</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y 116</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referida norma</w:t>
      </w:r>
      <w:r w:rsidRPr="00E473D4">
        <w:rPr>
          <w:rStyle w:val="Refdenotaalpie"/>
          <w:rFonts w:ascii="Arial Narrow" w:eastAsia="Arial Narrow" w:hAnsi="Arial Narrow" w:cs="Times New Roman"/>
          <w:color w:val="000000"/>
          <w:kern w:val="0"/>
          <w:vertAlign w:val="superscript"/>
          <w:lang w:eastAsia="es-PE"/>
          <w14:ligatures w14:val="none"/>
        </w:rPr>
        <w:footnoteReference w:id="9"/>
      </w:r>
      <w:r w:rsidRPr="00E473D4">
        <w:rPr>
          <w:rFonts w:ascii="Arial Narrow" w:eastAsia="Arial Narrow" w:hAnsi="Arial Narrow" w:cs="Arial Narrow"/>
          <w:color w:val="000000"/>
          <w:kern w:val="0"/>
          <w:lang w:eastAsia="es-PE"/>
          <w14:ligatures w14:val="none"/>
        </w:rPr>
        <w:t xml:space="preserve">. </w:t>
      </w:r>
      <w:bookmarkEnd w:id="26"/>
      <w:r w:rsidRPr="00E473D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del Código</w:t>
      </w:r>
      <w:r w:rsidRPr="00E473D4">
        <w:rPr>
          <w:rStyle w:val="Refdenotaalpie"/>
          <w:rFonts w:ascii="Arial Narrow" w:eastAsia="Arial Narrow" w:hAnsi="Arial Narrow" w:cs="Times New Roman"/>
          <w:color w:val="000000"/>
          <w:kern w:val="0"/>
          <w:vertAlign w:val="superscript"/>
          <w:lang w:eastAsia="es-PE"/>
          <w14:ligatures w14:val="none"/>
        </w:rPr>
        <w:footnoteReference w:id="10"/>
      </w:r>
      <w:r w:rsidRPr="00E473D4">
        <w:rPr>
          <w:rFonts w:ascii="Arial Narrow" w:eastAsia="Arial Narrow" w:hAnsi="Arial Narrow" w:cs="Arial Narrow"/>
          <w:color w:val="000000"/>
          <w:kern w:val="0"/>
          <w:lang w:eastAsia="es-PE"/>
          <w14:ligatures w14:val="none"/>
        </w:rPr>
        <w:t>.</w:t>
      </w:r>
    </w:p>
    <w:p w14:paraId="0ECE55DF"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SÉTIMO:</w:t>
      </w:r>
      <w:r w:rsidRPr="00E473D4">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w14:ligatures w14:val="none"/>
        </w:rPr>
      </w:pPr>
      <w:r w:rsidRPr="00E473D4">
        <w:rPr>
          <w:rFonts w:ascii="Arial Narrow" w:eastAsia="Calibri" w:hAnsi="Arial Narrow" w:cs="Arial"/>
          <w:b/>
          <w:bCs/>
          <w:kern w:val="0"/>
          <w14:ligatures w14:val="none"/>
        </w:rPr>
        <w:t>OCTAVO</w:t>
      </w:r>
      <w:r w:rsidRPr="00E473D4">
        <w:rPr>
          <w:rFonts w:ascii="Arial Narrow" w:eastAsia="Calibri" w:hAnsi="Arial Narrow" w:cs="Arial"/>
          <w:b/>
          <w:kern w:val="0"/>
          <w14:ligatures w14:val="none"/>
        </w:rPr>
        <w:t>:</w:t>
      </w:r>
      <w:r w:rsidRPr="00E473D4">
        <w:rPr>
          <w:rFonts w:ascii="Arial Narrow" w:eastAsia="Calibri" w:hAnsi="Arial Narrow" w:cs="Arial"/>
          <w:kern w:val="0"/>
          <w14:ligatures w14:val="none"/>
        </w:rPr>
        <w:t xml:space="preserve"> comunicar a las partes que, </w:t>
      </w:r>
      <w:proofErr w:type="gramStart"/>
      <w:r w:rsidRPr="00E473D4">
        <w:rPr>
          <w:rFonts w:ascii="Arial Narrow" w:eastAsia="Calibri" w:hAnsi="Arial Narrow" w:cs="Arial"/>
          <w:kern w:val="0"/>
          <w14:ligatures w14:val="none"/>
        </w:rPr>
        <w:t>de acuerdo a</w:t>
      </w:r>
      <w:proofErr w:type="gramEnd"/>
      <w:r w:rsidRPr="00E473D4">
        <w:rPr>
          <w:rFonts w:ascii="Arial Narrow" w:eastAsia="Calibri" w:hAnsi="Arial Narrow" w:cs="Arial"/>
          <w:kern w:val="0"/>
          <w14:ligatures w14:val="none"/>
        </w:rPr>
        <w:t xml:space="preserve"> lo señalado por el artículo 29</w:t>
      </w:r>
      <w:r w:rsidRPr="00E473D4">
        <w:rPr>
          <w:rFonts w:ascii="Arial Narrow" w:eastAsia="Times New Roman" w:hAnsi="Arial Narrow" w:cs="Segoe UI"/>
          <w:color w:val="000000"/>
          <w:kern w:val="0"/>
          <w:lang w:eastAsia="es-PE"/>
          <w14:ligatures w14:val="none"/>
        </w:rPr>
        <w:t/>
      </w:r>
      <w:r w:rsidRPr="00E473D4">
        <w:rPr>
          <w:rFonts w:ascii="Arial Narrow" w:eastAsia="Calibri" w:hAnsi="Arial Narrow" w:cs="Arial"/>
          <w:kern w:val="0"/>
          <w14:ligatures w14:val="none"/>
        </w:rPr>
        <w:t xml:space="preserve"> del Decreto Legislativo 807</w:t>
      </w:r>
      <w:r w:rsidRPr="00E473D4">
        <w:rPr>
          <w:rStyle w:val="Refdenotaalpie"/>
          <w:rFonts w:ascii="Arial Narrow" w:eastAsia="Calibri" w:hAnsi="Arial Narrow" w:cs="Arial"/>
          <w:kern w:val="0"/>
          <w:vertAlign w:val="superscript"/>
          <w14:ligatures w14:val="none"/>
        </w:rPr>
        <w:footnoteReference w:id="11"/>
      </w:r>
      <w:r w:rsidRPr="00E473D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Calibri" w:hAnsi="Arial Narrow" w:cs="Arial"/>
          <w:kern w:val="0"/>
          <w:u w:val="single"/>
          <w14:ligatures w14:val="none"/>
        </w:rPr>
        <w:t>expresamente su facultad para asistir y conciliar en su representación</w:t>
      </w:r>
      <w:r w:rsidRPr="00E473D4">
        <w:rPr>
          <w:rFonts w:ascii="Arial Narrow" w:eastAsia="Calibri" w:hAnsi="Arial Narrow" w:cs="Arial"/>
          <w:bCs/>
          <w:kern w:val="0"/>
          <w14:ligatures w14:val="none"/>
        </w:rPr>
        <w:t>.</w:t>
      </w:r>
      <w:r w:rsidRPr="00E473D4">
        <w:rPr>
          <w:rFonts w:ascii="Arial Narrow" w:eastAsia="Calibri" w:hAnsi="Arial Narrow" w:cs="Arial"/>
          <w:b/>
          <w:bCs/>
          <w:kern w:val="0"/>
          <w14:ligatures w14:val="none"/>
        </w:rPr>
        <w:t xml:space="preserve"> </w:t>
      </w:r>
      <w:r w:rsidRPr="00E473D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473D4">
        <w:rPr>
          <w:rFonts w:ascii="Arial Narrow" w:eastAsia="Times New Roman" w:hAnsi="Arial Narrow" w:cs="Times New Roman"/>
          <w:b/>
          <w:color w:val="000000"/>
          <w:kern w:val="0"/>
          <w:lang w:eastAsia="es-PE"/>
          <w14:ligatures w14:val="none"/>
        </w:rPr>
        <w:t>NOVENO:</w:t>
      </w:r>
      <w:r w:rsidRPr="00E473D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1504CA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lastRenderedPageBreak/>
        <w:t>DÉCIMO</w:t>
      </w:r>
      <w:r w:rsidRPr="00E473D4">
        <w:rPr>
          <w:rFonts w:ascii="Arial Narrow" w:hAnsi="Arial Narrow" w:cs="Arial"/>
          <w:b/>
          <w:spacing w:val="-3"/>
          <w:kern w:val="0"/>
          <w14:ligatures w14:val="none"/>
        </w:rPr>
        <w:t>:</w:t>
      </w:r>
      <w:r w:rsidRPr="00E473D4">
        <w:rPr>
          <w:rFonts w:ascii="Arial Narrow" w:hAnsi="Arial Narrow" w:cs="Arial"/>
          <w:bCs/>
          <w:spacing w:val="-3"/>
          <w:kern w:val="0"/>
          <w14:ligatures w14:val="none"/>
        </w:rPr>
        <w:t xml:space="preserve"> requerir a </w:t>
      </w:r>
      <w:r w:rsidR="00B00CFE" w:rsidRPr="00E473D4">
        <w:rPr>
          <w:rFonts w:ascii="Arial Narrow" w:hAnsi="Arial Narrow" w:cs="Arial"/>
          <w:bCs/>
          <w:spacing w:val="-3"/>
          <w:kern w:val="0"/>
          <w14:ligatures w14:val="none"/>
        </w:rPr>
        <w:t xml:space="preserve">Rímac Seguros y Reaseguros S.A. </w:t>
      </w:r>
      <w:r w:rsidRPr="00E473D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Times New Roman" w:hAnsi="Arial Narrow" w:cs="Segoe UI"/>
          <w:color w:val="000000"/>
          <w:kern w:val="0"/>
          <w:lang w:eastAsia="es-PE"/>
          <w14:ligatures w14:val="none"/>
        </w:rPr>
        <w:t/>
      </w:r>
      <w:r w:rsidRPr="00E473D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Times New Roman" w:hAnsi="Arial Narrow" w:cs="Segoe UI"/>
          <w:color w:val="000000"/>
          <w:kern w:val="0"/>
          <w:lang w:eastAsia="es-PE"/>
          <w14:ligatures w14:val="none"/>
        </w:rPr>
        <w:t/>
      </w:r>
      <w:r w:rsidRPr="00E473D4">
        <w:rPr>
          <w:rFonts w:ascii="Arial Narrow" w:hAnsi="Arial Narrow"/>
          <w:color w:val="000000"/>
        </w:rPr>
        <w:t xml:space="preserve"> del citado cuerpo </w:t>
      </w:r>
      <w:bookmarkStart w:id="28" w:name="_Hlk214964186"/>
      <w:r w:rsidRPr="00E473D4">
        <w:rPr>
          <w:rFonts w:ascii="Arial Narrow" w:hAnsi="Arial Narrow"/>
          <w:color w:val="000000"/>
        </w:rPr>
        <w:t>normativo</w:t>
      </w:r>
      <w:r w:rsidRPr="00E473D4">
        <w:rPr>
          <w:rStyle w:val="Refdenotaalpie"/>
          <w:rFonts w:ascii="Arial Narrow" w:hAnsi="Arial Narrow"/>
          <w:vertAlign w:val="superscript"/>
        </w:rPr>
        <w:footnoteReference w:id="12"/>
      </w:r>
      <w:r w:rsidRPr="00E473D4">
        <w:rPr>
          <w:rFonts w:ascii="Arial Narrow" w:hAnsi="Arial Narrow" w:cs="Arial"/>
        </w:rPr>
        <w:t>.</w:t>
      </w:r>
    </w:p>
    <w:bookmarkEnd w:id="28"/>
    <w:p w14:paraId="639FE5BE" w14:textId="77777777" w:rsidR="00CA59A2" w:rsidRPr="00E473D4" w:rsidRDefault="00CA59A2" w:rsidP="00E473D4">
      <w:pPr>
        <w:suppressAutoHyphens/>
        <w:spacing w:after="0" w:line="240" w:lineRule="auto"/>
        <w:contextualSpacing/>
        <w:jc w:val="both"/>
        <w:rPr>
          <w:rFonts w:ascii="Arial Narrow" w:hAnsi="Arial Narrow" w:cs="Arial"/>
        </w:rPr>
      </w:pPr>
    </w:p>
    <w:p w14:paraId="36317C11" w14:textId="5C5491B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t xml:space="preserve">DÉCIMO PRIMERO: 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rPr>
        <w:t xml:space="preserve"/>
      </w:r>
      <w:r w:rsidRPr="00E473D4">
        <w:rPr>
          <w:rFonts w:ascii="Arial Narrow" w:hAnsi="Arial Narrow"/>
          <w:color w:val="000000"/>
        </w:rPr>
        <w:t/>
      </w:r>
      <w:r w:rsidR="00DA2520" w:rsidRPr="00E473D4">
        <w:rPr>
          <w:rFonts w:ascii="Arial Narrow" w:hAnsi="Arial Narrow"/>
          <w:color w:val="000000"/>
        </w:rPr>
        <w:t/>
      </w:r>
      <w:r w:rsidRPr="00E473D4">
        <w:rPr>
          <w:rFonts w:ascii="Arial Narrow" w:hAnsi="Arial Narrow"/>
          <w:color w:val="000000"/>
        </w:rPr>
        <w:t xml:space="preserve"/>
      </w:r>
      <w:r w:rsidR="00DA2520" w:rsidRPr="00E473D4">
        <w:rPr>
          <w:rFonts w:ascii="Arial Narrow" w:eastAsia="Arial Narrow" w:hAnsi="Arial Narrow" w:cs="Arial Narrow"/>
          <w:bCs/>
        </w:rPr>
        <w:t/>
      </w:r>
      <w:r w:rsidRPr="00E473D4">
        <w:rPr>
          <w:rFonts w:ascii="Arial Narrow" w:eastAsia="Arial Narrow" w:hAnsi="Arial Narrow" w:cs="Arial Narrow"/>
          <w:bCs/>
        </w:rPr>
        <w:t xml:space="preserve"/>
      </w:r>
      <w:r w:rsidRPr="00E473D4">
        <w:rPr>
          <w:rFonts w:ascii="Arial Narrow" w:hAnsi="Arial Narrow"/>
          <w:shd w:val="clear" w:color="auto" w:fill="FFFFFF"/>
        </w:rPr>
        <w:t xml:space="preserve"/>
      </w:r>
      <w:r w:rsidRPr="00E473D4">
        <w:rPr>
          <w:rFonts w:ascii="Arial Narrow" w:eastAsia="Calibri" w:hAnsi="Arial Narrow"/>
        </w:rPr>
        <w:t/>
      </w:r>
      <w:bookmarkStart w:id="29" w:name="_Hlk198890962"/>
    </w:p>
    <w:bookmarkEnd w:id="29"/>
    <w:p w14:paraId="509D673B"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Firmado digitalmente por </w:t>
      </w:r>
    </w:p>
    <w:p w14:paraId="1591267D"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LUISA ANALÍ SILVA MALPARTIDA</w:t>
      </w:r>
    </w:p>
    <w:p w14:paraId="7C7E468C"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Secretaria Técnica Ad Hoc</w:t>
      </w:r>
    </w:p>
    <w:p w14:paraId="13657175"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t>Publicado</w:t>
      </w:r>
      <w:r w:rsidRPr="00E473D4">
        <w:rPr>
          <w:rFonts w:ascii="Arial Narrow" w:hAnsi="Arial Narrow" w:cs="Arial"/>
          <w:b/>
          <w:sz w:val="16"/>
          <w:szCs w:val="16"/>
        </w:rPr>
        <w:t xml:space="preserve"> </w:t>
      </w:r>
      <w:r w:rsidRPr="00E473D4">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E473D4" w:rsidRDefault="00CA59A2" w:rsidP="00E473D4">
      <w:pPr>
        <w:pStyle w:val="Textonotapie"/>
        <w:ind w:left="567" w:hanging="567"/>
        <w:jc w:val="both"/>
        <w:rPr>
          <w:rFonts w:ascii="Arial Narrow" w:hAnsi="Arial Narrow" w:cs="Arial"/>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6A1CDC8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sz w:val="16"/>
          <w:szCs w:val="16"/>
        </w:rPr>
        <w:tab/>
      </w:r>
      <w:r w:rsidRPr="00E473D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b/>
          <w:bCs/>
          <w:sz w:val="16"/>
          <w:szCs w:val="16"/>
        </w:rPr>
        <w:tab/>
        <w:t>Artículo 27.-</w:t>
      </w:r>
      <w:r w:rsidRPr="00E473D4">
        <w:rPr>
          <w:rFonts w:ascii="Arial Narrow" w:eastAsia="Arial Narrow" w:hAnsi="Arial Narrow" w:cs="Arial"/>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73D4" w:rsidRDefault="00CA59A2" w:rsidP="00E473D4">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hAnsi="Arial Narrow"/>
          <w:sz w:val="16"/>
          <w:szCs w:val="16"/>
          <w:vertAlign w:val="superscript"/>
        </w:rPr>
        <w:footnoteRef/>
      </w:r>
      <w:r w:rsidRPr="00E473D4">
        <w:rPr>
          <w:rFonts w:ascii="Arial Narrow" w:hAnsi="Arial Narrow"/>
          <w:sz w:val="16"/>
          <w:szCs w:val="16"/>
        </w:rPr>
        <w:t xml:space="preserve"> </w:t>
      </w:r>
      <w:r w:rsidRPr="00E473D4">
        <w:rPr>
          <w:rFonts w:ascii="Arial Narrow" w:hAnsi="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73D4" w:rsidRDefault="00711750" w:rsidP="00E473D4">
      <w:pPr>
        <w:pStyle w:val="Textonotapie"/>
        <w:ind w:left="567" w:right="-1"/>
        <w:jc w:val="both"/>
        <w:rPr>
          <w:rFonts w:ascii="Arial Narrow" w:eastAsia="Arial Narrow" w:hAnsi="Arial Narrow" w:cs="Arial Narrow"/>
          <w:sz w:val="16"/>
          <w:szCs w:val="16"/>
        </w:rPr>
      </w:pP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73D4" w:rsidRDefault="00711750" w:rsidP="00E473D4">
      <w:pPr>
        <w:pStyle w:val="Textonotapie"/>
        <w:jc w:val="both"/>
        <w:rPr>
          <w:rFonts w:ascii="Arial Narrow" w:hAnsi="Arial Narrow"/>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sz w:val="16"/>
          <w:szCs w:val="16"/>
          <w:vertAlign w:val="superscript"/>
        </w:rPr>
        <w:footnoteRef/>
      </w:r>
      <w:r w:rsidRPr="00E473D4">
        <w:rPr>
          <w:rFonts w:ascii="Arial Narrow" w:hAnsi="Arial Narrow"/>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387AF728"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w:sz w:val="16"/>
          <w:szCs w:val="16"/>
        </w:rPr>
        <w:t xml:space="preserve">. </w:t>
      </w:r>
    </w:p>
    <w:p w14:paraId="6AD60276" w14:textId="77777777" w:rsidR="00121544" w:rsidRPr="00E473D4" w:rsidRDefault="00121544" w:rsidP="00E473D4">
      <w:pPr>
        <w:pStyle w:val="Textonotapie"/>
        <w:ind w:firstLine="567"/>
        <w:jc w:val="both"/>
        <w:rPr>
          <w:rFonts w:ascii="Arial Narrow" w:hAnsi="Arial Narrow"/>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LEY SOBRE FACULTADES, NORMAS Y ORGANIZACIÓN DEL INDECOPI, APROBADA POR DECRETO LEGISLATIVO 807 Artículo 24.-</w:t>
      </w:r>
      <w:r w:rsidRPr="00E473D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9B4F71B"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 </w:t>
      </w:r>
    </w:p>
    <w:p w14:paraId="7E788299"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t xml:space="preserve">El número de trabajadores se atenderá siempre que la empresa haya sido constituida antes de la vigencia de la Ley </w:t>
      </w:r>
      <w:proofErr w:type="spellStart"/>
      <w:r w:rsidRPr="00E473D4">
        <w:rPr>
          <w:rFonts w:ascii="Arial Narrow" w:hAnsi="Arial Narrow" w:cs="Arial"/>
          <w:sz w:val="16"/>
          <w:szCs w:val="16"/>
        </w:rPr>
        <w:t/>
      </w:r>
      <w:proofErr w:type="spellEnd"/>
      <w:r w:rsidRPr="00E473D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hAnsi="Arial Narrow" w:cs="Arial"/>
          <w:sz w:val="16"/>
          <w:szCs w:val="16"/>
        </w:rPr>
        <w:t>entrada en vigencia</w:t>
      </w:r>
      <w:proofErr w:type="gramEnd"/>
      <w:r w:rsidRPr="00E473D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73D4" w:rsidRDefault="00CA59A2" w:rsidP="00E473D4">
      <w:pPr>
        <w:pStyle w:val="Textonotapie"/>
        <w:ind w:left="567" w:hanging="567"/>
        <w:jc w:val="both"/>
        <w:rPr>
          <w:rFonts w:ascii="Arial Narrow" w:hAnsi="Arial Narrow" w:cs="Arial"/>
          <w:sz w:val="16"/>
          <w:szCs w:val="16"/>
        </w:rPr>
      </w:pPr>
    </w:p>
  </w:footnote>
  <w:footnote w:id="7">
    <w:p w14:paraId="12554D7B"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hAnsi="Arial Narrow" w:cs="Arial"/>
          <w:b/>
          <w:bCs/>
          <w:sz w:val="16"/>
          <w:szCs w:val="16"/>
        </w:rPr>
      </w:pPr>
      <w:r w:rsidRPr="00E473D4">
        <w:rPr>
          <w:rFonts w:ascii="Arial Narrow" w:hAnsi="Arial Narrow" w:cs="Arial"/>
          <w:sz w:val="16"/>
          <w:szCs w:val="16"/>
        </w:rPr>
        <w:tab/>
      </w:r>
      <w:r w:rsidRPr="00E473D4">
        <w:rPr>
          <w:rFonts w:ascii="Arial Narrow" w:hAnsi="Arial Narrow" w:cs="Arial"/>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3B6754D8" w14:textId="77777777" w:rsidR="00CA59A2" w:rsidRPr="00E473D4" w:rsidRDefault="00CA59A2" w:rsidP="00E473D4">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E473D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E473D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vertAlign w:val="superscript"/>
        </w:rPr>
        <w:t xml:space="preserve"> </w:t>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
    <w:p w14:paraId="6A2D88EB" w14:textId="77777777" w:rsidR="00E473D4" w:rsidRPr="00E473D4" w:rsidRDefault="00E473D4" w:rsidP="00E473D4">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Las medidas correctivas complementarias pueden dictarse de oficio o a pedido de parte.</w:t>
      </w:r>
    </w:p>
    <w:p w14:paraId="51455ACA" w14:textId="77777777" w:rsidR="00CA59A2" w:rsidRPr="00E473D4" w:rsidRDefault="00CA59A2" w:rsidP="00E473D4">
      <w:pPr>
        <w:spacing w:after="0" w:line="240" w:lineRule="auto"/>
        <w:ind w:left="567" w:hanging="567"/>
        <w:jc w:val="both"/>
        <w:rPr>
          <w:rFonts w:ascii="Arial Narrow" w:hAnsi="Arial Narrow" w:cs="Arial"/>
          <w:sz w:val="16"/>
          <w:szCs w:val="16"/>
        </w:rPr>
      </w:pPr>
    </w:p>
    <w:p w14:paraId="6CB8D69D"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Fonts w:ascii="Arial Narrow" w:eastAsia="Arial Narrow" w:hAnsi="Arial Narrow" w:cs="Arial"/>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w:sz w:val="16"/>
          <w:szCs w:val="16"/>
        </w:rPr>
      </w:pPr>
      <w:r w:rsidRPr="00E473D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Pagar los gastos incurridos por el consumidor para mitigar las consecuencias de la infracción administrativa.</w:t>
      </w:r>
    </w:p>
    <w:p w14:paraId="130D0A42"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hAnsi="Arial Narrow" w:cs="Arial"/>
          <w:sz w:val="16"/>
          <w:szCs w:val="16"/>
        </w:rPr>
      </w:pPr>
      <w:r w:rsidRPr="00E473D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hAnsi="Arial Narrow" w:cs="Arial"/>
          <w:sz w:val="16"/>
          <w:szCs w:val="16"/>
        </w:rPr>
        <w:t>conjuntamente con</w:t>
      </w:r>
      <w:proofErr w:type="gramEnd"/>
      <w:r w:rsidRPr="00E473D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p w14:paraId="579B3C0E" w14:textId="77777777" w:rsidR="00CA59A2" w:rsidRPr="00E473D4" w:rsidRDefault="00CA59A2" w:rsidP="00E473D4">
      <w:pPr>
        <w:spacing w:after="0" w:line="240" w:lineRule="auto"/>
        <w:ind w:left="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d. En caso de infracciones muy graves y de reincidencia o </w:t>
      </w:r>
      <w:proofErr w:type="spellStart"/>
      <w:r w:rsidRPr="00E473D4">
        <w:rPr>
          <w:rFonts w:ascii="Arial Narrow" w:eastAsia="Arial Narrow" w:hAnsi="Arial Narrow" w:cs="Arial"/>
          <w:sz w:val="16"/>
          <w:szCs w:val="16"/>
        </w:rPr>
        <w:t>reiterancia</w:t>
      </w:r>
      <w:proofErr w:type="spellEnd"/>
      <w:r w:rsidRPr="00E473D4">
        <w:rPr>
          <w:rFonts w:ascii="Arial Narrow" w:eastAsia="Arial Narrow" w:hAnsi="Arial Narrow" w:cs="Arial"/>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roofErr w:type="spellStart"/>
      <w:r w:rsidRPr="00E473D4">
        <w:rPr>
          <w:rFonts w:ascii="Arial Narrow" w:eastAsia="Arial Narrow" w:hAnsi="Arial Narrow" w:cs="Arial"/>
          <w:sz w:val="16"/>
          <w:szCs w:val="16"/>
        </w:rPr>
        <w:t>ii</w:t>
      </w:r>
      <w:proofErr w:type="spellEnd"/>
      <w:r w:rsidRPr="00E473D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e. Publicación de avisos </w:t>
      </w:r>
      <w:proofErr w:type="spellStart"/>
      <w:r w:rsidRPr="00E473D4">
        <w:rPr>
          <w:rFonts w:ascii="Arial Narrow" w:eastAsia="Arial Narrow" w:hAnsi="Arial Narrow" w:cs="Arial"/>
          <w:sz w:val="16"/>
          <w:szCs w:val="16"/>
        </w:rPr>
        <w:t>rectificatorios</w:t>
      </w:r>
      <w:proofErr w:type="spellEnd"/>
      <w:r w:rsidRPr="00E473D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E473D4" w:rsidRDefault="00CA59A2" w:rsidP="00E473D4">
      <w:pPr>
        <w:pStyle w:val="Textonotapie"/>
        <w:tabs>
          <w:tab w:val="left" w:pos="567"/>
        </w:tabs>
        <w:ind w:left="567" w:hanging="567"/>
        <w:jc w:val="both"/>
        <w:rPr>
          <w:rFonts w:ascii="Arial Narrow" w:hAnsi="Arial Narrow" w:cs="Arial"/>
          <w:b/>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w:sz w:val="16"/>
          <w:szCs w:val="16"/>
        </w:rPr>
        <w:t>liminarmente</w:t>
      </w:r>
      <w:proofErr w:type="spellEnd"/>
      <w:r w:rsidRPr="00E473D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73D4" w:rsidRDefault="00CA59A2" w:rsidP="00E473D4">
      <w:pPr>
        <w:pStyle w:val="Textonotapie"/>
        <w:jc w:val="both"/>
        <w:rPr>
          <w:rFonts w:ascii="Arial Narrow" w:hAnsi="Arial Narrow" w:cs="Arial"/>
          <w:sz w:val="16"/>
          <w:szCs w:val="16"/>
        </w:rPr>
      </w:pPr>
    </w:p>
  </w:footnote>
  <w:footnote w:id="11">
    <w:p w14:paraId="3836DFB3" w14:textId="77777777" w:rsidR="00CA59A2" w:rsidRPr="00E473D4" w:rsidRDefault="00CA59A2" w:rsidP="00E473D4">
      <w:pPr>
        <w:autoSpaceDE w:val="0"/>
        <w:autoSpaceDN w:val="0"/>
        <w:adjustRightInd w:val="0"/>
        <w:spacing w:after="0" w:line="240" w:lineRule="auto"/>
        <w:ind w:left="567" w:hanging="567"/>
        <w:jc w:val="both"/>
        <w:rPr>
          <w:rFonts w:ascii="Arial Narrow" w:hAnsi="Arial Narrow" w:cs="Arial"/>
          <w:b/>
          <w:bCs/>
          <w:sz w:val="16"/>
          <w:szCs w:val="16"/>
        </w:rPr>
      </w:pPr>
      <w:r w:rsidRPr="00E473D4">
        <w:rPr>
          <w:rStyle w:val="Refdenotaalpie"/>
          <w:rFonts w:ascii="Arial Narrow" w:hAnsi="Arial Narrow" w:cs="Arial"/>
          <w:b/>
          <w:bCs/>
          <w:sz w:val="16"/>
          <w:szCs w:val="16"/>
          <w:vertAlign w:val="superscript"/>
        </w:rPr>
        <w:footnoteRef/>
      </w:r>
      <w:r w:rsidRPr="00E473D4">
        <w:rPr>
          <w:rFonts w:ascii="Arial Narrow" w:hAnsi="Arial Narrow" w:cs="Arial"/>
          <w:b/>
          <w:bCs/>
          <w:sz w:val="16"/>
          <w:szCs w:val="16"/>
        </w:rPr>
        <w:t xml:space="preserve"> </w:t>
      </w:r>
      <w:r w:rsidRPr="00E473D4">
        <w:rPr>
          <w:rFonts w:ascii="Arial Narrow" w:hAnsi="Arial Narrow" w:cs="Arial"/>
          <w:b/>
          <w:bCs/>
          <w:sz w:val="16"/>
          <w:szCs w:val="16"/>
        </w:rPr>
        <w:tab/>
        <w:t xml:space="preserve">DECRETO LEGISLATIVO </w:t>
      </w:r>
      <w:proofErr w:type="spellStart"/>
      <w:r w:rsidRPr="00E473D4">
        <w:rPr>
          <w:rFonts w:ascii="Arial Narrow" w:hAnsi="Arial Narrow" w:cs="Arial"/>
          <w:b/>
          <w:bCs/>
          <w:sz w:val="16"/>
          <w:szCs w:val="16"/>
        </w:rPr>
        <w:t/>
      </w:r>
      <w:proofErr w:type="spellEnd"/>
      <w:r w:rsidRPr="00E473D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hAnsi="Arial Narrow" w:cs="Arial"/>
          <w:bCs/>
          <w:sz w:val="16"/>
          <w:szCs w:val="16"/>
        </w:rPr>
      </w:pPr>
      <w:r w:rsidRPr="00E473D4">
        <w:rPr>
          <w:rFonts w:ascii="Arial Narrow" w:hAnsi="Arial Narrow" w:cs="Arial"/>
          <w:b/>
          <w:sz w:val="16"/>
          <w:szCs w:val="16"/>
        </w:rPr>
        <w:t xml:space="preserve">Artículo 29.- </w:t>
      </w:r>
      <w:r w:rsidRPr="00E473D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73D4" w:rsidRDefault="00CA59A2" w:rsidP="00E473D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hanging="567"/>
        <w:jc w:val="both"/>
        <w:rPr>
          <w:rFonts w:ascii="Arial Narrow" w:hAnsi="Arial Narrow" w:cs="Arial"/>
          <w:b/>
          <w:bCs/>
          <w:sz w:val="16"/>
          <w:szCs w:val="16"/>
        </w:rPr>
      </w:pPr>
      <w:r w:rsidRPr="00E473D4">
        <w:rPr>
          <w:rFonts w:ascii="Arial Narrow" w:hAnsi="Arial Narrow" w:cs="Arial"/>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