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663ADB42" w:rsidR="00AB3A58" w:rsidRPr="00CE58AC" w:rsidRDefault="00AB3A58" w:rsidP="00CE58AC">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CE58AC">
        <w:rPr>
          <w:rFonts w:ascii="Arial Narrow" w:eastAsia="Arial Narrow" w:hAnsi="Arial Narrow" w:cs="Arial Narrow"/>
          <w:b/>
          <w:color w:val="000000"/>
          <w:kern w:val="0"/>
          <w:lang w:eastAsia="es-PE"/>
          <w14:ligatures w14:val="none"/>
        </w:rPr>
        <w:t xml:space="preserve">EXPEDIENTE </w:t>
      </w:r>
      <w:r w:rsidRPr="00CE58AC">
        <w:rPr>
          <w:rFonts w:ascii="Arial Narrow" w:eastAsia="Arial Narrow" w:hAnsi="Arial Narrow" w:cs="Arial Narrow"/>
          <w:b/>
          <w:color w:val="000000"/>
          <w:kern w:val="0"/>
          <w:lang w:eastAsia="es-PE"/>
          <w14:ligatures w14:val="none"/>
        </w:rPr>
        <w:tab/>
        <w:t>:</w:t>
      </w:r>
      <w:r w:rsidRPr="00CE58AC">
        <w:rPr>
          <w:rFonts w:ascii="Arial Narrow" w:eastAsia="Arial Narrow" w:hAnsi="Arial Narrow" w:cs="Arial Narrow"/>
          <w:b/>
          <w:color w:val="000000"/>
          <w:kern w:val="0"/>
          <w:lang w:eastAsia="es-PE"/>
          <w14:ligatures w14:val="none"/>
        </w:rPr>
        <w:tab/>
      </w:r>
      <w:r w:rsidR="00FD246F" w:rsidRPr="00CE58AC">
        <w:rPr>
          <w:rFonts w:ascii="Arial Narrow" w:eastAsia="Times New Roman" w:hAnsi="Arial Narrow" w:cs="Times New Roman"/>
          <w:b/>
          <w:bCs/>
          <w:color w:val="000000"/>
          <w:kern w:val="0"/>
          <w:shd w:val="clear" w:color="auto" w:fill="FFFFFF"/>
          <w:lang w:eastAsia="es-PE"/>
          <w14:ligatures w14:val="none"/>
        </w:rPr>
        <w:t>0952-2025/CC1</w:t>
      </w:r>
    </w:p>
    <w:p w14:paraId="187C3631" w14:textId="65DE9BAA" w:rsidR="00AB3A58" w:rsidRPr="00CE58AC" w:rsidRDefault="00AB3A58" w:rsidP="00CE58A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E58AC">
        <w:rPr>
          <w:rFonts w:ascii="Arial Narrow" w:eastAsia="Arial Narrow" w:hAnsi="Arial Narrow" w:cs="Arial Narrow"/>
          <w:b/>
          <w:color w:val="000000"/>
          <w:kern w:val="0"/>
          <w:lang w:eastAsia="es-PE"/>
          <w14:ligatures w14:val="none"/>
        </w:rPr>
        <w:t>DENUNCIANTE</w:t>
        <w:tab/>
        <w:t>:</w:t>
        <w:tab/>
        <w:t xml:space="preserve">[DENUNCIANTE] (SEÑORA [APELLIDO])</w:t>
      </w:r>
    </w:p>
    <w:p w14:paraId="7037BAA8" w14:textId="2E0441F6" w:rsidR="00AB3A58" w:rsidRPr="00CE58AC" w:rsidRDefault="00AB3A58" w:rsidP="00CE58A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E58AC">
        <w:rPr>
          <w:rFonts w:ascii="Arial Narrow" w:eastAsia="Arial Narrow" w:hAnsi="Arial Narrow" w:cs="Arial Narrow"/>
          <w:b/>
          <w:color w:val="000000"/>
          <w:kern w:val="0"/>
          <w:lang w:eastAsia="es-PE"/>
          <w14:ligatures w14:val="none"/>
        </w:rPr>
        <w:t>DENUNCIADO</w:t>
      </w:r>
      <w:r w:rsidRPr="00CE58AC">
        <w:rPr>
          <w:rFonts w:ascii="Arial Narrow" w:eastAsia="Arial Narrow" w:hAnsi="Arial Narrow" w:cs="Arial Narrow"/>
          <w:b/>
          <w:color w:val="000000"/>
          <w:kern w:val="0"/>
          <w:lang w:eastAsia="es-PE"/>
          <w14:ligatures w14:val="none"/>
        </w:rPr>
        <w:tab/>
        <w:t>:</w:t>
      </w:r>
      <w:r w:rsidRPr="00CE58AC">
        <w:rPr>
          <w:rFonts w:ascii="Arial Narrow" w:eastAsia="Arial Narrow" w:hAnsi="Arial Narrow" w:cs="Arial Narrow"/>
          <w:b/>
          <w:color w:val="000000"/>
          <w:kern w:val="0"/>
          <w:lang w:eastAsia="es-PE"/>
          <w14:ligatures w14:val="none"/>
        </w:rPr>
        <w:tab/>
      </w:r>
      <w:r w:rsidR="00FD246F" w:rsidRPr="00CE58AC">
        <w:rPr>
          <w:rFonts w:ascii="Arial Narrow" w:eastAsia="Arial Narrow" w:hAnsi="Arial Narrow" w:cs="Arial Narrow"/>
          <w:b/>
          <w:color w:val="000000"/>
          <w:kern w:val="0"/>
          <w:lang w:eastAsia="es-PE"/>
          <w14:ligatures w14:val="none"/>
        </w:rPr>
        <w:t xml:space="preserve">INTERSEGURO COMPAÑÍA DE SEGUROS S.A. </w:t>
      </w:r>
      <w:r w:rsidR="00A8071A" w:rsidRPr="00CE58AC">
        <w:rPr>
          <w:rFonts w:ascii="Arial Narrow" w:eastAsia="Arial Narrow" w:hAnsi="Arial Narrow" w:cs="Arial Narrow"/>
          <w:b/>
          <w:color w:val="000000"/>
          <w:kern w:val="0"/>
          <w:lang w:eastAsia="es-PE"/>
          <w14:ligatures w14:val="none"/>
        </w:rPr>
        <w:t>(</w:t>
      </w:r>
      <w:r w:rsidR="00FD246F" w:rsidRPr="00CE58AC">
        <w:rPr>
          <w:rFonts w:ascii="Arial Narrow" w:eastAsia="Arial Narrow" w:hAnsi="Arial Narrow" w:cs="Arial Narrow"/>
          <w:b/>
          <w:color w:val="000000"/>
          <w:kern w:val="0"/>
          <w:lang w:eastAsia="es-PE"/>
          <w14:ligatures w14:val="none"/>
        </w:rPr>
        <w:t>INTERSEGURO</w:t>
      </w:r>
      <w:r w:rsidR="00A8071A" w:rsidRPr="00CE58AC">
        <w:rPr>
          <w:rFonts w:ascii="Arial Narrow" w:eastAsia="Arial Narrow" w:hAnsi="Arial Narrow" w:cs="Arial Narrow"/>
          <w:b/>
          <w:color w:val="000000"/>
          <w:kern w:val="0"/>
          <w:lang w:eastAsia="es-PE"/>
          <w14:ligatures w14:val="none"/>
        </w:rPr>
        <w:t>)</w:t>
      </w:r>
    </w:p>
    <w:p w14:paraId="2500BC77" w14:textId="77777777" w:rsidR="00AB3A58" w:rsidRPr="00CE58AC" w:rsidRDefault="00AB3A58" w:rsidP="00CE58A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E58AC">
        <w:rPr>
          <w:rFonts w:ascii="Arial Narrow" w:eastAsia="Arial Narrow" w:hAnsi="Arial Narrow" w:cs="Arial Narrow"/>
          <w:b/>
          <w:color w:val="000000"/>
          <w:kern w:val="0"/>
          <w:lang w:eastAsia="es-PE"/>
          <w14:ligatures w14:val="none"/>
        </w:rPr>
        <w:t>MATERIAS</w:t>
      </w:r>
      <w:r w:rsidRPr="00CE58AC">
        <w:rPr>
          <w:rFonts w:ascii="Arial Narrow" w:eastAsia="Arial Narrow" w:hAnsi="Arial Narrow" w:cs="Arial Narrow"/>
          <w:b/>
          <w:color w:val="000000"/>
          <w:kern w:val="0"/>
          <w:lang w:eastAsia="es-PE"/>
          <w14:ligatures w14:val="none"/>
        </w:rPr>
        <w:tab/>
        <w:t xml:space="preserve">: </w:t>
      </w:r>
      <w:r w:rsidRPr="00CE58AC">
        <w:rPr>
          <w:rFonts w:ascii="Arial Narrow" w:eastAsia="Arial Narrow" w:hAnsi="Arial Narrow" w:cs="Arial Narrow"/>
          <w:b/>
          <w:color w:val="000000"/>
          <w:kern w:val="0"/>
          <w:lang w:eastAsia="es-PE"/>
          <w14:ligatures w14:val="none"/>
        </w:rPr>
        <w:tab/>
        <w:t>ADMISIÓN A TRÁMITE</w:t>
      </w:r>
    </w:p>
    <w:p w14:paraId="284AD768" w14:textId="7828DE75" w:rsidR="00AB3A58" w:rsidRPr="00CE58AC" w:rsidRDefault="00AB3A58" w:rsidP="00CE58AC">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E58AC">
        <w:rPr>
          <w:rFonts w:ascii="Arial Narrow" w:eastAsia="Arial Narrow" w:hAnsi="Arial Narrow" w:cs="Arial Narrow"/>
          <w:b/>
          <w:color w:val="000000"/>
          <w:kern w:val="0"/>
          <w:lang w:eastAsia="es-PE"/>
          <w14:ligatures w14:val="none"/>
        </w:rPr>
        <w:t>REQUERIMIENTO DE INFORMACIÓN</w:t>
      </w:r>
      <w:r w:rsidR="00A8071A" w:rsidRPr="00CE58AC">
        <w:rPr>
          <w:rFonts w:ascii="Arial Narrow" w:eastAsia="Arial Narrow" w:hAnsi="Arial Narrow" w:cs="Arial Narrow"/>
          <w:b/>
          <w:color w:val="000000"/>
          <w:kern w:val="0"/>
          <w:lang w:eastAsia="es-PE"/>
          <w14:ligatures w14:val="none"/>
        </w:rPr>
        <w:t xml:space="preserve"> </w:t>
      </w:r>
    </w:p>
    <w:p w14:paraId="5A3670C5" w14:textId="689B149A" w:rsidR="00AB3A58" w:rsidRPr="00CE58AC" w:rsidRDefault="00AB3A58" w:rsidP="00CE58AC">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E58AC">
        <w:rPr>
          <w:rFonts w:ascii="Arial Narrow" w:eastAsia="Arial Narrow" w:hAnsi="Arial Narrow" w:cs="Arial Narrow"/>
          <w:b/>
          <w:color w:val="000000"/>
          <w:kern w:val="0"/>
          <w:lang w:eastAsia="es-PE"/>
          <w14:ligatures w14:val="none"/>
        </w:rPr>
        <w:t xml:space="preserve">RESOLUCIÓN </w:t>
      </w:r>
      <w:r w:rsidRPr="00CE58AC">
        <w:rPr>
          <w:rFonts w:ascii="Arial Narrow" w:eastAsia="Arial Narrow" w:hAnsi="Arial Narrow" w:cs="Arial Narrow"/>
          <w:b/>
          <w:color w:val="000000"/>
          <w:kern w:val="0"/>
          <w:lang w:eastAsia="es-PE"/>
          <w14:ligatures w14:val="none"/>
        </w:rPr>
        <w:tab/>
        <w:t>:</w:t>
      </w:r>
      <w:r w:rsidRPr="00CE58AC">
        <w:rPr>
          <w:rFonts w:ascii="Arial Narrow" w:eastAsia="Arial Narrow" w:hAnsi="Arial Narrow" w:cs="Arial Narrow"/>
          <w:b/>
          <w:color w:val="000000"/>
          <w:kern w:val="0"/>
          <w:lang w:eastAsia="es-PE"/>
          <w14:ligatures w14:val="none"/>
        </w:rPr>
        <w:tab/>
      </w:r>
      <w:r w:rsidR="00911D96" w:rsidRPr="00CE58AC">
        <w:rPr>
          <w:rFonts w:ascii="Arial Narrow" w:eastAsia="Arial Narrow" w:hAnsi="Arial Narrow" w:cs="Arial Narrow"/>
          <w:b/>
          <w:color w:val="000000"/>
          <w:kern w:val="0"/>
          <w:lang w:eastAsia="es-PE"/>
          <w14:ligatures w14:val="none"/>
        </w:rPr>
        <w:t>2</w:t>
      </w:r>
    </w:p>
    <w:p w14:paraId="7591140C" w14:textId="77777777" w:rsidR="00AB3A58" w:rsidRPr="00CE58AC" w:rsidRDefault="00AB3A58" w:rsidP="00CE58A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71325CBA" w:rsidR="00AB3A58" w:rsidRPr="00CE58AC" w:rsidRDefault="00AB3A58" w:rsidP="00CE58AC">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E58AC">
        <w:rPr>
          <w:rFonts w:ascii="Arial Narrow" w:eastAsia="Times New Roman" w:hAnsi="Arial Narrow" w:cs="Times New Roman"/>
          <w:color w:val="000000"/>
          <w:kern w:val="0"/>
          <w:shd w:val="clear" w:color="auto" w:fill="FFFFFF"/>
          <w:lang w:eastAsia="es-PE"/>
          <w14:ligatures w14:val="none"/>
        </w:rPr>
        <w:t xml:space="preserve">Lima, </w:t>
      </w:r>
      <w:r w:rsidR="00480B97" w:rsidRPr="00CE58AC">
        <w:rPr>
          <w:rFonts w:ascii="Arial Narrow" w:eastAsia="Times New Roman" w:hAnsi="Arial Narrow" w:cs="Times New Roman"/>
          <w:color w:val="000000"/>
          <w:kern w:val="0"/>
          <w:shd w:val="clear" w:color="auto" w:fill="FFFFFF"/>
          <w:lang w:eastAsia="es-PE"/>
          <w14:ligatures w14:val="none"/>
        </w:rPr>
        <w:t xml:space="preserve">6 de junio de 2025</w:t>
      </w:r>
      <w:r w:rsidRPr="00CE58AC">
        <w:rPr>
          <w:rFonts w:ascii="Arial Narrow" w:eastAsia="Times New Roman" w:hAnsi="Arial Narrow" w:cs="Times New Roman"/>
          <w:color w:val="000000"/>
          <w:kern w:val="0"/>
          <w:shd w:val="clear" w:color="auto" w:fill="FFFFFF"/>
          <w:lang w:eastAsia="es-PE"/>
          <w14:ligatures w14:val="none"/>
        </w:rPr>
        <w:t xml:space="preserve"/>
      </w:r>
      <w:r w:rsidR="00074E1F" w:rsidRPr="00CE58AC">
        <w:rPr>
          <w:rFonts w:ascii="Arial Narrow" w:eastAsia="Times New Roman" w:hAnsi="Arial Narrow" w:cs="Times New Roman"/>
          <w:color w:val="000000"/>
          <w:kern w:val="0"/>
          <w:shd w:val="clear" w:color="auto" w:fill="FFFFFF"/>
          <w:lang w:eastAsia="es-PE"/>
          <w14:ligatures w14:val="none"/>
        </w:rPr>
        <w:t xml:space="preserve"/>
      </w:r>
      <w:r w:rsidRPr="00CE58AC">
        <w:rPr>
          <w:rFonts w:ascii="Arial Narrow" w:eastAsia="Times New Roman" w:hAnsi="Arial Narrow" w:cs="Times New Roman"/>
          <w:color w:val="000000"/>
          <w:kern w:val="0"/>
          <w:shd w:val="clear" w:color="auto" w:fill="FFFFFF"/>
          <w:lang w:eastAsia="es-PE"/>
          <w14:ligatures w14:val="none"/>
        </w:rPr>
        <w:t xml:space="preserve"/>
      </w:r>
      <w:r w:rsidR="001132FD" w:rsidRPr="00CE58AC">
        <w:rPr>
          <w:rFonts w:ascii="Arial Narrow" w:eastAsia="Times New Roman" w:hAnsi="Arial Narrow" w:cs="Times New Roman"/>
          <w:color w:val="000000"/>
          <w:kern w:val="0"/>
          <w:shd w:val="clear" w:color="auto" w:fill="FFFFFF"/>
          <w:lang w:eastAsia="es-PE"/>
          <w14:ligatures w14:val="none"/>
        </w:rPr>
        <w:t xml:space="preserve"/>
      </w:r>
    </w:p>
    <w:p w14:paraId="78BF12C0" w14:textId="77777777" w:rsidR="00AB3A58" w:rsidRPr="00CE58AC" w:rsidRDefault="00AB3A58" w:rsidP="00CE58AC">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CE58AC" w:rsidRDefault="00AB3A58" w:rsidP="00CE58AC">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CE58AC">
        <w:rPr>
          <w:rFonts w:ascii="Arial Narrow" w:eastAsia="Arial Narrow" w:hAnsi="Arial Narrow" w:cs="Arial Narrow"/>
          <w:b/>
          <w:color w:val="000000"/>
          <w:kern w:val="0"/>
          <w:lang w:eastAsia="es-PE"/>
          <w14:ligatures w14:val="none"/>
        </w:rPr>
        <w:t xml:space="preserve">HECHOS </w:t>
      </w:r>
    </w:p>
    <w:p w14:paraId="74E8E3A1" w14:textId="77777777" w:rsidR="00AB3A58" w:rsidRPr="00CE58AC" w:rsidRDefault="00AB3A58" w:rsidP="00CE58AC">
      <w:pPr>
        <w:spacing w:after="0" w:line="240" w:lineRule="auto"/>
        <w:jc w:val="both"/>
        <w:rPr>
          <w:rFonts w:ascii="Arial Narrow" w:eastAsia="Times New Roman" w:hAnsi="Arial Narrow" w:cs="Times New Roman"/>
          <w:color w:val="000000"/>
          <w:kern w:val="0"/>
          <w:lang w:eastAsia="es-PE"/>
          <w14:ligatures w14:val="none"/>
        </w:rPr>
      </w:pPr>
    </w:p>
    <w:p w14:paraId="25718C3B" w14:textId="4DC943D3" w:rsidR="00AB3A58" w:rsidRPr="00CE58AC" w:rsidRDefault="00AB3A58" w:rsidP="00CB440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E58AC">
        <w:rPr>
          <w:rFonts w:ascii="Arial Narrow" w:eastAsia="Times New Roman" w:hAnsi="Arial Narrow" w:cs="Arial"/>
          <w:color w:val="000000"/>
          <w:kern w:val="0"/>
          <w:lang w:val="es-ES" w:eastAsia="es-ES"/>
          <w14:ligatures w14:val="none"/>
        </w:rPr>
        <w:t xml:space="preserve">Mediante el escrito del 21 de marzo de 2025, subsanado mediante escritos del 19 y 21 de mayo de 2025, la señora [APELLIDO] denunció a Interseguro por presuntas infracciones a la Ley 29571, Código de Protección y Defensa del Consumidor (en adelante, Código), señalando lo siguiente:</w:t>
      </w:r>
      <w:r w:rsidR="00FD246F" w:rsidRPr="00CE58AC">
        <w:rPr>
          <w:rFonts w:ascii="Arial Narrow" w:eastAsia="Times New Roman" w:hAnsi="Arial Narrow" w:cs="Arial"/>
          <w:color w:val="000000"/>
          <w:kern w:val="0"/>
          <w:lang w:val="es-ES" w:eastAsia="es-ES"/>
          <w14:ligatures w14:val="none"/>
        </w:rPr>
        <w:t/>
      </w:r>
      <w:r w:rsidR="00FD246F" w:rsidRPr="00CE58AC">
        <w:rPr>
          <w:rStyle w:val="Refdenotaalpie"/>
          <w:rFonts w:ascii="Arial Narrow" w:eastAsia="Times New Roman" w:hAnsi="Arial Narrow" w:cs="Times New Roman"/>
          <w:color w:val="000000"/>
          <w:kern w:val="0"/>
          <w:vertAlign w:val="superscript"/>
          <w:lang w:val="es-ES" w:eastAsia="es-ES"/>
          <w14:ligatures w14:val="none"/>
        </w:rPr>
        <w:footnoteReference w:id="1"/>
      </w:r>
      <w:r w:rsidR="00654113" w:rsidRPr="00CE58AC">
        <w:rPr>
          <w:rFonts w:ascii="Arial Narrow" w:eastAsia="Times New Roman" w:hAnsi="Arial Narrow" w:cs="Arial"/>
          <w:color w:val="000000"/>
          <w:kern w:val="0"/>
          <w:lang w:val="es-ES" w:eastAsia="es-ES"/>
          <w14:ligatures w14:val="none"/>
        </w:rPr>
        <w:t xml:space="preserve"/>
      </w:r>
      <w:r w:rsidR="00CE58AC">
        <w:rPr>
          <w:rFonts w:ascii="Arial Narrow" w:eastAsia="Times New Roman" w:hAnsi="Arial Narrow" w:cs="Arial"/>
          <w:color w:val="000000"/>
          <w:kern w:val="0"/>
          <w:lang w:val="es-ES" w:eastAsia="es-ES"/>
          <w14:ligatures w14:val="none"/>
        </w:rPr>
        <w:t xml:space="preserve"/>
      </w:r>
      <w:r w:rsidR="00654113" w:rsidRPr="00CE58AC">
        <w:rPr>
          <w:rFonts w:ascii="Arial Narrow" w:eastAsia="Times New Roman" w:hAnsi="Arial Narrow" w:cs="Arial"/>
          <w:color w:val="000000"/>
          <w:kern w:val="0"/>
          <w:lang w:val="es-ES" w:eastAsia="es-ES"/>
          <w14:ligatures w14:val="none"/>
        </w:rPr>
        <w:t/>
      </w:r>
      <w:r w:rsidR="00CE58AC">
        <w:rPr>
          <w:rFonts w:ascii="Arial Narrow" w:eastAsia="Times New Roman" w:hAnsi="Arial Narrow" w:cs="Arial"/>
          <w:color w:val="000000"/>
          <w:kern w:val="0"/>
          <w:lang w:val="es-ES" w:eastAsia="es-ES"/>
          <w14:ligatures w14:val="none"/>
        </w:rPr>
        <w:t/>
      </w:r>
      <w:r w:rsidR="00654113" w:rsidRPr="00CE58AC">
        <w:rPr>
          <w:rFonts w:ascii="Arial Narrow" w:eastAsia="Times New Roman" w:hAnsi="Arial Narrow" w:cs="Arial"/>
          <w:color w:val="000000"/>
          <w:kern w:val="0"/>
          <w:lang w:val="es-ES" w:eastAsia="es-ES"/>
          <w14:ligatures w14:val="none"/>
        </w:rPr>
        <w:t xml:space="preserve"/>
      </w:r>
      <w:r w:rsidRPr="00CE58AC">
        <w:rPr>
          <w:rFonts w:ascii="Arial Narrow" w:eastAsia="Calibri" w:hAnsi="Arial Narrow" w:cs="Arial"/>
          <w:kern w:val="0"/>
          <w14:ligatures w14:val="none"/>
        </w:rPr>
        <w:t xml:space="preserve"/>
      </w:r>
      <w:r w:rsidR="00DF13D0" w:rsidRPr="00CE58AC">
        <w:rPr>
          <w:rFonts w:ascii="Arial Narrow" w:eastAsia="Calibri" w:hAnsi="Arial Narrow" w:cs="Arial"/>
          <w:kern w:val="0"/>
          <w14:ligatures w14:val="none"/>
        </w:rPr>
        <w:t/>
      </w:r>
      <w:r w:rsidR="00911D96" w:rsidRPr="00CE58AC">
        <w:rPr>
          <w:rFonts w:ascii="Arial Narrow" w:eastAsia="Calibri" w:hAnsi="Arial Narrow" w:cs="Arial"/>
          <w:kern w:val="0"/>
          <w14:ligatures w14:val="none"/>
        </w:rPr>
        <w:t xml:space="preserve"/>
      </w:r>
      <w:r w:rsidR="00AA717E" w:rsidRPr="00CE58AC">
        <w:rPr>
          <w:rFonts w:ascii="Arial Narrow" w:eastAsia="Calibri" w:hAnsi="Arial Narrow" w:cs="Arial"/>
          <w:kern w:val="0"/>
          <w14:ligatures w14:val="none"/>
        </w:rPr>
        <w:t xml:space="preserve"/>
      </w:r>
      <w:r w:rsidRPr="00CE58AC">
        <w:rPr>
          <w:rFonts w:ascii="Arial Narrow" w:eastAsia="Calibri" w:hAnsi="Arial Narrow" w:cs="Arial"/>
          <w:kern w:val="0"/>
          <w14:ligatures w14:val="none"/>
        </w:rPr>
        <w:t/>
      </w:r>
      <w:r w:rsidRPr="00CE58AC">
        <w:rPr>
          <w:rFonts w:ascii="Arial Narrow" w:eastAsia="Times New Roman" w:hAnsi="Arial Narrow" w:cs="Arial"/>
          <w:color w:val="000000"/>
          <w:kern w:val="0"/>
          <w:lang w:val="es-ES" w:eastAsia="es-ES"/>
          <w14:ligatures w14:val="none"/>
        </w:rPr>
        <w:t xml:space="preserve"/>
      </w:r>
      <w:proofErr w:type="spellStart"/>
      <w:r w:rsidR="00AA717E" w:rsidRPr="00CE58AC">
        <w:rPr>
          <w:rFonts w:ascii="Arial Narrow" w:eastAsia="Times New Roman" w:hAnsi="Arial Narrow" w:cs="Arial"/>
          <w:color w:val="000000"/>
          <w:kern w:val="0"/>
          <w:lang w:val="es-ES" w:eastAsia="es-ES"/>
          <w14:ligatures w14:val="none"/>
        </w:rPr>
        <w:t/>
      </w:r>
      <w:proofErr w:type="spellEnd"/>
      <w:r w:rsidR="00AA717E" w:rsidRPr="00CE58AC">
        <w:rPr>
          <w:rFonts w:ascii="Arial Narrow" w:eastAsia="Times New Roman" w:hAnsi="Arial Narrow" w:cs="Arial"/>
          <w:color w:val="000000"/>
          <w:kern w:val="0"/>
          <w:lang w:val="es-ES" w:eastAsia="es-ES"/>
          <w14:ligatures w14:val="none"/>
        </w:rPr>
        <w:t xml:space="preserve"/>
      </w:r>
      <w:r w:rsidRPr="00CE58AC">
        <w:rPr>
          <w:rFonts w:ascii="Arial Narrow" w:eastAsia="Times New Roman" w:hAnsi="Arial Narrow" w:cs="Arial"/>
          <w:color w:val="000000"/>
          <w:kern w:val="0"/>
          <w:lang w:val="es-ES" w:eastAsia="es-ES"/>
          <w14:ligatures w14:val="none"/>
        </w:rPr>
        <w:t/>
      </w:r>
      <w:r w:rsidRPr="00CE58AC">
        <w:rPr>
          <w:rStyle w:val="Refdenotaalpie"/>
          <w:rFonts w:ascii="Arial Narrow" w:eastAsia="Times New Roman" w:hAnsi="Arial Narrow" w:cs="Times New Roman"/>
          <w:color w:val="000000"/>
          <w:kern w:val="0"/>
          <w:vertAlign w:val="superscript"/>
          <w:lang w:val="es-ES" w:eastAsia="es-ES"/>
          <w14:ligatures w14:val="none"/>
        </w:rPr>
        <w:footnoteReference w:id="2"/>
      </w:r>
      <w:r w:rsidRPr="00CE58AC">
        <w:rPr>
          <w:rFonts w:ascii="Arial Narrow" w:eastAsia="Times New Roman" w:hAnsi="Arial Narrow" w:cs="Arial"/>
          <w:color w:val="000000"/>
          <w:kern w:val="0"/>
          <w:lang w:val="es-ES" w:eastAsia="es-ES"/>
          <w14:ligatures w14:val="none"/>
        </w:rPr>
        <w:t xml:space="preserve"/>
      </w:r>
      <w:r w:rsidRPr="00CE58AC">
        <w:rPr>
          <w:rFonts w:ascii="Arial Narrow" w:eastAsia="Times New Roman" w:hAnsi="Arial Narrow" w:cs="Arial"/>
          <w:bCs/>
          <w:color w:val="000000"/>
          <w:kern w:val="0"/>
          <w:lang w:val="es-ES" w:eastAsia="es-ES"/>
          <w14:ligatures w14:val="none"/>
        </w:rPr>
        <w:t/>
      </w:r>
    </w:p>
    <w:p w14:paraId="101D66EA" w14:textId="77777777" w:rsidR="00AB3A58" w:rsidRPr="00CE58AC" w:rsidRDefault="00AB3A58" w:rsidP="00CB440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89C7258" w14:textId="45DDC61D" w:rsidR="00FA201F" w:rsidRPr="00CE58AC" w:rsidRDefault="00FA201F" w:rsidP="00CB440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E58AC">
        <w:rPr>
          <w:rFonts w:ascii="Arial Narrow" w:eastAsia="Times New Roman" w:hAnsi="Arial Narrow" w:cs="Arial"/>
          <w:color w:val="000000"/>
          <w:kern w:val="0"/>
          <w:lang w:eastAsia="es-ES"/>
          <w14:ligatures w14:val="none"/>
        </w:rPr>
        <w:t xml:space="preserve">El 27 de enero de 2010, contrató con </w:t>
      </w:r>
      <w:proofErr w:type="spellStart"/>
      <w:r w:rsidRPr="00CE58AC">
        <w:rPr>
          <w:rFonts w:ascii="Arial Narrow" w:eastAsia="Times New Roman" w:hAnsi="Arial Narrow" w:cs="Arial"/>
          <w:color w:val="000000"/>
          <w:kern w:val="0"/>
          <w:lang w:eastAsia="es-ES"/>
          <w14:ligatures w14:val="none"/>
        </w:rPr>
        <w:t>Interseguro</w:t>
      </w:r>
      <w:proofErr w:type="spellEnd"/>
      <w:r w:rsidRPr="00CE58AC">
        <w:rPr>
          <w:rFonts w:ascii="Arial Narrow" w:eastAsia="Times New Roman" w:hAnsi="Arial Narrow" w:cs="Arial"/>
          <w:color w:val="000000"/>
          <w:kern w:val="0"/>
          <w:lang w:eastAsia="es-ES"/>
          <w14:ligatures w14:val="none"/>
        </w:rPr>
        <w:t xml:space="preserve"> </w:t>
      </w:r>
      <w:r w:rsidR="003472B1" w:rsidRPr="00CE58AC">
        <w:rPr>
          <w:rFonts w:ascii="Arial Narrow" w:eastAsia="Times New Roman" w:hAnsi="Arial Narrow" w:cs="Arial"/>
          <w:color w:val="000000"/>
          <w:kern w:val="0"/>
          <w:lang w:eastAsia="es-ES"/>
          <w14:ligatures w14:val="none"/>
        </w:rPr>
        <w:t xml:space="preserve">el </w:t>
      </w:r>
      <w:r w:rsidR="003A3C2C" w:rsidRPr="00CE58AC">
        <w:rPr>
          <w:rFonts w:ascii="Arial Narrow" w:eastAsia="Times New Roman" w:hAnsi="Arial Narrow" w:cs="Arial"/>
          <w:color w:val="000000"/>
          <w:kern w:val="0"/>
          <w:lang w:eastAsia="es-ES"/>
          <w14:ligatures w14:val="none"/>
        </w:rPr>
        <w:t>Seguro de Vida Universal</w:t>
      </w:r>
      <w:r w:rsidR="007179ED" w:rsidRPr="00CE58AC">
        <w:rPr>
          <w:rFonts w:ascii="Arial Narrow" w:eastAsia="Times New Roman" w:hAnsi="Arial Narrow" w:cs="Arial"/>
          <w:color w:val="000000"/>
          <w:kern w:val="0"/>
          <w:lang w:eastAsia="es-ES"/>
          <w14:ligatures w14:val="none"/>
        </w:rPr>
        <w:t xml:space="preserve"> - Póliza 123856 </w:t>
      </w:r>
      <w:r w:rsidR="003A3C2C" w:rsidRPr="00CE58AC">
        <w:rPr>
          <w:rFonts w:ascii="Arial Narrow" w:eastAsia="Times New Roman" w:hAnsi="Arial Narrow" w:cs="Arial"/>
          <w:color w:val="000000"/>
          <w:kern w:val="0"/>
          <w:lang w:eastAsia="es-ES"/>
          <w14:ligatures w14:val="none"/>
        </w:rPr>
        <w:t>(en adelante, Seguro de Vida)</w:t>
      </w:r>
      <w:r w:rsidRPr="00CE58AC">
        <w:rPr>
          <w:rFonts w:ascii="Arial Narrow" w:eastAsia="Times New Roman" w:hAnsi="Arial Narrow" w:cs="Arial"/>
          <w:color w:val="000000"/>
          <w:kern w:val="0"/>
          <w:lang w:eastAsia="es-ES"/>
          <w14:ligatures w14:val="none"/>
        </w:rPr>
        <w:t xml:space="preserve">. </w:t>
      </w:r>
      <w:r w:rsidR="002E4B2E" w:rsidRPr="002E4B2E">
        <w:rPr>
          <w:rFonts w:ascii="Arial Narrow" w:eastAsia="Times New Roman" w:hAnsi="Arial Narrow" w:cs="Arial"/>
          <w:color w:val="000000"/>
          <w:kern w:val="0"/>
          <w:lang w:eastAsia="es-ES"/>
          <w14:ligatures w14:val="none"/>
        </w:rPr>
        <w:t>En los términos generales de dicha póliza, se estipulaba en la sección de comunicaciones al cliente que los estados de cuenta serían remitidos de manera semestral</w:t>
      </w:r>
      <w:r w:rsidRPr="00CE58AC">
        <w:rPr>
          <w:rFonts w:ascii="Arial Narrow" w:eastAsia="Times New Roman" w:hAnsi="Arial Narrow" w:cs="Arial"/>
          <w:color w:val="000000"/>
          <w:kern w:val="0"/>
          <w:lang w:eastAsia="es-ES"/>
          <w14:ligatures w14:val="none"/>
        </w:rPr>
        <w:t>.</w:t>
      </w:r>
    </w:p>
    <w:p w14:paraId="44DB5BC1" w14:textId="77777777" w:rsidR="00FA201F" w:rsidRPr="00CE58AC" w:rsidRDefault="00FA201F" w:rsidP="00CB440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E5BE763" w14:textId="35218328" w:rsidR="00FA201F" w:rsidRPr="00CE58AC" w:rsidRDefault="00FA201F" w:rsidP="00CB440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E58AC">
        <w:rPr>
          <w:rFonts w:ascii="Arial Narrow" w:eastAsia="Times New Roman" w:hAnsi="Arial Narrow" w:cs="Arial"/>
          <w:color w:val="000000"/>
          <w:kern w:val="0"/>
          <w:lang w:eastAsia="es-ES"/>
          <w14:ligatures w14:val="none"/>
        </w:rPr>
        <w:t xml:space="preserve">En octubre de 2011, </w:t>
      </w:r>
      <w:proofErr w:type="spellStart"/>
      <w:r w:rsidRPr="00CE58AC">
        <w:rPr>
          <w:rFonts w:ascii="Arial Narrow" w:eastAsia="Times New Roman" w:hAnsi="Arial Narrow" w:cs="Arial"/>
          <w:color w:val="000000"/>
          <w:kern w:val="0"/>
          <w:lang w:eastAsia="es-ES"/>
          <w14:ligatures w14:val="none"/>
        </w:rPr>
        <w:t>Interseguro</w:t>
      </w:r>
      <w:proofErr w:type="spellEnd"/>
      <w:r w:rsidRPr="00CE58AC">
        <w:rPr>
          <w:rFonts w:ascii="Arial Narrow" w:eastAsia="Times New Roman" w:hAnsi="Arial Narrow" w:cs="Arial"/>
          <w:color w:val="000000"/>
          <w:kern w:val="0"/>
          <w:lang w:eastAsia="es-ES"/>
          <w14:ligatures w14:val="none"/>
        </w:rPr>
        <w:t xml:space="preserve"> </w:t>
      </w:r>
      <w:r w:rsidR="006B1476" w:rsidRPr="00CE58AC">
        <w:rPr>
          <w:rFonts w:ascii="Arial Narrow" w:eastAsia="Times New Roman" w:hAnsi="Arial Narrow" w:cs="Arial"/>
          <w:color w:val="000000"/>
          <w:kern w:val="0"/>
          <w:lang w:eastAsia="es-ES"/>
          <w14:ligatures w14:val="none"/>
        </w:rPr>
        <w:t xml:space="preserve">le </w:t>
      </w:r>
      <w:r w:rsidRPr="00CE58AC">
        <w:rPr>
          <w:rFonts w:ascii="Arial Narrow" w:eastAsia="Times New Roman" w:hAnsi="Arial Narrow" w:cs="Arial"/>
          <w:color w:val="000000"/>
          <w:kern w:val="0"/>
          <w:lang w:eastAsia="es-ES"/>
          <w14:ligatures w14:val="none"/>
        </w:rPr>
        <w:t xml:space="preserve">remitió un estado </w:t>
      </w:r>
      <w:r w:rsidR="002E4B2E" w:rsidRPr="002E4B2E">
        <w:rPr>
          <w:rFonts w:ascii="Arial Narrow" w:eastAsia="Times New Roman" w:hAnsi="Arial Narrow" w:cs="Arial"/>
          <w:color w:val="000000"/>
          <w:kern w:val="0"/>
          <w:lang w:eastAsia="es-ES"/>
          <w14:ligatures w14:val="none"/>
        </w:rPr>
        <w:t xml:space="preserve">de cuenta correspondiente a los meses de octubre, noviembre y diciembre del mismo año; sin embargo, desde entonces, </w:t>
      </w:r>
      <w:r w:rsidR="002E4B2E">
        <w:rPr>
          <w:rFonts w:ascii="Arial Narrow" w:eastAsia="Times New Roman" w:hAnsi="Arial Narrow" w:cs="Arial"/>
          <w:color w:val="000000"/>
          <w:kern w:val="0"/>
          <w:lang w:eastAsia="es-ES"/>
          <w14:ligatures w14:val="none"/>
        </w:rPr>
        <w:t>no ha recibido</w:t>
      </w:r>
      <w:r w:rsidR="002E4B2E" w:rsidRPr="002E4B2E">
        <w:rPr>
          <w:rFonts w:ascii="Arial Narrow" w:eastAsia="Times New Roman" w:hAnsi="Arial Narrow" w:cs="Arial"/>
          <w:color w:val="000000"/>
          <w:kern w:val="0"/>
          <w:lang w:eastAsia="es-ES"/>
          <w14:ligatures w14:val="none"/>
        </w:rPr>
        <w:t xml:space="preserve"> nuevos estados de cuenta vinculados a la mencionada póliza</w:t>
      </w:r>
      <w:r w:rsidRPr="00CE58AC">
        <w:rPr>
          <w:rFonts w:ascii="Arial Narrow" w:eastAsia="Times New Roman" w:hAnsi="Arial Narrow" w:cs="Arial"/>
          <w:color w:val="000000"/>
          <w:kern w:val="0"/>
          <w:lang w:eastAsia="es-ES"/>
          <w14:ligatures w14:val="none"/>
        </w:rPr>
        <w:t>.</w:t>
      </w:r>
    </w:p>
    <w:p w14:paraId="16C88680" w14:textId="77777777" w:rsidR="00FA201F" w:rsidRPr="00CE58AC" w:rsidRDefault="00FA201F" w:rsidP="00CB440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5A5C8DA" w14:textId="77777777" w:rsidR="00CE58AC" w:rsidRDefault="00FA201F" w:rsidP="00CB440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E58AC">
        <w:rPr>
          <w:rFonts w:ascii="Arial Narrow" w:eastAsia="Times New Roman" w:hAnsi="Arial Narrow" w:cs="Arial"/>
          <w:color w:val="000000"/>
          <w:kern w:val="0"/>
          <w:lang w:eastAsia="es-ES"/>
          <w14:ligatures w14:val="none"/>
        </w:rPr>
        <w:t xml:space="preserve">El 3 de diciembre de 2024, </w:t>
      </w:r>
      <w:r w:rsidR="00AE4377" w:rsidRPr="00CE58AC">
        <w:rPr>
          <w:rFonts w:ascii="Arial Narrow" w:eastAsia="Times New Roman" w:hAnsi="Arial Narrow" w:cs="Arial"/>
          <w:color w:val="000000"/>
          <w:kern w:val="0"/>
          <w:lang w:eastAsia="es-ES"/>
          <w14:ligatures w14:val="none"/>
        </w:rPr>
        <w:t>consultó a</w:t>
      </w:r>
      <w:r w:rsidRPr="00CE58AC">
        <w:rPr>
          <w:rFonts w:ascii="Arial Narrow" w:eastAsia="Times New Roman" w:hAnsi="Arial Narrow" w:cs="Arial"/>
          <w:color w:val="000000"/>
          <w:kern w:val="0"/>
          <w:lang w:eastAsia="es-ES"/>
          <w14:ligatures w14:val="none"/>
        </w:rPr>
        <w:t xml:space="preserve"> </w:t>
      </w:r>
      <w:proofErr w:type="spellStart"/>
      <w:r w:rsidRPr="00CE58AC">
        <w:rPr>
          <w:rFonts w:ascii="Arial Narrow" w:eastAsia="Times New Roman" w:hAnsi="Arial Narrow" w:cs="Arial"/>
          <w:color w:val="000000"/>
          <w:kern w:val="0"/>
          <w:lang w:eastAsia="es-ES"/>
          <w14:ligatures w14:val="none"/>
        </w:rPr>
        <w:t>Interseguro</w:t>
      </w:r>
      <w:proofErr w:type="spellEnd"/>
      <w:r w:rsidRPr="00CE58AC">
        <w:rPr>
          <w:rFonts w:ascii="Arial Narrow" w:eastAsia="Times New Roman" w:hAnsi="Arial Narrow" w:cs="Arial"/>
          <w:color w:val="000000"/>
          <w:kern w:val="0"/>
          <w:lang w:eastAsia="es-ES"/>
          <w14:ligatures w14:val="none"/>
        </w:rPr>
        <w:t xml:space="preserve"> el monto acumulado en la póliza contratada</w:t>
      </w:r>
      <w:r w:rsidR="004269DD" w:rsidRPr="00CE58AC">
        <w:rPr>
          <w:rFonts w:ascii="Arial Narrow" w:eastAsia="Times New Roman" w:hAnsi="Arial Narrow" w:cs="Arial"/>
          <w:color w:val="000000"/>
          <w:kern w:val="0"/>
          <w:lang w:eastAsia="es-ES"/>
          <w14:ligatures w14:val="none"/>
        </w:rPr>
        <w:t xml:space="preserve"> y </w:t>
      </w:r>
      <w:r w:rsidRPr="00CE58AC">
        <w:rPr>
          <w:rFonts w:ascii="Arial Narrow" w:eastAsia="Times New Roman" w:hAnsi="Arial Narrow" w:cs="Arial"/>
          <w:color w:val="000000"/>
          <w:kern w:val="0"/>
          <w:lang w:eastAsia="es-ES"/>
          <w14:ligatures w14:val="none"/>
        </w:rPr>
        <w:t xml:space="preserve">se le informó que el monto disponible era de </w:t>
      </w:r>
      <w:r w:rsidR="004269DD" w:rsidRPr="00CE58AC">
        <w:rPr>
          <w:rFonts w:ascii="Arial Narrow" w:eastAsia="Times New Roman" w:hAnsi="Arial Narrow" w:cs="Arial"/>
          <w:color w:val="000000"/>
          <w:kern w:val="0"/>
          <w:lang w:eastAsia="es-ES"/>
          <w14:ligatures w14:val="none"/>
        </w:rPr>
        <w:t xml:space="preserve">US$ </w:t>
      </w:r>
      <w:r w:rsidRPr="00CE58AC">
        <w:rPr>
          <w:rFonts w:ascii="Arial Narrow" w:eastAsia="Times New Roman" w:hAnsi="Arial Narrow" w:cs="Arial"/>
          <w:color w:val="000000"/>
          <w:kern w:val="0"/>
          <w:lang w:eastAsia="es-ES"/>
          <w14:ligatures w14:val="none"/>
        </w:rPr>
        <w:t>9</w:t>
      </w:r>
      <w:r w:rsidR="00AE4377" w:rsidRPr="00CE58AC">
        <w:rPr>
          <w:rFonts w:ascii="Arial Narrow" w:eastAsia="Times New Roman" w:hAnsi="Arial Narrow" w:cs="Arial"/>
          <w:color w:val="000000"/>
          <w:kern w:val="0"/>
          <w:lang w:eastAsia="es-ES"/>
          <w14:ligatures w14:val="none"/>
        </w:rPr>
        <w:t xml:space="preserve"> </w:t>
      </w:r>
      <w:r w:rsidRPr="00CE58AC">
        <w:rPr>
          <w:rFonts w:ascii="Arial Narrow" w:eastAsia="Times New Roman" w:hAnsi="Arial Narrow" w:cs="Arial"/>
          <w:color w:val="000000"/>
          <w:kern w:val="0"/>
          <w:lang w:eastAsia="es-ES"/>
          <w14:ligatures w14:val="none"/>
        </w:rPr>
        <w:t xml:space="preserve">790,03. Este monto contrastaba con los depósitos realizados entre los años 2010 y 2024, los cuales ascendían a un total de </w:t>
      </w:r>
      <w:r w:rsidR="004269DD" w:rsidRPr="00CE58AC">
        <w:rPr>
          <w:rFonts w:ascii="Arial Narrow" w:eastAsia="Times New Roman" w:hAnsi="Arial Narrow" w:cs="Arial"/>
          <w:color w:val="000000"/>
          <w:kern w:val="0"/>
          <w:lang w:eastAsia="es-ES"/>
          <w14:ligatures w14:val="none"/>
        </w:rPr>
        <w:t xml:space="preserve">US$ </w:t>
      </w:r>
      <w:r w:rsidRPr="00CE58AC">
        <w:rPr>
          <w:rFonts w:ascii="Arial Narrow" w:eastAsia="Times New Roman" w:hAnsi="Arial Narrow" w:cs="Arial"/>
          <w:color w:val="000000"/>
          <w:kern w:val="0"/>
          <w:lang w:eastAsia="es-ES"/>
          <w14:ligatures w14:val="none"/>
        </w:rPr>
        <w:t>17</w:t>
      </w:r>
      <w:r w:rsidR="006A19FE" w:rsidRPr="00CE58AC">
        <w:rPr>
          <w:rFonts w:ascii="Arial Narrow" w:eastAsia="Times New Roman" w:hAnsi="Arial Narrow" w:cs="Arial"/>
          <w:color w:val="000000"/>
          <w:kern w:val="0"/>
          <w:lang w:eastAsia="es-ES"/>
          <w14:ligatures w14:val="none"/>
        </w:rPr>
        <w:t xml:space="preserve"> </w:t>
      </w:r>
      <w:r w:rsidRPr="00CE58AC">
        <w:rPr>
          <w:rFonts w:ascii="Arial Narrow" w:eastAsia="Times New Roman" w:hAnsi="Arial Narrow" w:cs="Arial"/>
          <w:color w:val="000000"/>
          <w:kern w:val="0"/>
          <w:lang w:eastAsia="es-ES"/>
          <w14:ligatures w14:val="none"/>
        </w:rPr>
        <w:t xml:space="preserve">613,97, conforme al registro de primas abonadas. </w:t>
      </w:r>
      <w:r w:rsidR="0044263A" w:rsidRPr="00CE58AC">
        <w:rPr>
          <w:rFonts w:ascii="Arial Narrow" w:eastAsia="Times New Roman" w:hAnsi="Arial Narrow" w:cs="Arial"/>
          <w:color w:val="000000"/>
          <w:kern w:val="0"/>
          <w:lang w:eastAsia="es-ES"/>
          <w14:ligatures w14:val="none"/>
        </w:rPr>
        <w:t>M</w:t>
      </w:r>
      <w:r w:rsidRPr="00CE58AC">
        <w:rPr>
          <w:rFonts w:ascii="Arial Narrow" w:eastAsia="Times New Roman" w:hAnsi="Arial Narrow" w:cs="Arial"/>
          <w:color w:val="000000"/>
          <w:kern w:val="0"/>
          <w:lang w:eastAsia="es-ES"/>
          <w14:ligatures w14:val="none"/>
        </w:rPr>
        <w:t>anifestó que dicho resultado no se correspondía con las proyecciones de saldos contenidas en el contrato</w:t>
      </w:r>
      <w:r w:rsidR="00EC225D" w:rsidRPr="00CE58AC">
        <w:rPr>
          <w:rFonts w:ascii="Arial Narrow" w:eastAsia="Times New Roman" w:hAnsi="Arial Narrow" w:cs="Arial"/>
          <w:color w:val="000000"/>
          <w:kern w:val="0"/>
          <w:lang w:eastAsia="es-ES"/>
          <w14:ligatures w14:val="none"/>
        </w:rPr>
        <w:t xml:space="preserve"> y </w:t>
      </w:r>
      <w:r w:rsidRPr="00CE58AC">
        <w:rPr>
          <w:rFonts w:ascii="Arial Narrow" w:eastAsia="Times New Roman" w:hAnsi="Arial Narrow" w:cs="Arial"/>
          <w:color w:val="000000"/>
          <w:kern w:val="0"/>
          <w:lang w:eastAsia="es-ES"/>
          <w14:ligatures w14:val="none"/>
        </w:rPr>
        <w:t xml:space="preserve">solicitó a </w:t>
      </w:r>
      <w:proofErr w:type="spellStart"/>
      <w:r w:rsidRPr="00CE58AC">
        <w:rPr>
          <w:rFonts w:ascii="Arial Narrow" w:eastAsia="Times New Roman" w:hAnsi="Arial Narrow" w:cs="Arial"/>
          <w:color w:val="000000"/>
          <w:kern w:val="0"/>
          <w:lang w:eastAsia="es-ES"/>
          <w14:ligatures w14:val="none"/>
        </w:rPr>
        <w:t>Interseguro</w:t>
      </w:r>
      <w:proofErr w:type="spellEnd"/>
      <w:r w:rsidRPr="00CE58AC">
        <w:rPr>
          <w:rFonts w:ascii="Arial Narrow" w:eastAsia="Times New Roman" w:hAnsi="Arial Narrow" w:cs="Arial"/>
          <w:color w:val="000000"/>
          <w:kern w:val="0"/>
          <w:lang w:eastAsia="es-ES"/>
          <w14:ligatures w14:val="none"/>
        </w:rPr>
        <w:t xml:space="preserve"> el historial de fondos correspondiente a la póliza </w:t>
      </w:r>
      <w:proofErr w:type="spellStart"/>
      <w:r w:rsidRPr="00CE58AC">
        <w:rPr>
          <w:rFonts w:ascii="Arial Narrow" w:eastAsia="Times New Roman" w:hAnsi="Arial Narrow" w:cs="Arial"/>
          <w:color w:val="000000"/>
          <w:kern w:val="0"/>
          <w:lang w:eastAsia="es-ES"/>
          <w14:ligatures w14:val="none"/>
        </w:rPr>
        <w:t/>
      </w:r>
      <w:proofErr w:type="spellEnd"/>
      <w:r w:rsidRPr="00CE58AC">
        <w:rPr>
          <w:rFonts w:ascii="Arial Narrow" w:eastAsia="Times New Roman" w:hAnsi="Arial Narrow" w:cs="Arial"/>
          <w:color w:val="000000"/>
          <w:kern w:val="0"/>
          <w:lang w:eastAsia="es-ES"/>
          <w14:ligatures w14:val="none"/>
        </w:rPr>
        <w:t xml:space="preserve"> 123856. </w:t>
      </w:r>
    </w:p>
    <w:p w14:paraId="64171C66" w14:textId="77777777" w:rsidR="00CE58AC" w:rsidRPr="00CE58AC" w:rsidRDefault="00CE58AC" w:rsidP="00CB4400">
      <w:pPr>
        <w:pStyle w:val="Prrafodelista"/>
        <w:spacing w:line="240" w:lineRule="auto"/>
        <w:rPr>
          <w:rFonts w:ascii="Arial Narrow" w:eastAsia="Times New Roman" w:hAnsi="Arial Narrow" w:cs="Arial"/>
          <w:color w:val="000000"/>
          <w:kern w:val="0"/>
          <w:lang w:eastAsia="es-ES"/>
          <w14:ligatures w14:val="none"/>
        </w:rPr>
      </w:pPr>
    </w:p>
    <w:p w14:paraId="6EB45887" w14:textId="4F5B9EDB" w:rsidR="00CE58AC" w:rsidRDefault="00CE58AC" w:rsidP="00CB440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Luego de</w:t>
      </w:r>
      <w:r w:rsidR="00FA201F" w:rsidRPr="00CE58AC">
        <w:rPr>
          <w:rFonts w:ascii="Arial Narrow" w:eastAsia="Times New Roman" w:hAnsi="Arial Narrow" w:cs="Arial"/>
          <w:color w:val="000000"/>
          <w:kern w:val="0"/>
          <w:lang w:eastAsia="es-ES"/>
          <w14:ligatures w14:val="none"/>
        </w:rPr>
        <w:t xml:space="preserve"> su revisión, </w:t>
      </w:r>
      <w:r w:rsidR="008704B4" w:rsidRPr="008704B4">
        <w:rPr>
          <w:rFonts w:ascii="Arial Narrow" w:eastAsia="Times New Roman" w:hAnsi="Arial Narrow" w:cs="Arial"/>
          <w:color w:val="000000"/>
          <w:kern w:val="0"/>
          <w:lang w:eastAsia="es-ES"/>
          <w14:ligatures w14:val="none"/>
        </w:rPr>
        <w:t>advirtió que la rentabilidad del producto habría sido negativa desde los primeros periodos contractuales. Afirmó que desconocía esta situación debido a la falta de remisión de estados de cuenta por parte de la empresa. En consecuencia, ese mismo día solicitó el rescate por un monto de US$ 9 790,03, argumentando que no resultaba razonable seguir realizando aportes mensuales de aproximadamente US$ 90,00 si no existía una expectativa razonable de recuperación.</w:t>
      </w:r>
    </w:p>
    <w:p w14:paraId="17B51F2B" w14:textId="77777777" w:rsidR="00CE58AC" w:rsidRPr="00CE58AC" w:rsidRDefault="00CE58AC" w:rsidP="00CB4400">
      <w:pPr>
        <w:pStyle w:val="Prrafodelista"/>
        <w:spacing w:line="240" w:lineRule="auto"/>
        <w:rPr>
          <w:rFonts w:ascii="Arial Narrow" w:eastAsia="Times New Roman" w:hAnsi="Arial Narrow" w:cs="Arial"/>
          <w:color w:val="000000"/>
          <w:kern w:val="0"/>
          <w:lang w:eastAsia="es-ES"/>
          <w14:ligatures w14:val="none"/>
        </w:rPr>
      </w:pPr>
    </w:p>
    <w:p w14:paraId="0F954404" w14:textId="76D68CEB" w:rsidR="00FA201F" w:rsidRPr="00CE58AC" w:rsidRDefault="00EC225D" w:rsidP="00CB440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E58AC">
        <w:rPr>
          <w:rFonts w:ascii="Arial Narrow" w:eastAsia="Times New Roman" w:hAnsi="Arial Narrow" w:cs="Arial"/>
          <w:color w:val="000000"/>
          <w:kern w:val="0"/>
          <w:lang w:eastAsia="es-ES"/>
          <w14:ligatures w14:val="none"/>
        </w:rPr>
        <w:t>Asimismo, presentó</w:t>
      </w:r>
      <w:r w:rsidR="00FA201F" w:rsidRPr="00CE58AC">
        <w:rPr>
          <w:rFonts w:ascii="Arial Narrow" w:eastAsia="Times New Roman" w:hAnsi="Arial Narrow" w:cs="Arial"/>
          <w:color w:val="000000"/>
          <w:kern w:val="0"/>
          <w:lang w:eastAsia="es-ES"/>
          <w14:ligatures w14:val="none"/>
        </w:rPr>
        <w:t xml:space="preserve"> el reclamo </w:t>
      </w:r>
      <w:proofErr w:type="spellStart"/>
      <w:r w:rsidR="00FA201F" w:rsidRPr="00CE58AC">
        <w:rPr>
          <w:rFonts w:ascii="Arial Narrow" w:eastAsia="Times New Roman" w:hAnsi="Arial Narrow" w:cs="Arial"/>
          <w:color w:val="000000"/>
          <w:kern w:val="0"/>
          <w:lang w:eastAsia="es-ES"/>
          <w14:ligatures w14:val="none"/>
        </w:rPr>
        <w:t/>
      </w:r>
      <w:proofErr w:type="spellEnd"/>
      <w:r w:rsidR="00FA201F" w:rsidRPr="00CE58AC">
        <w:rPr>
          <w:rFonts w:ascii="Arial Narrow" w:eastAsia="Times New Roman" w:hAnsi="Arial Narrow" w:cs="Arial"/>
          <w:color w:val="000000"/>
          <w:kern w:val="0"/>
          <w:lang w:eastAsia="es-ES"/>
          <w14:ligatures w14:val="none"/>
        </w:rPr>
        <w:t xml:space="preserve"> 100257 ante </w:t>
      </w:r>
      <w:proofErr w:type="spellStart"/>
      <w:r w:rsidR="00FA201F" w:rsidRPr="00CE58AC">
        <w:rPr>
          <w:rFonts w:ascii="Arial Narrow" w:eastAsia="Times New Roman" w:hAnsi="Arial Narrow" w:cs="Arial"/>
          <w:color w:val="000000"/>
          <w:kern w:val="0"/>
          <w:lang w:eastAsia="es-ES"/>
          <w14:ligatures w14:val="none"/>
        </w:rPr>
        <w:t>Interseguro</w:t>
      </w:r>
      <w:proofErr w:type="spellEnd"/>
      <w:r w:rsidR="00FA201F" w:rsidRPr="00CE58AC">
        <w:rPr>
          <w:rFonts w:ascii="Arial Narrow" w:eastAsia="Times New Roman" w:hAnsi="Arial Narrow" w:cs="Arial"/>
          <w:color w:val="000000"/>
          <w:kern w:val="0"/>
          <w:lang w:eastAsia="es-ES"/>
          <w14:ligatures w14:val="none"/>
        </w:rPr>
        <w:t xml:space="preserve">, señalando </w:t>
      </w:r>
      <w:r w:rsidR="008704B4" w:rsidRPr="008704B4">
        <w:rPr>
          <w:rFonts w:ascii="Arial Narrow" w:eastAsia="Times New Roman" w:hAnsi="Arial Narrow" w:cs="Arial"/>
          <w:color w:val="000000"/>
          <w:kern w:val="0"/>
          <w:lang w:eastAsia="es-ES"/>
          <w14:ligatures w14:val="none"/>
        </w:rPr>
        <w:t xml:space="preserve">una presunta inadecuada asesoría y deficiencia en la información brindada sobre el producto contratado. Además, solicitó el reconocimiento de posibles omisiones en la entrega de estados de cuenta, </w:t>
      </w:r>
      <w:r w:rsidR="008704B4" w:rsidRPr="008704B4">
        <w:rPr>
          <w:rFonts w:ascii="Arial Narrow" w:eastAsia="Times New Roman" w:hAnsi="Arial Narrow" w:cs="Arial"/>
          <w:color w:val="000000"/>
          <w:kern w:val="0"/>
          <w:lang w:eastAsia="es-ES"/>
          <w14:ligatures w14:val="none"/>
        </w:rPr>
        <w:lastRenderedPageBreak/>
        <w:t>lo que, según manifestó, habría restringido su capacidad para tomar decisiones informadas durante la vigencia del contrato</w:t>
      </w:r>
      <w:r w:rsidR="00FA201F" w:rsidRPr="00CE58AC">
        <w:rPr>
          <w:rFonts w:ascii="Arial Narrow" w:eastAsia="Times New Roman" w:hAnsi="Arial Narrow" w:cs="Arial"/>
          <w:color w:val="000000"/>
          <w:kern w:val="0"/>
          <w:lang w:eastAsia="es-ES"/>
          <w14:ligatures w14:val="none"/>
        </w:rPr>
        <w:t>.</w:t>
      </w:r>
    </w:p>
    <w:p w14:paraId="6C5F16A8" w14:textId="77777777" w:rsidR="00FA201F" w:rsidRPr="00CE58AC" w:rsidRDefault="00FA201F" w:rsidP="00CB440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6F516A2" w14:textId="77777777" w:rsidR="00FA201F" w:rsidRPr="00CE58AC" w:rsidRDefault="00FA201F" w:rsidP="00CB440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E58AC">
        <w:rPr>
          <w:rFonts w:ascii="Arial Narrow" w:eastAsia="Times New Roman" w:hAnsi="Arial Narrow" w:cs="Arial"/>
          <w:color w:val="000000"/>
          <w:kern w:val="0"/>
          <w:lang w:eastAsia="es-ES"/>
          <w14:ligatures w14:val="none"/>
        </w:rPr>
        <w:t xml:space="preserve">El 23 de diciembre de 2024, </w:t>
      </w:r>
      <w:proofErr w:type="spellStart"/>
      <w:r w:rsidRPr="00CE58AC">
        <w:rPr>
          <w:rFonts w:ascii="Arial Narrow" w:eastAsia="Times New Roman" w:hAnsi="Arial Narrow" w:cs="Arial"/>
          <w:color w:val="000000"/>
          <w:kern w:val="0"/>
          <w:lang w:eastAsia="es-ES"/>
          <w14:ligatures w14:val="none"/>
        </w:rPr>
        <w:t>Interseguro</w:t>
      </w:r>
      <w:proofErr w:type="spellEnd"/>
      <w:r w:rsidRPr="00CE58AC">
        <w:rPr>
          <w:rFonts w:ascii="Arial Narrow" w:eastAsia="Times New Roman" w:hAnsi="Arial Narrow" w:cs="Arial"/>
          <w:color w:val="000000"/>
          <w:kern w:val="0"/>
          <w:lang w:eastAsia="es-ES"/>
          <w14:ligatures w14:val="none"/>
        </w:rPr>
        <w:t xml:space="preserve"> respondió al reclamo, indicando que los estados de cuenta se encontraban disponibles en la plataforma digital denominada "Zona Segura". Asimismo, precisó que la tabla de proyección de saldos contemplaba montos referenciales no garantizados, sujetos a la rentabilidad del fondo elegido.</w:t>
      </w:r>
    </w:p>
    <w:p w14:paraId="5371F208" w14:textId="77777777" w:rsidR="00FA201F" w:rsidRPr="00CE58AC" w:rsidRDefault="00FA201F" w:rsidP="00CB440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55F0B0D" w14:textId="28810724" w:rsidR="00FA201F" w:rsidRPr="00CE58AC" w:rsidRDefault="00FA201F" w:rsidP="00CB440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E58AC">
        <w:rPr>
          <w:rFonts w:ascii="Arial Narrow" w:eastAsia="Times New Roman" w:hAnsi="Arial Narrow" w:cs="Arial"/>
          <w:color w:val="000000"/>
          <w:kern w:val="0"/>
          <w:lang w:eastAsia="es-ES"/>
          <w14:ligatures w14:val="none"/>
        </w:rPr>
        <w:t xml:space="preserve">El 2 de enero de 2025, </w:t>
      </w:r>
      <w:r w:rsidR="00AE28F6" w:rsidRPr="00AE28F6">
        <w:rPr>
          <w:rFonts w:ascii="Arial Narrow" w:eastAsia="Times New Roman" w:hAnsi="Arial Narrow" w:cs="Arial"/>
          <w:color w:val="000000"/>
          <w:kern w:val="0"/>
          <w:lang w:eastAsia="es-ES"/>
          <w14:ligatures w14:val="none"/>
        </w:rPr>
        <w:t xml:space="preserve">presentó una contestación respecto a la respuesta de </w:t>
      </w:r>
      <w:proofErr w:type="spellStart"/>
      <w:r w:rsidR="00AE28F6" w:rsidRPr="00AE28F6">
        <w:rPr>
          <w:rFonts w:ascii="Arial Narrow" w:eastAsia="Times New Roman" w:hAnsi="Arial Narrow" w:cs="Arial"/>
          <w:color w:val="000000"/>
          <w:kern w:val="0"/>
          <w:lang w:eastAsia="es-ES"/>
          <w14:ligatures w14:val="none"/>
        </w:rPr>
        <w:t>Interseguro</w:t>
      </w:r>
      <w:proofErr w:type="spellEnd"/>
      <w:r w:rsidR="00AE28F6" w:rsidRPr="00AE28F6">
        <w:rPr>
          <w:rFonts w:ascii="Arial Narrow" w:eastAsia="Times New Roman" w:hAnsi="Arial Narrow" w:cs="Arial"/>
          <w:color w:val="000000"/>
          <w:kern w:val="0"/>
          <w:lang w:eastAsia="es-ES"/>
          <w14:ligatures w14:val="none"/>
        </w:rPr>
        <w:t xml:space="preserve"> sobre el reclamo </w:t>
      </w:r>
      <w:proofErr w:type="spellStart"/>
      <w:r w:rsidR="00AE28F6" w:rsidRPr="00AE28F6">
        <w:rPr>
          <w:rFonts w:ascii="Arial Narrow" w:eastAsia="Times New Roman" w:hAnsi="Arial Narrow" w:cs="Arial"/>
          <w:color w:val="000000"/>
          <w:kern w:val="0"/>
          <w:lang w:eastAsia="es-ES"/>
          <w14:ligatures w14:val="none"/>
        </w:rPr>
        <w:t/>
      </w:r>
      <w:proofErr w:type="spellEnd"/>
      <w:r w:rsidR="00AE28F6" w:rsidRPr="00AE28F6">
        <w:rPr>
          <w:rFonts w:ascii="Arial Narrow" w:eastAsia="Times New Roman" w:hAnsi="Arial Narrow" w:cs="Arial"/>
          <w:color w:val="000000"/>
          <w:kern w:val="0"/>
          <w:lang w:eastAsia="es-ES"/>
          <w14:ligatures w14:val="none"/>
        </w:rPr>
        <w:t xml:space="preserve"> 100257, señalando que la plataforma “Zona Segura” recién fue implementada en 2021, por lo que no tuvo acceso a los estados de cuenta entre 2010 y 2020. Asimismo, reiteró que, según el historial del fondo proporcionado, el producto no habría generado rentabilidad positiva durante los primeros años, situación que no le fue advertida oportunamente por falta de información adecuada</w:t>
      </w:r>
      <w:r w:rsidRPr="00CE58AC">
        <w:rPr>
          <w:rFonts w:ascii="Arial Narrow" w:eastAsia="Times New Roman" w:hAnsi="Arial Narrow" w:cs="Arial"/>
          <w:color w:val="000000"/>
          <w:kern w:val="0"/>
          <w:lang w:eastAsia="es-ES"/>
          <w14:ligatures w14:val="none"/>
        </w:rPr>
        <w:t>.</w:t>
      </w:r>
    </w:p>
    <w:p w14:paraId="3A37CC03" w14:textId="77777777" w:rsidR="00FA201F" w:rsidRPr="00CE58AC" w:rsidRDefault="00FA201F" w:rsidP="00CB440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99A6436" w14:textId="3FDDF925" w:rsidR="00FA201F" w:rsidRPr="00CE58AC" w:rsidRDefault="00FA201F" w:rsidP="00CB440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E58AC">
        <w:rPr>
          <w:rFonts w:ascii="Arial Narrow" w:eastAsia="Times New Roman" w:hAnsi="Arial Narrow" w:cs="Arial"/>
          <w:color w:val="000000"/>
          <w:kern w:val="0"/>
          <w:lang w:eastAsia="es-ES"/>
          <w14:ligatures w14:val="none"/>
        </w:rPr>
        <w:t xml:space="preserve">El 23 de enero de 2025, </w:t>
      </w:r>
      <w:proofErr w:type="spellStart"/>
      <w:r w:rsidRPr="00CE58AC">
        <w:rPr>
          <w:rFonts w:ascii="Arial Narrow" w:eastAsia="Times New Roman" w:hAnsi="Arial Narrow" w:cs="Arial"/>
          <w:color w:val="000000"/>
          <w:kern w:val="0"/>
          <w:lang w:eastAsia="es-ES"/>
          <w14:ligatures w14:val="none"/>
        </w:rPr>
        <w:t>Interseguro</w:t>
      </w:r>
      <w:proofErr w:type="spellEnd"/>
      <w:r w:rsidRPr="00CE58AC">
        <w:rPr>
          <w:rFonts w:ascii="Arial Narrow" w:eastAsia="Times New Roman" w:hAnsi="Arial Narrow" w:cs="Arial"/>
          <w:color w:val="000000"/>
          <w:kern w:val="0"/>
          <w:lang w:eastAsia="es-ES"/>
          <w14:ligatures w14:val="none"/>
        </w:rPr>
        <w:t xml:space="preserve"> </w:t>
      </w:r>
      <w:r w:rsidR="00AE28F6">
        <w:rPr>
          <w:rFonts w:ascii="Arial Narrow" w:eastAsia="Times New Roman" w:hAnsi="Arial Narrow" w:cs="Arial"/>
          <w:color w:val="000000"/>
          <w:kern w:val="0"/>
          <w:lang w:eastAsia="es-ES"/>
          <w14:ligatures w14:val="none"/>
        </w:rPr>
        <w:t xml:space="preserve">le </w:t>
      </w:r>
      <w:r w:rsidR="00AE28F6" w:rsidRPr="00AE28F6">
        <w:rPr>
          <w:rFonts w:ascii="Arial Narrow" w:eastAsia="Times New Roman" w:hAnsi="Arial Narrow" w:cs="Arial"/>
          <w:color w:val="000000"/>
          <w:kern w:val="0"/>
          <w:lang w:eastAsia="es-ES"/>
          <w14:ligatures w14:val="none"/>
        </w:rPr>
        <w:t>remitió una nueva respuesta, reafirmando que los estados de cuenta se encontraban disponibles en la plataforma “Zona Segura”. Adicionalmente, precisó que las indemnizaciones solo procedían si estaban expresamente contempladas en las condiciones contractuales, y que el rescate correspondiente ya había sido ejecutado conforme a lo estipulado en la póliza</w:t>
      </w:r>
      <w:r w:rsidRPr="00CE58AC">
        <w:rPr>
          <w:rFonts w:ascii="Arial Narrow" w:eastAsia="Times New Roman" w:hAnsi="Arial Narrow" w:cs="Arial"/>
          <w:color w:val="000000"/>
          <w:kern w:val="0"/>
          <w:lang w:eastAsia="es-ES"/>
          <w14:ligatures w14:val="none"/>
        </w:rPr>
        <w:t>.</w:t>
      </w:r>
    </w:p>
    <w:p w14:paraId="0D666B67" w14:textId="77777777" w:rsidR="00D418A9" w:rsidRPr="00CE58AC" w:rsidRDefault="00D418A9" w:rsidP="00CB440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6FCCB66D" w:rsidR="00AB3A58" w:rsidRPr="00CE58AC" w:rsidRDefault="00767C41" w:rsidP="00CB440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E58AC">
        <w:rPr>
          <w:rFonts w:ascii="Arial Narrow" w:eastAsia="Times New Roman" w:hAnsi="Arial Narrow" w:cs="Arial"/>
          <w:color w:val="000000"/>
          <w:kern w:val="0"/>
          <w:lang w:val="es-ES" w:eastAsia="es-ES"/>
          <w14:ligatures w14:val="none"/>
        </w:rPr>
        <w:t xml:space="preserve">La señora [APELLIDO] solicitó, en calidad de medida correctiva, que Interseguro cumpla con devolver el dinero abonado de US$ 7 824,00 sin intereses, lo cual corresponde a la diferencia del total de primas depositadas entre el 2010 y 2024 menos el monto ya rescatado en diciembre 2024 del Seguro de Vida. Asimismo, requirió el reembolso de costos y costas del presente procedimiento.</w:t>
      </w:r>
      <w:r w:rsidR="00AA717E" w:rsidRPr="00CE58AC">
        <w:rPr>
          <w:rFonts w:ascii="Arial Narrow" w:eastAsia="Calibri" w:hAnsi="Arial Narrow" w:cs="Arial"/>
          <w:kern w:val="0"/>
          <w14:ligatures w14:val="none"/>
        </w:rPr>
        <w:t xml:space="preserve"/>
      </w:r>
      <w:r w:rsidRPr="00CE58AC">
        <w:rPr>
          <w:rFonts w:ascii="Arial Narrow" w:eastAsia="Times New Roman" w:hAnsi="Arial Narrow" w:cs="Arial"/>
          <w:color w:val="000000"/>
          <w:kern w:val="0"/>
          <w:lang w:val="es-ES" w:eastAsia="es-ES"/>
          <w14:ligatures w14:val="none"/>
        </w:rPr>
        <w:t xml:space="preserve"/>
      </w:r>
      <w:proofErr w:type="spellStart"/>
      <w:r w:rsidR="00AA717E" w:rsidRPr="00CE58AC">
        <w:rPr>
          <w:rFonts w:ascii="Arial Narrow" w:eastAsia="Times New Roman" w:hAnsi="Arial Narrow" w:cs="Arial"/>
          <w:color w:val="000000"/>
          <w:kern w:val="0"/>
          <w:lang w:val="es-ES" w:eastAsia="es-ES"/>
          <w14:ligatures w14:val="none"/>
        </w:rPr>
        <w:t/>
      </w:r>
      <w:proofErr w:type="spellEnd"/>
      <w:r w:rsidR="00AA717E" w:rsidRPr="00CE58AC">
        <w:rPr>
          <w:rFonts w:ascii="Arial Narrow" w:eastAsia="Times New Roman" w:hAnsi="Arial Narrow" w:cs="Arial"/>
          <w:color w:val="000000"/>
          <w:kern w:val="0"/>
          <w:lang w:val="es-ES" w:eastAsia="es-ES"/>
          <w14:ligatures w14:val="none"/>
        </w:rPr>
        <w:t xml:space="preserve"/>
      </w:r>
      <w:r w:rsidRPr="00CE58AC">
        <w:rPr>
          <w:rFonts w:ascii="Arial Narrow" w:eastAsia="Times New Roman" w:hAnsi="Arial Narrow" w:cs="Arial"/>
          <w:color w:val="000000"/>
          <w:kern w:val="0"/>
          <w:lang w:val="es-ES" w:eastAsia="es-ES"/>
          <w14:ligatures w14:val="none"/>
        </w:rPr>
        <w:t/>
      </w:r>
      <w:r w:rsidR="007B1A6A" w:rsidRPr="00CE58AC">
        <w:rPr>
          <w:rFonts w:ascii="Arial Narrow" w:eastAsia="Times New Roman" w:hAnsi="Arial Narrow" w:cs="Arial"/>
          <w:color w:val="000000"/>
          <w:kern w:val="0"/>
          <w:lang w:val="es-ES" w:eastAsia="es-ES"/>
          <w14:ligatures w14:val="none"/>
        </w:rPr>
        <w:t/>
      </w:r>
      <w:r w:rsidR="009C1A1F" w:rsidRPr="00CE58AC">
        <w:rPr>
          <w:rFonts w:ascii="Arial Narrow" w:eastAsia="Times New Roman" w:hAnsi="Arial Narrow" w:cs="Arial"/>
          <w:color w:val="000000"/>
          <w:kern w:val="0"/>
          <w:lang w:val="es-ES" w:eastAsia="es-ES"/>
          <w14:ligatures w14:val="none"/>
        </w:rPr>
        <w:t xml:space="preserve"/>
      </w:r>
      <w:r w:rsidR="007B1A6A" w:rsidRPr="00CE58AC">
        <w:rPr>
          <w:rFonts w:ascii="Arial Narrow" w:eastAsia="Times New Roman" w:hAnsi="Arial Narrow" w:cs="Arial"/>
          <w:color w:val="000000"/>
          <w:kern w:val="0"/>
          <w:lang w:val="es-ES" w:eastAsia="es-ES"/>
          <w14:ligatures w14:val="none"/>
        </w:rPr>
        <w:t xml:space="preserve"/>
      </w:r>
      <w:r w:rsidR="007B1A6A" w:rsidRPr="00CE58AC">
        <w:rPr>
          <w:rFonts w:ascii="Arial Narrow" w:eastAsia="Times New Roman" w:hAnsi="Arial Narrow" w:cs="Arial"/>
          <w:color w:val="000000"/>
          <w:kern w:val="0"/>
          <w:lang w:eastAsia="es-ES"/>
          <w14:ligatures w14:val="none"/>
        </w:rPr>
        <w:t xml:space="preserve"/>
      </w:r>
      <w:r w:rsidR="007B1A6A" w:rsidRPr="00CE58AC">
        <w:rPr>
          <w:rFonts w:ascii="Arial Narrow" w:eastAsia="Times New Roman" w:hAnsi="Arial Narrow" w:cs="Arial"/>
          <w:color w:val="000000"/>
          <w:kern w:val="0"/>
          <w:lang w:val="es-ES" w:eastAsia="es-ES"/>
          <w14:ligatures w14:val="none"/>
        </w:rPr>
        <w:t/>
      </w:r>
      <w:r w:rsidR="009C1A1F" w:rsidRPr="00CE58AC">
        <w:rPr>
          <w:rFonts w:ascii="Arial Narrow" w:eastAsia="Times New Roman" w:hAnsi="Arial Narrow" w:cs="Arial"/>
          <w:color w:val="000000"/>
          <w:kern w:val="0"/>
          <w:lang w:val="es-ES" w:eastAsia="es-ES"/>
          <w14:ligatures w14:val="none"/>
        </w:rPr>
        <w:t xml:space="preserve"/>
      </w:r>
      <w:r w:rsidR="007B1A6A" w:rsidRPr="00CE58AC">
        <w:rPr>
          <w:rFonts w:ascii="Arial Narrow" w:eastAsia="Times New Roman" w:hAnsi="Arial Narrow" w:cs="Arial"/>
          <w:color w:val="000000"/>
          <w:kern w:val="0"/>
          <w:lang w:val="es-ES" w:eastAsia="es-ES"/>
          <w14:ligatures w14:val="none"/>
        </w:rPr>
        <w:t/>
      </w:r>
      <w:r w:rsidR="00B57075" w:rsidRPr="00CE58AC">
        <w:rPr>
          <w:rFonts w:ascii="Arial Narrow" w:eastAsia="Times New Roman" w:hAnsi="Arial Narrow" w:cs="Arial"/>
          <w:color w:val="000000"/>
          <w:kern w:val="0"/>
          <w:lang w:val="es-ES" w:eastAsia="es-ES"/>
          <w14:ligatures w14:val="none"/>
        </w:rPr>
        <w:t/>
      </w:r>
      <w:r w:rsidR="007B1A6A" w:rsidRPr="00CE58AC">
        <w:rPr>
          <w:rFonts w:ascii="Arial Narrow" w:eastAsia="Times New Roman" w:hAnsi="Arial Narrow" w:cs="Arial"/>
          <w:color w:val="000000"/>
          <w:kern w:val="0"/>
          <w:lang w:val="es-ES" w:eastAsia="es-ES"/>
          <w14:ligatures w14:val="none"/>
        </w:rPr>
        <w:t xml:space="preserve"/>
      </w:r>
      <w:r w:rsidR="00B57075" w:rsidRPr="00CE58AC">
        <w:rPr>
          <w:rFonts w:ascii="Arial Narrow" w:eastAsia="Times New Roman" w:hAnsi="Arial Narrow" w:cs="Arial"/>
          <w:color w:val="000000"/>
          <w:kern w:val="0"/>
          <w:lang w:val="es-ES" w:eastAsia="es-ES"/>
          <w14:ligatures w14:val="none"/>
        </w:rPr>
        <w:t/>
      </w:r>
      <w:r w:rsidR="007B1A6A" w:rsidRPr="00CE58AC">
        <w:rPr>
          <w:rFonts w:ascii="Arial Narrow" w:eastAsia="Times New Roman" w:hAnsi="Arial Narrow" w:cs="Arial"/>
          <w:color w:val="000000"/>
          <w:kern w:val="0"/>
          <w:lang w:val="es-ES" w:eastAsia="es-ES"/>
          <w14:ligatures w14:val="none"/>
        </w:rPr>
        <w:t xml:space="preserve"/>
      </w:r>
      <w:r w:rsidR="00824358" w:rsidRPr="00CE58AC">
        <w:rPr>
          <w:rFonts w:ascii="Arial Narrow" w:eastAsia="Times New Roman" w:hAnsi="Arial Narrow" w:cs="Arial"/>
          <w:color w:val="000000"/>
          <w:kern w:val="0"/>
          <w:lang w:val="es-ES" w:eastAsia="es-ES"/>
          <w14:ligatures w14:val="none"/>
        </w:rPr>
        <w:t xml:space="preserve"/>
      </w:r>
      <w:r w:rsidR="00824358" w:rsidRPr="00CE58AC">
        <w:rPr>
          <w:rFonts w:ascii="Arial Narrow" w:eastAsia="Times New Roman" w:hAnsi="Arial Narrow" w:cs="Arial"/>
          <w:color w:val="000000"/>
          <w:kern w:val="0"/>
          <w:lang w:eastAsia="es-ES"/>
          <w14:ligatures w14:val="none"/>
        </w:rPr>
        <w:t/>
      </w:r>
      <w:r w:rsidRPr="00CE58AC">
        <w:rPr>
          <w:rFonts w:ascii="Arial Narrow" w:eastAsia="Times New Roman" w:hAnsi="Arial Narrow" w:cs="Arial"/>
          <w:color w:val="000000"/>
          <w:kern w:val="0"/>
          <w:lang w:val="es-ES" w:eastAsia="es-ES"/>
          <w14:ligatures w14:val="none"/>
        </w:rPr>
        <w:t/>
      </w:r>
    </w:p>
    <w:p w14:paraId="619E0710" w14:textId="77777777" w:rsidR="00AB3A58" w:rsidRPr="00CE58AC" w:rsidRDefault="00AB3A58" w:rsidP="00CB4400">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CE58AC" w:rsidRDefault="00AB3A58" w:rsidP="00CB440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E58AC">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CE58AC" w:rsidRDefault="00AB3A58" w:rsidP="00CB440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C6CFE30" w14:textId="31B5163B" w:rsidR="002327F2" w:rsidRPr="00CE58AC" w:rsidRDefault="00AB3A58" w:rsidP="00CB4400">
      <w:pPr>
        <w:pStyle w:val="Prrafodelista"/>
        <w:numPr>
          <w:ilvl w:val="0"/>
          <w:numId w:val="8"/>
        </w:numPr>
        <w:spacing w:after="0" w:line="240" w:lineRule="auto"/>
        <w:ind w:left="567" w:hanging="567"/>
        <w:jc w:val="both"/>
        <w:rPr>
          <w:rFonts w:ascii="Arial Narrow" w:eastAsia="Arial Narrow" w:hAnsi="Arial Narrow" w:cs="Arial"/>
          <w:bCs/>
          <w:kern w:val="0"/>
          <w14:ligatures w14:val="none"/>
        </w:rPr>
      </w:pPr>
      <w:bookmarkStart w:id="1" w:name="_Hlk140755208"/>
      <w:bookmarkStart w:id="2" w:name="_Hlk155945813"/>
      <w:bookmarkStart w:id="3" w:name="_Hlk155944687"/>
      <w:r w:rsidRPr="00CE58AC">
        <w:rPr>
          <w:rFonts w:ascii="Arial Narrow" w:eastAsia="Times New Roman" w:hAnsi="Arial Narrow" w:cs="Segoe UI"/>
          <w:color w:val="000000"/>
          <w:kern w:val="0"/>
          <w:lang w:eastAsia="es-PE"/>
          <w14:ligatures w14:val="none"/>
        </w:rPr>
        <w:t xml:space="preserve">La </w:t>
      </w:r>
      <w:r w:rsidR="00405C2F" w:rsidRPr="00CE58AC">
        <w:rPr>
          <w:rFonts w:ascii="Arial Narrow" w:eastAsia="Times New Roman" w:hAnsi="Arial Narrow" w:cs="Segoe UI"/>
          <w:color w:val="000000"/>
          <w:kern w:val="0"/>
          <w:lang w:eastAsia="es-PE"/>
          <w14:ligatures w14:val="none"/>
        </w:rPr>
        <w:t xml:space="preserve">Secretaría </w:t>
      </w:r>
      <w:bookmarkEnd w:id="1"/>
      <w:bookmarkEnd w:id="2"/>
      <w:bookmarkEnd w:id="3"/>
      <w:r w:rsidR="002327F2" w:rsidRPr="00CE58AC">
        <w:rPr>
          <w:rFonts w:ascii="Arial Narrow" w:eastAsia="Times New Roman" w:hAnsi="Arial Narrow" w:cs="Arial"/>
          <w:color w:val="000000"/>
          <w:kern w:val="0"/>
          <w:lang w:eastAsia="es-PE"/>
          <w14:ligatures w14:val="none"/>
        </w:rPr>
        <w:t>Técnica de la Comisión de Protección al Consumidor 1 (en adelante, la Secretaría Técnica), en ejercicio de sus facultades</w:t>
      </w:r>
      <w:r w:rsidR="002327F2" w:rsidRPr="00CE58AC">
        <w:rPr>
          <w:rStyle w:val="Refdenotaalpie"/>
          <w:rFonts w:ascii="Arial Narrow" w:eastAsia="Calibri" w:hAnsi="Arial Narrow"/>
          <w:vertAlign w:val="superscript"/>
        </w:rPr>
        <w:footnoteReference w:id="3"/>
      </w:r>
      <w:r w:rsidR="002327F2" w:rsidRPr="00CE58AC">
        <w:rPr>
          <w:rFonts w:ascii="Arial Narrow" w:eastAsia="Times New Roman" w:hAnsi="Arial Narrow" w:cs="Arial"/>
          <w:color w:val="000000"/>
          <w:kern w:val="0"/>
          <w:lang w:eastAsia="es-PE"/>
          <w14:ligatures w14:val="none"/>
        </w:rPr>
        <w:t xml:space="preserve">, considera </w:t>
      </w:r>
      <w:r w:rsidR="002327F2" w:rsidRPr="00CE58AC">
        <w:rPr>
          <w:rFonts w:ascii="Arial Narrow" w:eastAsia="Arial Narrow" w:hAnsi="Arial Narrow" w:cs="Arial"/>
          <w:kern w:val="0"/>
          <w14:ligatures w14:val="none"/>
        </w:rPr>
        <w:t xml:space="preserve">que el hecho denunciado, consistente en que </w:t>
      </w:r>
      <w:r w:rsidR="000E383D" w:rsidRPr="000E383D">
        <w:rPr>
          <w:rFonts w:ascii="Arial Narrow" w:eastAsia="Arial Narrow" w:hAnsi="Arial Narrow" w:cs="Arial"/>
          <w:bCs/>
          <w:color w:val="000000"/>
          <w:kern w:val="0"/>
          <w:lang w:eastAsia="es-PE"/>
          <w14:ligatures w14:val="none"/>
        </w:rPr>
        <w:t xml:space="preserve">la </w:t>
      </w:r>
      <w:r w:rsidR="000E383D" w:rsidRPr="000E383D">
        <w:rPr>
          <w:rFonts w:ascii="Arial Narrow" w:eastAsia="Arial Narrow" w:hAnsi="Arial Narrow" w:cs="Arial"/>
          <w:bCs/>
          <w:color w:val="000000"/>
          <w:kern w:val="0"/>
          <w:lang w:eastAsia="es-PE"/>
          <w14:ligatures w14:val="none"/>
        </w:rPr>
        <w:lastRenderedPageBreak/>
        <w:t xml:space="preserve">compañía aseguradora habría incumplido al no brindar información sobre la variación en las condiciones de la Póliza </w:t>
      </w:r>
      <w:proofErr w:type="spellStart"/>
      <w:r w:rsidR="000E383D" w:rsidRPr="000E383D">
        <w:rPr>
          <w:rFonts w:ascii="Arial Narrow" w:eastAsia="Arial Narrow" w:hAnsi="Arial Narrow" w:cs="Arial"/>
          <w:bCs/>
          <w:color w:val="000000"/>
          <w:kern w:val="0"/>
          <w:lang w:eastAsia="es-PE"/>
          <w14:ligatures w14:val="none"/>
        </w:rPr>
        <w:t/>
      </w:r>
      <w:proofErr w:type="spellEnd"/>
      <w:r w:rsidR="000E383D" w:rsidRPr="000E383D">
        <w:rPr>
          <w:rFonts w:ascii="Arial Narrow" w:eastAsia="Arial Narrow" w:hAnsi="Arial Narrow" w:cs="Arial"/>
          <w:bCs/>
          <w:color w:val="000000"/>
          <w:kern w:val="0"/>
          <w:lang w:eastAsia="es-PE"/>
          <w14:ligatures w14:val="none"/>
        </w:rPr>
        <w:t xml:space="preserve"> 123856 respecto a la remisión de los estados de cuenta de manera semestral</w:t>
      </w:r>
      <w:r w:rsidR="002327F2" w:rsidRPr="00CE58AC">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002327F2" w:rsidRPr="00CE58AC">
        <w:rPr>
          <w:rFonts w:ascii="Arial Narrow" w:eastAsia="Arial Narrow" w:hAnsi="Arial Narrow" w:cs="Arial"/>
          <w:bCs/>
          <w:color w:val="000000"/>
          <w:kern w:val="0"/>
          <w:lang w:eastAsia="es-PE"/>
          <w14:ligatures w14:val="none"/>
        </w:rPr>
        <w:t xml:space="preserve">artículo 1, numeral 1, literal b) </w:t>
      </w:r>
      <w:bookmarkEnd w:id="4"/>
      <w:r w:rsidR="002327F2" w:rsidRPr="00CE58AC">
        <w:rPr>
          <w:rFonts w:ascii="Arial Narrow" w:eastAsia="Arial Narrow" w:hAnsi="Arial Narrow" w:cs="Arial"/>
          <w:bCs/>
          <w:color w:val="000000"/>
          <w:kern w:val="0"/>
          <w:lang w:eastAsia="es-PE"/>
          <w14:ligatures w14:val="none"/>
        </w:rPr>
        <w:t>y al artículo 2 del Código</w:t>
      </w:r>
      <w:r w:rsidR="002327F2" w:rsidRPr="00CE58AC">
        <w:rPr>
          <w:rStyle w:val="Refdenotaalpie"/>
          <w:rFonts w:ascii="Arial Narrow" w:eastAsia="Arial Narrow" w:hAnsi="Arial Narrow" w:cs="Arial"/>
          <w:bCs/>
          <w:color w:val="000000"/>
          <w:kern w:val="0"/>
          <w:vertAlign w:val="superscript"/>
          <w:lang w:eastAsia="es-PE"/>
          <w14:ligatures w14:val="none"/>
        </w:rPr>
        <w:footnoteReference w:id="4"/>
      </w:r>
      <w:r w:rsidR="002327F2" w:rsidRPr="00CE58AC">
        <w:rPr>
          <w:rFonts w:ascii="Arial Narrow" w:eastAsia="Arial Narrow" w:hAnsi="Arial Narrow" w:cs="Arial"/>
          <w:bCs/>
          <w:color w:val="000000"/>
          <w:kern w:val="0"/>
          <w:lang w:eastAsia="es-PE"/>
          <w14:ligatures w14:val="none"/>
        </w:rPr>
        <w:t xml:space="preserve">. </w:t>
      </w:r>
    </w:p>
    <w:p w14:paraId="2C607279" w14:textId="77777777" w:rsidR="002327F2" w:rsidRPr="00CE58AC" w:rsidRDefault="002327F2" w:rsidP="00CB4400">
      <w:pPr>
        <w:pStyle w:val="Prrafodelista"/>
        <w:spacing w:after="0" w:line="240" w:lineRule="auto"/>
        <w:ind w:left="567"/>
        <w:jc w:val="both"/>
        <w:rPr>
          <w:rFonts w:ascii="Arial Narrow" w:eastAsia="Arial Narrow" w:hAnsi="Arial Narrow" w:cs="Arial"/>
          <w:bCs/>
          <w:kern w:val="0"/>
          <w14:ligatures w14:val="none"/>
        </w:rPr>
      </w:pPr>
    </w:p>
    <w:p w14:paraId="0B1456F7" w14:textId="07F49F6C" w:rsidR="002327F2" w:rsidRPr="00671D90" w:rsidRDefault="002327F2" w:rsidP="00CB4400">
      <w:pPr>
        <w:pStyle w:val="Prrafodelista"/>
        <w:numPr>
          <w:ilvl w:val="0"/>
          <w:numId w:val="8"/>
        </w:numPr>
        <w:spacing w:after="0" w:line="240" w:lineRule="auto"/>
        <w:ind w:left="567" w:hanging="567"/>
        <w:jc w:val="both"/>
        <w:rPr>
          <w:rFonts w:ascii="Arial Narrow" w:eastAsia="Arial Narrow" w:hAnsi="Arial Narrow" w:cs="Arial"/>
          <w:bCs/>
          <w:kern w:val="0"/>
          <w14:ligatures w14:val="none"/>
        </w:rPr>
      </w:pPr>
      <w:r w:rsidRPr="00CE58AC">
        <w:rPr>
          <w:rFonts w:ascii="Arial Narrow" w:eastAsia="Times New Roman" w:hAnsi="Arial Narrow" w:cs="Arial"/>
          <w:color w:val="000000"/>
          <w:kern w:val="0"/>
          <w:lang w:eastAsia="es-PE"/>
          <w14:ligatures w14:val="none"/>
        </w:rPr>
        <w:t xml:space="preserve">Además, la Secretaría Técnica, en ejercicio de sus facultades, considera </w:t>
      </w:r>
      <w:r w:rsidRPr="00CE58AC">
        <w:rPr>
          <w:rFonts w:ascii="Arial Narrow" w:eastAsia="Arial Narrow" w:hAnsi="Arial Narrow" w:cs="Arial"/>
          <w:kern w:val="0"/>
          <w14:ligatures w14:val="none"/>
        </w:rPr>
        <w:t xml:space="preserve">que el hecho denunciado, consistente en que </w:t>
      </w:r>
      <w:r w:rsidR="000E383D" w:rsidRPr="000E383D">
        <w:rPr>
          <w:rFonts w:ascii="Arial Narrow" w:eastAsia="Arial Narrow" w:hAnsi="Arial Narrow" w:cs="Arial"/>
          <w:kern w:val="0"/>
          <w14:ligatures w14:val="none"/>
        </w:rPr>
        <w:t xml:space="preserve">la compañía aseguradora no habría cumplido con otorgar al denunciante el monto que le correspondía por rescate total del Seguro de Vida - Póliza </w:t>
      </w:r>
      <w:proofErr w:type="spellStart"/>
      <w:r w:rsidR="000E383D" w:rsidRPr="000E383D">
        <w:rPr>
          <w:rFonts w:ascii="Arial Narrow" w:eastAsia="Arial Narrow" w:hAnsi="Arial Narrow" w:cs="Arial"/>
          <w:kern w:val="0"/>
          <w14:ligatures w14:val="none"/>
        </w:rPr>
        <w:t/>
      </w:r>
      <w:proofErr w:type="spellEnd"/>
      <w:r w:rsidR="000E383D" w:rsidRPr="000E383D">
        <w:rPr>
          <w:rFonts w:ascii="Arial Narrow" w:eastAsia="Arial Narrow" w:hAnsi="Arial Narrow" w:cs="Arial"/>
          <w:kern w:val="0"/>
          <w14:ligatures w14:val="none"/>
        </w:rPr>
        <w:t xml:space="preserve"> 123856, conforme le fue ofrecido en el documento “proyección de saldos en cuenta” y lo informado al momento de la contratación, puesto que se le entregó un monto menor</w:t>
      </w:r>
      <w:r w:rsidR="00F6304F" w:rsidRPr="00CE58AC">
        <w:rPr>
          <w:rFonts w:ascii="Arial Narrow" w:eastAsia="Arial Narrow" w:hAnsi="Arial Narrow" w:cs="Arial"/>
          <w:kern w:val="0"/>
          <w14:ligatures w14:val="none"/>
        </w:rPr>
        <w:t xml:space="preserve">; </w:t>
      </w:r>
      <w:r w:rsidR="00F6304F" w:rsidRPr="00CE58AC">
        <w:rPr>
          <w:rFonts w:ascii="Arial Narrow" w:eastAsia="Times New Roman" w:hAnsi="Arial Narrow" w:cs="Segoe UI"/>
          <w:color w:val="000000"/>
          <w:kern w:val="0"/>
          <w:lang w:eastAsia="es-PE"/>
          <w14:ligatures w14:val="none"/>
        </w:rPr>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F6304F" w:rsidRPr="00CE58AC">
        <w:rPr>
          <w:rFonts w:ascii="Arial Narrow" w:eastAsia="Arial Narrow" w:hAnsi="Arial Narrow" w:cs="Arial Narrow"/>
          <w:kern w:val="0"/>
          <w14:ligatures w14:val="none"/>
        </w:rPr>
        <w:t>, tipificado en los artículos 18</w:t>
      </w:r>
      <w:r w:rsidR="00F6304F" w:rsidRPr="00CE58AC">
        <w:rPr>
          <w:rFonts w:ascii="Arial Narrow" w:eastAsia="Times New Roman" w:hAnsi="Arial Narrow" w:cs="Segoe UI"/>
          <w:color w:val="000000"/>
          <w:kern w:val="0"/>
          <w:lang w:eastAsia="es-PE"/>
          <w14:ligatures w14:val="none"/>
        </w:rPr>
        <w:t/>
      </w:r>
      <w:r w:rsidR="00F6304F" w:rsidRPr="00CE58AC">
        <w:rPr>
          <w:rFonts w:ascii="Arial Narrow" w:eastAsia="Arial Narrow" w:hAnsi="Arial Narrow" w:cs="Arial Narrow"/>
          <w:kern w:val="0"/>
          <w14:ligatures w14:val="none"/>
        </w:rPr>
        <w:t xml:space="preserve"> y 19</w:t>
      </w:r>
      <w:r w:rsidR="00F6304F" w:rsidRPr="00CE58AC">
        <w:rPr>
          <w:rFonts w:ascii="Arial Narrow" w:eastAsia="Times New Roman" w:hAnsi="Arial Narrow" w:cs="Segoe UI"/>
          <w:color w:val="000000"/>
          <w:kern w:val="0"/>
          <w:lang w:eastAsia="es-PE"/>
          <w14:ligatures w14:val="none"/>
        </w:rPr>
        <w:t/>
      </w:r>
      <w:r w:rsidR="00F6304F" w:rsidRPr="00CE58AC">
        <w:rPr>
          <w:rFonts w:ascii="Arial Narrow" w:eastAsia="Arial Narrow" w:hAnsi="Arial Narrow" w:cs="Arial Narrow"/>
          <w:kern w:val="0"/>
          <w14:ligatures w14:val="none"/>
        </w:rPr>
        <w:t xml:space="preserve"> del Código</w:t>
      </w:r>
      <w:r w:rsidRPr="00CE58AC">
        <w:rPr>
          <w:rStyle w:val="Refdenotaalpie"/>
          <w:rFonts w:ascii="Arial Narrow" w:eastAsia="Arial Narrow" w:hAnsi="Arial Narrow" w:cs="Arial"/>
          <w:kern w:val="0"/>
          <w:vertAlign w:val="superscript"/>
          <w14:ligatures w14:val="none"/>
        </w:rPr>
        <w:footnoteReference w:id="5"/>
      </w:r>
      <w:r w:rsidRPr="00CE58AC">
        <w:rPr>
          <w:rFonts w:ascii="Arial Narrow" w:eastAsia="Arial Narrow" w:hAnsi="Arial Narrow" w:cs="Arial"/>
          <w:kern w:val="0"/>
          <w14:ligatures w14:val="none"/>
        </w:rPr>
        <w:t>.</w:t>
      </w:r>
    </w:p>
    <w:p w14:paraId="2788CFC5" w14:textId="77777777" w:rsidR="00671D90" w:rsidRPr="00671D90" w:rsidRDefault="00671D90" w:rsidP="00CB4400">
      <w:pPr>
        <w:pStyle w:val="Prrafodelista"/>
        <w:spacing w:line="240" w:lineRule="auto"/>
        <w:rPr>
          <w:rFonts w:ascii="Arial Narrow" w:eastAsia="Arial Narrow" w:hAnsi="Arial Narrow" w:cs="Arial"/>
          <w:bCs/>
          <w:kern w:val="0"/>
          <w14:ligatures w14:val="none"/>
        </w:rPr>
      </w:pPr>
    </w:p>
    <w:p w14:paraId="02984B2E" w14:textId="2D75AF20" w:rsidR="00671D90" w:rsidRPr="00671D90" w:rsidRDefault="00671D90" w:rsidP="00CB4400">
      <w:pPr>
        <w:pStyle w:val="Prrafodelista"/>
        <w:numPr>
          <w:ilvl w:val="0"/>
          <w:numId w:val="8"/>
        </w:numPr>
        <w:spacing w:after="0" w:line="240" w:lineRule="auto"/>
        <w:ind w:left="567" w:hanging="567"/>
        <w:jc w:val="both"/>
        <w:rPr>
          <w:rFonts w:ascii="Arial Narrow" w:eastAsia="Arial Narrow" w:hAnsi="Arial Narrow" w:cs="Arial"/>
          <w:bCs/>
          <w:kern w:val="0"/>
          <w14:ligatures w14:val="none"/>
        </w:rPr>
      </w:pPr>
      <w:r>
        <w:rPr>
          <w:rFonts w:ascii="Arial Narrow" w:eastAsia="Arial Narrow" w:hAnsi="Arial Narrow" w:cs="Arial"/>
          <w:bCs/>
          <w:kern w:val="0"/>
          <w14:ligatures w14:val="none"/>
        </w:rPr>
        <w:t xml:space="preserve">Asimismo, </w:t>
      </w:r>
      <w:r w:rsidRPr="00CE58AC">
        <w:rPr>
          <w:rFonts w:ascii="Arial Narrow" w:eastAsia="Times New Roman" w:hAnsi="Arial Narrow" w:cs="Arial"/>
          <w:color w:val="000000"/>
          <w:kern w:val="0"/>
          <w:lang w:eastAsia="es-PE"/>
          <w14:ligatures w14:val="none"/>
        </w:rPr>
        <w:t xml:space="preserve">la Secretaría Técnica, en ejercicio de sus facultades, considera </w:t>
      </w:r>
      <w:r w:rsidRPr="00CE58AC">
        <w:rPr>
          <w:rFonts w:ascii="Arial Narrow" w:eastAsia="Arial Narrow" w:hAnsi="Arial Narrow" w:cs="Arial"/>
          <w:kern w:val="0"/>
          <w14:ligatures w14:val="none"/>
        </w:rPr>
        <w:t xml:space="preserve">que el hecho denunciado, consistente en que </w:t>
      </w:r>
      <w:r w:rsidR="000E383D" w:rsidRPr="000E383D">
        <w:rPr>
          <w:rFonts w:ascii="Arial Narrow" w:eastAsia="Arial Narrow" w:hAnsi="Arial Narrow" w:cs="Arial"/>
          <w:kern w:val="0"/>
          <w14:ligatures w14:val="none"/>
        </w:rPr>
        <w:t xml:space="preserve">la compañía aseguradora no habría cumplido con remitir al denunciante los estados de cuenta de la Póliza </w:t>
      </w:r>
      <w:proofErr w:type="spellStart"/>
      <w:r w:rsidR="000E383D" w:rsidRPr="000E383D">
        <w:rPr>
          <w:rFonts w:ascii="Arial Narrow" w:eastAsia="Arial Narrow" w:hAnsi="Arial Narrow" w:cs="Arial"/>
          <w:kern w:val="0"/>
          <w14:ligatures w14:val="none"/>
        </w:rPr>
        <w:t/>
      </w:r>
      <w:proofErr w:type="spellEnd"/>
      <w:r w:rsidR="000E383D" w:rsidRPr="000E383D">
        <w:rPr>
          <w:rFonts w:ascii="Arial Narrow" w:eastAsia="Arial Narrow" w:hAnsi="Arial Narrow" w:cs="Arial"/>
          <w:kern w:val="0"/>
          <w14:ligatures w14:val="none"/>
        </w:rPr>
        <w:t xml:space="preserve"> 123856 desde noviembre de 2010 hasta diciembre de 2024</w:t>
      </w:r>
      <w:r w:rsidRPr="00CE58AC">
        <w:rPr>
          <w:rFonts w:ascii="Arial Narrow" w:eastAsia="Arial Narrow" w:hAnsi="Arial Narrow" w:cs="Arial"/>
          <w:kern w:val="0"/>
          <w14:ligatures w14:val="none"/>
        </w:rPr>
        <w:t xml:space="preserve">; </w:t>
      </w:r>
      <w:r w:rsidRPr="00CE58AC">
        <w:rPr>
          <w:rFonts w:ascii="Arial Narrow" w:eastAsia="Times New Roman" w:hAnsi="Arial Narrow" w:cs="Segoe UI"/>
          <w:color w:val="000000"/>
          <w:kern w:val="0"/>
          <w:lang w:eastAsia="es-PE"/>
          <w14:ligatures w14:val="none"/>
        </w:rPr>
        <w:t xml:space="preserve">involucraría una presunta afectación a sus expectativas, quien no habría encontrado una correspondencia entre lo que esperaba recibir de parte del proveedor y lo que realmente recibió. Por </w:t>
      </w:r>
      <w:r w:rsidRPr="00CE58AC">
        <w:rPr>
          <w:rFonts w:ascii="Arial Narrow" w:eastAsia="Times New Roman" w:hAnsi="Arial Narrow" w:cs="Segoe UI"/>
          <w:color w:val="000000"/>
          <w:kern w:val="0"/>
          <w:lang w:eastAsia="es-PE"/>
          <w14:ligatures w14:val="none"/>
        </w:rPr>
        <w:lastRenderedPageBreak/>
        <w:t>consiguiente, corresponde calificar el hecho materia de denuncia como una presunta infracción al deber de idoneidad</w:t>
      </w:r>
      <w:r w:rsidRPr="00CE58AC">
        <w:rPr>
          <w:rFonts w:ascii="Arial Narrow" w:eastAsia="Arial Narrow" w:hAnsi="Arial Narrow" w:cs="Arial Narrow"/>
          <w:kern w:val="0"/>
          <w14:ligatures w14:val="none"/>
        </w:rPr>
        <w:t>, tipificado en los artículos 18</w:t>
      </w:r>
      <w:r w:rsidRPr="00CE58AC">
        <w:rPr>
          <w:rFonts w:ascii="Arial Narrow" w:eastAsia="Times New Roman" w:hAnsi="Arial Narrow" w:cs="Segoe UI"/>
          <w:color w:val="000000"/>
          <w:kern w:val="0"/>
          <w:lang w:eastAsia="es-PE"/>
          <w14:ligatures w14:val="none"/>
        </w:rPr>
        <w:t/>
      </w:r>
      <w:r w:rsidRPr="00CE58AC">
        <w:rPr>
          <w:rFonts w:ascii="Arial Narrow" w:eastAsia="Arial Narrow" w:hAnsi="Arial Narrow" w:cs="Arial Narrow"/>
          <w:kern w:val="0"/>
          <w14:ligatures w14:val="none"/>
        </w:rPr>
        <w:t xml:space="preserve"> y 19</w:t>
      </w:r>
      <w:r w:rsidRPr="00CE58AC">
        <w:rPr>
          <w:rFonts w:ascii="Arial Narrow" w:eastAsia="Times New Roman" w:hAnsi="Arial Narrow" w:cs="Segoe UI"/>
          <w:color w:val="000000"/>
          <w:kern w:val="0"/>
          <w:lang w:eastAsia="es-PE"/>
          <w14:ligatures w14:val="none"/>
        </w:rPr>
        <w:t/>
      </w:r>
      <w:r w:rsidRPr="00CE58AC">
        <w:rPr>
          <w:rFonts w:ascii="Arial Narrow" w:eastAsia="Arial Narrow" w:hAnsi="Arial Narrow" w:cs="Arial Narrow"/>
          <w:kern w:val="0"/>
          <w14:ligatures w14:val="none"/>
        </w:rPr>
        <w:t xml:space="preserve"> del Códig</w:t>
      </w:r>
      <w:r>
        <w:rPr>
          <w:rFonts w:ascii="Arial Narrow" w:eastAsia="Arial Narrow" w:hAnsi="Arial Narrow" w:cs="Arial Narrow"/>
          <w:kern w:val="0"/>
          <w14:ligatures w14:val="none"/>
        </w:rPr>
        <w:t>o</w:t>
      </w:r>
      <w:r w:rsidRPr="00CE58AC">
        <w:rPr>
          <w:rFonts w:ascii="Arial Narrow" w:eastAsia="Arial Narrow" w:hAnsi="Arial Narrow" w:cs="Arial"/>
          <w:kern w:val="0"/>
          <w14:ligatures w14:val="none"/>
        </w:rPr>
        <w:t>.</w:t>
      </w:r>
    </w:p>
    <w:p w14:paraId="4F1E88E9" w14:textId="2658EE64" w:rsidR="008641BD" w:rsidRPr="00CE58AC" w:rsidRDefault="008641BD" w:rsidP="00CB4400">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CE58AC" w:rsidRDefault="00AB3A58" w:rsidP="00CB4400">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CE58AC">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CE58AC">
        <w:rPr>
          <w:rStyle w:val="Refdenotaalpie"/>
          <w:rFonts w:ascii="Arial Narrow" w:eastAsia="Arial Narrow" w:hAnsi="Arial Narrow" w:cs="Arial Narrow"/>
          <w:kern w:val="0"/>
          <w:vertAlign w:val="superscript"/>
          <w14:ligatures w14:val="none"/>
        </w:rPr>
        <w:footnoteReference w:id="6"/>
      </w:r>
      <w:r w:rsidRPr="00CE58AC">
        <w:rPr>
          <w:rFonts w:ascii="Arial Narrow" w:eastAsia="Arial" w:hAnsi="Arial Narrow" w:cs="Arial"/>
          <w:color w:val="000000"/>
          <w:kern w:val="0"/>
          <w:lang w:eastAsia="es-PE"/>
          <w14:ligatures w14:val="none"/>
        </w:rPr>
        <w:t>.</w:t>
      </w:r>
    </w:p>
    <w:p w14:paraId="01E2C693" w14:textId="77777777" w:rsidR="00AB3A58" w:rsidRPr="00CE58AC" w:rsidRDefault="00AB3A58" w:rsidP="00CB440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CE58AC" w:rsidRDefault="00AB3A58" w:rsidP="00CB440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E58AC">
        <w:rPr>
          <w:rFonts w:ascii="Arial Narrow" w:eastAsia="Arial Narrow" w:hAnsi="Arial Narrow" w:cs="Arial Narrow"/>
          <w:b/>
          <w:color w:val="000000"/>
          <w:kern w:val="0"/>
          <w:lang w:eastAsia="es-PE"/>
          <w14:ligatures w14:val="none"/>
        </w:rPr>
        <w:t>REQUERIMIENTO DE INFORMACI</w:t>
      </w:r>
      <w:r w:rsidR="00B17787" w:rsidRPr="00CE58AC">
        <w:rPr>
          <w:rFonts w:ascii="Arial Narrow" w:eastAsia="Arial Narrow" w:hAnsi="Arial Narrow" w:cs="Arial Narrow"/>
          <w:b/>
          <w:color w:val="000000"/>
          <w:kern w:val="0"/>
          <w:lang w:eastAsia="es-PE"/>
          <w14:ligatures w14:val="none"/>
        </w:rPr>
        <w:t>Ó</w:t>
      </w:r>
      <w:r w:rsidRPr="00CE58AC">
        <w:rPr>
          <w:rFonts w:ascii="Arial Narrow" w:eastAsia="Arial Narrow" w:hAnsi="Arial Narrow" w:cs="Arial Narrow"/>
          <w:b/>
          <w:color w:val="000000"/>
          <w:kern w:val="0"/>
          <w:lang w:eastAsia="es-PE"/>
          <w14:ligatures w14:val="none"/>
        </w:rPr>
        <w:t>N</w:t>
      </w:r>
    </w:p>
    <w:p w14:paraId="3F5BB4A5" w14:textId="77777777" w:rsidR="00AB3A58" w:rsidRPr="00CE58AC" w:rsidRDefault="00AB3A58" w:rsidP="00CB4400">
      <w:pPr>
        <w:spacing w:after="0" w:line="240" w:lineRule="auto"/>
        <w:jc w:val="both"/>
        <w:rPr>
          <w:rFonts w:ascii="Arial Narrow" w:eastAsia="Times New Roman" w:hAnsi="Arial Narrow" w:cs="Arial"/>
          <w:color w:val="000000"/>
          <w:kern w:val="0"/>
          <w:lang w:val="es-ES" w:eastAsia="es-ES"/>
          <w14:ligatures w14:val="none"/>
        </w:rPr>
      </w:pPr>
    </w:p>
    <w:p w14:paraId="3C2E0245" w14:textId="6D369976" w:rsidR="00AB3A58" w:rsidRPr="00CE58AC" w:rsidRDefault="00232389" w:rsidP="00CB4400">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CE58AC">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AE28F6" w:rsidRPr="00AE28F6">
        <w:rPr>
          <w:rFonts w:ascii="Arial Narrow" w:eastAsia="Times New Roman" w:hAnsi="Arial Narrow" w:cs="Arial"/>
          <w:color w:val="000000"/>
          <w:kern w:val="0"/>
          <w:lang w:val="es-ES" w:eastAsia="es-ES"/>
          <w14:ligatures w14:val="none"/>
        </w:rPr>
        <w:t xml:space="preserve">(i) presentar una copia completa, legible y debidamente suscrita de Póliza </w:t>
      </w:r>
      <w:proofErr w:type="spellStart"/>
      <w:r w:rsidR="00AE28F6" w:rsidRPr="00AE28F6">
        <w:rPr>
          <w:rFonts w:ascii="Arial Narrow" w:eastAsia="Times New Roman" w:hAnsi="Arial Narrow" w:cs="Arial"/>
          <w:color w:val="000000"/>
          <w:kern w:val="0"/>
          <w:lang w:val="es-ES" w:eastAsia="es-ES"/>
          <w14:ligatures w14:val="none"/>
        </w:rPr>
        <w:t/>
      </w:r>
      <w:proofErr w:type="spellEnd"/>
      <w:r w:rsidR="00AE28F6" w:rsidRPr="00AE28F6">
        <w:rPr>
          <w:rFonts w:ascii="Arial Narrow" w:eastAsia="Times New Roman" w:hAnsi="Arial Narrow" w:cs="Arial"/>
          <w:color w:val="000000"/>
          <w:kern w:val="0"/>
          <w:lang w:val="es-ES" w:eastAsia="es-ES"/>
          <w14:ligatures w14:val="none"/>
        </w:rPr>
        <w:t xml:space="preserve"> 123856, así como el cargo de remisión de la póliza; y, (</w:t>
      </w:r>
      <w:proofErr w:type="spellStart"/>
      <w:r w:rsidR="00AE28F6" w:rsidRPr="00AE28F6">
        <w:rPr>
          <w:rFonts w:ascii="Arial Narrow" w:eastAsia="Times New Roman" w:hAnsi="Arial Narrow" w:cs="Arial"/>
          <w:color w:val="000000"/>
          <w:kern w:val="0"/>
          <w:lang w:val="es-ES" w:eastAsia="es-ES"/>
          <w14:ligatures w14:val="none"/>
        </w:rPr>
        <w:t>ii</w:t>
      </w:r>
      <w:proofErr w:type="spellEnd"/>
      <w:r w:rsidR="00AE28F6" w:rsidRPr="00AE28F6">
        <w:rPr>
          <w:rFonts w:ascii="Arial Narrow" w:eastAsia="Times New Roman" w:hAnsi="Arial Narrow" w:cs="Arial"/>
          <w:color w:val="000000"/>
          <w:kern w:val="0"/>
          <w:lang w:val="es-ES" w:eastAsia="es-ES"/>
          <w14:ligatures w14:val="none"/>
        </w:rPr>
        <w:t>) presentar los medios probatorios que acrediten que la remisión semestral de los estados de cuenta fue el pactado e informado al consumidor al momento de la contratación; y, (</w:t>
      </w:r>
      <w:proofErr w:type="spellStart"/>
      <w:r w:rsidR="00AE28F6" w:rsidRPr="00AE28F6">
        <w:rPr>
          <w:rFonts w:ascii="Arial Narrow" w:eastAsia="Times New Roman" w:hAnsi="Arial Narrow" w:cs="Arial"/>
          <w:color w:val="000000"/>
          <w:kern w:val="0"/>
          <w:lang w:val="es-ES" w:eastAsia="es-ES"/>
          <w14:ligatures w14:val="none"/>
        </w:rPr>
        <w:t>iii</w:t>
      </w:r>
      <w:proofErr w:type="spellEnd"/>
      <w:r w:rsidR="00AE28F6" w:rsidRPr="00AE28F6">
        <w:rPr>
          <w:rFonts w:ascii="Arial Narrow" w:eastAsia="Times New Roman" w:hAnsi="Arial Narrow" w:cs="Arial"/>
          <w:color w:val="000000"/>
          <w:kern w:val="0"/>
          <w:lang w:val="es-ES" w:eastAsia="es-ES"/>
          <w14:ligatures w14:val="none"/>
        </w:rPr>
        <w:t xml:space="preserve">) presentar la liquidación de la Póliza </w:t>
      </w:r>
      <w:proofErr w:type="spellStart"/>
      <w:r w:rsidR="00AE28F6" w:rsidRPr="00AE28F6">
        <w:rPr>
          <w:rFonts w:ascii="Arial Narrow" w:eastAsia="Times New Roman" w:hAnsi="Arial Narrow" w:cs="Arial"/>
          <w:color w:val="000000"/>
          <w:kern w:val="0"/>
          <w:lang w:val="es-ES" w:eastAsia="es-ES"/>
          <w14:ligatures w14:val="none"/>
        </w:rPr>
        <w:t/>
      </w:r>
      <w:proofErr w:type="spellEnd"/>
      <w:r w:rsidR="00AE28F6" w:rsidRPr="00AE28F6">
        <w:rPr>
          <w:rFonts w:ascii="Arial Narrow" w:eastAsia="Times New Roman" w:hAnsi="Arial Narrow" w:cs="Arial"/>
          <w:color w:val="000000"/>
          <w:kern w:val="0"/>
          <w:lang w:val="es-ES" w:eastAsia="es-ES"/>
          <w14:ligatures w14:val="none"/>
        </w:rPr>
        <w:t xml:space="preserve"> 123856, donde se aprecia los aportes de primas, descuentos, cargos, entre otros</w:t>
      </w:r>
      <w:r w:rsidR="008E0B03" w:rsidRPr="00CE58AC">
        <w:rPr>
          <w:rFonts w:ascii="Arial Narrow" w:eastAsia="Times New Roman" w:hAnsi="Arial Narrow" w:cs="Arial"/>
          <w:color w:val="000000"/>
          <w:kern w:val="0"/>
          <w:lang w:val="es-ES" w:eastAsia="es-ES"/>
          <w14:ligatures w14:val="none"/>
        </w:rPr>
        <w:t>.</w:t>
      </w:r>
      <w:r w:rsidR="008E0B03" w:rsidRPr="00CE58AC">
        <w:rPr>
          <w:rFonts w:ascii="Arial Narrow" w:eastAsia="Times New Roman" w:hAnsi="Arial Narrow" w:cs="Arial"/>
          <w:color w:val="000000"/>
          <w:kern w:val="0"/>
          <w:lang w:eastAsia="es-ES"/>
          <w14:ligatures w14:val="none"/>
        </w:rPr>
        <w:t xml:space="preserve"> </w:t>
      </w:r>
    </w:p>
    <w:p w14:paraId="4C19F339" w14:textId="77777777" w:rsidR="00AB3A58" w:rsidRPr="00CE58AC" w:rsidRDefault="00AB3A58" w:rsidP="00CB440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CE58AC" w:rsidRDefault="00AB3A58" w:rsidP="00CB440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E58AC">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CE58AC" w:rsidRDefault="00AB3A58" w:rsidP="00CB4400">
      <w:pPr>
        <w:spacing w:after="0" w:line="240" w:lineRule="auto"/>
        <w:jc w:val="both"/>
        <w:rPr>
          <w:rFonts w:ascii="Arial Narrow" w:eastAsia="Arial Narrow" w:hAnsi="Arial Narrow" w:cs="Arial Narrow"/>
          <w:b/>
          <w:color w:val="000000"/>
          <w:kern w:val="0"/>
          <w:lang w:eastAsia="es-PE"/>
          <w14:ligatures w14:val="none"/>
        </w:rPr>
      </w:pPr>
    </w:p>
    <w:p w14:paraId="41C8CBA2" w14:textId="622AB1D5" w:rsidR="002327F2" w:rsidRPr="00CE58AC" w:rsidRDefault="00AB3A58" w:rsidP="00CB4400">
      <w:pPr>
        <w:spacing w:after="0" w:line="240" w:lineRule="auto"/>
        <w:jc w:val="both"/>
        <w:rPr>
          <w:rFonts w:ascii="Arial Narrow" w:eastAsia="Arial Narrow" w:hAnsi="Arial Narrow" w:cs="Arial"/>
          <w:bCs/>
          <w:color w:val="000000"/>
          <w:kern w:val="0"/>
          <w:lang w:eastAsia="es-PE"/>
          <w14:ligatures w14:val="none"/>
        </w:rPr>
      </w:pPr>
      <w:r w:rsidRPr="00CE58AC">
        <w:rPr>
          <w:rFonts w:ascii="Arial Narrow" w:eastAsia="Arial Narrow" w:hAnsi="Arial Narrow" w:cs="Arial Narrow"/>
          <w:b/>
          <w:color w:val="000000"/>
          <w:kern w:val="0"/>
          <w:lang w:eastAsia="es-PE"/>
          <w14:ligatures w14:val="none"/>
        </w:rPr>
        <w:t xml:space="preserve">PRIMERO: admitir a trámite la denuncia del 21 de marzo de 2025, subsanado mediante escritos del 19 y 21 de mayo de 2025 interpuesta por la señora [DENUNCIANTE] contra Interseguro Compañía de Seguros S.A., por lo siguiente:</w:t>
      </w:r>
      <w:r w:rsidR="00232389" w:rsidRPr="00CE58AC">
        <w:rPr>
          <w:rFonts w:ascii="Arial Narrow" w:eastAsia="Times New Roman" w:hAnsi="Arial Narrow" w:cs="Times New Roman"/>
          <w:color w:val="000000"/>
          <w:kern w:val="0"/>
          <w:shd w:val="clear" w:color="auto" w:fill="FFFFFF"/>
          <w:lang w:eastAsia="es-PE"/>
          <w14:ligatures w14:val="none"/>
        </w:rPr>
        <w:t xml:space="preserve"/>
      </w:r>
      <w:r w:rsidR="00932323" w:rsidRPr="00CE58AC">
        <w:rPr>
          <w:rFonts w:ascii="Arial Narrow" w:eastAsia="Times New Roman" w:hAnsi="Arial Narrow" w:cs="Arial"/>
          <w:color w:val="000000"/>
          <w:kern w:val="0"/>
          <w:lang w:val="es-ES" w:eastAsia="es-ES"/>
          <w14:ligatures w14:val="none"/>
        </w:rPr>
        <w:t/>
      </w:r>
      <w:r w:rsidR="00CE58AC">
        <w:rPr>
          <w:rFonts w:ascii="Arial Narrow" w:eastAsia="Times New Roman" w:hAnsi="Arial Narrow" w:cs="Arial"/>
          <w:color w:val="000000"/>
          <w:kern w:val="0"/>
          <w:lang w:val="es-ES" w:eastAsia="es-ES"/>
          <w14:ligatures w14:val="none"/>
        </w:rPr>
        <w:t xml:space="preserve"/>
      </w:r>
      <w:r w:rsidR="00CE58AC" w:rsidRPr="00CE58AC">
        <w:rPr>
          <w:rFonts w:ascii="Arial Narrow" w:eastAsia="Times New Roman" w:hAnsi="Arial Narrow" w:cs="Arial"/>
          <w:color w:val="000000"/>
          <w:kern w:val="0"/>
          <w:lang w:val="es-ES" w:eastAsia="es-ES"/>
          <w14:ligatures w14:val="none"/>
        </w:rPr>
        <w:t xml:space="preserve"/>
      </w:r>
      <w:r w:rsidR="00CE58AC">
        <w:rPr>
          <w:rFonts w:ascii="Arial Narrow" w:eastAsia="Times New Roman" w:hAnsi="Arial Narrow" w:cs="Arial"/>
          <w:color w:val="000000"/>
          <w:kern w:val="0"/>
          <w:lang w:val="es-ES" w:eastAsia="es-ES"/>
          <w14:ligatures w14:val="none"/>
        </w:rPr>
        <w:t xml:space="preserve"/>
      </w:r>
      <w:r w:rsidR="00CE58AC" w:rsidRPr="00CE58AC">
        <w:rPr>
          <w:rFonts w:ascii="Arial Narrow" w:eastAsia="Times New Roman" w:hAnsi="Arial Narrow" w:cs="Arial"/>
          <w:color w:val="000000"/>
          <w:kern w:val="0"/>
          <w:lang w:val="es-ES" w:eastAsia="es-ES"/>
          <w14:ligatures w14:val="none"/>
        </w:rPr>
        <w:t/>
      </w:r>
      <w:r w:rsidR="00CE58AC">
        <w:rPr>
          <w:rFonts w:ascii="Arial Narrow" w:eastAsia="Times New Roman" w:hAnsi="Arial Narrow" w:cs="Arial"/>
          <w:color w:val="000000"/>
          <w:kern w:val="0"/>
          <w:lang w:val="es-ES" w:eastAsia="es-ES"/>
          <w14:ligatures w14:val="none"/>
        </w:rPr>
        <w:t/>
      </w:r>
      <w:r w:rsidR="00CE58AC" w:rsidRPr="00CE58AC">
        <w:rPr>
          <w:rFonts w:ascii="Arial Narrow" w:eastAsia="Times New Roman" w:hAnsi="Arial Narrow" w:cs="Arial"/>
          <w:color w:val="000000"/>
          <w:kern w:val="0"/>
          <w:lang w:val="es-ES" w:eastAsia="es-ES"/>
          <w14:ligatures w14:val="none"/>
        </w:rPr>
        <w:t xml:space="preserve"/>
      </w:r>
      <w:r w:rsidR="00932323" w:rsidRPr="00CE58AC">
        <w:rPr>
          <w:rFonts w:ascii="Arial Narrow" w:eastAsia="Times New Roman" w:hAnsi="Arial Narrow" w:cs="Arial"/>
          <w:color w:val="000000"/>
          <w:kern w:val="0"/>
          <w:lang w:val="es-ES" w:eastAsia="es-ES"/>
          <w14:ligatures w14:val="none"/>
        </w:rPr>
        <w:t xml:space="preserve"/>
      </w:r>
      <w:r w:rsidR="00232389" w:rsidRPr="00CE58AC">
        <w:rPr>
          <w:rFonts w:ascii="Arial Narrow" w:eastAsia="Times New Roman" w:hAnsi="Arial Narrow" w:cs="Times New Roman"/>
          <w:color w:val="000000"/>
          <w:kern w:val="0"/>
          <w:shd w:val="clear" w:color="auto" w:fill="FFFFFF"/>
          <w:lang w:eastAsia="es-PE"/>
          <w14:ligatures w14:val="none"/>
        </w:rPr>
        <w:t xml:space="preserve"/>
      </w:r>
      <w:r w:rsidR="00270931" w:rsidRPr="00CE58AC">
        <w:rPr>
          <w:rFonts w:ascii="Arial Narrow" w:eastAsia="Times New Roman" w:hAnsi="Arial Narrow" w:cs="Times New Roman"/>
          <w:color w:val="000000"/>
          <w:kern w:val="0"/>
          <w:shd w:val="clear" w:color="auto" w:fill="FFFFFF"/>
          <w:lang w:eastAsia="es-PE"/>
          <w14:ligatures w14:val="none"/>
        </w:rPr>
        <w:t/>
      </w:r>
      <w:r w:rsidR="00232389" w:rsidRPr="00CE58AC">
        <w:rPr>
          <w:rFonts w:ascii="Arial Narrow" w:eastAsia="Times New Roman" w:hAnsi="Arial Narrow" w:cs="Times New Roman"/>
          <w:color w:val="000000"/>
          <w:kern w:val="0"/>
          <w:shd w:val="clear" w:color="auto" w:fill="FFFFFF"/>
          <w:lang w:eastAsia="es-PE"/>
          <w14:ligatures w14:val="none"/>
        </w:rPr>
        <w:t xml:space="preserve"/>
      </w:r>
      <w:r w:rsidR="00270931" w:rsidRPr="00CE58AC">
        <w:rPr>
          <w:rFonts w:ascii="Arial Narrow" w:eastAsia="Times New Roman" w:hAnsi="Arial Narrow" w:cs="Times New Roman"/>
          <w:color w:val="000000"/>
          <w:kern w:val="0"/>
          <w:shd w:val="clear" w:color="auto" w:fill="FFFFFF"/>
          <w:lang w:eastAsia="es-PE"/>
          <w14:ligatures w14:val="none"/>
        </w:rPr>
        <w:t/>
      </w:r>
      <w:r w:rsidR="00232389" w:rsidRPr="00CE58AC">
        <w:rPr>
          <w:rFonts w:ascii="Arial Narrow" w:eastAsia="Times New Roman" w:hAnsi="Arial Narrow" w:cs="Times New Roman"/>
          <w:color w:val="000000"/>
          <w:kern w:val="0"/>
          <w:shd w:val="clear" w:color="auto" w:fill="FFFFFF"/>
          <w:lang w:eastAsia="es-PE"/>
          <w14:ligatures w14:val="none"/>
        </w:rPr>
        <w:t xml:space="preserve"/>
      </w:r>
      <w:r w:rsidR="00932323" w:rsidRPr="00CE58AC">
        <w:rPr>
          <w:rFonts w:ascii="Arial Narrow" w:eastAsia="Times New Roman" w:hAnsi="Arial Narrow" w:cs="Times New Roman"/>
          <w:color w:val="000000"/>
          <w:kern w:val="0"/>
          <w:shd w:val="clear" w:color="auto" w:fill="FFFFFF"/>
          <w:lang w:eastAsia="es-PE"/>
          <w14:ligatures w14:val="none"/>
        </w:rPr>
        <w:t xml:space="preserve"/>
      </w:r>
      <w:r w:rsidR="00232389" w:rsidRPr="00CE58AC">
        <w:rPr>
          <w:rFonts w:ascii="Arial Narrow" w:eastAsia="Times New Roman" w:hAnsi="Arial Narrow" w:cs="Times New Roman"/>
          <w:color w:val="000000"/>
          <w:kern w:val="0"/>
          <w:shd w:val="clear" w:color="auto" w:fill="FFFFFF"/>
          <w:lang w:eastAsia="es-PE"/>
          <w14:ligatures w14:val="none"/>
        </w:rPr>
        <w:t xml:space="preserve"/>
      </w:r>
      <w:proofErr w:type="spellStart"/>
      <w:r w:rsidR="00270931" w:rsidRPr="00CE58AC">
        <w:rPr>
          <w:rFonts w:ascii="Arial Narrow" w:eastAsia="Arial Narrow" w:hAnsi="Arial Narrow" w:cs="Arial Narrow"/>
          <w:bCs/>
        </w:rPr>
        <w:t/>
      </w:r>
      <w:proofErr w:type="spellEnd"/>
      <w:r w:rsidR="00270931" w:rsidRPr="00CE58AC">
        <w:rPr>
          <w:rFonts w:ascii="Arial Narrow" w:eastAsia="Arial Narrow" w:hAnsi="Arial Narrow" w:cs="Arial Narrow"/>
          <w:bCs/>
        </w:rPr>
        <w:t xml:space="preserve"/>
      </w:r>
      <w:r w:rsidR="00232389" w:rsidRPr="00CE58AC">
        <w:rPr>
          <w:rFonts w:ascii="Arial Narrow" w:eastAsia="Times New Roman" w:hAnsi="Arial Narrow" w:cs="Times New Roman"/>
          <w:color w:val="000000"/>
          <w:kern w:val="0"/>
          <w:shd w:val="clear" w:color="auto" w:fill="FFFFFF"/>
          <w:lang w:eastAsia="es-PE"/>
          <w14:ligatures w14:val="none"/>
        </w:rPr>
        <w:t xml:space="preserve"/>
      </w:r>
      <w:r w:rsidR="002327F2" w:rsidRPr="00CE58AC">
        <w:rPr>
          <w:rFonts w:ascii="Arial Narrow" w:eastAsia="Arial Narrow" w:hAnsi="Arial Narrow" w:cs="Arial"/>
          <w:bCs/>
          <w:color w:val="000000"/>
          <w:kern w:val="0"/>
          <w:lang w:eastAsia="es-PE"/>
          <w14:ligatures w14:val="none"/>
        </w:rPr>
        <w:t/>
      </w:r>
    </w:p>
    <w:p w14:paraId="4F38D43A" w14:textId="77777777" w:rsidR="002327F2" w:rsidRPr="00CE58AC" w:rsidRDefault="002327F2" w:rsidP="00CB4400">
      <w:pPr>
        <w:spacing w:after="0" w:line="240" w:lineRule="auto"/>
        <w:jc w:val="both"/>
        <w:rPr>
          <w:rFonts w:ascii="Arial Narrow" w:eastAsia="Arial Narrow" w:hAnsi="Arial Narrow" w:cs="Arial"/>
          <w:bCs/>
          <w:color w:val="000000"/>
          <w:kern w:val="0"/>
          <w:lang w:eastAsia="es-PE"/>
          <w14:ligatures w14:val="none"/>
        </w:rPr>
      </w:pPr>
    </w:p>
    <w:p w14:paraId="52328EC2" w14:textId="05089A5B" w:rsidR="002327F2" w:rsidRPr="00CE58AC" w:rsidRDefault="002327F2" w:rsidP="00CB4400">
      <w:pPr>
        <w:pStyle w:val="Prrafodelista"/>
        <w:numPr>
          <w:ilvl w:val="1"/>
          <w:numId w:val="5"/>
        </w:numPr>
        <w:spacing w:after="0" w:line="240" w:lineRule="auto"/>
        <w:ind w:left="567" w:hanging="567"/>
        <w:jc w:val="both"/>
        <w:rPr>
          <w:rFonts w:ascii="Arial Narrow" w:eastAsia="Arial Narrow" w:hAnsi="Arial Narrow" w:cs="Arial"/>
          <w:bCs/>
          <w:kern w:val="0"/>
          <w14:ligatures w14:val="none"/>
        </w:rPr>
      </w:pPr>
      <w:r w:rsidRPr="00CE58AC">
        <w:rPr>
          <w:rFonts w:ascii="Arial Narrow" w:eastAsia="Arial Narrow" w:hAnsi="Arial Narrow" w:cs="Arial"/>
          <w:bCs/>
          <w:color w:val="000000"/>
          <w:kern w:val="0"/>
          <w:lang w:eastAsia="es-PE"/>
          <w14:ligatures w14:val="none"/>
        </w:rPr>
        <w:t>Presunta</w:t>
      </w:r>
      <w:r w:rsidRPr="00CE58AC">
        <w:rPr>
          <w:rFonts w:ascii="Arial Narrow" w:eastAsia="Times New Roman" w:hAnsi="Arial Narrow" w:cs="Arial"/>
          <w:kern w:val="0"/>
          <w:shd w:val="clear" w:color="auto" w:fill="FFFFFF"/>
          <w:lang w:eastAsia="es-PE"/>
          <w14:ligatures w14:val="none"/>
        </w:rPr>
        <w:t xml:space="preserve"> infracción</w:t>
      </w:r>
      <w:r w:rsidRPr="00CE58AC">
        <w:rPr>
          <w:rFonts w:ascii="Arial Narrow" w:eastAsia="Arial Narrow" w:hAnsi="Arial Narrow" w:cs="Arial"/>
          <w:bCs/>
          <w:color w:val="000000"/>
          <w:kern w:val="0"/>
          <w:lang w:eastAsia="es-PE"/>
          <w14:ligatures w14:val="none"/>
        </w:rPr>
        <w:t xml:space="preserve"> al artículo 1, numeral 1, literal b) y al artículo 2 </w:t>
      </w:r>
      <w:r w:rsidRPr="00CE58AC">
        <w:rPr>
          <w:rFonts w:ascii="Arial Narrow" w:eastAsia="Calibri" w:hAnsi="Arial Narrow" w:cs="Arial"/>
          <w:kern w:val="0"/>
          <w14:ligatures w14:val="none"/>
        </w:rPr>
        <w:t>de</w:t>
      </w:r>
      <w:r w:rsidRPr="00CE58AC">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CE58AC">
        <w:rPr>
          <w:rFonts w:ascii="Arial Narrow" w:eastAsia="Arial Narrow" w:hAnsi="Arial Narrow" w:cs="Arial"/>
          <w:bCs/>
          <w:color w:val="000000"/>
          <w:kern w:val="0"/>
          <w:lang w:eastAsia="es-PE"/>
          <w14:ligatures w14:val="none"/>
        </w:rPr>
        <w:t xml:space="preserve">en tanto </w:t>
      </w:r>
      <w:r w:rsidRPr="000E383D">
        <w:rPr>
          <w:rFonts w:ascii="Arial Narrow" w:eastAsia="Arial Narrow" w:hAnsi="Arial Narrow" w:cs="Arial"/>
          <w:bCs/>
          <w:color w:val="000000"/>
          <w:kern w:val="0"/>
          <w:lang w:eastAsia="es-PE"/>
          <w14:ligatures w14:val="none"/>
        </w:rPr>
        <w:t xml:space="preserve">la compañía aseguradora </w:t>
      </w:r>
      <w:r w:rsidR="003663A6" w:rsidRPr="000E383D">
        <w:rPr>
          <w:rFonts w:ascii="Arial Narrow" w:eastAsia="Arial Narrow" w:hAnsi="Arial Narrow" w:cs="Arial"/>
          <w:bCs/>
          <w:color w:val="000000"/>
          <w:kern w:val="0"/>
          <w:lang w:eastAsia="es-PE"/>
          <w14:ligatures w14:val="none"/>
        </w:rPr>
        <w:t xml:space="preserve">habría incumplido </w:t>
      </w:r>
      <w:r w:rsidR="00F60DCF" w:rsidRPr="000E383D">
        <w:rPr>
          <w:rFonts w:ascii="Arial Narrow" w:eastAsia="Arial Narrow" w:hAnsi="Arial Narrow" w:cs="Arial"/>
          <w:bCs/>
          <w:color w:val="000000"/>
          <w:kern w:val="0"/>
          <w:lang w:eastAsia="es-PE"/>
          <w14:ligatures w14:val="none"/>
        </w:rPr>
        <w:t>al no</w:t>
      </w:r>
      <w:r w:rsidRPr="000E383D">
        <w:rPr>
          <w:rFonts w:ascii="Arial Narrow" w:eastAsia="Arial Narrow" w:hAnsi="Arial Narrow" w:cs="Arial"/>
          <w:bCs/>
          <w:color w:val="000000"/>
          <w:kern w:val="0"/>
          <w:lang w:eastAsia="es-PE"/>
          <w14:ligatures w14:val="none"/>
        </w:rPr>
        <w:t xml:space="preserve"> </w:t>
      </w:r>
      <w:r w:rsidR="003663A6" w:rsidRPr="000E383D">
        <w:rPr>
          <w:rFonts w:ascii="Arial Narrow" w:eastAsia="Arial Narrow" w:hAnsi="Arial Narrow" w:cs="Arial"/>
          <w:bCs/>
          <w:color w:val="000000"/>
          <w:kern w:val="0"/>
          <w:lang w:eastAsia="es-PE"/>
          <w14:ligatures w14:val="none"/>
        </w:rPr>
        <w:t>brindar</w:t>
      </w:r>
      <w:r w:rsidRPr="000E383D">
        <w:rPr>
          <w:rFonts w:ascii="Arial Narrow" w:eastAsia="Arial Narrow" w:hAnsi="Arial Narrow" w:cs="Arial"/>
          <w:bCs/>
          <w:color w:val="000000"/>
          <w:kern w:val="0"/>
          <w:lang w:eastAsia="es-PE"/>
          <w14:ligatures w14:val="none"/>
        </w:rPr>
        <w:t xml:space="preserve"> información sobre </w:t>
      </w:r>
      <w:r w:rsidR="001B4908" w:rsidRPr="000E383D">
        <w:rPr>
          <w:rFonts w:ascii="Arial Narrow" w:eastAsia="Arial Narrow" w:hAnsi="Arial Narrow" w:cs="Arial"/>
          <w:bCs/>
          <w:color w:val="000000"/>
          <w:kern w:val="0"/>
          <w:lang w:eastAsia="es-PE"/>
          <w14:ligatures w14:val="none"/>
        </w:rPr>
        <w:t>la variación en las</w:t>
      </w:r>
      <w:r w:rsidRPr="000E383D">
        <w:rPr>
          <w:rFonts w:ascii="Arial Narrow" w:eastAsia="Arial Narrow" w:hAnsi="Arial Narrow" w:cs="Arial"/>
          <w:bCs/>
          <w:color w:val="000000"/>
          <w:kern w:val="0"/>
          <w:lang w:eastAsia="es-PE"/>
          <w14:ligatures w14:val="none"/>
        </w:rPr>
        <w:t xml:space="preserve"> condiciones de la Póliza </w:t>
      </w:r>
      <w:r w:rsidRPr="000E383D">
        <w:rPr>
          <w:rFonts w:ascii="Arial Narrow" w:eastAsia="Times New Roman" w:hAnsi="Arial Narrow" w:cs="Arial"/>
          <w:color w:val="000000"/>
          <w:kern w:val="0"/>
          <w:lang w:eastAsia="es-ES"/>
          <w14:ligatures w14:val="none"/>
        </w:rPr>
        <w:t xml:space="preserve"/>
      </w:r>
      <w:r w:rsidR="00B8051B" w:rsidRPr="000E383D">
        <w:rPr>
          <w:rFonts w:ascii="Arial Narrow" w:eastAsia="Times New Roman" w:hAnsi="Arial Narrow" w:cs="Arial"/>
          <w:color w:val="000000"/>
          <w:kern w:val="0"/>
          <w:lang w:eastAsia="es-ES"/>
          <w14:ligatures w14:val="none"/>
        </w:rPr>
        <w:t xml:space="preserve">123856 </w:t>
      </w:r>
      <w:r w:rsidRPr="000E383D">
        <w:rPr>
          <w:rFonts w:ascii="Arial Narrow" w:eastAsia="Arial Narrow" w:hAnsi="Arial Narrow" w:cs="Arial"/>
          <w:bCs/>
          <w:color w:val="000000"/>
          <w:kern w:val="0"/>
          <w:lang w:eastAsia="es-PE"/>
          <w14:ligatures w14:val="none"/>
        </w:rPr>
        <w:t xml:space="preserve">respecto </w:t>
      </w:r>
      <w:r w:rsidR="001B4908" w:rsidRPr="000E383D">
        <w:rPr>
          <w:rFonts w:ascii="Arial Narrow" w:eastAsia="Arial Narrow" w:hAnsi="Arial Narrow" w:cs="Arial"/>
          <w:bCs/>
          <w:color w:val="000000"/>
          <w:kern w:val="0"/>
          <w:lang w:eastAsia="es-PE"/>
          <w14:ligatures w14:val="none"/>
        </w:rPr>
        <w:t xml:space="preserve">a la remisión de los estados de cuenta </w:t>
      </w:r>
      <w:r w:rsidR="003663A6" w:rsidRPr="000E383D">
        <w:rPr>
          <w:rFonts w:ascii="Arial Narrow" w:eastAsia="Arial Narrow" w:hAnsi="Arial Narrow" w:cs="Arial"/>
          <w:bCs/>
          <w:color w:val="000000"/>
          <w:kern w:val="0"/>
          <w:lang w:eastAsia="es-PE"/>
          <w14:ligatures w14:val="none"/>
        </w:rPr>
        <w:t>de manera semestral</w:t>
      </w:r>
      <w:r w:rsidRPr="00CE58AC">
        <w:rPr>
          <w:rFonts w:ascii="Arial Narrow" w:eastAsia="Arial Narrow" w:hAnsi="Arial Narrow" w:cs="Arial"/>
          <w:bCs/>
          <w:color w:val="000000"/>
          <w:kern w:val="0"/>
          <w:lang w:eastAsia="es-PE"/>
          <w14:ligatures w14:val="none"/>
        </w:rPr>
        <w:t>.</w:t>
      </w:r>
    </w:p>
    <w:p w14:paraId="789B9292" w14:textId="77777777" w:rsidR="002327F2" w:rsidRPr="00CE58AC" w:rsidRDefault="002327F2" w:rsidP="00CB4400">
      <w:pPr>
        <w:pStyle w:val="Prrafodelista"/>
        <w:spacing w:after="0" w:line="240" w:lineRule="auto"/>
        <w:ind w:left="567"/>
        <w:jc w:val="both"/>
        <w:rPr>
          <w:rFonts w:ascii="Arial Narrow" w:eastAsia="Arial Narrow" w:hAnsi="Arial Narrow" w:cs="Arial"/>
          <w:bCs/>
          <w:kern w:val="0"/>
          <w14:ligatures w14:val="none"/>
        </w:rPr>
      </w:pPr>
    </w:p>
    <w:p w14:paraId="0F3AC710" w14:textId="3753D8B0" w:rsidR="00B519EC" w:rsidRPr="00B519EC" w:rsidRDefault="002327F2" w:rsidP="00CB4400">
      <w:pPr>
        <w:pStyle w:val="Prrafodelista"/>
        <w:numPr>
          <w:ilvl w:val="1"/>
          <w:numId w:val="5"/>
        </w:numPr>
        <w:spacing w:after="0" w:line="240" w:lineRule="auto"/>
        <w:ind w:left="567" w:hanging="567"/>
        <w:jc w:val="both"/>
        <w:rPr>
          <w:rFonts w:ascii="Arial Narrow" w:eastAsia="Arial Narrow" w:hAnsi="Arial Narrow" w:cs="Arial"/>
          <w:bCs/>
          <w:kern w:val="0"/>
          <w14:ligatures w14:val="none"/>
        </w:rPr>
      </w:pPr>
      <w:r w:rsidRPr="00CE58AC">
        <w:rPr>
          <w:rFonts w:ascii="Arial Narrow" w:eastAsia="Arial Narrow" w:hAnsi="Arial Narrow" w:cs="Arial"/>
          <w:bCs/>
          <w:color w:val="000000"/>
          <w:kern w:val="0"/>
          <w:lang w:eastAsia="es-PE"/>
          <w14:ligatures w14:val="none"/>
        </w:rPr>
        <w:t>Presunta</w:t>
      </w:r>
      <w:r w:rsidRPr="00CE58AC">
        <w:rPr>
          <w:rFonts w:ascii="Arial Narrow" w:eastAsia="Times New Roman" w:hAnsi="Arial Narrow" w:cs="Arial"/>
          <w:kern w:val="0"/>
          <w:shd w:val="clear" w:color="auto" w:fill="FFFFFF"/>
          <w:lang w:eastAsia="es-PE"/>
          <w14:ligatures w14:val="none"/>
        </w:rPr>
        <w:t xml:space="preserve"> infracción a los artículos 18 y 19 </w:t>
      </w:r>
      <w:r w:rsidRPr="00CE58AC">
        <w:rPr>
          <w:rFonts w:ascii="Arial Narrow" w:eastAsia="Calibri" w:hAnsi="Arial Narrow" w:cs="Arial"/>
          <w:kern w:val="0"/>
          <w14:ligatures w14:val="none"/>
        </w:rPr>
        <w:t>de</w:t>
      </w:r>
      <w:r w:rsidRPr="00CE58AC">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CE58AC">
        <w:rPr>
          <w:rFonts w:ascii="Arial Narrow" w:eastAsia="Arial Narrow" w:hAnsi="Arial Narrow" w:cs="Arial"/>
          <w:bCs/>
          <w:color w:val="000000"/>
          <w:kern w:val="0"/>
          <w:lang w:eastAsia="es-PE"/>
          <w14:ligatures w14:val="none"/>
        </w:rPr>
        <w:t xml:space="preserve">en tanto </w:t>
      </w:r>
      <w:r w:rsidRPr="000E383D">
        <w:rPr>
          <w:rFonts w:ascii="Arial Narrow" w:eastAsia="Arial Narrow" w:hAnsi="Arial Narrow" w:cs="Arial"/>
          <w:bCs/>
          <w:color w:val="000000"/>
          <w:kern w:val="0"/>
          <w:lang w:eastAsia="es-PE"/>
          <w14:ligatures w14:val="none"/>
        </w:rPr>
        <w:t xml:space="preserve">la compañía aseguradora </w:t>
      </w:r>
      <w:r w:rsidR="00B519EC" w:rsidRPr="000E383D">
        <w:rPr>
          <w:rFonts w:ascii="Arial Narrow" w:eastAsia="Arial Narrow" w:hAnsi="Arial Narrow" w:cs="Arial"/>
          <w:bCs/>
          <w:color w:val="000000"/>
          <w:kern w:val="0"/>
          <w:lang w:eastAsia="es-PE"/>
          <w14:ligatures w14:val="none"/>
        </w:rPr>
        <w:t xml:space="preserve">no habría cumplido con otorgar al denunciante el monto que le correspondía por rescate total del Seguro de Vida - Póliza </w:t>
      </w:r>
      <w:r w:rsidR="00B519EC" w:rsidRPr="000E383D">
        <w:rPr>
          <w:rFonts w:ascii="Arial Narrow" w:eastAsia="Times New Roman" w:hAnsi="Arial Narrow" w:cs="Arial"/>
          <w:color w:val="000000"/>
          <w:kern w:val="0"/>
          <w:lang w:eastAsia="es-ES"/>
          <w14:ligatures w14:val="none"/>
        </w:rPr>
        <w:t>123856</w:t>
      </w:r>
      <w:r w:rsidR="00B519EC" w:rsidRPr="000E383D">
        <w:rPr>
          <w:rFonts w:ascii="Arial Narrow" w:eastAsia="Arial Narrow" w:hAnsi="Arial Narrow" w:cs="Arial"/>
          <w:bCs/>
          <w:color w:val="000000"/>
          <w:kern w:val="0"/>
          <w:lang w:eastAsia="es-PE"/>
          <w14:ligatures w14:val="none"/>
        </w:rPr>
        <w:t>, conforme le fue ofrecido en el documento “proyección de saldos en cuenta” y lo informado al momento de la contratación, puesto que se le entregó un monto menor</w:t>
      </w:r>
      <w:r w:rsidR="00B519EC">
        <w:rPr>
          <w:rFonts w:ascii="Arial Narrow" w:eastAsia="Arial Narrow" w:hAnsi="Arial Narrow" w:cs="Arial"/>
          <w:bCs/>
          <w:color w:val="000000"/>
          <w:kern w:val="0"/>
          <w:lang w:eastAsia="es-PE"/>
          <w14:ligatures w14:val="none"/>
        </w:rPr>
        <w:t>.</w:t>
      </w:r>
    </w:p>
    <w:p w14:paraId="020D4908" w14:textId="77777777" w:rsidR="00B519EC" w:rsidRDefault="00B519EC" w:rsidP="00CB4400">
      <w:pPr>
        <w:spacing w:after="0" w:line="240" w:lineRule="auto"/>
        <w:jc w:val="both"/>
        <w:rPr>
          <w:rFonts w:ascii="Arial Narrow" w:eastAsia="Arial Narrow" w:hAnsi="Arial Narrow" w:cs="Arial Narrow"/>
          <w:kern w:val="0"/>
          <w14:ligatures w14:val="none"/>
        </w:rPr>
      </w:pPr>
    </w:p>
    <w:p w14:paraId="6719F9DB" w14:textId="74CBAB27" w:rsidR="00B519EC" w:rsidRPr="00B519EC" w:rsidRDefault="00B519EC" w:rsidP="00CB4400">
      <w:pPr>
        <w:pStyle w:val="Prrafodelista"/>
        <w:numPr>
          <w:ilvl w:val="1"/>
          <w:numId w:val="5"/>
        </w:numPr>
        <w:spacing w:after="0" w:line="240" w:lineRule="auto"/>
        <w:ind w:left="567" w:hanging="567"/>
        <w:jc w:val="both"/>
        <w:rPr>
          <w:rFonts w:ascii="Arial Narrow" w:eastAsia="Arial Narrow" w:hAnsi="Arial Narrow" w:cs="Arial"/>
          <w:bCs/>
          <w:kern w:val="0"/>
          <w14:ligatures w14:val="none"/>
        </w:rPr>
      </w:pPr>
      <w:r w:rsidRPr="00CE58AC">
        <w:rPr>
          <w:rFonts w:ascii="Arial Narrow" w:eastAsia="Arial Narrow" w:hAnsi="Arial Narrow" w:cs="Arial"/>
          <w:bCs/>
          <w:color w:val="000000"/>
          <w:kern w:val="0"/>
          <w:lang w:eastAsia="es-PE"/>
          <w14:ligatures w14:val="none"/>
        </w:rPr>
        <w:t>Presunta</w:t>
      </w:r>
      <w:r w:rsidRPr="00CE58AC">
        <w:rPr>
          <w:rFonts w:ascii="Arial Narrow" w:eastAsia="Times New Roman" w:hAnsi="Arial Narrow" w:cs="Arial"/>
          <w:kern w:val="0"/>
          <w:shd w:val="clear" w:color="auto" w:fill="FFFFFF"/>
          <w:lang w:eastAsia="es-PE"/>
          <w14:ligatures w14:val="none"/>
        </w:rPr>
        <w:t xml:space="preserve"> infracción a los artículos 18 y 19 </w:t>
      </w:r>
      <w:r w:rsidRPr="00CE58AC">
        <w:rPr>
          <w:rFonts w:ascii="Arial Narrow" w:eastAsia="Calibri" w:hAnsi="Arial Narrow" w:cs="Arial"/>
          <w:kern w:val="0"/>
          <w14:ligatures w14:val="none"/>
        </w:rPr>
        <w:t>de</w:t>
      </w:r>
      <w:r w:rsidRPr="00CE58AC">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CE58AC">
        <w:rPr>
          <w:rFonts w:ascii="Arial Narrow" w:eastAsia="Arial Narrow" w:hAnsi="Arial Narrow" w:cs="Arial"/>
          <w:bCs/>
          <w:color w:val="000000"/>
          <w:kern w:val="0"/>
          <w:lang w:eastAsia="es-PE"/>
          <w14:ligatures w14:val="none"/>
        </w:rPr>
        <w:t xml:space="preserve">en tanto </w:t>
      </w:r>
      <w:r w:rsidRPr="000E383D">
        <w:rPr>
          <w:rFonts w:ascii="Arial Narrow" w:eastAsia="Arial Narrow" w:hAnsi="Arial Narrow" w:cs="Arial"/>
          <w:bCs/>
          <w:color w:val="000000"/>
          <w:kern w:val="0"/>
          <w:lang w:eastAsia="es-PE"/>
          <w14:ligatures w14:val="none"/>
        </w:rPr>
        <w:t xml:space="preserve">la compañía aseguradora no habría cumplido con remitir al denunciante los estados de cuenta de la Póliza </w:t>
      </w:r>
      <w:r w:rsidRPr="000E383D">
        <w:rPr>
          <w:rFonts w:ascii="Arial Narrow" w:eastAsia="Times New Roman" w:hAnsi="Arial Narrow" w:cs="Arial"/>
          <w:color w:val="000000"/>
          <w:kern w:val="0"/>
          <w:lang w:eastAsia="es-ES"/>
          <w14:ligatures w14:val="none"/>
        </w:rPr>
        <w:t>123856 desde noviembre de 2010 hasta diciembre de 2024</w:t>
      </w:r>
      <w:r>
        <w:rPr>
          <w:rFonts w:ascii="Arial Narrow" w:eastAsia="Times New Roman" w:hAnsi="Arial Narrow" w:cs="Arial"/>
          <w:color w:val="000000"/>
          <w:kern w:val="0"/>
          <w:lang w:eastAsia="es-ES"/>
          <w14:ligatures w14:val="none"/>
        </w:rPr>
        <w:t>.</w:t>
      </w:r>
    </w:p>
    <w:p w14:paraId="744DC8B7" w14:textId="77777777" w:rsidR="00B519EC" w:rsidRPr="00CE58AC" w:rsidRDefault="00B519EC" w:rsidP="00CB4400">
      <w:pPr>
        <w:spacing w:after="0" w:line="240" w:lineRule="auto"/>
        <w:jc w:val="both"/>
        <w:rPr>
          <w:rFonts w:ascii="Arial Narrow" w:eastAsia="Arial Narrow" w:hAnsi="Arial Narrow" w:cs="Arial Narrow"/>
          <w:kern w:val="0"/>
          <w14:ligatures w14:val="none"/>
        </w:rPr>
      </w:pPr>
    </w:p>
    <w:p w14:paraId="64718910" w14:textId="49CB1D5B" w:rsidR="00AB3A58" w:rsidRPr="00CE58AC" w:rsidRDefault="00AB3A58" w:rsidP="00CB4400">
      <w:pPr>
        <w:spacing w:line="240" w:lineRule="auto"/>
        <w:contextualSpacing/>
        <w:jc w:val="both"/>
        <w:rPr>
          <w:rFonts w:ascii="Arial Narrow" w:eastAsia="Calibri" w:hAnsi="Arial Narrow" w:cs="Arial"/>
          <w:kern w:val="0"/>
          <w14:ligatures w14:val="none"/>
        </w:rPr>
      </w:pPr>
      <w:r w:rsidRPr="00CE58AC">
        <w:rPr>
          <w:rFonts w:ascii="Arial Narrow" w:eastAsia="Arial Narrow" w:hAnsi="Arial Narrow" w:cs="Arial Narrow"/>
          <w:b/>
          <w:color w:val="000000"/>
          <w:kern w:val="0"/>
          <w:lang w:eastAsia="es-PE"/>
          <w14:ligatures w14:val="none"/>
        </w:rPr>
        <w:lastRenderedPageBreak/>
        <w:t>SEGUNDO:</w:t>
      </w:r>
      <w:r w:rsidRPr="00CE58AC">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CE58AC">
        <w:rPr>
          <w:rFonts w:ascii="Arial Narrow" w:eastAsia="Times New Roman" w:hAnsi="Arial Narrow" w:cs="Arial"/>
          <w:color w:val="000000"/>
          <w:kern w:val="0"/>
          <w:lang w:val="es-ES" w:eastAsia="es-ES"/>
          <w14:ligatures w14:val="none"/>
        </w:rPr>
        <w:t xml:space="preserve">del </w:t>
      </w:r>
      <w:r w:rsidR="00932323" w:rsidRPr="00CE58AC">
        <w:rPr>
          <w:rFonts w:ascii="Arial Narrow" w:eastAsia="Times New Roman" w:hAnsi="Arial Narrow" w:cs="Arial"/>
          <w:color w:val="000000"/>
          <w:kern w:val="0"/>
          <w:lang w:val="es-ES" w:eastAsia="es-ES"/>
          <w14:ligatures w14:val="none"/>
        </w:rPr>
        <w:t xml:space="preserve">21 de marzo de 2025</w:t>
      </w:r>
      <w:r w:rsidR="00CE58AC">
        <w:rPr>
          <w:rFonts w:ascii="Arial Narrow" w:eastAsia="Times New Roman" w:hAnsi="Arial Narrow" w:cs="Arial"/>
          <w:color w:val="000000"/>
          <w:kern w:val="0"/>
          <w:lang w:val="es-ES" w:eastAsia="es-ES"/>
          <w14:ligatures w14:val="none"/>
        </w:rPr>
        <w:t xml:space="preserve"> </w:t>
      </w:r>
      <w:r w:rsidR="00CE58AC" w:rsidRPr="00CE58AC">
        <w:rPr>
          <w:rFonts w:ascii="Arial Narrow" w:eastAsia="Times New Roman" w:hAnsi="Arial Narrow" w:cs="Arial"/>
          <w:color w:val="000000"/>
          <w:kern w:val="0"/>
          <w:lang w:val="es-ES" w:eastAsia="es-ES"/>
          <w14:ligatures w14:val="none"/>
        </w:rPr>
        <w:t xml:space="preserve">subsanado mediante </w:t>
      </w:r>
      <w:r w:rsidR="00CE58AC">
        <w:rPr>
          <w:rFonts w:ascii="Arial Narrow" w:eastAsia="Times New Roman" w:hAnsi="Arial Narrow" w:cs="Arial"/>
          <w:color w:val="000000"/>
          <w:kern w:val="0"/>
          <w:lang w:val="es-ES" w:eastAsia="es-ES"/>
          <w14:ligatures w14:val="none"/>
        </w:rPr>
        <w:t xml:space="preserve">escritos del 19 y </w:t>
      </w:r>
      <w:r w:rsidR="00CE58AC" w:rsidRPr="00CE58AC">
        <w:rPr>
          <w:rFonts w:ascii="Arial Narrow" w:eastAsia="Times New Roman" w:hAnsi="Arial Narrow" w:cs="Arial"/>
          <w:color w:val="000000"/>
          <w:kern w:val="0"/>
          <w:lang w:val="es-ES" w:eastAsia="es-ES"/>
          <w14:ligatures w14:val="none"/>
        </w:rPr>
        <w:t xml:space="preserve">21 de mayo de 2025</w:t>
      </w:r>
      <w:r w:rsidR="00CE58AC">
        <w:rPr>
          <w:rFonts w:ascii="Arial Narrow" w:eastAsia="Times New Roman" w:hAnsi="Arial Narrow" w:cs="Arial"/>
          <w:color w:val="000000"/>
          <w:kern w:val="0"/>
          <w:lang w:val="es-ES" w:eastAsia="es-ES"/>
          <w14:ligatures w14:val="none"/>
        </w:rPr>
        <w:t xml:space="preserve"/>
      </w:r>
      <w:r w:rsidR="00CE58AC" w:rsidRPr="00CE58AC">
        <w:rPr>
          <w:rFonts w:ascii="Arial Narrow" w:eastAsia="Times New Roman" w:hAnsi="Arial Narrow" w:cs="Arial"/>
          <w:color w:val="000000"/>
          <w:kern w:val="0"/>
          <w:lang w:val="es-ES" w:eastAsia="es-ES"/>
          <w14:ligatures w14:val="none"/>
        </w:rPr>
        <w:t xml:space="preserve"/>
      </w:r>
      <w:r w:rsidR="002B7DCD" w:rsidRPr="00CE58AC">
        <w:rPr>
          <w:rFonts w:ascii="Arial Narrow" w:eastAsia="Calibri" w:hAnsi="Arial Narrow" w:cs="Arial"/>
          <w:kern w:val="0"/>
          <w14:ligatures w14:val="none"/>
        </w:rPr>
        <w:t>.</w:t>
      </w:r>
    </w:p>
    <w:p w14:paraId="72A4113D" w14:textId="77777777" w:rsidR="00AB3A58" w:rsidRPr="00CE58AC" w:rsidRDefault="00AB3A58" w:rsidP="00CB4400">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530E97A2" w:rsidR="00AB3A58" w:rsidRPr="00CE58AC" w:rsidRDefault="00AB3A58" w:rsidP="00CB4400">
      <w:pPr>
        <w:spacing w:after="0" w:line="240" w:lineRule="auto"/>
        <w:jc w:val="both"/>
        <w:rPr>
          <w:rFonts w:ascii="Arial Narrow" w:eastAsia="Arial Narrow" w:hAnsi="Arial Narrow" w:cs="Arial Narrow"/>
          <w:color w:val="000000"/>
          <w:kern w:val="0"/>
          <w:lang w:eastAsia="es-PE"/>
          <w14:ligatures w14:val="none"/>
        </w:rPr>
      </w:pPr>
      <w:r w:rsidRPr="00CE58AC">
        <w:rPr>
          <w:rFonts w:ascii="Arial Narrow" w:eastAsia="Arial Narrow" w:hAnsi="Arial Narrow" w:cs="Arial Narrow"/>
          <w:b/>
          <w:color w:val="000000"/>
          <w:kern w:val="0"/>
          <w:lang w:eastAsia="es-PE"/>
          <w14:ligatures w14:val="none"/>
        </w:rPr>
        <w:t xml:space="preserve">TERCERO: </w:t>
      </w:r>
      <w:r w:rsidR="00232389" w:rsidRPr="00CE58AC">
        <w:rPr>
          <w:rFonts w:ascii="Arial Narrow" w:eastAsia="Arial Narrow" w:hAnsi="Arial Narrow" w:cs="Arial Narrow"/>
          <w:color w:val="000000"/>
          <w:kern w:val="0"/>
          <w:lang w:eastAsia="es-PE"/>
          <w14:ligatures w14:val="none"/>
        </w:rPr>
        <w:t xml:space="preserve">requerir a </w:t>
      </w:r>
      <w:proofErr w:type="spellStart"/>
      <w:r w:rsidR="00B536EA" w:rsidRPr="00CE58AC">
        <w:rPr>
          <w:rFonts w:ascii="Arial Narrow" w:eastAsia="Arial Narrow" w:hAnsi="Arial Narrow" w:cs="Arial Narrow"/>
          <w:bCs/>
        </w:rPr>
        <w:t>Interseguro</w:t>
      </w:r>
      <w:proofErr w:type="spellEnd"/>
      <w:r w:rsidR="00B536EA" w:rsidRPr="00CE58AC">
        <w:rPr>
          <w:rFonts w:ascii="Arial Narrow" w:eastAsia="Arial Narrow" w:hAnsi="Arial Narrow" w:cs="Arial Narrow"/>
          <w:bCs/>
        </w:rPr>
        <w:t xml:space="preserve"> Compañía de Seguros S.A. </w:t>
      </w:r>
      <w:r w:rsidR="00232389" w:rsidRPr="00CE58AC">
        <w:rPr>
          <w:rFonts w:ascii="Arial Narrow" w:eastAsia="Arial Narrow" w:hAnsi="Arial Narrow" w:cs="Arial Narrow"/>
          <w:color w:val="000000"/>
          <w:kern w:val="0"/>
          <w:lang w:eastAsia="es-PE"/>
          <w14:ligatures w14:val="none"/>
        </w:rPr>
        <w:t>que cumpla con lo siguiente</w:t>
      </w:r>
      <w:r w:rsidRPr="00CE58AC">
        <w:rPr>
          <w:rFonts w:ascii="Arial Narrow" w:eastAsia="Arial Narrow" w:hAnsi="Arial Narrow" w:cs="Arial Narrow"/>
          <w:color w:val="000000"/>
          <w:kern w:val="0"/>
          <w:lang w:eastAsia="es-PE"/>
          <w14:ligatures w14:val="none"/>
        </w:rPr>
        <w:t>:</w:t>
      </w:r>
    </w:p>
    <w:p w14:paraId="09D9FCC8" w14:textId="77777777" w:rsidR="00AB3A58" w:rsidRPr="00CE58AC" w:rsidRDefault="00AB3A58" w:rsidP="00CB4400">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CE58AC" w:rsidRDefault="00AB3A58" w:rsidP="00CB440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E58AC">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CE58AC" w:rsidRDefault="00AB3A58" w:rsidP="00CB440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E58AC">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CE58AC" w:rsidRDefault="00AB3A58" w:rsidP="00CB440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E58AC">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CE58AC" w:rsidRDefault="00AB3A58" w:rsidP="00CB4400">
      <w:pPr>
        <w:numPr>
          <w:ilvl w:val="0"/>
          <w:numId w:val="3"/>
        </w:numPr>
        <w:spacing w:after="0" w:line="240" w:lineRule="auto"/>
        <w:ind w:left="567" w:hanging="567"/>
        <w:jc w:val="both"/>
        <w:rPr>
          <w:rFonts w:ascii="Arial Narrow" w:eastAsia="Calibri" w:hAnsi="Arial Narrow" w:cs="Arial"/>
          <w:kern w:val="0"/>
          <w14:ligatures w14:val="none"/>
        </w:rPr>
      </w:pPr>
      <w:r w:rsidRPr="00CE58AC">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CE58AC">
        <w:rPr>
          <w:rFonts w:ascii="Arial Narrow" w:eastAsia="Times New Roman" w:hAnsi="Arial Narrow" w:cs="Segoe UI"/>
          <w:color w:val="000000"/>
          <w:kern w:val="0"/>
          <w:lang w:eastAsia="es-PE"/>
          <w14:ligatures w14:val="none"/>
        </w:rPr>
        <w:t/>
      </w:r>
      <w:r w:rsidRPr="00CE58AC">
        <w:rPr>
          <w:rFonts w:ascii="Arial Narrow" w:eastAsia="Arial Narrow" w:hAnsi="Arial Narrow" w:cs="Arial Narrow"/>
          <w:color w:val="000000"/>
          <w:kern w:val="0"/>
          <w:lang w:eastAsia="es-PE"/>
          <w14:ligatures w14:val="none"/>
        </w:rPr>
        <w:t xml:space="preserve"> del Código Procesal Civil. </w:t>
      </w:r>
      <w:r w:rsidRPr="00CE58AC">
        <w:rPr>
          <w:rFonts w:ascii="Arial Narrow" w:eastAsia="Calibri" w:hAnsi="Arial Narrow" w:cs="Arial"/>
          <w:kern w:val="0"/>
          <w14:ligatures w14:val="none"/>
        </w:rPr>
        <w:t>Para ello podrá señalar domicilio físico o una dirección electrónica a la que pueda remitirse las notificaciones</w:t>
      </w:r>
      <w:r w:rsidRPr="00CE58AC">
        <w:rPr>
          <w:rFonts w:ascii="Arial Narrow" w:eastAsia="Arial" w:hAnsi="Arial Narrow" w:cs="Arial"/>
          <w:kern w:val="0"/>
          <w:lang w:val="es"/>
          <w14:ligatures w14:val="none"/>
        </w:rPr>
        <w:t>;</w:t>
      </w:r>
    </w:p>
    <w:p w14:paraId="446A1900" w14:textId="13BE47D4" w:rsidR="00AB3A58" w:rsidRPr="00CE58AC" w:rsidRDefault="00AB3A58" w:rsidP="00CB4400">
      <w:pPr>
        <w:numPr>
          <w:ilvl w:val="0"/>
          <w:numId w:val="3"/>
        </w:numPr>
        <w:spacing w:after="0" w:line="240" w:lineRule="auto"/>
        <w:ind w:left="567" w:hanging="567"/>
        <w:jc w:val="both"/>
        <w:rPr>
          <w:rFonts w:ascii="Arial Narrow" w:eastAsia="Calibri" w:hAnsi="Arial Narrow" w:cs="Arial"/>
          <w:kern w:val="0"/>
          <w14:ligatures w14:val="none"/>
        </w:rPr>
      </w:pPr>
      <w:r w:rsidRPr="00CE58AC">
        <w:rPr>
          <w:rFonts w:ascii="Arial Narrow" w:eastAsia="Calibri" w:hAnsi="Arial Narrow" w:cs="Arial"/>
          <w:kern w:val="0"/>
          <w14:ligatures w14:val="none"/>
        </w:rPr>
        <w:t xml:space="preserve">en caso califique como </w:t>
      </w:r>
      <w:proofErr w:type="gramStart"/>
      <w:r w:rsidRPr="00CE58AC">
        <w:rPr>
          <w:rFonts w:ascii="Arial Narrow" w:eastAsia="Calibri" w:hAnsi="Arial Narrow" w:cs="Arial"/>
          <w:kern w:val="0"/>
          <w14:ligatures w14:val="none"/>
        </w:rPr>
        <w:t>micro empresa</w:t>
      </w:r>
      <w:proofErr w:type="gramEnd"/>
      <w:r w:rsidRPr="00CE58AC">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CE58AC">
        <w:rPr>
          <w:rStyle w:val="Refdenotaalpie"/>
          <w:rFonts w:ascii="Arial Narrow" w:eastAsia="Calibri" w:hAnsi="Arial Narrow" w:cs="Arial"/>
          <w:kern w:val="0"/>
          <w:vertAlign w:val="superscript"/>
          <w14:ligatures w14:val="none"/>
        </w:rPr>
        <w:footnoteReference w:id="7"/>
      </w:r>
      <w:r w:rsidRPr="00CE58AC">
        <w:rPr>
          <w:rFonts w:ascii="Arial Narrow" w:eastAsia="Calibri" w:hAnsi="Arial Narrow" w:cs="Arial"/>
          <w:kern w:val="0"/>
          <w14:ligatures w14:val="none"/>
        </w:rPr>
        <w:t>. Ello, a fin de que la Comisión pueda meritar dicha documentación, conforme lo establece el artículo 110</w:t>
      </w:r>
      <w:r w:rsidR="00B2526D" w:rsidRPr="00CE58AC">
        <w:rPr>
          <w:rFonts w:ascii="Arial Narrow" w:eastAsia="Times New Roman" w:hAnsi="Arial Narrow" w:cs="Segoe UI"/>
          <w:color w:val="000000"/>
          <w:kern w:val="0"/>
          <w:lang w:eastAsia="es-PE"/>
          <w14:ligatures w14:val="none"/>
        </w:rPr>
        <w:t/>
      </w:r>
      <w:r w:rsidRPr="00CE58AC">
        <w:rPr>
          <w:rFonts w:ascii="Arial Narrow" w:eastAsia="Calibri" w:hAnsi="Arial Narrow" w:cs="Arial"/>
          <w:kern w:val="0"/>
          <w14:ligatures w14:val="none"/>
        </w:rPr>
        <w:t xml:space="preserve"> del </w:t>
      </w:r>
      <w:r w:rsidRPr="00CE58AC">
        <w:rPr>
          <w:rFonts w:ascii="Arial Narrow" w:eastAsia="Calibri" w:hAnsi="Arial Narrow" w:cs="Arial"/>
          <w:spacing w:val="-2"/>
          <w:kern w:val="0"/>
          <w14:ligatures w14:val="none"/>
        </w:rPr>
        <w:t>Código</w:t>
      </w:r>
      <w:r w:rsidRPr="00CE58AC">
        <w:rPr>
          <w:rStyle w:val="Refdenotaalpie"/>
          <w:rFonts w:ascii="Arial Narrow" w:eastAsia="Calibri" w:hAnsi="Arial Narrow" w:cs="Arial"/>
          <w:spacing w:val="-2"/>
          <w:kern w:val="0"/>
          <w:vertAlign w:val="superscript"/>
          <w14:ligatures w14:val="none"/>
        </w:rPr>
        <w:footnoteReference w:id="8"/>
      </w:r>
      <w:r w:rsidRPr="00CE58AC">
        <w:rPr>
          <w:rFonts w:ascii="Arial Narrow" w:eastAsia="Calibri" w:hAnsi="Arial Narrow" w:cs="Arial"/>
          <w:spacing w:val="-2"/>
          <w:kern w:val="0"/>
          <w14:ligatures w14:val="none"/>
        </w:rPr>
        <w:t>.</w:t>
      </w:r>
    </w:p>
    <w:p w14:paraId="354DE7F2" w14:textId="77777777" w:rsidR="00AB3A58" w:rsidRPr="00CE58AC" w:rsidRDefault="00AB3A58" w:rsidP="00CB4400">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00FD246F" w:rsidRPr="00CE58AC">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FD246F" w:rsidRPr="00CE58AC">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7D74C0BD" w14:textId="77777777" w:rsidR="00AB3A58" w:rsidRPr="00CE58AC" w:rsidRDefault="00AB3A58" w:rsidP="00CB4400">
      <w:pPr>
        <w:spacing w:after="0" w:line="240" w:lineRule="auto"/>
        <w:jc w:val="both"/>
        <w:rPr>
          <w:rFonts w:ascii="Arial Narrow" w:eastAsia="Arial Narrow" w:hAnsi="Arial Narrow" w:cs="Arial Narrow"/>
          <w:color w:val="000000"/>
          <w:kern w:val="0"/>
          <w:lang w:eastAsia="es-PE"/>
          <w14:ligatures w14:val="none"/>
        </w:rPr>
      </w:pPr>
    </w:p>
    <w:p w14:paraId="61C1ED8F" w14:textId="1DD338C8" w:rsidR="008641BD" w:rsidRPr="00CE58AC" w:rsidRDefault="00AB3A58" w:rsidP="00CB4400">
      <w:pPr>
        <w:spacing w:after="0" w:line="240" w:lineRule="auto"/>
        <w:jc w:val="both"/>
        <w:rPr>
          <w:rFonts w:ascii="Arial Narrow" w:eastAsia="Times New Roman" w:hAnsi="Arial Narrow" w:cs="Arial"/>
          <w:color w:val="000000"/>
          <w:kern w:val="0"/>
          <w:lang w:val="es-ES" w:eastAsia="es-ES"/>
          <w14:ligatures w14:val="none"/>
        </w:rPr>
      </w:pPr>
      <w:r w:rsidRPr="00CE58AC">
        <w:rPr>
          <w:rFonts w:ascii="Arial Narrow" w:eastAsia="Arial Narrow" w:hAnsi="Arial Narrow" w:cs="Arial Narrow"/>
          <w:b/>
          <w:color w:val="000000"/>
          <w:kern w:val="0"/>
          <w:lang w:eastAsia="es-PE"/>
          <w14:ligatures w14:val="none"/>
        </w:rPr>
        <w:t xml:space="preserve">QUINTO: </w:t>
      </w:r>
      <w:bookmarkStart w:id="5" w:name="_Hlk188286813"/>
      <w:r w:rsidRPr="00CE58AC">
        <w:rPr>
          <w:rFonts w:ascii="Arial Narrow" w:eastAsia="Times New Roman" w:hAnsi="Arial Narrow" w:cs="Arial"/>
          <w:color w:val="000000"/>
          <w:kern w:val="0"/>
          <w:lang w:eastAsia="es-ES"/>
          <w14:ligatures w14:val="none"/>
        </w:rPr>
        <w:t xml:space="preserve">requerir </w:t>
      </w:r>
      <w:r w:rsidRPr="00CE58AC">
        <w:rPr>
          <w:rFonts w:ascii="Arial Narrow" w:eastAsia="Times New Roman" w:hAnsi="Arial Narrow" w:cs="Arial"/>
          <w:color w:val="000000"/>
          <w:kern w:val="0"/>
          <w:lang w:val="es-ES" w:eastAsia="es-ES"/>
          <w14:ligatures w14:val="none"/>
        </w:rPr>
        <w:t xml:space="preserve">que, en un </w:t>
      </w:r>
      <w:r w:rsidRPr="00CE58AC">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CE58AC">
        <w:rPr>
          <w:rFonts w:ascii="Arial Narrow" w:eastAsia="Times New Roman" w:hAnsi="Arial Narrow" w:cs="Arial"/>
          <w:color w:val="000000"/>
          <w:kern w:val="0"/>
          <w:lang w:eastAsia="es-ES"/>
          <w14:ligatures w14:val="none"/>
        </w:rPr>
        <w:t xml:space="preserve">, </w:t>
      </w:r>
      <w:bookmarkStart w:id="6" w:name="_Hlk188286828"/>
      <w:proofErr w:type="spellStart"/>
      <w:r w:rsidR="00B536EA" w:rsidRPr="00CE58AC">
        <w:rPr>
          <w:rFonts w:ascii="Arial Narrow" w:eastAsia="Arial Narrow" w:hAnsi="Arial Narrow" w:cs="Arial Narrow"/>
          <w:bCs/>
        </w:rPr>
        <w:t>Interseguro</w:t>
      </w:r>
      <w:proofErr w:type="spellEnd"/>
      <w:r w:rsidR="00B536EA" w:rsidRPr="00CE58AC">
        <w:rPr>
          <w:rFonts w:ascii="Arial Narrow" w:eastAsia="Arial Narrow" w:hAnsi="Arial Narrow" w:cs="Arial Narrow"/>
          <w:bCs/>
        </w:rPr>
        <w:t xml:space="preserve"> Compañía de Seguros S.A.</w:t>
      </w:r>
      <w:r w:rsidRPr="00CE58AC">
        <w:rPr>
          <w:rFonts w:ascii="Arial Narrow" w:eastAsia="Times New Roman" w:hAnsi="Arial Narrow" w:cs="Arial"/>
          <w:color w:val="000000"/>
          <w:kern w:val="0"/>
          <w:lang w:eastAsia="es-ES"/>
          <w14:ligatures w14:val="none"/>
        </w:rPr>
        <w:t xml:space="preserve">, </w:t>
      </w:r>
      <w:bookmarkEnd w:id="6"/>
      <w:r w:rsidR="002B7DCD" w:rsidRPr="00CE58AC">
        <w:rPr>
          <w:rFonts w:ascii="Arial Narrow" w:eastAsia="Times New Roman" w:hAnsi="Arial Narrow" w:cs="Arial"/>
          <w:color w:val="000000"/>
          <w:kern w:val="0"/>
          <w:lang w:val="es-ES" w:eastAsia="es-ES"/>
          <w14:ligatures w14:val="none"/>
        </w:rPr>
        <w:t xml:space="preserve">cumpla con: </w:t>
      </w:r>
      <w:r w:rsidR="00B418D2" w:rsidRPr="00CE58AC">
        <w:rPr>
          <w:rFonts w:ascii="Arial Narrow" w:eastAsia="Times New Roman" w:hAnsi="Arial Narrow" w:cs="Arial"/>
          <w:color w:val="000000"/>
          <w:kern w:val="0"/>
          <w:lang w:val="es-ES" w:eastAsia="es-ES"/>
          <w14:ligatures w14:val="none"/>
        </w:rPr>
        <w:t xml:space="preserve">(i) presentar una copia completa, legible y debidamente suscrita de Póliza </w:t>
      </w:r>
      <w:r w:rsidR="00B418D2" w:rsidRPr="00CE58AC">
        <w:rPr>
          <w:rFonts w:ascii="Arial Narrow" w:eastAsia="Times New Roman" w:hAnsi="Arial Narrow" w:cs="Arial"/>
          <w:color w:val="000000"/>
          <w:kern w:val="0"/>
          <w:lang w:eastAsia="es-ES"/>
          <w14:ligatures w14:val="none"/>
        </w:rPr>
        <w:t>123856</w:t>
      </w:r>
      <w:r w:rsidR="00B418D2" w:rsidRPr="00CE58AC">
        <w:rPr>
          <w:rFonts w:ascii="Arial Narrow" w:eastAsia="Times New Roman" w:hAnsi="Arial Narrow" w:cs="Arial"/>
          <w:color w:val="000000"/>
          <w:kern w:val="0"/>
          <w:lang w:val="es-ES" w:eastAsia="es-ES"/>
          <w14:ligatures w14:val="none"/>
        </w:rPr>
        <w:t>, así como el cargo de remisión de la póliza; y, (</w:t>
      </w:r>
      <w:proofErr w:type="spellStart"/>
      <w:r w:rsidR="00B418D2" w:rsidRPr="00CE58AC">
        <w:rPr>
          <w:rFonts w:ascii="Arial Narrow" w:eastAsia="Times New Roman" w:hAnsi="Arial Narrow" w:cs="Arial"/>
          <w:color w:val="000000"/>
          <w:kern w:val="0"/>
          <w:lang w:val="es-ES" w:eastAsia="es-ES"/>
          <w14:ligatures w14:val="none"/>
        </w:rPr>
        <w:t>ii</w:t>
      </w:r>
      <w:proofErr w:type="spellEnd"/>
      <w:r w:rsidR="00B418D2" w:rsidRPr="00CE58AC">
        <w:rPr>
          <w:rFonts w:ascii="Arial Narrow" w:eastAsia="Times New Roman" w:hAnsi="Arial Narrow" w:cs="Arial"/>
          <w:color w:val="000000"/>
          <w:kern w:val="0"/>
          <w:lang w:val="es-ES" w:eastAsia="es-ES"/>
          <w14:ligatures w14:val="none"/>
        </w:rPr>
        <w:t xml:space="preserve">) presentar los medios probatorios que acrediten que la remisión semestral de los </w:t>
      </w:r>
      <w:r w:rsidR="00B418D2" w:rsidRPr="00CE58AC">
        <w:rPr>
          <w:rFonts w:ascii="Arial Narrow" w:eastAsia="Times New Roman" w:hAnsi="Arial Narrow" w:cs="Arial"/>
          <w:color w:val="000000"/>
          <w:kern w:val="0"/>
          <w:lang w:eastAsia="es-ES"/>
          <w14:ligatures w14:val="none"/>
        </w:rPr>
        <w:t xml:space="preserve">estados de cuenta </w:t>
      </w:r>
      <w:r w:rsidR="00B418D2" w:rsidRPr="00CE58AC">
        <w:rPr>
          <w:rFonts w:ascii="Arial Narrow" w:eastAsia="Times New Roman" w:hAnsi="Arial Narrow" w:cs="Arial"/>
          <w:color w:val="000000"/>
          <w:kern w:val="0"/>
          <w:lang w:val="es-ES" w:eastAsia="es-ES"/>
          <w14:ligatures w14:val="none"/>
        </w:rPr>
        <w:t>fue el pactado e informado al consumidor al momento de la contratación; y, (</w:t>
      </w:r>
      <w:proofErr w:type="spellStart"/>
      <w:r w:rsidR="00B418D2" w:rsidRPr="00CE58AC">
        <w:rPr>
          <w:rFonts w:ascii="Arial Narrow" w:eastAsia="Times New Roman" w:hAnsi="Arial Narrow" w:cs="Arial"/>
          <w:color w:val="000000"/>
          <w:kern w:val="0"/>
          <w:lang w:val="es-ES" w:eastAsia="es-ES"/>
          <w14:ligatures w14:val="none"/>
        </w:rPr>
        <w:t>iii</w:t>
      </w:r>
      <w:proofErr w:type="spellEnd"/>
      <w:r w:rsidR="00B418D2" w:rsidRPr="00CE58AC">
        <w:rPr>
          <w:rFonts w:ascii="Arial Narrow" w:eastAsia="Times New Roman" w:hAnsi="Arial Narrow" w:cs="Arial"/>
          <w:color w:val="000000"/>
          <w:kern w:val="0"/>
          <w:lang w:val="es-ES" w:eastAsia="es-ES"/>
          <w14:ligatures w14:val="none"/>
        </w:rPr>
        <w:t xml:space="preserve">) presentar </w:t>
      </w:r>
      <w:r w:rsidR="00B519EC">
        <w:rPr>
          <w:rFonts w:ascii="Arial Narrow" w:eastAsia="Times New Roman" w:hAnsi="Arial Narrow" w:cs="Arial"/>
          <w:color w:val="000000"/>
          <w:kern w:val="0"/>
          <w:lang w:val="es-ES" w:eastAsia="es-ES"/>
          <w14:ligatures w14:val="none"/>
        </w:rPr>
        <w:t xml:space="preserve">la liquidación de la </w:t>
      </w:r>
      <w:r w:rsidR="00B519EC" w:rsidRPr="00CE58AC">
        <w:rPr>
          <w:rFonts w:ascii="Arial Narrow" w:eastAsia="Times New Roman" w:hAnsi="Arial Narrow" w:cs="Arial"/>
          <w:color w:val="000000"/>
          <w:kern w:val="0"/>
          <w:lang w:val="es-ES" w:eastAsia="es-ES"/>
          <w14:ligatures w14:val="none"/>
        </w:rPr>
        <w:t xml:space="preserve">Póliza </w:t>
      </w:r>
      <w:r w:rsidR="00B519EC" w:rsidRPr="00CE58AC">
        <w:rPr>
          <w:rFonts w:ascii="Arial Narrow" w:eastAsia="Times New Roman" w:hAnsi="Arial Narrow" w:cs="Arial"/>
          <w:color w:val="000000"/>
          <w:kern w:val="0"/>
          <w:lang w:eastAsia="es-ES"/>
          <w14:ligatures w14:val="none"/>
        </w:rPr>
        <w:t>123856</w:t>
      </w:r>
      <w:r w:rsidR="00B519EC">
        <w:rPr>
          <w:rFonts w:ascii="Arial Narrow" w:eastAsia="Times New Roman" w:hAnsi="Arial Narrow" w:cs="Arial"/>
          <w:color w:val="000000"/>
          <w:kern w:val="0"/>
          <w:lang w:eastAsia="es-ES"/>
          <w14:ligatures w14:val="none"/>
        </w:rPr>
        <w:t>, donde se aprecia los aportes de primas, descuentos, cargos, entre otros.</w:t>
      </w:r>
    </w:p>
    <w:p w14:paraId="6A128BE5" w14:textId="77777777" w:rsidR="002B7DCD" w:rsidRPr="00CE58AC" w:rsidRDefault="002B7DCD" w:rsidP="00CB4400">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CE58AC" w:rsidRDefault="00AB3A58" w:rsidP="00CB4400">
      <w:pPr>
        <w:spacing w:after="0" w:line="240" w:lineRule="auto"/>
        <w:jc w:val="both"/>
        <w:rPr>
          <w:rFonts w:ascii="Arial Narrow" w:eastAsia="Arial Narrow" w:hAnsi="Arial Narrow" w:cs="Arial Narrow"/>
          <w:color w:val="000000"/>
          <w:kern w:val="0"/>
          <w:lang w:eastAsia="es-PE"/>
          <w14:ligatures w14:val="none"/>
        </w:rPr>
      </w:pPr>
      <w:r w:rsidRPr="00CE58AC">
        <w:rPr>
          <w:rFonts w:ascii="Arial Narrow" w:eastAsia="Arial Narrow" w:hAnsi="Arial Narrow" w:cs="Arial Narrow"/>
          <w:b/>
          <w:color w:val="000000"/>
          <w:kern w:val="0"/>
          <w:lang w:eastAsia="es-PE"/>
          <w14:ligatures w14:val="none"/>
        </w:rPr>
        <w:lastRenderedPageBreak/>
        <w:t>SEXTO:</w:t>
      </w:r>
      <w:r w:rsidRPr="00CE58AC">
        <w:rPr>
          <w:rFonts w:ascii="Arial Narrow" w:eastAsia="Arial Narrow" w:hAnsi="Arial Narrow" w:cs="Arial Narrow"/>
          <w:color w:val="000000"/>
          <w:kern w:val="0"/>
          <w:lang w:eastAsia="es-PE"/>
          <w14:ligatures w14:val="none"/>
        </w:rPr>
        <w:t xml:space="preserve"> </w:t>
      </w:r>
      <w:bookmarkStart w:id="7" w:name="_Hlk188286915"/>
      <w:r w:rsidRPr="00CE58AC">
        <w:rPr>
          <w:rFonts w:ascii="Arial Narrow" w:eastAsia="Arial Narrow" w:hAnsi="Arial Narrow" w:cs="Arial Narrow"/>
          <w:color w:val="000000"/>
          <w:kern w:val="0"/>
          <w:lang w:eastAsia="es-PE"/>
          <w14:ligatures w14:val="none"/>
        </w:rPr>
        <w:t>informar a las partes que el artículo 110</w:t>
      </w:r>
      <w:r w:rsidR="00B2526D" w:rsidRPr="00CE58AC">
        <w:rPr>
          <w:rFonts w:ascii="Arial Narrow" w:eastAsia="Times New Roman" w:hAnsi="Arial Narrow" w:cs="Segoe UI"/>
          <w:color w:val="000000"/>
          <w:kern w:val="0"/>
          <w:lang w:eastAsia="es-PE"/>
          <w14:ligatures w14:val="none"/>
        </w:rPr>
        <w:t/>
      </w:r>
      <w:r w:rsidRPr="00CE58AC">
        <w:rPr>
          <w:rFonts w:ascii="Arial Narrow" w:eastAsia="Arial Narrow" w:hAnsi="Arial Narrow" w:cs="Arial Narrow"/>
          <w:color w:val="000000"/>
          <w:kern w:val="0"/>
          <w:lang w:eastAsia="es-PE"/>
          <w14:ligatures w14:val="none"/>
        </w:rPr>
        <w:t xml:space="preserve"> de la Ley 29571, Código de Protección y Defensa del Consumidor</w:t>
      </w:r>
      <w:r w:rsidRPr="00CE58AC">
        <w:rPr>
          <w:rStyle w:val="Refdenotaalpie"/>
          <w:rFonts w:ascii="Arial Narrow" w:eastAsia="Arial Narrow" w:hAnsi="Arial Narrow" w:cs="Times New Roman"/>
          <w:color w:val="000000"/>
          <w:kern w:val="0"/>
          <w:vertAlign w:val="superscript"/>
          <w:lang w:eastAsia="es-PE"/>
          <w14:ligatures w14:val="none"/>
        </w:rPr>
        <w:footnoteReference w:id="9"/>
      </w:r>
      <w:r w:rsidRPr="00CE58AC">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CE58AC">
        <w:rPr>
          <w:rFonts w:ascii="Arial Narrow" w:eastAsia="Times New Roman" w:hAnsi="Arial Narrow" w:cs="Segoe UI"/>
          <w:color w:val="000000"/>
          <w:kern w:val="0"/>
          <w:lang w:eastAsia="es-PE"/>
          <w14:ligatures w14:val="none"/>
        </w:rPr>
        <w:t/>
      </w:r>
      <w:r w:rsidRPr="00CE58AC">
        <w:rPr>
          <w:rFonts w:ascii="Arial Narrow" w:eastAsia="Arial Narrow" w:hAnsi="Arial Narrow" w:cs="Arial Narrow"/>
          <w:color w:val="000000"/>
          <w:kern w:val="0"/>
          <w:lang w:eastAsia="es-PE"/>
          <w14:ligatures w14:val="none"/>
        </w:rPr>
        <w:t>, 115</w:t>
      </w:r>
      <w:r w:rsidR="00B2526D" w:rsidRPr="00CE58AC">
        <w:rPr>
          <w:rFonts w:ascii="Arial Narrow" w:eastAsia="Times New Roman" w:hAnsi="Arial Narrow" w:cs="Segoe UI"/>
          <w:color w:val="000000"/>
          <w:kern w:val="0"/>
          <w:lang w:eastAsia="es-PE"/>
          <w14:ligatures w14:val="none"/>
        </w:rPr>
        <w:t/>
      </w:r>
      <w:r w:rsidRPr="00CE58AC">
        <w:rPr>
          <w:rFonts w:ascii="Arial Narrow" w:eastAsia="Arial Narrow" w:hAnsi="Arial Narrow" w:cs="Arial Narrow"/>
          <w:color w:val="000000"/>
          <w:kern w:val="0"/>
          <w:lang w:eastAsia="es-PE"/>
          <w14:ligatures w14:val="none"/>
        </w:rPr>
        <w:t xml:space="preserve"> y 116</w:t>
      </w:r>
      <w:r w:rsidR="00B2526D" w:rsidRPr="00CE58AC">
        <w:rPr>
          <w:rFonts w:ascii="Arial Narrow" w:eastAsia="Times New Roman" w:hAnsi="Arial Narrow" w:cs="Segoe UI"/>
          <w:color w:val="000000"/>
          <w:kern w:val="0"/>
          <w:lang w:eastAsia="es-PE"/>
          <w14:ligatures w14:val="none"/>
        </w:rPr>
        <w:t/>
      </w:r>
      <w:r w:rsidRPr="00CE58AC">
        <w:rPr>
          <w:rFonts w:ascii="Arial Narrow" w:eastAsia="Arial Narrow" w:hAnsi="Arial Narrow" w:cs="Arial Narrow"/>
          <w:color w:val="000000"/>
          <w:kern w:val="0"/>
          <w:lang w:eastAsia="es-PE"/>
          <w14:ligatures w14:val="none"/>
        </w:rPr>
        <w:t xml:space="preserve"> de la referida norma</w:t>
      </w:r>
      <w:r w:rsidR="00B2526D" w:rsidRPr="00CE58AC">
        <w:rPr>
          <w:rStyle w:val="Refdenotaalpie"/>
          <w:rFonts w:ascii="Arial Narrow" w:eastAsia="Arial Narrow" w:hAnsi="Arial Narrow" w:cs="Times New Roman"/>
          <w:color w:val="000000"/>
          <w:kern w:val="0"/>
          <w:vertAlign w:val="superscript"/>
          <w:lang w:eastAsia="es-PE"/>
          <w14:ligatures w14:val="none"/>
        </w:rPr>
        <w:footnoteReference w:id="10"/>
      </w:r>
      <w:r w:rsidRPr="00CE58AC">
        <w:rPr>
          <w:rFonts w:ascii="Arial Narrow" w:eastAsia="Arial Narrow" w:hAnsi="Arial Narrow" w:cs="Arial Narrow"/>
          <w:color w:val="000000"/>
          <w:kern w:val="0"/>
          <w:lang w:eastAsia="es-PE"/>
          <w14:ligatures w14:val="none"/>
        </w:rPr>
        <w:t xml:space="preserve">. </w:t>
      </w:r>
      <w:bookmarkEnd w:id="7"/>
      <w:r w:rsidRPr="00CE58AC">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CE58AC">
        <w:rPr>
          <w:rFonts w:ascii="Arial Narrow" w:eastAsia="Times New Roman" w:hAnsi="Arial Narrow" w:cs="Segoe UI"/>
          <w:color w:val="000000"/>
          <w:kern w:val="0"/>
          <w:lang w:eastAsia="es-PE"/>
          <w14:ligatures w14:val="none"/>
        </w:rPr>
        <w:t/>
      </w:r>
      <w:r w:rsidRPr="00CE58AC">
        <w:rPr>
          <w:rFonts w:ascii="Arial Narrow" w:eastAsia="Arial Narrow" w:hAnsi="Arial Narrow" w:cs="Arial Narrow"/>
          <w:color w:val="000000"/>
          <w:kern w:val="0"/>
          <w:lang w:eastAsia="es-PE"/>
          <w14:ligatures w14:val="none"/>
        </w:rPr>
        <w:t xml:space="preserve"> del Código</w:t>
      </w:r>
      <w:r w:rsidRPr="00CE58AC">
        <w:rPr>
          <w:rStyle w:val="Refdenotaalpie"/>
          <w:rFonts w:ascii="Arial Narrow" w:eastAsia="Arial Narrow" w:hAnsi="Arial Narrow" w:cs="Times New Roman"/>
          <w:color w:val="000000"/>
          <w:kern w:val="0"/>
          <w:vertAlign w:val="superscript"/>
          <w:lang w:eastAsia="es-PE"/>
          <w14:ligatures w14:val="none"/>
        </w:rPr>
        <w:footnoteReference w:id="11"/>
      </w:r>
      <w:r w:rsidRPr="00CE58AC">
        <w:rPr>
          <w:rFonts w:ascii="Arial Narrow" w:eastAsia="Arial Narrow" w:hAnsi="Arial Narrow" w:cs="Arial Narrow"/>
          <w:color w:val="000000"/>
          <w:kern w:val="0"/>
          <w:lang w:eastAsia="es-PE"/>
          <w14:ligatures w14:val="none"/>
        </w:rPr>
        <w:t>.</w:t>
      </w:r>
    </w:p>
    <w:p w14:paraId="60BC1406" w14:textId="77777777" w:rsidR="00AB3A58" w:rsidRPr="00CE58AC" w:rsidRDefault="00AB3A58" w:rsidP="00CB440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CE58AC" w:rsidRDefault="00AB3A58" w:rsidP="00CB440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CE58AC">
        <w:rPr>
          <w:rFonts w:ascii="Arial Narrow" w:eastAsia="Arial Narrow" w:hAnsi="Arial Narrow" w:cs="Arial Narrow"/>
          <w:b/>
          <w:color w:val="000000"/>
          <w:kern w:val="0"/>
          <w:lang w:eastAsia="es-PE"/>
          <w14:ligatures w14:val="none"/>
        </w:rPr>
        <w:t>SÉTIMO:</w:t>
      </w:r>
      <w:r w:rsidRPr="00CE58AC">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CE58AC">
        <w:rPr>
          <w:rFonts w:ascii="Arial Narrow" w:eastAsia="Times New Roman" w:hAnsi="Arial Narrow" w:cs="Segoe UI"/>
          <w:color w:val="000000"/>
          <w:kern w:val="0"/>
          <w:lang w:eastAsia="es-PE"/>
          <w14:ligatures w14:val="none"/>
        </w:rPr>
        <w:t/>
      </w:r>
      <w:r w:rsidRPr="00CE58AC">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CE58AC" w:rsidRDefault="00AB3A58" w:rsidP="00CB440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CE58AC" w:rsidRDefault="00AB3A58" w:rsidP="00CB4400">
      <w:pPr>
        <w:suppressAutoHyphens/>
        <w:spacing w:after="0" w:line="240" w:lineRule="auto"/>
        <w:jc w:val="both"/>
        <w:rPr>
          <w:rFonts w:ascii="Arial Narrow" w:eastAsia="Calibri" w:hAnsi="Arial Narrow" w:cs="Arial"/>
          <w:kern w:val="0"/>
          <w:u w:val="single"/>
          <w14:ligatures w14:val="none"/>
        </w:rPr>
      </w:pPr>
      <w:r w:rsidRPr="00CE58AC">
        <w:rPr>
          <w:rFonts w:ascii="Arial Narrow" w:eastAsia="Calibri" w:hAnsi="Arial Narrow" w:cs="Arial"/>
          <w:b/>
          <w:bCs/>
          <w:kern w:val="0"/>
          <w14:ligatures w14:val="none"/>
        </w:rPr>
        <w:t>OCTAVO</w:t>
      </w:r>
      <w:r w:rsidRPr="00CE58AC">
        <w:rPr>
          <w:rFonts w:ascii="Arial Narrow" w:eastAsia="Calibri" w:hAnsi="Arial Narrow" w:cs="Arial"/>
          <w:b/>
          <w:kern w:val="0"/>
          <w14:ligatures w14:val="none"/>
        </w:rPr>
        <w:t>:</w:t>
      </w:r>
      <w:r w:rsidRPr="00CE58AC">
        <w:rPr>
          <w:rFonts w:ascii="Arial Narrow" w:eastAsia="Calibri" w:hAnsi="Arial Narrow" w:cs="Arial"/>
          <w:kern w:val="0"/>
          <w14:ligatures w14:val="none"/>
        </w:rPr>
        <w:t xml:space="preserve"> comunicar a las partes que, </w:t>
      </w:r>
      <w:proofErr w:type="gramStart"/>
      <w:r w:rsidRPr="00CE58AC">
        <w:rPr>
          <w:rFonts w:ascii="Arial Narrow" w:eastAsia="Calibri" w:hAnsi="Arial Narrow" w:cs="Arial"/>
          <w:kern w:val="0"/>
          <w14:ligatures w14:val="none"/>
        </w:rPr>
        <w:t>de acuerdo a</w:t>
      </w:r>
      <w:proofErr w:type="gramEnd"/>
      <w:r w:rsidRPr="00CE58AC">
        <w:rPr>
          <w:rFonts w:ascii="Arial Narrow" w:eastAsia="Calibri" w:hAnsi="Arial Narrow" w:cs="Arial"/>
          <w:kern w:val="0"/>
          <w14:ligatures w14:val="none"/>
        </w:rPr>
        <w:t xml:space="preserve"> lo señalado por el artículo 29</w:t>
      </w:r>
      <w:r w:rsidR="00B2526D" w:rsidRPr="00CE58AC">
        <w:rPr>
          <w:rFonts w:ascii="Arial Narrow" w:eastAsia="Times New Roman" w:hAnsi="Arial Narrow" w:cs="Segoe UI"/>
          <w:color w:val="000000"/>
          <w:kern w:val="0"/>
          <w:lang w:eastAsia="es-PE"/>
          <w14:ligatures w14:val="none"/>
        </w:rPr>
        <w:t/>
      </w:r>
      <w:r w:rsidRPr="00CE58AC">
        <w:rPr>
          <w:rFonts w:ascii="Arial Narrow" w:eastAsia="Calibri" w:hAnsi="Arial Narrow" w:cs="Arial"/>
          <w:kern w:val="0"/>
          <w14:ligatures w14:val="none"/>
        </w:rPr>
        <w:t xml:space="preserve"> del Decreto Legislativo 807</w:t>
      </w:r>
      <w:r w:rsidRPr="00CE58AC">
        <w:rPr>
          <w:rStyle w:val="Refdenotaalpie"/>
          <w:rFonts w:ascii="Arial Narrow" w:eastAsia="Calibri" w:hAnsi="Arial Narrow" w:cs="Arial"/>
          <w:kern w:val="0"/>
          <w:vertAlign w:val="superscript"/>
          <w14:ligatures w14:val="none"/>
        </w:rPr>
        <w:footnoteReference w:id="12"/>
      </w:r>
      <w:r w:rsidRPr="00CE58AC">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E58AC">
        <w:rPr>
          <w:rFonts w:ascii="Arial Narrow" w:eastAsia="Calibri" w:hAnsi="Arial Narrow" w:cs="Arial"/>
          <w:kern w:val="0"/>
          <w:u w:val="single"/>
          <w14:ligatures w14:val="none"/>
        </w:rPr>
        <w:t>expresamente su facultad para asistir y conciliar en su representación</w:t>
      </w:r>
      <w:r w:rsidRPr="00CE58AC">
        <w:rPr>
          <w:rFonts w:ascii="Arial Narrow" w:eastAsia="Calibri" w:hAnsi="Arial Narrow" w:cs="Arial"/>
          <w:bCs/>
          <w:kern w:val="0"/>
          <w14:ligatures w14:val="none"/>
        </w:rPr>
        <w:t>.</w:t>
      </w:r>
      <w:r w:rsidRPr="00CE58AC">
        <w:rPr>
          <w:rFonts w:ascii="Arial Narrow" w:eastAsia="Calibri" w:hAnsi="Arial Narrow" w:cs="Arial"/>
          <w:b/>
          <w:bCs/>
          <w:kern w:val="0"/>
          <w14:ligatures w14:val="none"/>
        </w:rPr>
        <w:t xml:space="preserve"> </w:t>
      </w:r>
      <w:r w:rsidRPr="00CE58AC">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CE58AC" w:rsidRDefault="00AB3A58" w:rsidP="00CB4400">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CE58AC" w:rsidRDefault="00AB3A58" w:rsidP="00CB4400">
      <w:pPr>
        <w:suppressAutoHyphens/>
        <w:spacing w:after="0" w:line="240" w:lineRule="auto"/>
        <w:jc w:val="both"/>
        <w:rPr>
          <w:rFonts w:ascii="Arial Narrow" w:eastAsia="Times New Roman" w:hAnsi="Arial Narrow" w:cs="Times New Roman"/>
          <w:color w:val="000000"/>
          <w:kern w:val="0"/>
          <w:lang w:eastAsia="es-PE"/>
          <w14:ligatures w14:val="none"/>
        </w:rPr>
      </w:pPr>
      <w:r w:rsidRPr="00CE58AC">
        <w:rPr>
          <w:rFonts w:ascii="Arial Narrow" w:eastAsia="Times New Roman" w:hAnsi="Arial Narrow" w:cs="Times New Roman"/>
          <w:b/>
          <w:color w:val="000000"/>
          <w:kern w:val="0"/>
          <w:lang w:eastAsia="es-PE"/>
          <w14:ligatures w14:val="none"/>
        </w:rPr>
        <w:t>NOVENO:</w:t>
      </w:r>
      <w:r w:rsidRPr="00CE58AC">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CE58AC">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8" w:name="h.gjdgxs" w:colFirst="0" w:colLast="0"/>
      <w:bookmarkEnd w:id="8"/>
    </w:p>
    <w:p w14:paraId="0DCAFBEE" w14:textId="77777777" w:rsidR="00AB3A58" w:rsidRPr="00CE58AC" w:rsidRDefault="00AB3A58" w:rsidP="00CB4400">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33FC730C" w:rsidR="0036368C" w:rsidRPr="00CE58AC" w:rsidRDefault="0036368C" w:rsidP="00CB4400">
      <w:pPr>
        <w:suppressAutoHyphens/>
        <w:spacing w:after="0" w:line="240" w:lineRule="auto"/>
        <w:jc w:val="both"/>
        <w:rPr>
          <w:rFonts w:ascii="Arial Narrow" w:hAnsi="Arial Narrow" w:cs="Arial"/>
        </w:rPr>
      </w:pPr>
      <w:r w:rsidRPr="00CE58AC">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E58AC">
        <w:rPr>
          <w:rFonts w:ascii="Arial Narrow" w:hAnsi="Arial Narrow" w:cs="Arial"/>
          <w:b/>
          <w:spacing w:val="-3"/>
          <w:kern w:val="0"/>
          <w14:ligatures w14:val="none"/>
        </w:rPr>
        <w:t/>
      </w:r>
      <w:r w:rsidRPr="00CE58AC">
        <w:rPr>
          <w:rFonts w:ascii="Arial Narrow" w:hAnsi="Arial Narrow" w:cs="Arial"/>
          <w:bCs/>
          <w:spacing w:val="-3"/>
          <w:kern w:val="0"/>
          <w14:ligatures w14:val="none"/>
        </w:rPr>
        <w:t xml:space="preserve"/>
      </w:r>
      <w:r w:rsidR="00E4159A" w:rsidRPr="00CE58AC">
        <w:rPr>
          <w:rFonts w:ascii="Arial Narrow" w:eastAsia="Times New Roman" w:hAnsi="Arial Narrow" w:cs="Times New Roman"/>
          <w:color w:val="000000"/>
          <w:kern w:val="0"/>
          <w:shd w:val="clear" w:color="auto" w:fill="FFFFFF"/>
          <w:lang w:eastAsia="es-PE"/>
          <w14:ligatures w14:val="none"/>
        </w:rPr>
        <w:t xml:space="preserve"/>
      </w:r>
      <w:r w:rsidRPr="00CE58AC">
        <w:rPr>
          <w:rFonts w:ascii="Arial Narrow" w:hAnsi="Arial Narrow"/>
          <w:color w:val="000000"/>
        </w:rPr>
        <w:t/>
      </w:r>
      <w:r w:rsidRPr="00CE58AC">
        <w:rPr>
          <w:rFonts w:ascii="Arial Narrow" w:eastAsia="Times New Roman" w:hAnsi="Arial Narrow" w:cs="Segoe UI"/>
          <w:color w:val="000000"/>
          <w:kern w:val="0"/>
          <w:lang w:eastAsia="es-PE"/>
          <w14:ligatures w14:val="none"/>
        </w:rPr>
        <w:t/>
      </w:r>
      <w:r w:rsidRPr="00CE58AC">
        <w:rPr>
          <w:rFonts w:ascii="Arial Narrow" w:hAnsi="Arial Narrow"/>
          <w:color w:val="000000"/>
        </w:rPr>
        <w:t xml:space="preserve"/>
      </w:r>
      <w:r w:rsidRPr="00CE58AC">
        <w:rPr>
          <w:rFonts w:ascii="Arial Narrow" w:eastAsia="Times New Roman" w:hAnsi="Arial Narrow" w:cs="Segoe UI"/>
          <w:color w:val="000000"/>
          <w:kern w:val="0"/>
          <w:lang w:eastAsia="es-PE"/>
          <w14:ligatures w14:val="none"/>
        </w:rPr>
        <w:t/>
      </w:r>
      <w:r w:rsidRPr="00CE58AC">
        <w:rPr>
          <w:rFonts w:ascii="Arial Narrow" w:hAnsi="Arial Narrow"/>
          <w:color w:val="000000"/>
        </w:rPr>
        <w:t xml:space="preserve"/>
      </w:r>
      <w:r w:rsidRPr="00CE58AC">
        <w:rPr>
          <w:rStyle w:val="Refdenotaalpie"/>
          <w:rFonts w:ascii="Arial Narrow" w:hAnsi="Arial Narrow"/>
          <w:vertAlign w:val="superscript"/>
        </w:rPr>
        <w:footnoteReference w:id="13"/>
      </w:r>
      <w:r w:rsidRPr="00CE58AC">
        <w:rPr>
          <w:rFonts w:ascii="Arial Narrow" w:hAnsi="Arial Narrow" w:cs="Arial"/>
        </w:rPr>
        <w:t/>
      </w:r>
    </w:p>
    <w:p w14:paraId="50BE9060" w14:textId="77777777" w:rsidR="0036368C" w:rsidRPr="00CE58AC" w:rsidRDefault="0036368C" w:rsidP="00CB4400">
      <w:pPr>
        <w:suppressAutoHyphens/>
        <w:spacing w:after="0" w:line="240" w:lineRule="auto"/>
        <w:jc w:val="both"/>
        <w:rPr>
          <w:rFonts w:ascii="Arial Narrow" w:hAnsi="Arial Narrow" w:cs="Arial"/>
        </w:rPr>
      </w:pPr>
    </w:p>
    <w:p w14:paraId="39963B7E" w14:textId="18B12EB9" w:rsidR="00AB3A58" w:rsidRPr="00CE58AC" w:rsidRDefault="0036368C" w:rsidP="00CB4400">
      <w:pPr>
        <w:suppressAutoHyphens/>
        <w:spacing w:line="240" w:lineRule="auto"/>
        <w:jc w:val="both"/>
        <w:rPr>
          <w:rFonts w:ascii="Arial Narrow" w:hAnsi="Arial Narrow" w:cs="Arial"/>
        </w:rPr>
      </w:pPr>
      <w:r w:rsidRPr="00CE58AC">
        <w:rPr>
          <w:rFonts w:ascii="Arial Narrow" w:eastAsia="Arial Narrow" w:hAnsi="Arial Narrow" w:cs="Arial Narrow"/>
          <w:b/>
          <w:bCs/>
        </w:rPr>
        <w:t>DÉCIMO PRIMERO:</w:t>
      </w:r>
      <w:r w:rsidRPr="00CE58AC">
        <w:rPr>
          <w:rFonts w:ascii="Arial Narrow" w:eastAsia="Arial Narrow" w:hAnsi="Arial Narrow" w:cs="Arial Narrow"/>
        </w:rPr>
        <w:t xml:space="preserve"> </w:t>
      </w:r>
      <w:r w:rsidRPr="00CE58AC">
        <w:rPr>
          <w:rFonts w:ascii="Arial Narrow" w:hAnsi="Arial Narrow"/>
          <w:color w:val="000000"/>
        </w:rPr>
        <w:t xml:space="preserve">requerir a </w:t>
      </w:r>
      <w:proofErr w:type="spellStart"/>
      <w:r w:rsidR="00B536EA" w:rsidRPr="00CE58AC">
        <w:rPr>
          <w:rFonts w:ascii="Arial Narrow" w:eastAsia="Arial Narrow" w:hAnsi="Arial Narrow" w:cs="Arial Narrow"/>
          <w:bCs/>
        </w:rPr>
        <w:t>Interseguro</w:t>
      </w:r>
      <w:proofErr w:type="spellEnd"/>
      <w:r w:rsidR="00B536EA" w:rsidRPr="00CE58AC">
        <w:rPr>
          <w:rFonts w:ascii="Arial Narrow" w:eastAsia="Arial Narrow" w:hAnsi="Arial Narrow" w:cs="Arial Narrow"/>
          <w:bCs/>
        </w:rPr>
        <w:t xml:space="preserve"> Compañía de Seguros S.A.</w:t>
      </w:r>
      <w:r w:rsidRPr="00CE58AC">
        <w:rPr>
          <w:rFonts w:ascii="Arial Narrow" w:eastAsia="Arial Narrow" w:hAnsi="Arial Narrow" w:cs="Arial Narrow"/>
          <w:bCs/>
        </w:rPr>
        <w:t xml:space="preserve"> </w:t>
      </w:r>
      <w:r w:rsidRPr="00CE58AC">
        <w:rPr>
          <w:rFonts w:ascii="Arial Narrow" w:hAnsi="Arial Narrow"/>
          <w:shd w:val="clear" w:color="auto" w:fill="FFFFFF"/>
        </w:rPr>
        <w:t xml:space="preserve">para que </w:t>
      </w:r>
      <w:r w:rsidRPr="00CE58A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37523B8" w14:textId="77777777" w:rsidR="00AB3A58" w:rsidRPr="00CE58AC" w:rsidRDefault="00AB3A58" w:rsidP="00CE58AC">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CE58AC" w:rsidRDefault="00AB3A58" w:rsidP="00CE58AC">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CE58AC" w:rsidRDefault="00AB3A58" w:rsidP="00CE58AC">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CE58AC" w:rsidRDefault="00AB3A58" w:rsidP="00CE58AC">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CE58AC" w:rsidRDefault="00AB3A58" w:rsidP="00CE58AC">
      <w:pPr>
        <w:shd w:val="clear" w:color="auto" w:fill="FFFFFF"/>
        <w:spacing w:after="0" w:line="240" w:lineRule="auto"/>
        <w:jc w:val="center"/>
        <w:rPr>
          <w:rFonts w:ascii="Arial Narrow" w:eastAsia="Calibri" w:hAnsi="Arial Narrow" w:cs="Arial"/>
          <w:b/>
          <w:bCs/>
          <w:color w:val="000000"/>
          <w:kern w:val="0"/>
          <w14:ligatures w14:val="none"/>
        </w:rPr>
      </w:pPr>
      <w:r w:rsidRPr="00CE58AC">
        <w:rPr>
          <w:rFonts w:ascii="Arial Narrow" w:eastAsia="Calibri" w:hAnsi="Arial Narrow" w:cs="Arial"/>
          <w:b/>
          <w:bCs/>
          <w:color w:val="000000"/>
          <w:kern w:val="0"/>
          <w14:ligatures w14:val="none"/>
        </w:rPr>
        <w:t>EVELING ROA QUISPE</w:t>
      </w:r>
    </w:p>
    <w:p w14:paraId="7B15A8F5" w14:textId="77777777" w:rsidR="00AB3A58" w:rsidRPr="00CE58AC" w:rsidRDefault="00AB3A58" w:rsidP="00CE58AC">
      <w:pPr>
        <w:shd w:val="clear" w:color="auto" w:fill="FFFFFF"/>
        <w:spacing w:after="0" w:line="240" w:lineRule="auto"/>
        <w:jc w:val="center"/>
        <w:rPr>
          <w:rFonts w:ascii="Arial Narrow" w:eastAsia="Calibri" w:hAnsi="Arial Narrow" w:cs="Arial"/>
          <w:b/>
          <w:bCs/>
          <w:color w:val="000000"/>
          <w:kern w:val="0"/>
          <w14:ligatures w14:val="none"/>
        </w:rPr>
      </w:pPr>
      <w:r w:rsidRPr="00CE58AC">
        <w:rPr>
          <w:rFonts w:ascii="Arial Narrow" w:eastAsia="Calibri" w:hAnsi="Arial Narrow" w:cs="Arial"/>
          <w:b/>
          <w:bCs/>
          <w:color w:val="000000"/>
          <w:kern w:val="0"/>
          <w14:ligatures w14:val="none"/>
        </w:rPr>
        <w:t>Secretaria Técnica</w:t>
      </w:r>
    </w:p>
    <w:p w14:paraId="08FFB35F" w14:textId="77777777" w:rsidR="00AB3A58" w:rsidRPr="00CE58AC" w:rsidRDefault="00AB3A58" w:rsidP="00CE58AC">
      <w:pPr>
        <w:shd w:val="clear" w:color="auto" w:fill="FFFFFF"/>
        <w:spacing w:after="0" w:line="240" w:lineRule="auto"/>
        <w:jc w:val="center"/>
        <w:rPr>
          <w:rFonts w:ascii="Arial Narrow" w:eastAsia="Calibri" w:hAnsi="Arial Narrow" w:cs="Times New Roman"/>
          <w:color w:val="000000"/>
          <w:kern w:val="0"/>
          <w14:ligatures w14:val="none"/>
        </w:rPr>
      </w:pPr>
      <w:r w:rsidRPr="00CE58AC">
        <w:rPr>
          <w:rFonts w:ascii="Arial Narrow" w:eastAsia="Calibri" w:hAnsi="Arial Narrow" w:cs="Arial"/>
          <w:b/>
          <w:bCs/>
          <w:color w:val="000000"/>
          <w:kern w:val="0"/>
          <w14:ligatures w14:val="none"/>
        </w:rPr>
        <w:t>Comisión </w:t>
      </w:r>
      <w:r w:rsidRPr="00CE58AC">
        <w:rPr>
          <w:rFonts w:ascii="Arial Narrow" w:eastAsia="Calibri" w:hAnsi="Arial Narrow" w:cs="Arial"/>
          <w:b/>
          <w:bCs/>
          <w:color w:val="000000"/>
          <w:kern w:val="0"/>
          <w:shd w:val="clear" w:color="auto" w:fill="FFFFFF"/>
          <w14:ligatures w14:val="none"/>
        </w:rPr>
        <w:t>de</w:t>
      </w:r>
      <w:r w:rsidRPr="00CE58AC">
        <w:rPr>
          <w:rFonts w:ascii="Arial Narrow" w:eastAsia="Calibri" w:hAnsi="Arial Narrow" w:cs="Arial"/>
          <w:b/>
          <w:bCs/>
          <w:color w:val="000000"/>
          <w:kern w:val="0"/>
          <w14:ligatures w14:val="none"/>
        </w:rPr>
        <w:t> Protección al Consumidor 1</w:t>
      </w:r>
    </w:p>
    <w:p w14:paraId="5490FA6F" w14:textId="77777777" w:rsidR="00AB3A58" w:rsidRPr="00CE58AC" w:rsidRDefault="00AB3A58" w:rsidP="00CE58AC">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B519EC" w:rsidRDefault="00AB3A58" w:rsidP="00CE58AC">
      <w:pPr>
        <w:spacing w:after="0" w:line="240" w:lineRule="auto"/>
        <w:jc w:val="both"/>
        <w:rPr>
          <w:rFonts w:ascii="Arial Narrow" w:hAnsi="Arial Narrow"/>
          <w:sz w:val="16"/>
          <w:szCs w:val="16"/>
        </w:rPr>
      </w:pPr>
      <w:r w:rsidRPr="00B519EC">
        <w:rPr>
          <w:rFonts w:ascii="Arial Narrow" w:eastAsia="Arial Narrow" w:hAnsi="Arial Narrow" w:cs="Arial"/>
          <w:color w:val="000000"/>
          <w:kern w:val="0"/>
          <w:sz w:val="16"/>
          <w:szCs w:val="16"/>
          <w:lang w:eastAsia="es-PE"/>
          <w14:ligatures w14:val="none"/>
        </w:rPr>
        <w:t>LSM/</w:t>
      </w:r>
      <w:r w:rsidR="005C1748" w:rsidRPr="00B519EC">
        <w:rPr>
          <w:rFonts w:ascii="Arial Narrow" w:eastAsia="Arial Narrow" w:hAnsi="Arial Narrow" w:cs="Arial"/>
          <w:color w:val="000000"/>
          <w:kern w:val="0"/>
          <w:sz w:val="16"/>
          <w:szCs w:val="16"/>
          <w:lang w:eastAsia="es-PE"/>
          <w14:ligatures w14:val="none"/>
        </w:rPr>
        <w:t>JCQ</w:t>
      </w:r>
    </w:p>
    <w:p w14:paraId="0B9A1116" w14:textId="77777777" w:rsidR="001B5674" w:rsidRPr="00CE58AC" w:rsidRDefault="001B5674" w:rsidP="00CE58AC">
      <w:pPr>
        <w:spacing w:line="240" w:lineRule="auto"/>
        <w:rPr>
          <w:rFonts w:ascii="Arial Narrow" w:hAnsi="Arial Narrow"/>
        </w:rPr>
      </w:pPr>
    </w:p>
    <w:sectPr w:rsidR="001B5674" w:rsidRPr="00CE58AC">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370AD1D" w14:textId="77777777" w:rsidR="00D54778" w:rsidRDefault="00D54778" w:rsidP="00AB3A58">
      <w:pPr>
        <w:spacing w:after="0" w:line="240" w:lineRule="auto"/>
      </w:pPr>
      <w:r>
        <w:separator/>
      </w:r>
    </w:p>
  </w:endnote>
  <w:endnote w:type="continuationSeparator" w:id="0">
    <w:p w14:paraId="01CF4C62" w14:textId="77777777" w:rsidR="00D54778" w:rsidRDefault="00D54778"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00810AE" w14:textId="77777777" w:rsidR="00D54778" w:rsidRDefault="00D54778" w:rsidP="00AB3A58">
      <w:pPr>
        <w:spacing w:after="0" w:line="240" w:lineRule="auto"/>
      </w:pPr>
      <w:r>
        <w:separator/>
      </w:r>
    </w:p>
  </w:footnote>
  <w:footnote w:type="continuationSeparator" w:id="0">
    <w:p w14:paraId="375206BE" w14:textId="77777777" w:rsidR="00D54778" w:rsidRDefault="00D54778" w:rsidP="00AB3A58">
      <w:pPr>
        <w:spacing w:after="0" w:line="240" w:lineRule="auto"/>
      </w:pPr>
      <w:r>
        <w:continuationSeparator/>
      </w:r>
    </w:p>
  </w:footnote>
  <w:footnote w:id="1">
    <w:p w14:paraId="684F0697" w14:textId="63D37980" w:rsidR="00FD246F" w:rsidRPr="00CE58AC" w:rsidRDefault="00FD246F" w:rsidP="00CE58AC">
      <w:pPr>
        <w:pStyle w:val="Textonotapie"/>
        <w:ind w:left="567" w:hanging="567"/>
        <w:jc w:val="both"/>
        <w:rPr>
          <w:rFonts w:ascii="Arial Narrow" w:hAnsi="Arial Narrow" w:cs="Arial"/>
          <w:sz w:val="16"/>
          <w:szCs w:val="16"/>
        </w:rPr>
      </w:pPr>
      <w:r w:rsidRPr="00CE58AC">
        <w:rPr>
          <w:rStyle w:val="Refdenotaalpie"/>
          <w:rFonts w:ascii="Arial Narrow" w:hAnsi="Arial Narrow" w:cs="Arial"/>
          <w:sz w:val="16"/>
          <w:szCs w:val="16"/>
          <w:vertAlign w:val="superscript"/>
        </w:rPr>
        <w:footnoteRef/>
      </w:r>
      <w:r w:rsidRPr="00CE58AC">
        <w:rPr>
          <w:rFonts w:ascii="Arial Narrow" w:hAnsi="Arial Narrow" w:cs="Arial"/>
          <w:sz w:val="16"/>
          <w:szCs w:val="16"/>
        </w:rPr>
        <w:t xml:space="preserve"> </w:t>
      </w:r>
      <w:r w:rsidRPr="00CE58AC">
        <w:rPr>
          <w:rFonts w:ascii="Arial Narrow" w:hAnsi="Arial Narrow" w:cs="Arial"/>
          <w:sz w:val="16"/>
          <w:szCs w:val="16"/>
        </w:rPr>
        <w:tab/>
      </w:r>
      <w:r w:rsidR="00AA717E" w:rsidRPr="00CE58AC">
        <w:rPr>
          <w:rFonts w:ascii="Arial Narrow" w:hAnsi="Arial Narrow" w:cs="Arial"/>
          <w:sz w:val="16"/>
          <w:szCs w:val="16"/>
        </w:rPr>
        <w:t xml:space="preserve">Denuncia remitida a esta Comisión mediante MEMORANDUM 000948-2025-PS1/INDECOPI de fecha 22 de abril de 2025, </w:t>
      </w:r>
      <w:proofErr w:type="spellStart"/>
      <w:r w:rsidR="00AA717E" w:rsidRPr="00CE58AC">
        <w:rPr>
          <w:rFonts w:ascii="Arial Narrow" w:hAnsi="Arial Narrow" w:cs="Arial"/>
          <w:sz w:val="16"/>
          <w:szCs w:val="16"/>
        </w:rPr>
        <w:t xml:space="preserve">recibida</w:t>
      </w:r>
      <w:proofErr w:type="spellEnd"/>
      <w:r w:rsidR="00AA717E" w:rsidRPr="00CE58AC">
        <w:rPr>
          <w:rFonts w:ascii="Arial Narrow" w:hAnsi="Arial Narrow" w:cs="Arial"/>
          <w:sz w:val="16"/>
          <w:szCs w:val="16"/>
        </w:rPr>
        <w:t xml:space="preserve"> el 22 de abril de 2025</w:t>
      </w:r>
      <w:proofErr w:type="gramStart"/>
      <w:r w:rsidR="00AA717E" w:rsidRPr="00CE58AC">
        <w:rPr>
          <w:rFonts w:ascii="Arial Narrow" w:hAnsi="Arial Narrow" w:cs="Arial"/>
          <w:sz w:val="16"/>
          <w:szCs w:val="16"/>
        </w:rPr>
        <w:t xml:space="preserve">.</w:t>
      </w:r>
      <w:r w:rsidRPr="00CE58AC">
        <w:rPr>
          <w:rFonts w:ascii="Arial Narrow" w:hAnsi="Arial Narrow" w:cs="Arial"/>
          <w:sz w:val="16"/>
          <w:szCs w:val="16"/>
        </w:rPr>
        <w:t xml:space="preserve"/>
      </w:r>
      <w:proofErr w:type="gramEnd"/>
    </w:p>
    <w:p w14:paraId="3ABCBBE0" w14:textId="77777777" w:rsidR="00FD246F" w:rsidRPr="00CE58AC" w:rsidRDefault="00FD246F" w:rsidP="00CE58AC">
      <w:pPr>
        <w:pStyle w:val="Textonotapie"/>
        <w:ind w:left="567" w:hanging="567"/>
        <w:jc w:val="both"/>
        <w:rPr>
          <w:rFonts w:ascii="Arial Narrow" w:hAnsi="Arial Narrow" w:cs="Arial"/>
          <w:sz w:val="16"/>
          <w:szCs w:val="16"/>
        </w:rPr>
      </w:pPr>
    </w:p>
  </w:footnote>
  <w:footnote w:id="2">
    <w:p w14:paraId="45147139" w14:textId="77777777" w:rsidR="00AB3A58" w:rsidRPr="00CE58AC" w:rsidRDefault="00AB3A58" w:rsidP="00CE58AC">
      <w:pPr>
        <w:pStyle w:val="Textonotapie"/>
        <w:ind w:left="567" w:hanging="567"/>
        <w:jc w:val="both"/>
        <w:rPr>
          <w:rFonts w:ascii="Arial Narrow" w:hAnsi="Arial Narrow" w:cs="Arial"/>
          <w:sz w:val="16"/>
          <w:szCs w:val="16"/>
        </w:rPr>
      </w:pPr>
      <w:r w:rsidRPr="00CE58AC">
        <w:rPr>
          <w:rStyle w:val="Refdenotaalpie"/>
          <w:rFonts w:ascii="Arial Narrow" w:hAnsi="Arial Narrow" w:cs="Arial"/>
          <w:sz w:val="16"/>
          <w:szCs w:val="16"/>
          <w:vertAlign w:val="superscript"/>
        </w:rPr>
        <w:footnoteRef/>
      </w:r>
      <w:r w:rsidRPr="00CE58AC">
        <w:rPr>
          <w:rFonts w:ascii="Arial Narrow" w:hAnsi="Arial Narrow" w:cs="Arial"/>
          <w:sz w:val="16"/>
          <w:szCs w:val="16"/>
        </w:rPr>
        <w:t xml:space="preserve"> </w:t>
      </w:r>
      <w:r w:rsidRPr="00CE58AC">
        <w:rPr>
          <w:rFonts w:ascii="Arial Narrow" w:hAnsi="Arial Narrow" w:cs="Arial"/>
          <w:sz w:val="16"/>
          <w:szCs w:val="16"/>
        </w:rPr>
        <w:tab/>
        <w:t>Publicado</w:t>
      </w:r>
      <w:r w:rsidRPr="00CE58AC">
        <w:rPr>
          <w:rFonts w:ascii="Arial Narrow" w:hAnsi="Arial Narrow" w:cs="Arial"/>
          <w:b/>
          <w:sz w:val="16"/>
          <w:szCs w:val="16"/>
        </w:rPr>
        <w:t xml:space="preserve"> </w:t>
      </w:r>
      <w:r w:rsidRPr="00CE58AC">
        <w:rPr>
          <w:rFonts w:ascii="Arial Narrow" w:hAnsi="Arial Narrow" w:cs="Arial"/>
          <w:sz w:val="16"/>
          <w:szCs w:val="16"/>
        </w:rPr>
        <w:t xml:space="preserve">el 2 de setiembre de 2010 en el Diario Oficial El Peruano, vigente desde el 2 de octubre de 2010 y modificado por Decreto Legislativo 1308.</w:t>
      </w:r>
    </w:p>
    <w:p w14:paraId="3C486EED" w14:textId="77777777" w:rsidR="00AB3A58" w:rsidRPr="00CE58AC" w:rsidRDefault="00AB3A58" w:rsidP="00CE58AC">
      <w:pPr>
        <w:pStyle w:val="Textonotapie"/>
        <w:ind w:left="567" w:hanging="567"/>
        <w:jc w:val="both"/>
        <w:rPr>
          <w:rFonts w:ascii="Arial Narrow" w:hAnsi="Arial Narrow" w:cs="Arial"/>
          <w:sz w:val="16"/>
          <w:szCs w:val="16"/>
        </w:rPr>
      </w:pPr>
    </w:p>
  </w:footnote>
  <w:footnote w:id="3">
    <w:p w14:paraId="3CBE2FB2" w14:textId="77777777" w:rsidR="002327F2" w:rsidRPr="00CE58AC" w:rsidRDefault="002327F2" w:rsidP="00CE58AC">
      <w:pPr>
        <w:pStyle w:val="Textonotapie"/>
        <w:ind w:left="567" w:right="-1" w:hanging="567"/>
        <w:jc w:val="both"/>
        <w:rPr>
          <w:rFonts w:ascii="Arial Narrow" w:eastAsia="Arial Narrow" w:hAnsi="Arial Narrow" w:cs="Arial"/>
          <w:b/>
          <w:bCs/>
          <w:sz w:val="16"/>
          <w:szCs w:val="16"/>
        </w:rPr>
      </w:pPr>
      <w:r w:rsidRPr="00CE58AC">
        <w:rPr>
          <w:rStyle w:val="Refdenotaalpie"/>
          <w:rFonts w:ascii="Arial Narrow" w:hAnsi="Arial Narrow"/>
          <w:sz w:val="16"/>
          <w:szCs w:val="16"/>
          <w:vertAlign w:val="superscript"/>
        </w:rPr>
        <w:footnoteRef/>
      </w:r>
      <w:r w:rsidRPr="00CE58AC">
        <w:rPr>
          <w:rFonts w:ascii="Arial Narrow" w:hAnsi="Arial Narrow"/>
          <w:sz w:val="16"/>
          <w:szCs w:val="16"/>
        </w:rPr>
        <w:t xml:space="preserve"> </w:t>
      </w:r>
      <w:r w:rsidRPr="00CE58AC">
        <w:rPr>
          <w:rFonts w:ascii="Arial Narrow" w:hAnsi="Arial Narrow"/>
          <w:sz w:val="16"/>
          <w:szCs w:val="16"/>
        </w:rPr>
        <w:tab/>
      </w:r>
      <w:r w:rsidRPr="00CE58A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738906F"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b/>
          <w:bCs/>
          <w:sz w:val="16"/>
          <w:szCs w:val="16"/>
        </w:rPr>
        <w:t>Artículo 105.- Autoridad competente.</w:t>
      </w:r>
      <w:r w:rsidRPr="00CE58AC">
        <w:rPr>
          <w:rFonts w:ascii="Arial Narrow" w:eastAsia="Arial Narrow" w:hAnsi="Arial Narrow" w:cs="Arial Narrow"/>
          <w:sz w:val="16"/>
          <w:szCs w:val="16"/>
        </w:rPr>
        <w:t xml:space="preserve"> </w:t>
      </w:r>
    </w:p>
    <w:p w14:paraId="0009EB30"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17904364"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 </w:t>
      </w:r>
    </w:p>
    <w:p w14:paraId="14761A97"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 </w:t>
      </w:r>
    </w:p>
    <w:p w14:paraId="11E6CA06" w14:textId="77777777" w:rsidR="002327F2" w:rsidRPr="00CE58AC" w:rsidRDefault="002327F2" w:rsidP="00CE58AC">
      <w:pPr>
        <w:pStyle w:val="Textonotapie"/>
        <w:ind w:left="567" w:right="-1"/>
        <w:jc w:val="both"/>
        <w:rPr>
          <w:rFonts w:ascii="Arial Narrow" w:eastAsia="Arial Narrow" w:hAnsi="Arial Narrow" w:cs="Arial Narrow"/>
          <w:b/>
          <w:bCs/>
          <w:sz w:val="16"/>
          <w:szCs w:val="16"/>
        </w:rPr>
      </w:pPr>
      <w:r w:rsidRPr="00CE58AC">
        <w:rPr>
          <w:rFonts w:ascii="Arial Narrow" w:eastAsia="Arial Narrow" w:hAnsi="Arial Narrow" w:cs="Arial Narrow"/>
          <w:b/>
          <w:bCs/>
          <w:sz w:val="16"/>
          <w:szCs w:val="16"/>
        </w:rPr>
        <w:t xml:space="preserve">LEY DE ORGANIZACIÓN Y FUNCIONES DEL INDECOPI, APROBADA POR DECRETO LEGISLATIVO 1033 </w:t>
      </w:r>
    </w:p>
    <w:p w14:paraId="5DE10E2E"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b/>
          <w:bCs/>
          <w:sz w:val="16"/>
          <w:szCs w:val="16"/>
        </w:rPr>
        <w:t>Artículo 27.-</w:t>
      </w:r>
      <w:r w:rsidRPr="00CE58AC">
        <w:rPr>
          <w:rFonts w:ascii="Arial Narrow" w:eastAsia="Arial Narrow" w:hAnsi="Arial Narrow" w:cs="Arial Narrow"/>
          <w:sz w:val="16"/>
          <w:szCs w:val="16"/>
        </w:rPr>
        <w:t xml:space="preserve"> De la Comisión de Protección al </w:t>
      </w:r>
      <w:proofErr w:type="gramStart"/>
      <w:r w:rsidRPr="00CE58AC">
        <w:rPr>
          <w:rFonts w:ascii="Arial Narrow" w:eastAsia="Arial Narrow" w:hAnsi="Arial Narrow" w:cs="Arial Narrow"/>
          <w:sz w:val="16"/>
          <w:szCs w:val="16"/>
        </w:rPr>
        <w:t>Consumidor.-</w:t>
      </w:r>
      <w:proofErr w:type="gramEnd"/>
      <w:r w:rsidRPr="00CE58AC">
        <w:rPr>
          <w:rFonts w:ascii="Arial Narrow" w:eastAsia="Arial Narrow" w:hAnsi="Arial Narrow" w:cs="Arial Narrow"/>
          <w:sz w:val="16"/>
          <w:szCs w:val="16"/>
        </w:rPr>
        <w:t xml:space="preserve"> </w:t>
      </w:r>
    </w:p>
    <w:p w14:paraId="1DE9E5BB"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311EF13B"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 </w:t>
      </w:r>
    </w:p>
    <w:p w14:paraId="0B19240D" w14:textId="77777777" w:rsidR="002327F2" w:rsidRPr="00CE58AC" w:rsidRDefault="002327F2" w:rsidP="00CE58AC">
      <w:pPr>
        <w:pStyle w:val="Textonotapie"/>
        <w:ind w:left="567" w:right="-1"/>
        <w:jc w:val="both"/>
        <w:rPr>
          <w:rFonts w:ascii="Arial Narrow" w:eastAsia="Arial Narrow" w:hAnsi="Arial Narrow" w:cs="Arial Narrow"/>
          <w:b/>
          <w:bCs/>
          <w:sz w:val="16"/>
          <w:szCs w:val="16"/>
        </w:rPr>
      </w:pPr>
      <w:r w:rsidRPr="00CE58AC">
        <w:rPr>
          <w:rFonts w:ascii="Arial Narrow" w:eastAsia="Arial Narrow" w:hAnsi="Arial Narrow" w:cs="Arial Narrow"/>
          <w:b/>
          <w:bCs/>
          <w:sz w:val="16"/>
          <w:szCs w:val="16"/>
        </w:rPr>
        <w:t xml:space="preserve">LEY SOBRE FACULTADES, NORMAS Y ORGANIZACIÓN DEL INDECOPI, APROBADA POR DECRETO LEGISLATIVO 807 </w:t>
      </w:r>
    </w:p>
    <w:p w14:paraId="5E88C25D"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b/>
          <w:bCs/>
          <w:sz w:val="16"/>
          <w:szCs w:val="16"/>
        </w:rPr>
        <w:t>Artículo 24.</w:t>
      </w:r>
      <w:r w:rsidRPr="00CE58AC">
        <w:rPr>
          <w:rFonts w:ascii="Arial Narrow" w:eastAsia="Arial Narrow" w:hAnsi="Arial Narrow" w:cs="Arial Narrow"/>
          <w:sz w:val="16"/>
          <w:szCs w:val="16"/>
        </w:rPr>
        <w:t xml:space="preserve">- El </w:t>
      </w:r>
      <w:proofErr w:type="gramStart"/>
      <w:r w:rsidRPr="00CE58AC">
        <w:rPr>
          <w:rFonts w:ascii="Arial Narrow" w:eastAsia="Arial Narrow" w:hAnsi="Arial Narrow" w:cs="Arial Narrow"/>
          <w:sz w:val="16"/>
          <w:szCs w:val="16"/>
        </w:rPr>
        <w:t>Secretario Técnico</w:t>
      </w:r>
      <w:proofErr w:type="gramEnd"/>
      <w:r w:rsidRPr="00CE58AC">
        <w:rPr>
          <w:rFonts w:ascii="Arial Narrow" w:eastAsia="Arial Narrow" w:hAnsi="Arial Narrow" w:cs="Arial Narrow"/>
          <w:sz w:val="16"/>
          <w:szCs w:val="16"/>
        </w:rPr>
        <w:t xml:space="preserve"> se encargará de la tramitación del procedimiento. Para ello, cuenta con las siguientes facultades: </w:t>
      </w:r>
    </w:p>
    <w:p w14:paraId="3F955A1A"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 </w:t>
      </w:r>
    </w:p>
    <w:p w14:paraId="5FAE7BFF"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c) Admitir denuncias a trámite, en aquellos casos en que la Comisión le haya delegado esta facultad. </w:t>
      </w:r>
    </w:p>
    <w:p w14:paraId="43D7DCB3"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 </w:t>
      </w:r>
    </w:p>
    <w:p w14:paraId="4B3A8A8E" w14:textId="77777777" w:rsidR="002327F2" w:rsidRPr="00CE58AC" w:rsidRDefault="002327F2" w:rsidP="00CE58AC">
      <w:pPr>
        <w:pStyle w:val="Textonotapie"/>
        <w:jc w:val="both"/>
        <w:rPr>
          <w:rFonts w:ascii="Arial Narrow" w:hAnsi="Arial Narrow"/>
          <w:sz w:val="16"/>
          <w:szCs w:val="16"/>
        </w:rPr>
      </w:pPr>
    </w:p>
  </w:footnote>
  <w:footnote w:id="4">
    <w:p w14:paraId="1FE24706" w14:textId="77777777" w:rsidR="002327F2" w:rsidRPr="00CE58AC" w:rsidRDefault="002327F2" w:rsidP="00CE58AC">
      <w:pPr>
        <w:pStyle w:val="Textonotapie"/>
        <w:tabs>
          <w:tab w:val="left" w:pos="567"/>
        </w:tabs>
        <w:ind w:left="567" w:right="-1" w:hanging="567"/>
        <w:jc w:val="both"/>
        <w:rPr>
          <w:rFonts w:ascii="Arial Narrow" w:eastAsia="Arial Narrow" w:hAnsi="Arial Narrow" w:cs="Arial"/>
          <w:b/>
          <w:bCs/>
          <w:sz w:val="16"/>
          <w:szCs w:val="16"/>
        </w:rPr>
      </w:pPr>
      <w:r w:rsidRPr="00CE58AC">
        <w:rPr>
          <w:rStyle w:val="Refdenotaalpie"/>
          <w:rFonts w:ascii="Arial Narrow" w:hAnsi="Arial Narrow"/>
          <w:sz w:val="16"/>
          <w:szCs w:val="16"/>
          <w:vertAlign w:val="superscript"/>
        </w:rPr>
        <w:footnoteRef/>
      </w:r>
      <w:r w:rsidRPr="00CE58AC">
        <w:rPr>
          <w:rFonts w:ascii="Arial Narrow" w:hAnsi="Arial Narrow"/>
          <w:sz w:val="16"/>
          <w:szCs w:val="16"/>
        </w:rPr>
        <w:t xml:space="preserve"> </w:t>
      </w:r>
      <w:r w:rsidRPr="00CE58AC">
        <w:rPr>
          <w:rFonts w:ascii="Arial Narrow" w:hAnsi="Arial Narrow" w:cs="Arial"/>
          <w:sz w:val="16"/>
          <w:szCs w:val="16"/>
        </w:rPr>
        <w:tab/>
      </w:r>
      <w:r w:rsidRPr="00CE58AC">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6CB7810" w14:textId="77777777" w:rsidR="002327F2" w:rsidRPr="00CE58AC" w:rsidRDefault="002327F2" w:rsidP="00CE58AC">
      <w:pPr>
        <w:pStyle w:val="Textonotapie"/>
        <w:ind w:firstLine="567"/>
        <w:rPr>
          <w:rFonts w:ascii="Arial Narrow" w:eastAsia="Arial Narrow" w:hAnsi="Arial Narrow" w:cs="Arial"/>
          <w:b/>
          <w:bCs/>
          <w:sz w:val="16"/>
          <w:szCs w:val="16"/>
        </w:rPr>
      </w:pPr>
      <w:r w:rsidRPr="00CE58AC">
        <w:rPr>
          <w:rFonts w:ascii="Arial Narrow" w:eastAsia="Arial Narrow" w:hAnsi="Arial Narrow" w:cs="Arial"/>
          <w:b/>
          <w:bCs/>
          <w:sz w:val="16"/>
          <w:szCs w:val="16"/>
        </w:rPr>
        <w:t>Artículo 1.- Derechos de los consumidores</w:t>
      </w:r>
    </w:p>
    <w:p w14:paraId="06C9D136" w14:textId="77777777" w:rsidR="002327F2" w:rsidRPr="00CE58AC" w:rsidRDefault="002327F2" w:rsidP="00CE58AC">
      <w:pPr>
        <w:pStyle w:val="Textonotapie"/>
        <w:tabs>
          <w:tab w:val="left" w:pos="567"/>
        </w:tabs>
        <w:rPr>
          <w:rFonts w:ascii="Arial Narrow" w:eastAsia="Arial Narrow" w:hAnsi="Arial Narrow" w:cs="Arial Narrow"/>
          <w:sz w:val="16"/>
          <w:szCs w:val="16"/>
        </w:rPr>
      </w:pPr>
      <w:r w:rsidRPr="00CE58AC">
        <w:rPr>
          <w:rFonts w:ascii="Arial Narrow" w:eastAsia="Arial Narrow" w:hAnsi="Arial Narrow" w:cs="Arial Narrow"/>
          <w:sz w:val="16"/>
          <w:szCs w:val="16"/>
        </w:rPr>
        <w:tab/>
        <w:t>1.1 (…)</w:t>
      </w:r>
    </w:p>
    <w:p w14:paraId="076BBE77" w14:textId="77777777" w:rsidR="002327F2" w:rsidRPr="00CE58AC" w:rsidRDefault="002327F2" w:rsidP="00CE58AC">
      <w:pPr>
        <w:pStyle w:val="Textonotapie"/>
        <w:tabs>
          <w:tab w:val="left" w:pos="567"/>
        </w:tabs>
        <w:ind w:left="570"/>
        <w:rPr>
          <w:rFonts w:ascii="Arial Narrow" w:eastAsia="Arial Narrow" w:hAnsi="Arial Narrow" w:cs="Arial"/>
          <w:sz w:val="16"/>
          <w:szCs w:val="16"/>
        </w:rPr>
      </w:pPr>
      <w:r w:rsidRPr="00CE58AC">
        <w:rPr>
          <w:rFonts w:ascii="Arial Narrow" w:eastAsia="Arial Narrow" w:hAnsi="Arial Narrow" w:cs="Arial Narrow"/>
          <w:sz w:val="16"/>
          <w:szCs w:val="16"/>
        </w:rPr>
        <w:t xml:space="preserve">b. </w:t>
      </w:r>
      <w:r w:rsidRPr="00CE58AC">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B769766" w14:textId="77777777" w:rsidR="002327F2" w:rsidRPr="00CE58AC" w:rsidRDefault="002327F2" w:rsidP="00CE58AC">
      <w:pPr>
        <w:pStyle w:val="Textonotapie"/>
        <w:tabs>
          <w:tab w:val="left" w:pos="567"/>
        </w:tabs>
        <w:ind w:left="567" w:right="-1" w:hanging="567"/>
        <w:jc w:val="both"/>
        <w:rPr>
          <w:rFonts w:ascii="Arial Narrow" w:eastAsia="Arial Narrow" w:hAnsi="Arial Narrow" w:cs="Arial"/>
          <w:sz w:val="16"/>
          <w:szCs w:val="16"/>
        </w:rPr>
      </w:pPr>
      <w:r w:rsidRPr="00CE58AC">
        <w:rPr>
          <w:rFonts w:ascii="Arial Narrow" w:eastAsia="Arial Narrow" w:hAnsi="Arial Narrow" w:cs="Arial"/>
          <w:sz w:val="16"/>
          <w:szCs w:val="16"/>
        </w:rPr>
        <w:tab/>
        <w:t>(…).</w:t>
      </w:r>
    </w:p>
    <w:p w14:paraId="1F9AF86D" w14:textId="77777777" w:rsidR="002327F2" w:rsidRPr="00CE58AC" w:rsidRDefault="002327F2" w:rsidP="00CE58AC">
      <w:pPr>
        <w:pStyle w:val="Textonotapie"/>
        <w:tabs>
          <w:tab w:val="left" w:pos="567"/>
        </w:tabs>
        <w:ind w:left="567" w:right="-1" w:hanging="567"/>
        <w:jc w:val="both"/>
        <w:rPr>
          <w:rFonts w:ascii="Arial Narrow" w:eastAsia="Arial Narrow" w:hAnsi="Arial Narrow" w:cs="Arial"/>
          <w:b/>
          <w:bCs/>
          <w:sz w:val="16"/>
          <w:szCs w:val="16"/>
        </w:rPr>
      </w:pPr>
    </w:p>
    <w:p w14:paraId="1739354F" w14:textId="77777777" w:rsidR="002327F2" w:rsidRPr="00CE58AC" w:rsidRDefault="002327F2" w:rsidP="00CE58AC">
      <w:pPr>
        <w:pStyle w:val="Textonotapie"/>
        <w:ind w:firstLine="567"/>
        <w:jc w:val="both"/>
        <w:rPr>
          <w:rFonts w:ascii="Arial Narrow" w:eastAsia="Arial Narrow" w:hAnsi="Arial Narrow" w:cs="Arial"/>
          <w:b/>
          <w:bCs/>
          <w:sz w:val="16"/>
          <w:szCs w:val="16"/>
        </w:rPr>
      </w:pPr>
      <w:r w:rsidRPr="00CE58AC">
        <w:rPr>
          <w:rFonts w:ascii="Arial Narrow" w:eastAsia="Arial Narrow" w:hAnsi="Arial Narrow" w:cs="Arial"/>
          <w:b/>
          <w:bCs/>
          <w:sz w:val="16"/>
          <w:szCs w:val="16"/>
        </w:rPr>
        <w:t>Artículo 2.- Información relevante</w:t>
      </w:r>
    </w:p>
    <w:p w14:paraId="08BEC4A9" w14:textId="77777777" w:rsidR="002327F2" w:rsidRPr="00CE58AC" w:rsidRDefault="002327F2" w:rsidP="00CE58AC">
      <w:pPr>
        <w:pStyle w:val="Textonotapie"/>
        <w:tabs>
          <w:tab w:val="left" w:pos="567"/>
        </w:tabs>
        <w:ind w:left="567"/>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198B3A46" w14:textId="77777777" w:rsidR="002327F2" w:rsidRPr="00CE58AC" w:rsidRDefault="002327F2" w:rsidP="00CE58AC">
      <w:pPr>
        <w:pStyle w:val="Textonotapie"/>
        <w:tabs>
          <w:tab w:val="left" w:pos="567"/>
        </w:tabs>
        <w:ind w:left="567"/>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0D474FB9" w14:textId="77777777" w:rsidR="002327F2" w:rsidRPr="00CE58AC" w:rsidRDefault="002327F2" w:rsidP="00CE58AC">
      <w:pPr>
        <w:pStyle w:val="Textonotapie"/>
        <w:tabs>
          <w:tab w:val="left" w:pos="567"/>
        </w:tabs>
        <w:ind w:left="567"/>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3CA19D8" w14:textId="77777777" w:rsidR="002327F2" w:rsidRPr="00CE58AC" w:rsidRDefault="002327F2" w:rsidP="00CE58AC">
      <w:pPr>
        <w:pStyle w:val="Textonotapie"/>
        <w:tabs>
          <w:tab w:val="left" w:pos="567"/>
        </w:tabs>
        <w:ind w:left="567"/>
        <w:jc w:val="both"/>
        <w:rPr>
          <w:rFonts w:ascii="Arial Narrow" w:eastAsia="Arial Narrow" w:hAnsi="Arial Narrow" w:cs="Arial"/>
          <w:sz w:val="16"/>
          <w:szCs w:val="16"/>
        </w:rPr>
      </w:pPr>
      <w:r w:rsidRPr="00CE58AC">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E58AC">
        <w:rPr>
          <w:rFonts w:ascii="Arial Narrow" w:eastAsia="Arial Narrow" w:hAnsi="Arial Narrow" w:cs="Arial"/>
          <w:sz w:val="16"/>
          <w:szCs w:val="16"/>
        </w:rPr>
        <w:t xml:space="preserve">. </w:t>
      </w:r>
    </w:p>
    <w:p w14:paraId="7B4E1855" w14:textId="77777777" w:rsidR="002327F2" w:rsidRPr="00CE58AC" w:rsidRDefault="002327F2" w:rsidP="00CE58AC">
      <w:pPr>
        <w:pStyle w:val="Textonotapie"/>
        <w:ind w:firstLine="567"/>
        <w:rPr>
          <w:rFonts w:ascii="Arial Narrow" w:hAnsi="Arial Narrow"/>
          <w:sz w:val="16"/>
          <w:szCs w:val="16"/>
        </w:rPr>
      </w:pPr>
    </w:p>
  </w:footnote>
  <w:footnote w:id="5">
    <w:p w14:paraId="7E085CCD" w14:textId="77777777" w:rsidR="002327F2" w:rsidRPr="00CE58AC" w:rsidRDefault="002327F2" w:rsidP="00CE58AC">
      <w:pPr>
        <w:pStyle w:val="Textonotapie"/>
        <w:tabs>
          <w:tab w:val="left" w:pos="567"/>
        </w:tabs>
        <w:ind w:left="567" w:right="-1" w:hanging="567"/>
        <w:jc w:val="both"/>
        <w:rPr>
          <w:rFonts w:ascii="Arial Narrow" w:eastAsia="Arial Narrow" w:hAnsi="Arial Narrow" w:cs="Arial Narrow"/>
          <w:b/>
          <w:bCs/>
          <w:sz w:val="16"/>
          <w:szCs w:val="16"/>
        </w:rPr>
      </w:pPr>
      <w:r w:rsidRPr="00CE58AC">
        <w:rPr>
          <w:rStyle w:val="Refdenotaalpie"/>
          <w:rFonts w:ascii="Arial Narrow" w:hAnsi="Arial Narrow"/>
          <w:sz w:val="16"/>
          <w:szCs w:val="16"/>
          <w:vertAlign w:val="superscript"/>
        </w:rPr>
        <w:footnoteRef/>
      </w:r>
      <w:r w:rsidRPr="00CE58AC">
        <w:rPr>
          <w:rFonts w:ascii="Arial Narrow" w:hAnsi="Arial Narrow"/>
          <w:sz w:val="16"/>
          <w:szCs w:val="16"/>
        </w:rPr>
        <w:t xml:space="preserve"> </w:t>
      </w:r>
      <w:r w:rsidRPr="00CE58AC">
        <w:rPr>
          <w:rFonts w:ascii="Arial Narrow" w:hAnsi="Arial Narrow"/>
          <w:sz w:val="16"/>
          <w:szCs w:val="16"/>
        </w:rPr>
        <w:tab/>
      </w:r>
      <w:r w:rsidRPr="00CE58AC">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1DD2248" w14:textId="77777777" w:rsidR="002327F2" w:rsidRPr="00CE58AC" w:rsidRDefault="002327F2" w:rsidP="00CE58AC">
      <w:pPr>
        <w:pStyle w:val="Textonotapie"/>
        <w:ind w:left="567" w:right="-1"/>
        <w:jc w:val="both"/>
        <w:rPr>
          <w:rFonts w:ascii="Arial Narrow" w:eastAsia="Arial Narrow" w:hAnsi="Arial Narrow" w:cs="Arial Narrow"/>
          <w:b/>
          <w:bCs/>
          <w:sz w:val="16"/>
          <w:szCs w:val="16"/>
        </w:rPr>
      </w:pPr>
      <w:r w:rsidRPr="00CE58AC">
        <w:rPr>
          <w:rFonts w:ascii="Arial Narrow" w:eastAsia="Arial Narrow" w:hAnsi="Arial Narrow" w:cs="Arial Narrow"/>
          <w:b/>
          <w:bCs/>
          <w:sz w:val="16"/>
          <w:szCs w:val="16"/>
        </w:rPr>
        <w:t xml:space="preserve">Artículo 18.- Idoneidad </w:t>
      </w:r>
    </w:p>
    <w:p w14:paraId="3B78D6BC"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5D2B514"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F797E62" w14:textId="77777777" w:rsidR="002327F2" w:rsidRPr="00CE58AC" w:rsidRDefault="002327F2" w:rsidP="00CE58AC">
      <w:pPr>
        <w:pStyle w:val="Textonotapie"/>
        <w:ind w:left="567" w:right="-1"/>
        <w:jc w:val="both"/>
        <w:rPr>
          <w:rFonts w:ascii="Arial Narrow" w:eastAsia="Arial Narrow" w:hAnsi="Arial Narrow" w:cs="Arial Narrow"/>
          <w:sz w:val="16"/>
          <w:szCs w:val="16"/>
        </w:rPr>
      </w:pPr>
    </w:p>
    <w:p w14:paraId="12F23F56"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b/>
          <w:bCs/>
          <w:sz w:val="16"/>
          <w:szCs w:val="16"/>
        </w:rPr>
        <w:t xml:space="preserve">Artículo 19.- Obligación de los proveedores </w:t>
      </w:r>
    </w:p>
    <w:p w14:paraId="72746F86" w14:textId="77777777" w:rsidR="002327F2" w:rsidRPr="00CE58AC" w:rsidRDefault="002327F2" w:rsidP="00CE58AC">
      <w:pPr>
        <w:pStyle w:val="Textonotapie"/>
        <w:ind w:left="567" w:right="-1"/>
        <w:jc w:val="both"/>
        <w:rPr>
          <w:rFonts w:ascii="Arial Narrow" w:eastAsia="Arial Narrow" w:hAnsi="Arial Narrow" w:cs="Arial Narrow"/>
          <w:sz w:val="16"/>
          <w:szCs w:val="16"/>
        </w:rPr>
      </w:pPr>
      <w:r w:rsidRPr="00CE58A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7E76B1A" w14:textId="77777777" w:rsidR="002327F2" w:rsidRPr="00CE58AC" w:rsidRDefault="002327F2" w:rsidP="00CE58AC">
      <w:pPr>
        <w:pStyle w:val="Textonotapie"/>
        <w:jc w:val="both"/>
        <w:rPr>
          <w:rFonts w:ascii="Arial Narrow" w:hAnsi="Arial Narrow"/>
          <w:sz w:val="16"/>
          <w:szCs w:val="16"/>
        </w:rPr>
      </w:pPr>
    </w:p>
  </w:footnote>
  <w:footnote w:id="6">
    <w:p w14:paraId="745CCFDF" w14:textId="77777777" w:rsidR="004F1373" w:rsidRPr="00CE58AC" w:rsidRDefault="0053692B" w:rsidP="00CE58AC">
      <w:pPr>
        <w:pStyle w:val="Textonotapie"/>
        <w:tabs>
          <w:tab w:val="left" w:pos="567"/>
        </w:tabs>
        <w:ind w:left="567" w:right="-1" w:hanging="567"/>
        <w:jc w:val="both"/>
        <w:rPr>
          <w:rFonts w:ascii="Arial Narrow" w:eastAsia="Arial Narrow" w:hAnsi="Arial Narrow" w:cs="Arial"/>
          <w:sz w:val="16"/>
          <w:szCs w:val="16"/>
        </w:rPr>
      </w:pPr>
      <w:r w:rsidRPr="00CE58AC">
        <w:rPr>
          <w:rStyle w:val="Refdenotaalpie"/>
          <w:rFonts w:ascii="Arial Narrow" w:hAnsi="Arial Narrow" w:cs="Arial"/>
          <w:sz w:val="16"/>
          <w:szCs w:val="16"/>
          <w:vertAlign w:val="superscript"/>
        </w:rPr>
        <w:footnoteRef/>
      </w:r>
      <w:r w:rsidRPr="00CE58AC">
        <w:rPr>
          <w:rFonts w:ascii="Arial Narrow" w:hAnsi="Arial Narrow" w:cs="Arial"/>
          <w:sz w:val="16"/>
          <w:szCs w:val="16"/>
        </w:rPr>
        <w:t xml:space="preserve"> </w:t>
      </w:r>
      <w:r w:rsidRPr="00CE58AC">
        <w:rPr>
          <w:rFonts w:ascii="Arial Narrow" w:hAnsi="Arial Narrow" w:cs="Arial"/>
          <w:sz w:val="16"/>
          <w:szCs w:val="16"/>
        </w:rPr>
        <w:tab/>
      </w:r>
      <w:r w:rsidR="004F1373" w:rsidRPr="00CE58AC">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CE58AC">
        <w:rPr>
          <w:rFonts w:ascii="Arial Narrow" w:eastAsia="Arial Narrow" w:hAnsi="Arial Narrow" w:cs="Arial"/>
          <w:b/>
          <w:bCs/>
          <w:sz w:val="16"/>
          <w:szCs w:val="16"/>
        </w:rPr>
        <w:t/>
      </w:r>
      <w:proofErr w:type="spellEnd"/>
      <w:r w:rsidR="004F1373" w:rsidRPr="00CE58AC">
        <w:rPr>
          <w:rFonts w:ascii="Arial Narrow" w:eastAsia="Arial Narrow" w:hAnsi="Arial Narrow" w:cs="Arial"/>
          <w:b/>
          <w:bCs/>
          <w:sz w:val="16"/>
          <w:szCs w:val="16"/>
        </w:rPr>
        <w:t xml:space="preserve"> 807 Artículo 24.-</w:t>
      </w:r>
      <w:r w:rsidR="004F1373" w:rsidRPr="00CE58AC">
        <w:rPr>
          <w:rFonts w:ascii="Arial Narrow" w:eastAsia="Arial Narrow" w:hAnsi="Arial Narrow" w:cs="Arial"/>
          <w:sz w:val="16"/>
          <w:szCs w:val="16"/>
        </w:rPr>
        <w:t xml:space="preserve"> El </w:t>
      </w:r>
      <w:proofErr w:type="gramStart"/>
      <w:r w:rsidR="004F1373" w:rsidRPr="00CE58AC">
        <w:rPr>
          <w:rFonts w:ascii="Arial Narrow" w:eastAsia="Arial Narrow" w:hAnsi="Arial Narrow" w:cs="Arial"/>
          <w:sz w:val="16"/>
          <w:szCs w:val="16"/>
        </w:rPr>
        <w:t>Secretario Técnico</w:t>
      </w:r>
      <w:proofErr w:type="gramEnd"/>
      <w:r w:rsidR="004F1373" w:rsidRPr="00CE58AC">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CE58AC" w:rsidRDefault="004F1373" w:rsidP="00CE58AC">
      <w:pPr>
        <w:pStyle w:val="Textonotapie"/>
        <w:tabs>
          <w:tab w:val="left" w:pos="567"/>
        </w:tabs>
        <w:ind w:left="567" w:right="-1" w:hanging="567"/>
        <w:jc w:val="both"/>
        <w:rPr>
          <w:rFonts w:ascii="Arial Narrow" w:eastAsia="Arial Narrow" w:hAnsi="Arial Narrow" w:cs="Arial"/>
          <w:sz w:val="16"/>
          <w:szCs w:val="16"/>
        </w:rPr>
      </w:pPr>
      <w:r w:rsidRPr="00CE58AC">
        <w:rPr>
          <w:rFonts w:ascii="Arial Narrow" w:eastAsia="Arial Narrow" w:hAnsi="Arial Narrow" w:cs="Arial"/>
          <w:sz w:val="16"/>
          <w:szCs w:val="16"/>
        </w:rPr>
        <w:tab/>
        <w:t xml:space="preserve">(...) </w:t>
      </w:r>
    </w:p>
    <w:p w14:paraId="2E57FA41" w14:textId="77777777" w:rsidR="004F1373" w:rsidRPr="00CE58AC" w:rsidRDefault="004F1373" w:rsidP="00CE58AC">
      <w:pPr>
        <w:pStyle w:val="Textonotapie"/>
        <w:tabs>
          <w:tab w:val="left" w:pos="567"/>
        </w:tabs>
        <w:ind w:left="567" w:right="-1" w:hanging="567"/>
        <w:jc w:val="both"/>
        <w:rPr>
          <w:rFonts w:ascii="Arial Narrow" w:eastAsia="Arial Narrow" w:hAnsi="Arial Narrow" w:cs="Arial"/>
          <w:sz w:val="16"/>
          <w:szCs w:val="16"/>
        </w:rPr>
      </w:pPr>
      <w:r w:rsidRPr="00CE58AC">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CE58AC" w:rsidRDefault="004F1373" w:rsidP="00CE58AC">
      <w:pPr>
        <w:pStyle w:val="Textonotapie"/>
        <w:tabs>
          <w:tab w:val="left" w:pos="567"/>
        </w:tabs>
        <w:ind w:left="567" w:right="-1" w:hanging="567"/>
        <w:jc w:val="both"/>
        <w:rPr>
          <w:rFonts w:ascii="Arial Narrow" w:eastAsia="Arial Narrow" w:hAnsi="Arial Narrow" w:cs="Arial"/>
          <w:sz w:val="16"/>
          <w:szCs w:val="16"/>
        </w:rPr>
      </w:pPr>
      <w:r w:rsidRPr="00CE58AC">
        <w:rPr>
          <w:rFonts w:ascii="Arial Narrow" w:eastAsia="Arial Narrow" w:hAnsi="Arial Narrow" w:cs="Arial"/>
          <w:sz w:val="16"/>
          <w:szCs w:val="16"/>
        </w:rPr>
        <w:tab/>
        <w:t>(...).</w:t>
      </w:r>
    </w:p>
    <w:p w14:paraId="3815CD17" w14:textId="25DEA14B" w:rsidR="0053692B" w:rsidRPr="00CE58AC" w:rsidRDefault="0053692B" w:rsidP="00CE58AC">
      <w:pPr>
        <w:pStyle w:val="Textonotapie"/>
        <w:tabs>
          <w:tab w:val="left" w:pos="567"/>
        </w:tabs>
        <w:ind w:left="567" w:right="-1" w:hanging="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 </w:t>
      </w:r>
    </w:p>
    <w:p w14:paraId="0653327F" w14:textId="77777777" w:rsidR="0053692B" w:rsidRPr="00CE58AC" w:rsidRDefault="0053692B" w:rsidP="00CE58AC">
      <w:pPr>
        <w:pStyle w:val="Textonotapie"/>
        <w:tabs>
          <w:tab w:val="left" w:pos="567"/>
        </w:tabs>
        <w:ind w:left="567" w:right="-1" w:hanging="567"/>
        <w:jc w:val="both"/>
        <w:rPr>
          <w:rFonts w:ascii="Arial Narrow" w:eastAsia="Arial Narrow" w:hAnsi="Arial Narrow" w:cs="Arial"/>
          <w:sz w:val="16"/>
          <w:szCs w:val="16"/>
        </w:rPr>
      </w:pPr>
    </w:p>
  </w:footnote>
  <w:footnote w:id="7">
    <w:p w14:paraId="36E1D7A6" w14:textId="0783507F" w:rsidR="00AB3A58" w:rsidRPr="00CE58AC" w:rsidRDefault="00AB3A58" w:rsidP="00CE58AC">
      <w:pPr>
        <w:pStyle w:val="Textonotapie"/>
        <w:ind w:left="567" w:hanging="567"/>
        <w:jc w:val="both"/>
        <w:rPr>
          <w:rFonts w:ascii="Arial Narrow" w:hAnsi="Arial Narrow" w:cs="Arial"/>
          <w:sz w:val="16"/>
          <w:szCs w:val="16"/>
        </w:rPr>
      </w:pPr>
      <w:r w:rsidRPr="00CE58AC">
        <w:rPr>
          <w:rStyle w:val="Refdenotaalpie"/>
          <w:rFonts w:ascii="Arial Narrow" w:hAnsi="Arial Narrow" w:cs="Arial"/>
          <w:sz w:val="16"/>
          <w:szCs w:val="16"/>
          <w:vertAlign w:val="superscript"/>
        </w:rPr>
        <w:footnoteRef/>
      </w:r>
      <w:r w:rsidRPr="00CE58AC">
        <w:rPr>
          <w:rFonts w:ascii="Arial Narrow" w:hAnsi="Arial Narrow" w:cs="Arial"/>
          <w:sz w:val="16"/>
          <w:szCs w:val="16"/>
        </w:rPr>
        <w:t xml:space="preserve"> </w:t>
      </w:r>
      <w:r w:rsidRPr="00CE58AC">
        <w:rPr>
          <w:rFonts w:ascii="Arial Narrow" w:hAnsi="Arial Narrow" w:cs="Arial"/>
          <w:sz w:val="16"/>
          <w:szCs w:val="16"/>
        </w:rPr>
        <w:tab/>
        <w:t xml:space="preserve">El número de trabajadores se atenderá siempre que la empresa haya sido constituida antes de la vigencia de la Ley </w:t>
      </w:r>
      <w:proofErr w:type="spellStart"/>
      <w:r w:rsidRPr="00CE58AC">
        <w:rPr>
          <w:rFonts w:ascii="Arial Narrow" w:hAnsi="Arial Narrow" w:cs="Arial"/>
          <w:sz w:val="16"/>
          <w:szCs w:val="16"/>
        </w:rPr>
        <w:t/>
      </w:r>
      <w:proofErr w:type="spellEnd"/>
      <w:r w:rsidRPr="00CE58AC">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E58AC">
        <w:rPr>
          <w:rFonts w:ascii="Arial Narrow" w:hAnsi="Arial Narrow" w:cs="Arial"/>
          <w:sz w:val="16"/>
          <w:szCs w:val="16"/>
        </w:rPr>
        <w:t>entrada en vigencia</w:t>
      </w:r>
      <w:proofErr w:type="gramEnd"/>
      <w:r w:rsidRPr="00CE58AC">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CE58AC" w:rsidRDefault="00AB3A58" w:rsidP="00CE58AC">
      <w:pPr>
        <w:pStyle w:val="Textonotapie"/>
        <w:ind w:left="567" w:hanging="567"/>
        <w:jc w:val="both"/>
        <w:rPr>
          <w:rFonts w:ascii="Arial Narrow" w:hAnsi="Arial Narrow" w:cs="Arial"/>
          <w:sz w:val="16"/>
          <w:szCs w:val="16"/>
        </w:rPr>
      </w:pPr>
    </w:p>
  </w:footnote>
  <w:footnote w:id="8">
    <w:p w14:paraId="4C19AD81" w14:textId="77777777" w:rsidR="00AB3A58" w:rsidRPr="00CE58AC" w:rsidRDefault="00AB3A58" w:rsidP="00CE58AC">
      <w:pPr>
        <w:pStyle w:val="Textonotapie"/>
        <w:ind w:left="567" w:hanging="567"/>
        <w:jc w:val="both"/>
        <w:rPr>
          <w:rFonts w:ascii="Arial Narrow" w:hAnsi="Arial Narrow" w:cs="Arial"/>
          <w:sz w:val="16"/>
          <w:szCs w:val="16"/>
        </w:rPr>
      </w:pPr>
      <w:r w:rsidRPr="00CE58AC">
        <w:rPr>
          <w:rStyle w:val="Refdenotaalpie"/>
          <w:rFonts w:ascii="Arial Narrow" w:hAnsi="Arial Narrow" w:cs="Arial"/>
          <w:sz w:val="16"/>
          <w:szCs w:val="16"/>
          <w:vertAlign w:val="superscript"/>
        </w:rPr>
        <w:footnoteRef/>
      </w:r>
      <w:r w:rsidRPr="00CE58AC">
        <w:rPr>
          <w:rFonts w:ascii="Arial Narrow" w:hAnsi="Arial Narrow" w:cs="Arial"/>
          <w:sz w:val="16"/>
          <w:szCs w:val="16"/>
        </w:rPr>
        <w:t xml:space="preserve"> </w:t>
      </w:r>
      <w:r w:rsidRPr="00CE58AC">
        <w:rPr>
          <w:rFonts w:ascii="Arial Narrow" w:hAnsi="Arial Narrow" w:cs="Arial"/>
          <w:sz w:val="16"/>
          <w:szCs w:val="16"/>
        </w:rPr>
        <w:tab/>
      </w:r>
      <w:r w:rsidRPr="00CE58AC">
        <w:rPr>
          <w:rFonts w:ascii="Arial Narrow" w:eastAsia="Arial Narrow" w:hAnsi="Arial Narrow" w:cs="Arial"/>
          <w:b/>
          <w:sz w:val="16"/>
          <w:szCs w:val="16"/>
        </w:rPr>
        <w:t>LEY 29571, CÓDIGO DE PROTECCIÓN Y DEFENSA DEL CONSUMIDOR</w:t>
      </w:r>
      <w:r w:rsidRPr="00CE58AC">
        <w:rPr>
          <w:rFonts w:ascii="Arial Narrow" w:hAnsi="Arial Narrow" w:cs="Arial"/>
          <w:b/>
          <w:bCs/>
          <w:sz w:val="16"/>
          <w:szCs w:val="16"/>
        </w:rPr>
        <w:t xml:space="preserve">, </w:t>
      </w:r>
      <w:r w:rsidRPr="00CE58AC">
        <w:rPr>
          <w:rFonts w:ascii="Arial Narrow" w:hAnsi="Arial Narrow" w:cs="Arial"/>
          <w:b/>
          <w:sz w:val="16"/>
          <w:szCs w:val="16"/>
        </w:rPr>
        <w:t>publicado el 2 de setiembre de 2010 y modificado por Decreto Legislativo 1308</w:t>
      </w:r>
    </w:p>
    <w:p w14:paraId="1021FEF0" w14:textId="53B3C159" w:rsidR="00AB3A58" w:rsidRPr="00CE58AC" w:rsidRDefault="00AB3A58" w:rsidP="00CE58AC">
      <w:pPr>
        <w:pStyle w:val="Textonotapie"/>
        <w:ind w:left="567" w:hanging="567"/>
        <w:jc w:val="both"/>
        <w:rPr>
          <w:rFonts w:ascii="Arial Narrow" w:hAnsi="Arial Narrow" w:cs="Arial"/>
          <w:b/>
          <w:bCs/>
          <w:sz w:val="16"/>
          <w:szCs w:val="16"/>
        </w:rPr>
      </w:pPr>
      <w:r w:rsidRPr="00CE58AC">
        <w:rPr>
          <w:rFonts w:ascii="Arial Narrow" w:hAnsi="Arial Narrow" w:cs="Arial"/>
          <w:sz w:val="16"/>
          <w:szCs w:val="16"/>
        </w:rPr>
        <w:tab/>
      </w:r>
      <w:r w:rsidRPr="00CE58AC">
        <w:rPr>
          <w:rFonts w:ascii="Arial Narrow" w:hAnsi="Arial Narrow" w:cs="Arial"/>
          <w:b/>
          <w:bCs/>
          <w:sz w:val="16"/>
          <w:szCs w:val="16"/>
        </w:rPr>
        <w:t>Artículo 110.- Sanciones Administrativas</w:t>
      </w:r>
    </w:p>
    <w:p w14:paraId="033E0533" w14:textId="77777777" w:rsidR="00AB3A58" w:rsidRPr="00CE58AC" w:rsidRDefault="00AB3A58" w:rsidP="00CE58AC">
      <w:pPr>
        <w:autoSpaceDE w:val="0"/>
        <w:autoSpaceDN w:val="0"/>
        <w:adjustRightInd w:val="0"/>
        <w:spacing w:after="0" w:line="240" w:lineRule="auto"/>
        <w:ind w:left="567"/>
        <w:jc w:val="both"/>
        <w:rPr>
          <w:rFonts w:ascii="Arial Narrow" w:hAnsi="Arial Narrow" w:cs="Arial"/>
          <w:sz w:val="16"/>
          <w:szCs w:val="16"/>
          <w:lang w:eastAsia="es-PE"/>
        </w:rPr>
      </w:pPr>
      <w:r w:rsidRPr="00CE58AC">
        <w:rPr>
          <w:rFonts w:ascii="Arial Narrow" w:hAnsi="Arial Narrow" w:cs="Arial"/>
          <w:sz w:val="16"/>
          <w:szCs w:val="16"/>
          <w:lang w:eastAsia="es-PE"/>
        </w:rPr>
        <w:t>(…)</w:t>
      </w:r>
    </w:p>
    <w:p w14:paraId="7D5A17FE" w14:textId="77777777" w:rsidR="00AB3A58" w:rsidRPr="00CE58AC" w:rsidRDefault="00AB3A58" w:rsidP="00CE58AC">
      <w:pPr>
        <w:autoSpaceDE w:val="0"/>
        <w:autoSpaceDN w:val="0"/>
        <w:adjustRightInd w:val="0"/>
        <w:spacing w:after="0" w:line="240" w:lineRule="auto"/>
        <w:ind w:left="567"/>
        <w:jc w:val="both"/>
        <w:rPr>
          <w:rFonts w:ascii="Arial Narrow" w:hAnsi="Arial Narrow" w:cs="Arial"/>
          <w:sz w:val="16"/>
          <w:szCs w:val="16"/>
          <w:lang w:eastAsia="es-PE"/>
        </w:rPr>
      </w:pPr>
      <w:r w:rsidRPr="00CE58AC">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CE58AC" w:rsidRDefault="005C1748" w:rsidP="00CE58AC">
      <w:pPr>
        <w:autoSpaceDE w:val="0"/>
        <w:autoSpaceDN w:val="0"/>
        <w:adjustRightInd w:val="0"/>
        <w:spacing w:after="0" w:line="240" w:lineRule="auto"/>
        <w:ind w:left="567"/>
        <w:jc w:val="both"/>
        <w:rPr>
          <w:rFonts w:ascii="Arial Narrow" w:hAnsi="Arial Narrow" w:cs="Arial"/>
          <w:sz w:val="16"/>
          <w:szCs w:val="16"/>
          <w:lang w:eastAsia="es-PE"/>
        </w:rPr>
      </w:pPr>
      <w:r w:rsidRPr="00CE58AC">
        <w:rPr>
          <w:rFonts w:ascii="Arial Narrow" w:hAnsi="Arial Narrow" w:cs="Arial"/>
          <w:sz w:val="16"/>
          <w:szCs w:val="16"/>
          <w:lang w:eastAsia="es-PE"/>
        </w:rPr>
        <w:t>(…).</w:t>
      </w:r>
    </w:p>
    <w:p w14:paraId="2633AD7C" w14:textId="77777777" w:rsidR="00AB3A58" w:rsidRPr="00CE58AC" w:rsidRDefault="00AB3A58" w:rsidP="00CE58AC">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CE58AC">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CE58AC">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27932AE4" w14:textId="77777777" w:rsidR="00AB3A58" w:rsidRPr="00CE58AC" w:rsidRDefault="00AB3A58" w:rsidP="00CE58AC">
      <w:pPr>
        <w:spacing w:after="0" w:line="240" w:lineRule="auto"/>
        <w:ind w:left="567" w:hanging="567"/>
        <w:jc w:val="both"/>
        <w:rPr>
          <w:rFonts w:ascii="Arial Narrow" w:hAnsi="Arial Narrow" w:cs="Arial"/>
          <w:sz w:val="16"/>
          <w:szCs w:val="16"/>
        </w:rPr>
      </w:pPr>
      <w:r w:rsidRPr="00CE58AC">
        <w:rPr>
          <w:rStyle w:val="Refdenotaalpie"/>
          <w:rFonts w:ascii="Arial Narrow" w:hAnsi="Arial Narrow" w:cs="Arial"/>
          <w:sz w:val="16"/>
          <w:szCs w:val="16"/>
          <w:vertAlign w:val="superscript"/>
        </w:rPr>
        <w:footnoteRef/>
      </w:r>
      <w:r w:rsidRPr="00CE58AC">
        <w:rPr>
          <w:rFonts w:ascii="Arial Narrow" w:hAnsi="Arial Narrow" w:cs="Arial"/>
          <w:sz w:val="16"/>
          <w:szCs w:val="16"/>
          <w:vertAlign w:val="superscript"/>
        </w:rPr>
        <w:t xml:space="preserve"> </w:t>
      </w:r>
      <w:r w:rsidRPr="00CE58AC">
        <w:rPr>
          <w:rFonts w:ascii="Arial Narrow" w:hAnsi="Arial Narrow" w:cs="Arial"/>
          <w:sz w:val="16"/>
          <w:szCs w:val="16"/>
        </w:rPr>
        <w:t xml:space="preserve"> </w:t>
      </w:r>
      <w:r w:rsidRPr="00CE58AC">
        <w:rPr>
          <w:rFonts w:ascii="Arial Narrow" w:hAnsi="Arial Narrow" w:cs="Arial"/>
          <w:sz w:val="16"/>
          <w:szCs w:val="16"/>
        </w:rPr>
        <w:tab/>
      </w:r>
      <w:r w:rsidRPr="00CE58AC">
        <w:rPr>
          <w:rFonts w:ascii="Arial Narrow" w:eastAsia="Arial Narrow" w:hAnsi="Arial Narrow" w:cs="Arial"/>
          <w:b/>
          <w:sz w:val="16"/>
          <w:szCs w:val="16"/>
        </w:rPr>
        <w:t>LEY 29571, CÓDIGO DE PROTECCIÓN Y DEFENSA DEL CONSUMIDOR</w:t>
      </w:r>
      <w:r w:rsidRPr="00CE58AC">
        <w:rPr>
          <w:rFonts w:ascii="Arial Narrow" w:hAnsi="Arial Narrow" w:cs="Arial"/>
          <w:b/>
          <w:bCs/>
          <w:sz w:val="16"/>
          <w:szCs w:val="16"/>
        </w:rPr>
        <w:t xml:space="preserve">, </w:t>
      </w:r>
      <w:r w:rsidRPr="00CE58AC">
        <w:rPr>
          <w:rFonts w:ascii="Arial Narrow" w:hAnsi="Arial Narrow" w:cs="Arial"/>
          <w:b/>
          <w:sz w:val="16"/>
          <w:szCs w:val="16"/>
        </w:rPr>
        <w:t>publicado el 2 de setiembre de 2010 y modificado por Decreto Legislativo 1308</w:t>
      </w:r>
    </w:p>
    <w:p w14:paraId="53E1332F" w14:textId="77777777" w:rsidR="00AB3A58" w:rsidRPr="00CE58AC" w:rsidRDefault="00AB3A58" w:rsidP="00CE58AC">
      <w:pPr>
        <w:spacing w:after="0" w:line="240" w:lineRule="auto"/>
        <w:ind w:left="567" w:hanging="567"/>
        <w:jc w:val="both"/>
        <w:rPr>
          <w:rFonts w:ascii="Arial Narrow" w:eastAsia="Arial Narrow" w:hAnsi="Arial Narrow" w:cs="Arial"/>
          <w:b/>
          <w:sz w:val="16"/>
          <w:szCs w:val="16"/>
        </w:rPr>
      </w:pPr>
      <w:r w:rsidRPr="00CE58AC">
        <w:rPr>
          <w:rFonts w:ascii="Arial Narrow" w:eastAsia="Arial Narrow" w:hAnsi="Arial Narrow" w:cs="Arial"/>
          <w:b/>
          <w:sz w:val="16"/>
          <w:szCs w:val="16"/>
        </w:rPr>
        <w:tab/>
        <w:t>Artículo 110.- Sanciones administrativas</w:t>
      </w:r>
    </w:p>
    <w:p w14:paraId="0175816C" w14:textId="77777777" w:rsidR="00AB3A58" w:rsidRPr="00CE58AC" w:rsidRDefault="00AB3A58" w:rsidP="00CE58AC">
      <w:pPr>
        <w:spacing w:after="0" w:line="240" w:lineRule="auto"/>
        <w:ind w:left="567"/>
        <w:jc w:val="both"/>
        <w:rPr>
          <w:rFonts w:ascii="Arial Narrow" w:hAnsi="Arial Narrow" w:cs="Arial"/>
          <w:sz w:val="16"/>
          <w:szCs w:val="16"/>
        </w:rPr>
      </w:pPr>
      <w:r w:rsidRPr="00CE58AC">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CE58AC" w:rsidRDefault="00AB3A58" w:rsidP="00CE58AC">
      <w:pPr>
        <w:numPr>
          <w:ilvl w:val="0"/>
          <w:numId w:val="2"/>
        </w:numPr>
        <w:spacing w:after="0" w:line="240" w:lineRule="auto"/>
        <w:ind w:left="426" w:firstLine="141"/>
        <w:jc w:val="both"/>
        <w:rPr>
          <w:rFonts w:ascii="Arial Narrow" w:eastAsia="Arial Narrow" w:hAnsi="Arial Narrow" w:cs="Arial"/>
          <w:sz w:val="16"/>
          <w:szCs w:val="16"/>
        </w:rPr>
      </w:pPr>
      <w:r w:rsidRPr="00CE58AC">
        <w:rPr>
          <w:rFonts w:ascii="Arial Narrow" w:eastAsia="Arial Narrow" w:hAnsi="Arial Narrow" w:cs="Arial"/>
          <w:sz w:val="16"/>
          <w:szCs w:val="16"/>
        </w:rPr>
        <w:t>Infracciones leves, con una amonestación o con una multa de hasta cincuenta (50) UIT.</w:t>
      </w:r>
    </w:p>
    <w:p w14:paraId="6238C038" w14:textId="77777777" w:rsidR="00AB3A58" w:rsidRPr="00CE58AC" w:rsidRDefault="00AB3A58" w:rsidP="00CE58AC">
      <w:pPr>
        <w:numPr>
          <w:ilvl w:val="0"/>
          <w:numId w:val="2"/>
        </w:numPr>
        <w:spacing w:after="0" w:line="240" w:lineRule="auto"/>
        <w:ind w:left="426" w:firstLine="141"/>
        <w:jc w:val="both"/>
        <w:rPr>
          <w:rFonts w:ascii="Arial Narrow" w:eastAsia="Arial Narrow" w:hAnsi="Arial Narrow" w:cs="Arial"/>
          <w:sz w:val="16"/>
          <w:szCs w:val="16"/>
        </w:rPr>
      </w:pPr>
      <w:r w:rsidRPr="00CE58AC">
        <w:rPr>
          <w:rFonts w:ascii="Arial Narrow" w:eastAsia="Arial Narrow" w:hAnsi="Arial Narrow" w:cs="Arial"/>
          <w:sz w:val="16"/>
          <w:szCs w:val="16"/>
        </w:rPr>
        <w:t>Infracciones graves, con una multa de hasta ciento cincuenta (150) UIT.</w:t>
      </w:r>
    </w:p>
    <w:p w14:paraId="35820D58" w14:textId="77777777" w:rsidR="005C1748" w:rsidRPr="00CE58AC" w:rsidRDefault="00AB3A58" w:rsidP="00CE58AC">
      <w:pPr>
        <w:numPr>
          <w:ilvl w:val="0"/>
          <w:numId w:val="2"/>
        </w:numPr>
        <w:spacing w:after="0" w:line="240" w:lineRule="auto"/>
        <w:ind w:left="426" w:firstLine="141"/>
        <w:jc w:val="both"/>
        <w:rPr>
          <w:rFonts w:ascii="Arial Narrow" w:eastAsia="Arial Narrow" w:hAnsi="Arial Narrow" w:cs="Arial"/>
          <w:sz w:val="16"/>
          <w:szCs w:val="16"/>
        </w:rPr>
      </w:pPr>
      <w:r w:rsidRPr="00CE58AC">
        <w:rPr>
          <w:rFonts w:ascii="Arial Narrow" w:eastAsia="Arial Narrow" w:hAnsi="Arial Narrow" w:cs="Arial"/>
          <w:sz w:val="16"/>
          <w:szCs w:val="16"/>
        </w:rPr>
        <w:t>Infracciones muy graves, con una multa de hasta cuatrocientos cincuenta (450) UIT.</w:t>
      </w:r>
    </w:p>
    <w:p w14:paraId="058965C7" w14:textId="19FDB7D4" w:rsidR="00AB3A58" w:rsidRPr="00CE58AC" w:rsidRDefault="005C1748"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w:t>
      </w:r>
    </w:p>
  </w:footnote>
  <w:footnote w:id="10">
    <w:p w14:paraId="63316547" w14:textId="77777777" w:rsidR="00B2526D" w:rsidRPr="00CE58AC" w:rsidRDefault="00B2526D" w:rsidP="00CE58AC">
      <w:pPr>
        <w:spacing w:after="0" w:line="240" w:lineRule="auto"/>
        <w:ind w:left="567" w:hanging="567"/>
        <w:jc w:val="both"/>
        <w:rPr>
          <w:rFonts w:ascii="Arial Narrow" w:eastAsia="Arial Narrow" w:hAnsi="Arial Narrow" w:cs="Arial"/>
          <w:sz w:val="16"/>
          <w:szCs w:val="16"/>
        </w:rPr>
      </w:pPr>
      <w:r w:rsidRPr="00CE58AC">
        <w:rPr>
          <w:rStyle w:val="Refdenotaalpie"/>
          <w:rFonts w:ascii="Arial Narrow" w:hAnsi="Arial Narrow" w:cs="Arial"/>
          <w:sz w:val="16"/>
          <w:szCs w:val="16"/>
          <w:vertAlign w:val="superscript"/>
        </w:rPr>
        <w:footnoteRef/>
      </w:r>
      <w:r w:rsidRPr="00CE58AC">
        <w:rPr>
          <w:rFonts w:ascii="Arial Narrow" w:hAnsi="Arial Narrow" w:cs="Arial"/>
          <w:sz w:val="16"/>
          <w:szCs w:val="16"/>
        </w:rPr>
        <w:t xml:space="preserve"> </w:t>
      </w:r>
      <w:r w:rsidRPr="00CE58AC">
        <w:rPr>
          <w:rFonts w:ascii="Arial Narrow" w:hAnsi="Arial Narrow" w:cs="Arial"/>
          <w:sz w:val="16"/>
          <w:szCs w:val="16"/>
        </w:rPr>
        <w:tab/>
      </w:r>
      <w:r w:rsidRPr="00CE58AC">
        <w:rPr>
          <w:rFonts w:ascii="Arial Narrow" w:eastAsia="Arial Narrow" w:hAnsi="Arial Narrow" w:cs="Arial"/>
          <w:b/>
          <w:sz w:val="16"/>
          <w:szCs w:val="16"/>
        </w:rPr>
        <w:t>Artículo 114.- Medidas correctivas</w:t>
      </w:r>
    </w:p>
    <w:p w14:paraId="79073A8B"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CE58AC" w:rsidRDefault="00B2526D" w:rsidP="00CE58AC">
      <w:pPr>
        <w:spacing w:after="0" w:line="240" w:lineRule="auto"/>
        <w:ind w:left="567" w:hanging="567"/>
        <w:jc w:val="both"/>
        <w:rPr>
          <w:rFonts w:ascii="Arial Narrow" w:eastAsia="Arial Narrow" w:hAnsi="Arial Narrow" w:cs="Arial"/>
          <w:sz w:val="16"/>
          <w:szCs w:val="16"/>
        </w:rPr>
      </w:pPr>
      <w:r w:rsidRPr="00CE58AC">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CE58AC" w:rsidRDefault="00B2526D" w:rsidP="00CE58AC">
      <w:pPr>
        <w:spacing w:after="0" w:line="240" w:lineRule="auto"/>
        <w:ind w:left="567" w:hanging="567"/>
        <w:jc w:val="both"/>
        <w:rPr>
          <w:rFonts w:ascii="Arial Narrow" w:eastAsia="Arial Narrow" w:hAnsi="Arial Narrow" w:cs="Arial"/>
          <w:sz w:val="16"/>
          <w:szCs w:val="16"/>
        </w:rPr>
      </w:pPr>
      <w:r w:rsidRPr="00CE58AC">
        <w:rPr>
          <w:rFonts w:ascii="Arial Narrow" w:eastAsia="Arial Narrow" w:hAnsi="Arial Narrow" w:cs="Arial"/>
          <w:sz w:val="16"/>
          <w:szCs w:val="16"/>
        </w:rPr>
        <w:tab/>
        <w:t>Las medidas correctivas complementarias pueden dictarse de oficio o a pedido de parte.</w:t>
      </w:r>
    </w:p>
    <w:p w14:paraId="63AE64DF" w14:textId="77777777" w:rsidR="00B2526D" w:rsidRPr="00CE58AC" w:rsidRDefault="00B2526D" w:rsidP="00CE58AC">
      <w:pPr>
        <w:spacing w:after="0" w:line="240" w:lineRule="auto"/>
        <w:ind w:left="567" w:hanging="567"/>
        <w:jc w:val="both"/>
        <w:rPr>
          <w:rFonts w:ascii="Arial Narrow" w:hAnsi="Arial Narrow" w:cs="Arial"/>
          <w:sz w:val="16"/>
          <w:szCs w:val="16"/>
        </w:rPr>
      </w:pPr>
    </w:p>
    <w:p w14:paraId="3460BC85" w14:textId="77777777" w:rsidR="00B2526D" w:rsidRPr="00CE58AC" w:rsidRDefault="00B2526D" w:rsidP="00CE58AC">
      <w:pPr>
        <w:spacing w:after="0" w:line="240" w:lineRule="auto"/>
        <w:ind w:left="567" w:hanging="567"/>
        <w:jc w:val="both"/>
        <w:rPr>
          <w:rFonts w:ascii="Arial Narrow" w:hAnsi="Arial Narrow" w:cs="Arial"/>
          <w:sz w:val="16"/>
          <w:szCs w:val="16"/>
        </w:rPr>
      </w:pPr>
      <w:r w:rsidRPr="00CE58AC">
        <w:rPr>
          <w:rFonts w:ascii="Arial Narrow" w:eastAsia="Arial Narrow" w:hAnsi="Arial Narrow" w:cs="Arial"/>
          <w:b/>
          <w:sz w:val="16"/>
          <w:szCs w:val="16"/>
        </w:rPr>
        <w:tab/>
        <w:t>Artículo 115.- Medidas correctivas reparadoras</w:t>
      </w:r>
    </w:p>
    <w:p w14:paraId="7E2CF74E" w14:textId="77777777" w:rsidR="00B2526D" w:rsidRPr="00CE58AC" w:rsidRDefault="00B2526D" w:rsidP="00CE58AC">
      <w:pPr>
        <w:spacing w:after="0" w:line="240" w:lineRule="auto"/>
        <w:ind w:left="567" w:hanging="283"/>
        <w:jc w:val="both"/>
        <w:rPr>
          <w:rFonts w:ascii="Arial Narrow" w:eastAsia="Arial Narrow" w:hAnsi="Arial Narrow" w:cs="Arial"/>
          <w:sz w:val="16"/>
          <w:szCs w:val="16"/>
        </w:rPr>
      </w:pPr>
      <w:r w:rsidRPr="00CE58AC">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CE58AC" w:rsidRDefault="00B2526D" w:rsidP="00CE58AC">
      <w:pPr>
        <w:numPr>
          <w:ilvl w:val="0"/>
          <w:numId w:val="1"/>
        </w:numPr>
        <w:spacing w:after="0" w:line="240" w:lineRule="auto"/>
        <w:ind w:left="567" w:firstLine="0"/>
        <w:jc w:val="both"/>
        <w:rPr>
          <w:rFonts w:ascii="Arial Narrow" w:eastAsia="Arial Narrow" w:hAnsi="Arial Narrow" w:cs="Arial"/>
          <w:sz w:val="16"/>
          <w:szCs w:val="16"/>
        </w:rPr>
      </w:pPr>
      <w:r w:rsidRPr="00CE58AC">
        <w:rPr>
          <w:rFonts w:ascii="Arial Narrow" w:eastAsia="Arial Narrow" w:hAnsi="Arial Narrow" w:cs="Arial"/>
          <w:sz w:val="16"/>
          <w:szCs w:val="16"/>
        </w:rPr>
        <w:t>Reparar productos.</w:t>
      </w:r>
    </w:p>
    <w:p w14:paraId="290DA874" w14:textId="77777777" w:rsidR="00B2526D" w:rsidRPr="00CE58AC" w:rsidRDefault="00B2526D" w:rsidP="00CE58AC">
      <w:pPr>
        <w:numPr>
          <w:ilvl w:val="0"/>
          <w:numId w:val="1"/>
        </w:numPr>
        <w:spacing w:after="0" w:line="240" w:lineRule="auto"/>
        <w:ind w:left="567" w:firstLine="0"/>
        <w:jc w:val="both"/>
        <w:rPr>
          <w:rFonts w:ascii="Arial Narrow" w:eastAsia="Arial Narrow" w:hAnsi="Arial Narrow" w:cs="Arial"/>
          <w:sz w:val="16"/>
          <w:szCs w:val="16"/>
        </w:rPr>
      </w:pPr>
      <w:r w:rsidRPr="00CE58AC">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CE58AC" w:rsidRDefault="00B2526D" w:rsidP="00CE58AC">
      <w:pPr>
        <w:numPr>
          <w:ilvl w:val="0"/>
          <w:numId w:val="1"/>
        </w:numPr>
        <w:spacing w:after="0" w:line="240" w:lineRule="auto"/>
        <w:ind w:left="567" w:firstLine="0"/>
        <w:jc w:val="both"/>
        <w:rPr>
          <w:rFonts w:ascii="Arial Narrow" w:eastAsia="Arial Narrow" w:hAnsi="Arial Narrow" w:cs="Arial"/>
          <w:sz w:val="16"/>
          <w:szCs w:val="16"/>
        </w:rPr>
      </w:pPr>
      <w:r w:rsidRPr="00CE58AC">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CE58AC" w:rsidRDefault="00B2526D" w:rsidP="00CE58AC">
      <w:pPr>
        <w:numPr>
          <w:ilvl w:val="0"/>
          <w:numId w:val="1"/>
        </w:numPr>
        <w:spacing w:after="0" w:line="240" w:lineRule="auto"/>
        <w:ind w:left="567" w:firstLine="0"/>
        <w:jc w:val="both"/>
        <w:rPr>
          <w:rFonts w:ascii="Arial Narrow" w:eastAsia="Arial Narrow" w:hAnsi="Arial Narrow" w:cs="Arial"/>
          <w:sz w:val="16"/>
          <w:szCs w:val="16"/>
        </w:rPr>
      </w:pPr>
      <w:r w:rsidRPr="00CE58AC">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CE58AC" w:rsidRDefault="00B2526D" w:rsidP="00CE58AC">
      <w:pPr>
        <w:numPr>
          <w:ilvl w:val="0"/>
          <w:numId w:val="1"/>
        </w:numPr>
        <w:spacing w:after="0" w:line="240" w:lineRule="auto"/>
        <w:ind w:left="567" w:firstLine="0"/>
        <w:jc w:val="both"/>
        <w:rPr>
          <w:rFonts w:ascii="Arial Narrow" w:eastAsia="Arial Narrow" w:hAnsi="Arial Narrow" w:cs="Arial"/>
          <w:sz w:val="16"/>
          <w:szCs w:val="16"/>
        </w:rPr>
      </w:pPr>
      <w:r w:rsidRPr="00CE58AC">
        <w:rPr>
          <w:rFonts w:ascii="Arial Narrow" w:eastAsia="Arial Narrow" w:hAnsi="Arial Narrow" w:cs="Arial"/>
          <w:sz w:val="16"/>
          <w:szCs w:val="16"/>
        </w:rPr>
        <w:t>Cumplir con ejecutar otras prestaciones u obligaciones legales o convencionales a su cargo.</w:t>
      </w:r>
    </w:p>
    <w:p w14:paraId="63CE5C0E" w14:textId="77777777" w:rsidR="00B2526D" w:rsidRPr="00CE58AC" w:rsidRDefault="00B2526D" w:rsidP="00CE58AC">
      <w:pPr>
        <w:numPr>
          <w:ilvl w:val="0"/>
          <w:numId w:val="1"/>
        </w:numPr>
        <w:spacing w:after="0" w:line="240" w:lineRule="auto"/>
        <w:ind w:left="567" w:firstLine="0"/>
        <w:jc w:val="both"/>
        <w:rPr>
          <w:rFonts w:ascii="Arial Narrow" w:eastAsia="Arial Narrow" w:hAnsi="Arial Narrow" w:cs="Arial"/>
          <w:sz w:val="16"/>
          <w:szCs w:val="16"/>
        </w:rPr>
      </w:pPr>
      <w:r w:rsidRPr="00CE58AC">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CE58AC" w:rsidRDefault="00B2526D" w:rsidP="00CE58AC">
      <w:pPr>
        <w:numPr>
          <w:ilvl w:val="0"/>
          <w:numId w:val="1"/>
        </w:numPr>
        <w:spacing w:after="0" w:line="240" w:lineRule="auto"/>
        <w:ind w:left="567" w:firstLine="0"/>
        <w:jc w:val="both"/>
        <w:rPr>
          <w:rFonts w:ascii="Arial Narrow" w:eastAsia="Arial Narrow" w:hAnsi="Arial Narrow" w:cs="Arial"/>
          <w:sz w:val="16"/>
          <w:szCs w:val="16"/>
        </w:rPr>
      </w:pPr>
      <w:r w:rsidRPr="00CE58AC">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CE58AC" w:rsidRDefault="00B2526D" w:rsidP="00CE58AC">
      <w:pPr>
        <w:pStyle w:val="Sinespaciado"/>
        <w:ind w:firstLine="567"/>
        <w:jc w:val="both"/>
        <w:rPr>
          <w:rFonts w:ascii="Arial Narrow" w:hAnsi="Arial Narrow" w:cs="Arial"/>
          <w:sz w:val="16"/>
          <w:szCs w:val="16"/>
        </w:rPr>
      </w:pPr>
      <w:r w:rsidRPr="00CE58AC">
        <w:rPr>
          <w:rFonts w:ascii="Arial Narrow" w:hAnsi="Arial Narrow" w:cs="Arial"/>
          <w:sz w:val="16"/>
          <w:szCs w:val="16"/>
        </w:rPr>
        <w:t>Pagar los gastos incurridos por el consumidor para mitigar las consecuencias de la infracción administrativa.</w:t>
      </w:r>
    </w:p>
    <w:p w14:paraId="4F52162C" w14:textId="77777777" w:rsidR="00B2526D" w:rsidRPr="00CE58AC" w:rsidRDefault="00B2526D" w:rsidP="00CE58AC">
      <w:pPr>
        <w:pStyle w:val="Sinespaciado"/>
        <w:ind w:firstLine="567"/>
        <w:jc w:val="both"/>
        <w:rPr>
          <w:rFonts w:ascii="Arial Narrow" w:hAnsi="Arial Narrow" w:cs="Arial"/>
          <w:sz w:val="16"/>
          <w:szCs w:val="16"/>
        </w:rPr>
      </w:pPr>
      <w:r w:rsidRPr="00CE58AC">
        <w:rPr>
          <w:rFonts w:ascii="Arial Narrow" w:hAnsi="Arial Narrow" w:cs="Arial"/>
          <w:sz w:val="16"/>
          <w:szCs w:val="16"/>
        </w:rPr>
        <w:t>Otras medidas reparadoras análogas de efectos equivalentes a las anteriores.</w:t>
      </w:r>
    </w:p>
    <w:p w14:paraId="1B29718D" w14:textId="77777777" w:rsidR="00B2526D" w:rsidRPr="00CE58AC" w:rsidRDefault="00B2526D" w:rsidP="00CE58AC">
      <w:pPr>
        <w:pStyle w:val="Sinespaciado"/>
        <w:ind w:left="567"/>
        <w:jc w:val="both"/>
        <w:rPr>
          <w:rFonts w:ascii="Arial Narrow" w:hAnsi="Arial Narrow" w:cs="Arial"/>
          <w:sz w:val="16"/>
          <w:szCs w:val="16"/>
        </w:rPr>
      </w:pPr>
      <w:r w:rsidRPr="00CE58AC">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E58AC">
        <w:rPr>
          <w:rFonts w:ascii="Arial Narrow" w:hAnsi="Arial Narrow" w:cs="Arial"/>
          <w:sz w:val="16"/>
          <w:szCs w:val="16"/>
        </w:rPr>
        <w:t>conjuntamente con</w:t>
      </w:r>
      <w:proofErr w:type="gramEnd"/>
      <w:r w:rsidRPr="00CE58AC">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CE58AC" w:rsidRDefault="00B2526D" w:rsidP="00CE58AC">
      <w:pPr>
        <w:spacing w:after="0" w:line="240" w:lineRule="auto"/>
        <w:ind w:left="567"/>
        <w:jc w:val="both"/>
        <w:rPr>
          <w:rFonts w:ascii="Arial Narrow" w:hAnsi="Arial Narrow" w:cs="Arial"/>
          <w:sz w:val="16"/>
          <w:szCs w:val="16"/>
        </w:rPr>
      </w:pPr>
      <w:r w:rsidRPr="00CE58AC">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CE58AC" w:rsidRDefault="00B2526D" w:rsidP="00CE58AC">
      <w:pPr>
        <w:spacing w:after="0" w:line="240" w:lineRule="auto"/>
        <w:ind w:left="567"/>
        <w:jc w:val="both"/>
        <w:rPr>
          <w:rFonts w:ascii="Arial Narrow" w:hAnsi="Arial Narrow" w:cs="Arial"/>
          <w:sz w:val="16"/>
          <w:szCs w:val="16"/>
        </w:rPr>
      </w:pPr>
      <w:r w:rsidRPr="00CE58AC">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CE58AC" w:rsidRDefault="00B2526D" w:rsidP="00CE58AC">
      <w:pPr>
        <w:spacing w:after="0" w:line="240" w:lineRule="auto"/>
        <w:ind w:left="567"/>
        <w:jc w:val="both"/>
        <w:rPr>
          <w:rFonts w:ascii="Arial Narrow" w:eastAsia="Arial Narrow" w:hAnsi="Arial Narrow" w:cs="Arial"/>
          <w:sz w:val="16"/>
          <w:szCs w:val="16"/>
        </w:rPr>
      </w:pPr>
    </w:p>
    <w:p w14:paraId="6AA36F70" w14:textId="77777777" w:rsidR="00B2526D" w:rsidRPr="00CE58AC" w:rsidRDefault="00B2526D" w:rsidP="00CE58AC">
      <w:pPr>
        <w:spacing w:after="0" w:line="240" w:lineRule="auto"/>
        <w:ind w:left="567"/>
        <w:jc w:val="both"/>
        <w:rPr>
          <w:rFonts w:ascii="Arial Narrow" w:eastAsia="Arial Narrow" w:hAnsi="Arial Narrow" w:cs="Arial"/>
          <w:b/>
          <w:bCs/>
          <w:sz w:val="16"/>
          <w:szCs w:val="16"/>
        </w:rPr>
      </w:pPr>
      <w:r w:rsidRPr="00CE58AC">
        <w:rPr>
          <w:rFonts w:ascii="Arial Narrow" w:eastAsia="Arial Narrow" w:hAnsi="Arial Narrow" w:cs="Arial"/>
          <w:b/>
          <w:bCs/>
          <w:sz w:val="16"/>
          <w:szCs w:val="16"/>
        </w:rPr>
        <w:t>Artículo 116.- Medidas correctivas complementarias</w:t>
      </w:r>
    </w:p>
    <w:p w14:paraId="1AF704BD"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d. En caso de infracciones muy graves y de reincidencia o </w:t>
      </w:r>
      <w:proofErr w:type="spellStart"/>
      <w:r w:rsidRPr="00CE58AC">
        <w:rPr>
          <w:rFonts w:ascii="Arial Narrow" w:eastAsia="Arial Narrow" w:hAnsi="Arial Narrow" w:cs="Arial"/>
          <w:sz w:val="16"/>
          <w:szCs w:val="16"/>
        </w:rPr>
        <w:t>reiterancia</w:t>
      </w:r>
      <w:proofErr w:type="spellEnd"/>
      <w:r w:rsidRPr="00CE58AC">
        <w:rPr>
          <w:rFonts w:ascii="Arial Narrow" w:eastAsia="Arial Narrow" w:hAnsi="Arial Narrow" w:cs="Arial"/>
          <w:sz w:val="16"/>
          <w:szCs w:val="16"/>
        </w:rPr>
        <w:t xml:space="preserve">: </w:t>
      </w:r>
    </w:p>
    <w:p w14:paraId="422574FE"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w:t>
      </w:r>
      <w:proofErr w:type="spellStart"/>
      <w:r w:rsidRPr="00CE58AC">
        <w:rPr>
          <w:rFonts w:ascii="Arial Narrow" w:eastAsia="Arial Narrow" w:hAnsi="Arial Narrow" w:cs="Arial"/>
          <w:sz w:val="16"/>
          <w:szCs w:val="16"/>
        </w:rPr>
        <w:t>ii</w:t>
      </w:r>
      <w:proofErr w:type="spellEnd"/>
      <w:r w:rsidRPr="00CE58AC">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e. Publicación de avisos </w:t>
      </w:r>
      <w:proofErr w:type="spellStart"/>
      <w:r w:rsidRPr="00CE58AC">
        <w:rPr>
          <w:rFonts w:ascii="Arial Narrow" w:eastAsia="Arial Narrow" w:hAnsi="Arial Narrow" w:cs="Arial"/>
          <w:sz w:val="16"/>
          <w:szCs w:val="16"/>
        </w:rPr>
        <w:t>rectificatorios</w:t>
      </w:r>
      <w:proofErr w:type="spellEnd"/>
      <w:r w:rsidRPr="00CE58AC">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CE58AC" w:rsidRDefault="00B2526D" w:rsidP="00CE58AC">
      <w:pPr>
        <w:spacing w:after="0" w:line="240" w:lineRule="auto"/>
        <w:ind w:left="567"/>
        <w:jc w:val="both"/>
        <w:rPr>
          <w:rFonts w:ascii="Arial Narrow" w:eastAsia="Arial Narrow" w:hAnsi="Arial Narrow" w:cs="Arial"/>
          <w:sz w:val="16"/>
          <w:szCs w:val="16"/>
        </w:rPr>
      </w:pPr>
      <w:r w:rsidRPr="00CE58AC">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CE58AC" w:rsidRDefault="00B2526D" w:rsidP="00CE58AC">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CE58AC" w:rsidRDefault="00AB3A58" w:rsidP="00CE58AC">
      <w:pPr>
        <w:pStyle w:val="Textonotapie"/>
        <w:tabs>
          <w:tab w:val="left" w:pos="567"/>
        </w:tabs>
        <w:ind w:left="567" w:hanging="567"/>
        <w:jc w:val="both"/>
        <w:rPr>
          <w:rFonts w:ascii="Arial Narrow" w:hAnsi="Arial Narrow" w:cs="Arial"/>
          <w:b/>
          <w:sz w:val="16"/>
          <w:szCs w:val="16"/>
        </w:rPr>
      </w:pPr>
      <w:r w:rsidRPr="00CE58AC">
        <w:rPr>
          <w:rStyle w:val="Refdenotaalpie"/>
          <w:rFonts w:ascii="Arial Narrow" w:hAnsi="Arial Narrow" w:cs="Arial"/>
          <w:sz w:val="16"/>
          <w:szCs w:val="16"/>
          <w:vertAlign w:val="superscript"/>
        </w:rPr>
        <w:footnoteRef/>
      </w:r>
      <w:r w:rsidRPr="00CE58AC">
        <w:rPr>
          <w:rFonts w:ascii="Arial Narrow" w:hAnsi="Arial Narrow" w:cs="Arial"/>
          <w:sz w:val="16"/>
          <w:szCs w:val="16"/>
        </w:rPr>
        <w:t xml:space="preserve"> </w:t>
      </w:r>
      <w:r w:rsidRPr="00CE58AC">
        <w:rPr>
          <w:rFonts w:ascii="Arial Narrow" w:hAnsi="Arial Narrow" w:cs="Arial"/>
          <w:sz w:val="16"/>
          <w:szCs w:val="16"/>
        </w:rPr>
        <w:tab/>
      </w:r>
      <w:r w:rsidRPr="00CE58AC">
        <w:rPr>
          <w:rFonts w:ascii="Arial Narrow" w:eastAsia="Arial Narrow" w:hAnsi="Arial Narrow" w:cs="Arial"/>
          <w:b/>
          <w:sz w:val="16"/>
          <w:szCs w:val="16"/>
        </w:rPr>
        <w:t>LEY 29571, CÓDIGO DE PROTECCIÓN Y DEFENSA DEL CONSUMIDOR</w:t>
      </w:r>
      <w:r w:rsidRPr="00CE58AC">
        <w:rPr>
          <w:rFonts w:ascii="Arial Narrow" w:hAnsi="Arial Narrow" w:cs="Arial"/>
          <w:b/>
          <w:bCs/>
          <w:sz w:val="16"/>
          <w:szCs w:val="16"/>
        </w:rPr>
        <w:t xml:space="preserve">, </w:t>
      </w:r>
      <w:r w:rsidRPr="00CE58AC">
        <w:rPr>
          <w:rFonts w:ascii="Arial Narrow" w:hAnsi="Arial Narrow" w:cs="Arial"/>
          <w:b/>
          <w:sz w:val="16"/>
          <w:szCs w:val="16"/>
        </w:rPr>
        <w:t>publicado el 2 de setiembre de 2010 y modificado por Decreto Legislativo 1308</w:t>
      </w:r>
    </w:p>
    <w:p w14:paraId="4F661A28" w14:textId="77777777" w:rsidR="00AB3A58" w:rsidRPr="00CE58AC" w:rsidRDefault="00AB3A58" w:rsidP="00CE58AC">
      <w:pPr>
        <w:pStyle w:val="Textonotapie"/>
        <w:tabs>
          <w:tab w:val="left" w:pos="567"/>
        </w:tabs>
        <w:jc w:val="both"/>
        <w:rPr>
          <w:rFonts w:ascii="Arial Narrow" w:eastAsia="Arial Narrow" w:hAnsi="Arial Narrow" w:cs="Arial"/>
          <w:b/>
          <w:sz w:val="16"/>
          <w:szCs w:val="16"/>
        </w:rPr>
      </w:pPr>
      <w:r w:rsidRPr="00CE58AC">
        <w:rPr>
          <w:rFonts w:ascii="Arial Narrow" w:eastAsia="Arial Narrow" w:hAnsi="Arial Narrow" w:cs="Arial"/>
          <w:b/>
          <w:sz w:val="16"/>
          <w:szCs w:val="16"/>
        </w:rPr>
        <w:tab/>
        <w:t>Artículo 112.- Criterios de graduación de las sanciones administrativas</w:t>
      </w:r>
    </w:p>
    <w:p w14:paraId="1B064919" w14:textId="77777777" w:rsidR="00AB3A58" w:rsidRPr="00CE58AC" w:rsidRDefault="00AB3A58" w:rsidP="00CE58AC">
      <w:pPr>
        <w:pStyle w:val="Textonotapie"/>
        <w:tabs>
          <w:tab w:val="left" w:pos="567"/>
        </w:tabs>
        <w:jc w:val="both"/>
        <w:rPr>
          <w:rFonts w:ascii="Arial Narrow" w:eastAsia="Arial Narrow" w:hAnsi="Arial Narrow" w:cs="Arial"/>
          <w:sz w:val="16"/>
          <w:szCs w:val="16"/>
        </w:rPr>
      </w:pPr>
      <w:r w:rsidRPr="00CE58AC">
        <w:rPr>
          <w:rFonts w:ascii="Arial Narrow" w:eastAsia="Arial Narrow" w:hAnsi="Arial Narrow" w:cs="Arial"/>
          <w:sz w:val="16"/>
          <w:szCs w:val="16"/>
        </w:rPr>
        <w:tab/>
        <w:t>(…)</w:t>
      </w:r>
    </w:p>
    <w:p w14:paraId="5B2F1261" w14:textId="77777777" w:rsidR="00AB3A58" w:rsidRPr="00CE58AC" w:rsidRDefault="00AB3A58" w:rsidP="00CE58AC">
      <w:pPr>
        <w:pStyle w:val="Textonotapie"/>
        <w:tabs>
          <w:tab w:val="left" w:pos="567"/>
        </w:tabs>
        <w:jc w:val="both"/>
        <w:rPr>
          <w:rFonts w:ascii="Arial Narrow" w:eastAsia="Arial Narrow" w:hAnsi="Arial Narrow" w:cs="Arial"/>
          <w:sz w:val="16"/>
          <w:szCs w:val="16"/>
        </w:rPr>
      </w:pPr>
      <w:r w:rsidRPr="00CE58AC">
        <w:rPr>
          <w:rFonts w:ascii="Arial Narrow" w:eastAsia="Arial Narrow" w:hAnsi="Arial Narrow" w:cs="Arial"/>
          <w:sz w:val="16"/>
          <w:szCs w:val="16"/>
        </w:rPr>
        <w:tab/>
        <w:t>Se consideran circunstancias atenuantes especiales, las siguientes:</w:t>
      </w:r>
    </w:p>
    <w:p w14:paraId="37E10C53" w14:textId="77777777" w:rsidR="00AB3A58" w:rsidRPr="00CE58AC" w:rsidRDefault="00AB3A58" w:rsidP="00CE58AC">
      <w:pPr>
        <w:pStyle w:val="Textonotapie"/>
        <w:tabs>
          <w:tab w:val="left" w:pos="567"/>
        </w:tabs>
        <w:jc w:val="both"/>
        <w:rPr>
          <w:rFonts w:ascii="Arial Narrow" w:eastAsia="Arial Narrow" w:hAnsi="Arial Narrow" w:cs="Arial"/>
          <w:sz w:val="16"/>
          <w:szCs w:val="16"/>
        </w:rPr>
      </w:pPr>
      <w:r w:rsidRPr="00CE58AC">
        <w:rPr>
          <w:rFonts w:ascii="Arial Narrow" w:eastAsia="Arial Narrow" w:hAnsi="Arial Narrow" w:cs="Arial"/>
          <w:sz w:val="16"/>
          <w:szCs w:val="16"/>
        </w:rPr>
        <w:tab/>
        <w:t>(…)</w:t>
      </w:r>
    </w:p>
    <w:p w14:paraId="4FA29402" w14:textId="77777777" w:rsidR="00AB3A58" w:rsidRPr="00CE58AC" w:rsidRDefault="00AB3A58" w:rsidP="00CE58AC">
      <w:pPr>
        <w:pStyle w:val="Textonotapie"/>
        <w:tabs>
          <w:tab w:val="left" w:pos="567"/>
        </w:tabs>
        <w:ind w:left="567"/>
        <w:jc w:val="both"/>
        <w:rPr>
          <w:rFonts w:ascii="Arial Narrow" w:eastAsia="Arial Narrow" w:hAnsi="Arial Narrow" w:cs="Arial"/>
          <w:sz w:val="16"/>
          <w:szCs w:val="16"/>
        </w:rPr>
      </w:pPr>
      <w:r w:rsidRPr="00CE58AC">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E58AC">
        <w:rPr>
          <w:rFonts w:ascii="Arial Narrow" w:eastAsia="Arial Narrow" w:hAnsi="Arial Narrow" w:cs="Arial"/>
          <w:sz w:val="16"/>
          <w:szCs w:val="16"/>
        </w:rPr>
        <w:t>liminarmente</w:t>
      </w:r>
      <w:proofErr w:type="spellEnd"/>
      <w:r w:rsidRPr="00CE58AC">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CE58AC" w:rsidRDefault="00AB3A58" w:rsidP="00CE58AC">
      <w:pPr>
        <w:pStyle w:val="Textonotapie"/>
        <w:jc w:val="both"/>
        <w:rPr>
          <w:rFonts w:ascii="Arial Narrow" w:hAnsi="Arial Narrow" w:cs="Arial"/>
          <w:sz w:val="16"/>
          <w:szCs w:val="16"/>
        </w:rPr>
      </w:pPr>
    </w:p>
  </w:footnote>
  <w:footnote w:id="12">
    <w:p w14:paraId="5D94218B" w14:textId="2C5283D1" w:rsidR="00AB3A58" w:rsidRPr="00CE58AC" w:rsidRDefault="00AB3A58" w:rsidP="00CE58AC">
      <w:pPr>
        <w:autoSpaceDE w:val="0"/>
        <w:autoSpaceDN w:val="0"/>
        <w:adjustRightInd w:val="0"/>
        <w:spacing w:after="0" w:line="240" w:lineRule="auto"/>
        <w:ind w:left="567" w:hanging="567"/>
        <w:jc w:val="both"/>
        <w:rPr>
          <w:rFonts w:ascii="Arial Narrow" w:hAnsi="Arial Narrow" w:cs="Arial"/>
          <w:b/>
          <w:bCs/>
          <w:sz w:val="16"/>
          <w:szCs w:val="16"/>
        </w:rPr>
      </w:pPr>
      <w:r w:rsidRPr="00CE58AC">
        <w:rPr>
          <w:rStyle w:val="Refdenotaalpie"/>
          <w:rFonts w:ascii="Arial Narrow" w:hAnsi="Arial Narrow" w:cs="Arial"/>
          <w:b/>
          <w:bCs/>
          <w:sz w:val="16"/>
          <w:szCs w:val="16"/>
          <w:vertAlign w:val="superscript"/>
        </w:rPr>
        <w:footnoteRef/>
      </w:r>
      <w:r w:rsidRPr="00CE58AC">
        <w:rPr>
          <w:rFonts w:ascii="Arial Narrow" w:hAnsi="Arial Narrow" w:cs="Arial"/>
          <w:b/>
          <w:bCs/>
          <w:sz w:val="16"/>
          <w:szCs w:val="16"/>
        </w:rPr>
        <w:t xml:space="preserve"> </w:t>
      </w:r>
      <w:r w:rsidRPr="00CE58AC">
        <w:rPr>
          <w:rFonts w:ascii="Arial Narrow" w:hAnsi="Arial Narrow" w:cs="Arial"/>
          <w:b/>
          <w:bCs/>
          <w:sz w:val="16"/>
          <w:szCs w:val="16"/>
        </w:rPr>
        <w:tab/>
        <w:t xml:space="preserve">DECRETO LEGISLATIVO </w:t>
      </w:r>
      <w:proofErr w:type="spellStart"/>
      <w:r w:rsidRPr="00CE58AC">
        <w:rPr>
          <w:rFonts w:ascii="Arial Narrow" w:hAnsi="Arial Narrow" w:cs="Arial"/>
          <w:b/>
          <w:bCs/>
          <w:sz w:val="16"/>
          <w:szCs w:val="16"/>
        </w:rPr>
        <w:t/>
      </w:r>
      <w:proofErr w:type="spellEnd"/>
      <w:r w:rsidRPr="00CE58AC">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CE58AC" w:rsidRDefault="00AB3A58" w:rsidP="00CE58AC">
      <w:pPr>
        <w:pStyle w:val="NormalWeb"/>
        <w:spacing w:after="0" w:line="240" w:lineRule="auto"/>
        <w:ind w:left="567"/>
        <w:jc w:val="both"/>
        <w:rPr>
          <w:rFonts w:ascii="Arial Narrow" w:hAnsi="Arial Narrow" w:cs="Arial"/>
          <w:bCs/>
          <w:sz w:val="16"/>
          <w:szCs w:val="16"/>
        </w:rPr>
      </w:pPr>
      <w:r w:rsidRPr="00CE58AC">
        <w:rPr>
          <w:rFonts w:ascii="Arial Narrow" w:hAnsi="Arial Narrow" w:cs="Arial"/>
          <w:b/>
          <w:sz w:val="16"/>
          <w:szCs w:val="16"/>
        </w:rPr>
        <w:t xml:space="preserve">Artículo 29.- </w:t>
      </w:r>
      <w:r w:rsidRPr="00CE58AC">
        <w:rPr>
          <w:rFonts w:ascii="Arial Narrow" w:hAnsi="Arial Narrow" w:cs="Arial"/>
          <w:bCs/>
          <w:sz w:val="16"/>
          <w:szCs w:val="16"/>
        </w:rPr>
        <w:t xml:space="preserve">En cualquier estado del procedimiento, e incluso antes de admitirse a trámite la denuncia, el </w:t>
      </w:r>
      <w:proofErr w:type="gramStart"/>
      <w:r w:rsidRPr="00CE58AC">
        <w:rPr>
          <w:rFonts w:ascii="Arial Narrow" w:hAnsi="Arial Narrow" w:cs="Arial"/>
          <w:bCs/>
          <w:sz w:val="16"/>
          <w:szCs w:val="16"/>
        </w:rPr>
        <w:t>Secretario Técnico</w:t>
      </w:r>
      <w:proofErr w:type="gramEnd"/>
      <w:r w:rsidRPr="00CE58AC">
        <w:rPr>
          <w:rFonts w:ascii="Arial Narrow" w:hAnsi="Arial Narrow" w:cs="Arial"/>
          <w:bCs/>
          <w:sz w:val="16"/>
          <w:szCs w:val="16"/>
        </w:rPr>
        <w:t xml:space="preserve"> podrá citar a las partes a audiencia de conciliación. La audiencia se desarrollará ante el </w:t>
      </w:r>
      <w:proofErr w:type="gramStart"/>
      <w:r w:rsidRPr="00CE58AC">
        <w:rPr>
          <w:rFonts w:ascii="Arial Narrow" w:hAnsi="Arial Narrow" w:cs="Arial"/>
          <w:bCs/>
          <w:sz w:val="16"/>
          <w:szCs w:val="16"/>
        </w:rPr>
        <w:t>Secretario Técnico</w:t>
      </w:r>
      <w:proofErr w:type="gramEnd"/>
      <w:r w:rsidRPr="00CE58AC">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CE58AC" w:rsidRDefault="00AB3A58" w:rsidP="00CE58AC">
      <w:pPr>
        <w:pStyle w:val="NormalWeb"/>
        <w:spacing w:after="0" w:line="240" w:lineRule="auto"/>
        <w:ind w:left="567"/>
        <w:jc w:val="both"/>
        <w:rPr>
          <w:rFonts w:ascii="Arial Narrow" w:hAnsi="Arial Narrow" w:cs="Arial"/>
          <w:sz w:val="16"/>
          <w:szCs w:val="16"/>
        </w:rPr>
      </w:pPr>
    </w:p>
  </w:footnote>
  <w:footnote w:id="13">
    <w:p w14:paraId="16AA4C52" w14:textId="77777777" w:rsidR="0036368C" w:rsidRPr="00CE58AC" w:rsidRDefault="0036368C" w:rsidP="00CE58AC">
      <w:pPr>
        <w:pStyle w:val="Textonotapie"/>
        <w:ind w:left="567" w:hanging="567"/>
        <w:jc w:val="both"/>
        <w:rPr>
          <w:rFonts w:ascii="Arial Narrow" w:hAnsi="Arial Narrow" w:cs="Arial"/>
          <w:sz w:val="16"/>
          <w:szCs w:val="16"/>
        </w:rPr>
      </w:pPr>
      <w:r w:rsidRPr="00CE58AC">
        <w:rPr>
          <w:rStyle w:val="Refdenotaalpie"/>
          <w:rFonts w:ascii="Arial Narrow" w:hAnsi="Arial Narrow" w:cs="Arial"/>
          <w:sz w:val="16"/>
          <w:szCs w:val="16"/>
          <w:vertAlign w:val="superscript"/>
        </w:rPr>
        <w:footnoteRef/>
      </w:r>
      <w:r w:rsidRPr="00CE58AC">
        <w:rPr>
          <w:rFonts w:ascii="Arial Narrow" w:hAnsi="Arial Narrow" w:cs="Arial"/>
          <w:sz w:val="16"/>
          <w:szCs w:val="16"/>
        </w:rPr>
        <w:t xml:space="preserve"> </w:t>
      </w:r>
      <w:r w:rsidRPr="00CE58AC">
        <w:rPr>
          <w:rFonts w:ascii="Arial Narrow" w:hAnsi="Arial Narrow" w:cs="Arial"/>
          <w:sz w:val="16"/>
          <w:szCs w:val="16"/>
        </w:rPr>
        <w:tab/>
      </w:r>
      <w:r w:rsidRPr="00CE58AC">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CE58AC" w:rsidRDefault="0036368C" w:rsidP="00CE58AC">
      <w:pPr>
        <w:pStyle w:val="Textonotapie"/>
        <w:ind w:left="1134" w:hanging="567"/>
        <w:jc w:val="both"/>
        <w:rPr>
          <w:rFonts w:ascii="Arial Narrow" w:hAnsi="Arial Narrow" w:cs="Arial"/>
          <w:b/>
          <w:bCs/>
          <w:sz w:val="16"/>
          <w:szCs w:val="16"/>
        </w:rPr>
      </w:pPr>
      <w:r w:rsidRPr="00CE58AC">
        <w:rPr>
          <w:rFonts w:ascii="Arial Narrow" w:hAnsi="Arial Narrow" w:cs="Arial"/>
          <w:b/>
          <w:bCs/>
          <w:sz w:val="16"/>
          <w:szCs w:val="16"/>
        </w:rPr>
        <w:t>Artículo 20.- Modalidades de notificación</w:t>
      </w:r>
    </w:p>
    <w:p w14:paraId="64B83E49" w14:textId="77777777" w:rsidR="0036368C" w:rsidRPr="00CE58AC" w:rsidRDefault="0036368C" w:rsidP="00CE58AC">
      <w:pPr>
        <w:pStyle w:val="Textonotapie"/>
        <w:ind w:left="1134" w:hanging="567"/>
        <w:jc w:val="both"/>
        <w:rPr>
          <w:rFonts w:ascii="Arial Narrow" w:hAnsi="Arial Narrow" w:cs="Arial"/>
          <w:sz w:val="16"/>
          <w:szCs w:val="16"/>
        </w:rPr>
      </w:pPr>
      <w:r w:rsidRPr="00CE58AC">
        <w:rPr>
          <w:rFonts w:ascii="Arial Narrow" w:hAnsi="Arial Narrow" w:cs="Arial"/>
          <w:sz w:val="16"/>
          <w:szCs w:val="16"/>
        </w:rPr>
        <w:t xml:space="preserve">20.4. </w:t>
      </w:r>
      <w:r w:rsidRPr="00CE58AC">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CE58AC" w:rsidRDefault="0036368C" w:rsidP="00CE58AC">
      <w:pPr>
        <w:pStyle w:val="Textonotapie"/>
        <w:ind w:left="1134"/>
        <w:jc w:val="both"/>
        <w:rPr>
          <w:rFonts w:ascii="Arial Narrow" w:hAnsi="Arial Narrow" w:cs="Arial"/>
          <w:sz w:val="16"/>
          <w:szCs w:val="16"/>
        </w:rPr>
      </w:pPr>
      <w:r w:rsidRPr="00CE58AC">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CE58AC" w:rsidRDefault="0036368C" w:rsidP="00CE58AC">
      <w:pPr>
        <w:pStyle w:val="Textonotapie"/>
        <w:ind w:left="1134"/>
        <w:jc w:val="both"/>
        <w:rPr>
          <w:rFonts w:ascii="Arial Narrow" w:hAnsi="Arial Narrow" w:cs="Arial"/>
          <w:sz w:val="16"/>
          <w:szCs w:val="16"/>
        </w:rPr>
      </w:pPr>
      <w:r w:rsidRPr="00CE58AC">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CE58AC" w:rsidRDefault="0036368C" w:rsidP="00CE58AC">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BE22AEC4"/>
    <w:lvl w:ilvl="0" w:tplc="702846B4">
      <w:start w:val="1"/>
      <w:numFmt w:val="upperRoman"/>
      <w:lvlText w:val="%1."/>
      <w:lvlJc w:val="left"/>
      <w:pPr>
        <w:tabs>
          <w:tab w:val="num" w:pos="1080"/>
        </w:tabs>
        <w:ind w:left="1080" w:hanging="720"/>
      </w:pPr>
    </w:lvl>
    <w:lvl w:ilvl="1" w:tplc="010A175C">
      <w:start w:val="1"/>
      <w:numFmt w:val="lowerRoman"/>
      <w:lvlText w:val="(%2)"/>
      <w:lvlJc w:val="left"/>
      <w:pPr>
        <w:ind w:left="1440" w:hanging="360"/>
      </w:p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1"/>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743288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64713"/>
    <w:rsid w:val="00074E1F"/>
    <w:rsid w:val="0008051D"/>
    <w:rsid w:val="00096568"/>
    <w:rsid w:val="000B25B9"/>
    <w:rsid w:val="000C5870"/>
    <w:rsid w:val="000E383D"/>
    <w:rsid w:val="001132FD"/>
    <w:rsid w:val="00146276"/>
    <w:rsid w:val="00166AB9"/>
    <w:rsid w:val="00185F8F"/>
    <w:rsid w:val="001A4DE7"/>
    <w:rsid w:val="001A520E"/>
    <w:rsid w:val="001B4908"/>
    <w:rsid w:val="001B5674"/>
    <w:rsid w:val="001B6FB2"/>
    <w:rsid w:val="001D281D"/>
    <w:rsid w:val="001E316F"/>
    <w:rsid w:val="001F319C"/>
    <w:rsid w:val="0022197B"/>
    <w:rsid w:val="00232389"/>
    <w:rsid w:val="002327F2"/>
    <w:rsid w:val="00251A77"/>
    <w:rsid w:val="0026598E"/>
    <w:rsid w:val="00270931"/>
    <w:rsid w:val="0027352A"/>
    <w:rsid w:val="002B7DCD"/>
    <w:rsid w:val="002D121F"/>
    <w:rsid w:val="002E4B2E"/>
    <w:rsid w:val="00312AD9"/>
    <w:rsid w:val="00322DDA"/>
    <w:rsid w:val="00324AC7"/>
    <w:rsid w:val="003472B1"/>
    <w:rsid w:val="00351EB9"/>
    <w:rsid w:val="0036368C"/>
    <w:rsid w:val="003663A6"/>
    <w:rsid w:val="00380D3A"/>
    <w:rsid w:val="003A3C2C"/>
    <w:rsid w:val="003C5F86"/>
    <w:rsid w:val="003F2495"/>
    <w:rsid w:val="00405C2F"/>
    <w:rsid w:val="0041479A"/>
    <w:rsid w:val="004269DD"/>
    <w:rsid w:val="0044263A"/>
    <w:rsid w:val="004572E5"/>
    <w:rsid w:val="0047240C"/>
    <w:rsid w:val="00480B97"/>
    <w:rsid w:val="004964E5"/>
    <w:rsid w:val="004D2868"/>
    <w:rsid w:val="004F1373"/>
    <w:rsid w:val="004F4A65"/>
    <w:rsid w:val="00535996"/>
    <w:rsid w:val="0053692B"/>
    <w:rsid w:val="00536DE3"/>
    <w:rsid w:val="00555C03"/>
    <w:rsid w:val="00590CEF"/>
    <w:rsid w:val="005B3915"/>
    <w:rsid w:val="005C1748"/>
    <w:rsid w:val="005C1C93"/>
    <w:rsid w:val="00600D79"/>
    <w:rsid w:val="00654113"/>
    <w:rsid w:val="00671D90"/>
    <w:rsid w:val="006A19FE"/>
    <w:rsid w:val="006B1410"/>
    <w:rsid w:val="006B1476"/>
    <w:rsid w:val="007179ED"/>
    <w:rsid w:val="0073659B"/>
    <w:rsid w:val="007608D0"/>
    <w:rsid w:val="00767C41"/>
    <w:rsid w:val="00787A5A"/>
    <w:rsid w:val="007A16EE"/>
    <w:rsid w:val="007B0D09"/>
    <w:rsid w:val="007B1A6A"/>
    <w:rsid w:val="007B2578"/>
    <w:rsid w:val="007B530D"/>
    <w:rsid w:val="007B6FE2"/>
    <w:rsid w:val="007C6A40"/>
    <w:rsid w:val="008131BE"/>
    <w:rsid w:val="00824358"/>
    <w:rsid w:val="008641BD"/>
    <w:rsid w:val="008704B4"/>
    <w:rsid w:val="008E0B03"/>
    <w:rsid w:val="008E4851"/>
    <w:rsid w:val="008F3D99"/>
    <w:rsid w:val="00904F8A"/>
    <w:rsid w:val="00911D96"/>
    <w:rsid w:val="009259EE"/>
    <w:rsid w:val="00932323"/>
    <w:rsid w:val="00934EB9"/>
    <w:rsid w:val="00985C85"/>
    <w:rsid w:val="00992B3C"/>
    <w:rsid w:val="009C1A1F"/>
    <w:rsid w:val="009D6ACF"/>
    <w:rsid w:val="00A130BE"/>
    <w:rsid w:val="00A619EA"/>
    <w:rsid w:val="00A8071A"/>
    <w:rsid w:val="00AA717E"/>
    <w:rsid w:val="00AB3A58"/>
    <w:rsid w:val="00AB418B"/>
    <w:rsid w:val="00AD1E23"/>
    <w:rsid w:val="00AE28F6"/>
    <w:rsid w:val="00AE4377"/>
    <w:rsid w:val="00B0046D"/>
    <w:rsid w:val="00B02F8B"/>
    <w:rsid w:val="00B1027C"/>
    <w:rsid w:val="00B17787"/>
    <w:rsid w:val="00B2526D"/>
    <w:rsid w:val="00B36161"/>
    <w:rsid w:val="00B418D2"/>
    <w:rsid w:val="00B447D2"/>
    <w:rsid w:val="00B519EC"/>
    <w:rsid w:val="00B536EA"/>
    <w:rsid w:val="00B57075"/>
    <w:rsid w:val="00B61F5D"/>
    <w:rsid w:val="00B65316"/>
    <w:rsid w:val="00B8051B"/>
    <w:rsid w:val="00BC4735"/>
    <w:rsid w:val="00BD03AD"/>
    <w:rsid w:val="00BD1F70"/>
    <w:rsid w:val="00BD478E"/>
    <w:rsid w:val="00C0111A"/>
    <w:rsid w:val="00C203F9"/>
    <w:rsid w:val="00C73A15"/>
    <w:rsid w:val="00C852B7"/>
    <w:rsid w:val="00C868C4"/>
    <w:rsid w:val="00CB4400"/>
    <w:rsid w:val="00CD0C8E"/>
    <w:rsid w:val="00CE58AC"/>
    <w:rsid w:val="00CF4C9D"/>
    <w:rsid w:val="00D055B5"/>
    <w:rsid w:val="00D418A9"/>
    <w:rsid w:val="00D54778"/>
    <w:rsid w:val="00D6211B"/>
    <w:rsid w:val="00D770BB"/>
    <w:rsid w:val="00D808BF"/>
    <w:rsid w:val="00D914CA"/>
    <w:rsid w:val="00D92CD1"/>
    <w:rsid w:val="00DA4327"/>
    <w:rsid w:val="00DB5B1E"/>
    <w:rsid w:val="00DF13D0"/>
    <w:rsid w:val="00E118DA"/>
    <w:rsid w:val="00E13618"/>
    <w:rsid w:val="00E14D2D"/>
    <w:rsid w:val="00E4159A"/>
    <w:rsid w:val="00E97D8B"/>
    <w:rsid w:val="00EC225D"/>
    <w:rsid w:val="00ED352B"/>
    <w:rsid w:val="00F07115"/>
    <w:rsid w:val="00F24463"/>
    <w:rsid w:val="00F2624C"/>
    <w:rsid w:val="00F60DCF"/>
    <w:rsid w:val="00F6304F"/>
    <w:rsid w:val="00F76588"/>
    <w:rsid w:val="00F97675"/>
    <w:rsid w:val="00FA201F"/>
    <w:rsid w:val="00FD246F"/>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166AB9"/>
    <w:rPr>
      <w:sz w:val="16"/>
      <w:szCs w:val="16"/>
    </w:rPr>
  </w:style>
  <w:style w:type="paragraph" w:styleId="Textocomentario">
    <w:name w:val="annotation text"/>
    <w:basedOn w:val="Normal"/>
    <w:link w:val="TextocomentarioCar"/>
    <w:uiPriority w:val="99"/>
    <w:unhideWhenUsed/>
    <w:rsid w:val="00166AB9"/>
    <w:pPr>
      <w:spacing w:line="240" w:lineRule="auto"/>
    </w:pPr>
    <w:rPr>
      <w:sz w:val="20"/>
      <w:szCs w:val="20"/>
    </w:rPr>
  </w:style>
  <w:style w:type="character" w:customStyle="1" w:styleId="TextocomentarioCar">
    <w:name w:val="Texto comentario Car"/>
    <w:basedOn w:val="Fuentedeprrafopredeter"/>
    <w:link w:val="Textocomentario"/>
    <w:uiPriority w:val="99"/>
    <w:rsid w:val="00166AB9"/>
    <w:rPr>
      <w:sz w:val="20"/>
      <w:szCs w:val="20"/>
    </w:rPr>
  </w:style>
  <w:style w:type="paragraph" w:styleId="Asuntodelcomentario">
    <w:name w:val="annotation subject"/>
    <w:basedOn w:val="Textocomentario"/>
    <w:next w:val="Textocomentario"/>
    <w:link w:val="AsuntodelcomentarioCar"/>
    <w:uiPriority w:val="99"/>
    <w:semiHidden/>
    <w:unhideWhenUsed/>
    <w:rsid w:val="00166AB9"/>
    <w:rPr>
      <w:b/>
      <w:bCs/>
    </w:rPr>
  </w:style>
  <w:style w:type="character" w:customStyle="1" w:styleId="AsuntodelcomentarioCar">
    <w:name w:val="Asunto del comentario Car"/>
    <w:basedOn w:val="TextocomentarioCar"/>
    <w:link w:val="Asuntodelcomentario"/>
    <w:uiPriority w:val="99"/>
    <w:semiHidden/>
    <w:rsid w:val="00166AB9"/>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2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8</Pages>
  <Words>2183</Words>
  <Characters>12012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44</cp:revision>
  <dcterms:created xsi:type="dcterms:W3CDTF">2025-03-26T00:53:00Z</dcterms:created>
  <dcterms:modified xsi:type="dcterms:W3CDTF">2025-06-10T18:49:00Z</dcterms:modified>
</cp:coreProperties>
</file>