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1E1735F8"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B1224" w:rsidRPr="009B1224">
        <w:rPr>
          <w:rFonts w:ascii="Arial Narrow" w:eastAsia="Times New Roman" w:hAnsi="Arial Narrow" w:cs="Times New Roman"/>
          <w:b/>
          <w:bCs/>
          <w:color w:val="000000"/>
          <w:kern w:val="0"/>
          <w:shd w:val="clear" w:color="auto" w:fill="FFFFFF"/>
          <w:lang w:eastAsia="es-PE"/>
          <w14:ligatures w14:val="none"/>
        </w:rPr>
        <w:t>1057-2025/CC1</w:t>
      </w:r>
    </w:p>
    <w:p w14:paraId="187C3631" w14:textId="58A01818" w:rsidR="00AB3A58" w:rsidRPr="0013059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059E">
        <w:rPr>
          <w:rFonts w:ascii="Arial Narrow" w:eastAsia="Arial Narrow" w:hAnsi="Arial Narrow" w:cs="Arial Narrow"/>
          <w:b/>
          <w:color w:val="000000"/>
          <w:kern w:val="0"/>
          <w:lang w:eastAsia="es-PE"/>
          <w14:ligatures w14:val="none"/>
        </w:rPr>
        <w:t>DENUNCIANTE</w:t>
        <w:tab/>
        <w:t>:</w:t>
        <w:tab/>
        <w:t xml:space="preserve">[DENUNCIANTE] (SEÑORA [APELLIDO])</w:t>
      </w:r>
    </w:p>
    <w:p w14:paraId="7037BAA8" w14:textId="61F174F1" w:rsidR="00AB3A58" w:rsidRPr="0013059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059E">
        <w:rPr>
          <w:rFonts w:ascii="Arial Narrow" w:eastAsia="Arial Narrow" w:hAnsi="Arial Narrow" w:cs="Arial Narrow"/>
          <w:b/>
          <w:color w:val="000000"/>
          <w:kern w:val="0"/>
          <w:lang w:eastAsia="es-PE"/>
          <w14:ligatures w14:val="none"/>
        </w:rPr>
        <w:t>DENUNCIADO</w:t>
      </w:r>
      <w:r w:rsidRPr="0013059E">
        <w:rPr>
          <w:rFonts w:ascii="Arial Narrow" w:eastAsia="Arial Narrow" w:hAnsi="Arial Narrow" w:cs="Arial Narrow"/>
          <w:b/>
          <w:color w:val="000000"/>
          <w:kern w:val="0"/>
          <w:lang w:eastAsia="es-PE"/>
          <w14:ligatures w14:val="none"/>
        </w:rPr>
        <w:tab/>
        <w:t>:</w:t>
      </w:r>
      <w:r w:rsidRPr="0013059E">
        <w:rPr>
          <w:rFonts w:ascii="Arial Narrow" w:eastAsia="Arial Narrow" w:hAnsi="Arial Narrow" w:cs="Arial Narrow"/>
          <w:b/>
          <w:color w:val="000000"/>
          <w:kern w:val="0"/>
          <w:lang w:eastAsia="es-PE"/>
          <w14:ligatures w14:val="none"/>
        </w:rPr>
        <w:tab/>
      </w:r>
      <w:r w:rsidR="009B1224" w:rsidRPr="0013059E">
        <w:rPr>
          <w:rFonts w:ascii="Arial Narrow" w:eastAsia="Arial Narrow" w:hAnsi="Arial Narrow" w:cs="Arial Narrow"/>
          <w:b/>
          <w:color w:val="000000"/>
          <w:kern w:val="0"/>
          <w:lang w:eastAsia="es-PE"/>
          <w14:ligatures w14:val="none"/>
        </w:rPr>
        <w:t xml:space="preserve">MAPFRE PERÚ COMPAÑÍA DE SEGUROS Y REASEGUROS </w:t>
      </w:r>
      <w:r w:rsidR="00A8071A" w:rsidRPr="0013059E">
        <w:rPr>
          <w:rFonts w:ascii="Arial Narrow" w:eastAsia="Arial Narrow" w:hAnsi="Arial Narrow" w:cs="Arial Narrow"/>
          <w:b/>
          <w:color w:val="000000"/>
          <w:kern w:val="0"/>
          <w:lang w:eastAsia="es-PE"/>
          <w14:ligatures w14:val="none"/>
        </w:rPr>
        <w:t>S.A. (</w:t>
      </w:r>
      <w:r w:rsidR="009B1224" w:rsidRPr="0013059E">
        <w:rPr>
          <w:rFonts w:ascii="Arial Narrow" w:eastAsia="Arial Narrow" w:hAnsi="Arial Narrow" w:cs="Arial Narrow"/>
          <w:b/>
          <w:color w:val="000000"/>
          <w:kern w:val="0"/>
          <w:lang w:eastAsia="es-PE"/>
          <w14:ligatures w14:val="none"/>
        </w:rPr>
        <w:t>MAPFRE</w:t>
      </w:r>
      <w:r w:rsidR="00A8071A" w:rsidRPr="0013059E">
        <w:rPr>
          <w:rFonts w:ascii="Arial Narrow" w:eastAsia="Arial Narrow" w:hAnsi="Arial Narrow" w:cs="Arial Narrow"/>
          <w:b/>
          <w:color w:val="000000"/>
          <w:kern w:val="0"/>
          <w:lang w:eastAsia="es-PE"/>
          <w14:ligatures w14:val="none"/>
        </w:rPr>
        <w:t>)</w:t>
      </w:r>
    </w:p>
    <w:p w14:paraId="2500BC77" w14:textId="77777777" w:rsidR="00AB3A58" w:rsidRPr="0013059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059E">
        <w:rPr>
          <w:rFonts w:ascii="Arial Narrow" w:eastAsia="Arial Narrow" w:hAnsi="Arial Narrow" w:cs="Arial Narrow"/>
          <w:b/>
          <w:color w:val="000000"/>
          <w:kern w:val="0"/>
          <w:lang w:eastAsia="es-PE"/>
          <w14:ligatures w14:val="none"/>
        </w:rPr>
        <w:t>MATERIAS</w:t>
      </w:r>
      <w:r w:rsidRPr="0013059E">
        <w:rPr>
          <w:rFonts w:ascii="Arial Narrow" w:eastAsia="Arial Narrow" w:hAnsi="Arial Narrow" w:cs="Arial Narrow"/>
          <w:b/>
          <w:color w:val="000000"/>
          <w:kern w:val="0"/>
          <w:lang w:eastAsia="es-PE"/>
          <w14:ligatures w14:val="none"/>
        </w:rPr>
        <w:tab/>
        <w:t xml:space="preserve">: </w:t>
      </w:r>
      <w:r w:rsidRPr="0013059E">
        <w:rPr>
          <w:rFonts w:ascii="Arial Narrow" w:eastAsia="Arial Narrow" w:hAnsi="Arial Narrow" w:cs="Arial Narrow"/>
          <w:b/>
          <w:color w:val="000000"/>
          <w:kern w:val="0"/>
          <w:lang w:eastAsia="es-PE"/>
          <w14:ligatures w14:val="none"/>
        </w:rPr>
        <w:tab/>
        <w:t>ADMISIÓN A TRÁMITE</w:t>
      </w:r>
    </w:p>
    <w:p w14:paraId="284AD768" w14:textId="7828DE75" w:rsidR="00AB3A58" w:rsidRPr="00B53BD6"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53BD6">
        <w:rPr>
          <w:rFonts w:ascii="Arial Narrow" w:eastAsia="Arial Narrow" w:hAnsi="Arial Narrow" w:cs="Arial Narrow"/>
          <w:b/>
          <w:color w:val="000000"/>
          <w:kern w:val="0"/>
          <w:lang w:eastAsia="es-PE"/>
          <w14:ligatures w14:val="none"/>
        </w:rPr>
        <w:t>REQUERIMIENTO DE INFORMACIÓN</w:t>
      </w:r>
      <w:r w:rsidR="00A8071A" w:rsidRPr="00B53BD6">
        <w:rPr>
          <w:rFonts w:ascii="Arial Narrow" w:eastAsia="Arial Narrow" w:hAnsi="Arial Narrow" w:cs="Arial Narrow"/>
          <w:b/>
          <w:color w:val="000000"/>
          <w:kern w:val="0"/>
          <w:lang w:eastAsia="es-PE"/>
          <w14:ligatures w14:val="none"/>
        </w:rPr>
        <w:t xml:space="preserve"> </w:t>
      </w:r>
    </w:p>
    <w:p w14:paraId="5A3670C5" w14:textId="399C4173" w:rsidR="00AB3A58" w:rsidRPr="00B53BD6"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53BD6">
        <w:rPr>
          <w:rFonts w:ascii="Arial Narrow" w:eastAsia="Arial Narrow" w:hAnsi="Arial Narrow" w:cs="Arial Narrow"/>
          <w:b/>
          <w:color w:val="000000"/>
          <w:kern w:val="0"/>
          <w:lang w:eastAsia="es-PE"/>
          <w14:ligatures w14:val="none"/>
        </w:rPr>
        <w:t xml:space="preserve">RESOLUCIÓN </w:t>
      </w:r>
      <w:r w:rsidRPr="00B53BD6">
        <w:rPr>
          <w:rFonts w:ascii="Arial Narrow" w:eastAsia="Arial Narrow" w:hAnsi="Arial Narrow" w:cs="Arial Narrow"/>
          <w:b/>
          <w:color w:val="000000"/>
          <w:kern w:val="0"/>
          <w:lang w:eastAsia="es-PE"/>
          <w14:ligatures w14:val="none"/>
        </w:rPr>
        <w:tab/>
        <w:t>:</w:t>
      </w:r>
      <w:r w:rsidRPr="00B53BD6">
        <w:rPr>
          <w:rFonts w:ascii="Arial Narrow" w:eastAsia="Arial Narrow" w:hAnsi="Arial Narrow" w:cs="Arial Narrow"/>
          <w:b/>
          <w:color w:val="000000"/>
          <w:kern w:val="0"/>
          <w:lang w:eastAsia="es-PE"/>
          <w14:ligatures w14:val="none"/>
        </w:rPr>
        <w:tab/>
      </w:r>
      <w:r w:rsidR="0013059E" w:rsidRPr="00B53BD6">
        <w:rPr>
          <w:rFonts w:ascii="Arial Narrow" w:eastAsia="Arial Narrow" w:hAnsi="Arial Narrow" w:cs="Arial Narrow"/>
          <w:b/>
          <w:color w:val="000000"/>
          <w:kern w:val="0"/>
          <w:lang w:eastAsia="es-PE"/>
          <w14:ligatures w14:val="none"/>
        </w:rPr>
        <w:t>1</w:t>
      </w:r>
    </w:p>
    <w:p w14:paraId="7591140C" w14:textId="77777777" w:rsidR="00AB3A58" w:rsidRPr="00B53BD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570B215" w:rsidR="00AB3A58" w:rsidRPr="00B53BD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53BD6">
        <w:rPr>
          <w:rFonts w:ascii="Arial Narrow" w:eastAsia="Times New Roman" w:hAnsi="Arial Narrow" w:cs="Times New Roman"/>
          <w:color w:val="000000"/>
          <w:kern w:val="0"/>
          <w:shd w:val="clear" w:color="auto" w:fill="FFFFFF"/>
          <w:lang w:eastAsia="es-PE"/>
          <w14:ligatures w14:val="none"/>
        </w:rPr>
        <w:t xml:space="preserve">Lima, </w:t>
      </w:r>
      <w:r w:rsidR="00EA2ACC">
        <w:rPr>
          <w:rFonts w:ascii="Arial Narrow" w:eastAsia="Times New Roman" w:hAnsi="Arial Narrow" w:cs="Times New Roman"/>
          <w:color w:val="000000"/>
          <w:kern w:val="0"/>
          <w:shd w:val="clear" w:color="auto" w:fill="FFFFFF"/>
          <w:lang w:eastAsia="es-PE"/>
          <w14:ligatures w14:val="none"/>
        </w:rPr>
        <w:t xml:space="preserve">13 de junio de 2025</w:t>
      </w:r>
      <w:r w:rsidRPr="00B53BD6">
        <w:rPr>
          <w:rFonts w:ascii="Arial Narrow" w:eastAsia="Times New Roman" w:hAnsi="Arial Narrow" w:cs="Times New Roman"/>
          <w:color w:val="000000"/>
          <w:kern w:val="0"/>
          <w:shd w:val="clear" w:color="auto" w:fill="FFFFFF"/>
          <w:lang w:eastAsia="es-PE"/>
          <w14:ligatures w14:val="none"/>
        </w:rPr>
        <w:t xml:space="preserve"/>
      </w:r>
      <w:r w:rsidR="008B3739" w:rsidRPr="00B53BD6">
        <w:rPr>
          <w:rFonts w:ascii="Arial Narrow" w:eastAsia="Times New Roman" w:hAnsi="Arial Narrow" w:cs="Times New Roman"/>
          <w:color w:val="000000"/>
          <w:kern w:val="0"/>
          <w:shd w:val="clear" w:color="auto" w:fill="FFFFFF"/>
          <w:lang w:eastAsia="es-PE"/>
          <w14:ligatures w14:val="none"/>
        </w:rPr>
        <w:t xml:space="preserve"/>
      </w:r>
      <w:r w:rsidRPr="00B53BD6">
        <w:rPr>
          <w:rFonts w:ascii="Arial Narrow" w:eastAsia="Times New Roman" w:hAnsi="Arial Narrow" w:cs="Times New Roman"/>
          <w:color w:val="000000"/>
          <w:kern w:val="0"/>
          <w:shd w:val="clear" w:color="auto" w:fill="FFFFFF"/>
          <w:lang w:eastAsia="es-PE"/>
          <w14:ligatures w14:val="none"/>
        </w:rPr>
        <w:t xml:space="preserve"/>
      </w:r>
      <w:r w:rsidR="001132FD" w:rsidRPr="00B53BD6">
        <w:rPr>
          <w:rFonts w:ascii="Arial Narrow" w:eastAsia="Times New Roman" w:hAnsi="Arial Narrow" w:cs="Times New Roman"/>
          <w:color w:val="000000"/>
          <w:kern w:val="0"/>
          <w:shd w:val="clear" w:color="auto" w:fill="FFFFFF"/>
          <w:lang w:eastAsia="es-PE"/>
          <w14:ligatures w14:val="none"/>
        </w:rPr>
        <w:t xml:space="preserve"/>
      </w:r>
    </w:p>
    <w:p w14:paraId="78BF12C0" w14:textId="77777777" w:rsidR="00AB3A58" w:rsidRPr="00B53BD6"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B53BD6"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53BD6">
        <w:rPr>
          <w:rFonts w:ascii="Arial Narrow" w:eastAsia="Arial Narrow" w:hAnsi="Arial Narrow" w:cs="Arial Narrow"/>
          <w:b/>
          <w:color w:val="000000"/>
          <w:kern w:val="0"/>
          <w:lang w:eastAsia="es-PE"/>
          <w14:ligatures w14:val="none"/>
        </w:rPr>
        <w:t xml:space="preserve">HECHOS </w:t>
      </w:r>
    </w:p>
    <w:p w14:paraId="74E8E3A1" w14:textId="77777777" w:rsidR="00AB3A58" w:rsidRPr="00B53BD6"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30480A95" w:rsidR="00AB3A58" w:rsidRPr="0026598E"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53BD6">
        <w:rPr>
          <w:rFonts w:ascii="Arial Narrow" w:eastAsia="Times New Roman" w:hAnsi="Arial Narrow" w:cs="Arial"/>
          <w:color w:val="000000"/>
          <w:kern w:val="0"/>
          <w:lang w:val="es-ES" w:eastAsia="es-ES"/>
          <w14:ligatures w14:val="none"/>
        </w:rPr>
        <w:t xml:space="preserve">Mediante el escrito del 10 de abril de 2025 la señora [APELLIDO] denunció a Mapfre por presuntas infracciones a la Ley 29571, Código de Protección y Defensa del Consumidor (en adelante, Código), señalando lo siguiente:</w:t>
      </w:r>
      <w:r w:rsidR="00B53BD6" w:rsidRPr="00B53BD6">
        <w:rPr>
          <w:rFonts w:ascii="Arial Narrow" w:eastAsia="Times New Roman" w:hAnsi="Arial Narrow" w:cs="Arial"/>
          <w:color w:val="000000"/>
          <w:kern w:val="0"/>
          <w:lang w:val="es-ES" w:eastAsia="es-ES"/>
          <w14:ligatures w14:val="none"/>
        </w:rPr>
        <w:t/>
      </w:r>
      <w:r w:rsidR="00D117B4" w:rsidRPr="00B53BD6">
        <w:rPr>
          <w:rStyle w:val="Refdenotaalpie"/>
          <w:rFonts w:ascii="Arial Narrow" w:eastAsia="Times New Roman" w:hAnsi="Arial Narrow" w:cs="Times New Roman"/>
          <w:color w:val="000000"/>
          <w:kern w:val="0"/>
          <w:vertAlign w:val="superscript"/>
          <w:lang w:val="es-ES" w:eastAsia="es-ES"/>
          <w14:ligatures w14:val="none"/>
        </w:rPr>
        <w:footnoteReference w:id="1"/>
      </w:r>
      <w:r w:rsidRPr="00B53BD6">
        <w:rPr>
          <w:rFonts w:ascii="Arial Narrow" w:eastAsia="Calibri" w:hAnsi="Arial Narrow" w:cs="Arial"/>
          <w:kern w:val="0"/>
          <w14:ligatures w14:val="none"/>
        </w:rPr>
        <w:t xml:space="preserve"/>
      </w:r>
      <w:r w:rsidR="00DF13D0" w:rsidRPr="00B53BD6">
        <w:rPr>
          <w:rFonts w:ascii="Arial Narrow" w:eastAsia="Calibri" w:hAnsi="Arial Narrow" w:cs="Arial"/>
          <w:kern w:val="0"/>
          <w14:ligatures w14:val="none"/>
        </w:rPr>
        <w:t/>
      </w:r>
      <w:r w:rsidR="00911D96" w:rsidRPr="00B53BD6">
        <w:rPr>
          <w:rFonts w:ascii="Arial Narrow" w:eastAsia="Calibri" w:hAnsi="Arial Narrow" w:cs="Arial"/>
          <w:kern w:val="0"/>
          <w14:ligatures w14:val="none"/>
        </w:rPr>
        <w:t xml:space="preserve"/>
      </w:r>
      <w:r w:rsidR="007652C8" w:rsidRPr="00B53BD6">
        <w:rPr>
          <w:rFonts w:ascii="Arial Narrow" w:eastAsia="Calibri" w:hAnsi="Arial Narrow" w:cs="Arial"/>
          <w:kern w:val="0"/>
          <w14:ligatures w14:val="none"/>
        </w:rPr>
        <w:t xml:space="preserve"/>
      </w:r>
      <w:r w:rsidRPr="00B53BD6">
        <w:rPr>
          <w:rFonts w:ascii="Arial Narrow" w:eastAsia="Calibri" w:hAnsi="Arial Narrow" w:cs="Arial"/>
          <w:kern w:val="0"/>
          <w14:ligatures w14:val="none"/>
        </w:rPr>
        <w:t/>
      </w:r>
      <w:r w:rsidRPr="00B53BD6">
        <w:rPr>
          <w:rFonts w:ascii="Arial Narrow" w:eastAsia="Times New Roman" w:hAnsi="Arial Narrow" w:cs="Arial"/>
          <w:color w:val="000000"/>
          <w:kern w:val="0"/>
          <w:lang w:val="es-ES" w:eastAsia="es-ES"/>
          <w14:ligatures w14:val="none"/>
        </w:rPr>
        <w:t xml:space="preserve"/>
      </w:r>
      <w:r w:rsidR="007652C8" w:rsidRPr="00B53BD6">
        <w:rPr>
          <w:rFonts w:ascii="Arial Narrow" w:eastAsia="Times New Roman" w:hAnsi="Arial Narrow" w:cs="Arial"/>
          <w:color w:val="000000"/>
          <w:kern w:val="0"/>
          <w:lang w:val="es-ES" w:eastAsia="es-ES"/>
          <w14:ligatures w14:val="none"/>
        </w:rPr>
        <w:t xml:space="preserve"/>
      </w:r>
      <w:r w:rsidRPr="00B53BD6">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00385CC6">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101D66EA" w14:textId="77777777" w:rsidR="00AB3A58" w:rsidRPr="0026598E"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5C10DCE" w14:textId="4FA1A462" w:rsidR="00272FCF" w:rsidRDefault="003B7120"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7120">
        <w:rPr>
          <w:rFonts w:ascii="Arial Narrow" w:eastAsia="Times New Roman" w:hAnsi="Arial Narrow" w:cs="Arial"/>
          <w:color w:val="000000"/>
          <w:kern w:val="0"/>
          <w:lang w:eastAsia="es-ES"/>
          <w14:ligatures w14:val="none"/>
        </w:rPr>
        <w:t xml:space="preserve">El 20 de setiembre de 2023</w:t>
      </w:r>
      <w:r w:rsidR="00871550">
        <w:rPr>
          <w:rFonts w:ascii="Arial Narrow" w:eastAsia="Times New Roman" w:hAnsi="Arial Narrow" w:cs="Arial"/>
          <w:color w:val="000000"/>
          <w:kern w:val="0"/>
          <w:lang w:eastAsia="es-ES"/>
          <w14:ligatures w14:val="none"/>
        </w:rPr>
        <w:t xml:space="preserve"/>
      </w:r>
      <w:r w:rsidRPr="003B7120">
        <w:rPr>
          <w:rFonts w:ascii="Arial Narrow" w:eastAsia="Times New Roman" w:hAnsi="Arial Narrow" w:cs="Arial"/>
          <w:color w:val="000000"/>
          <w:kern w:val="0"/>
          <w:lang w:eastAsia="es-ES"/>
          <w14:ligatures w14:val="none"/>
        </w:rPr>
        <w:t xml:space="preserve"> </w:t>
      </w:r>
      <w:r w:rsidR="004828DB" w:rsidRPr="004828DB">
        <w:rPr>
          <w:rFonts w:ascii="Arial Narrow" w:eastAsia="Times New Roman" w:hAnsi="Arial Narrow" w:cs="Arial"/>
          <w:color w:val="000000"/>
          <w:kern w:val="0"/>
          <w:lang w:eastAsia="es-ES"/>
          <w14:ligatures w14:val="none"/>
        </w:rPr>
        <w:t xml:space="preserve">recibió una llamada de una representante de Mapfre que le informó sobre un seguro </w:t>
      </w:r>
      <w:r w:rsidR="0032156C">
        <w:rPr>
          <w:rFonts w:ascii="Arial Narrow" w:eastAsia="Times New Roman" w:hAnsi="Arial Narrow" w:cs="Arial"/>
          <w:color w:val="000000"/>
          <w:kern w:val="0"/>
          <w:lang w:eastAsia="es-ES"/>
          <w14:ligatures w14:val="none"/>
        </w:rPr>
        <w:t xml:space="preserve">de </w:t>
      </w:r>
      <w:r w:rsidR="004828DB" w:rsidRPr="004828DB">
        <w:rPr>
          <w:rFonts w:ascii="Arial Narrow" w:eastAsia="Times New Roman" w:hAnsi="Arial Narrow" w:cs="Arial"/>
          <w:color w:val="000000"/>
          <w:kern w:val="0"/>
          <w:lang w:eastAsia="es-ES"/>
          <w14:ligatures w14:val="none"/>
        </w:rPr>
        <w:t>Fondo Universitario para su hija. La representante ofreció enviarle la información por WhatsApp y visitarla en su domicilio para brindar</w:t>
      </w:r>
      <w:r w:rsidR="004828DB">
        <w:rPr>
          <w:rFonts w:ascii="Arial Narrow" w:eastAsia="Times New Roman" w:hAnsi="Arial Narrow" w:cs="Arial"/>
          <w:color w:val="000000"/>
          <w:kern w:val="0"/>
          <w:lang w:eastAsia="es-ES"/>
          <w14:ligatures w14:val="none"/>
        </w:rPr>
        <w:t>le</w:t>
      </w:r>
      <w:r w:rsidR="004828DB" w:rsidRPr="004828DB">
        <w:rPr>
          <w:rFonts w:ascii="Arial Narrow" w:eastAsia="Times New Roman" w:hAnsi="Arial Narrow" w:cs="Arial"/>
          <w:color w:val="000000"/>
          <w:kern w:val="0"/>
          <w:lang w:eastAsia="es-ES"/>
          <w14:ligatures w14:val="none"/>
        </w:rPr>
        <w:t xml:space="preserve"> orientación.</w:t>
      </w:r>
    </w:p>
    <w:p w14:paraId="65652CF1" w14:textId="77777777" w:rsidR="00272FCF" w:rsidRDefault="00272FCF" w:rsidP="00272FCF">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71072657" w14:textId="73A69D65" w:rsidR="00DC10C9" w:rsidRDefault="00272FCF"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3F4">
        <w:rPr>
          <w:rFonts w:ascii="Arial Narrow" w:eastAsia="Times New Roman" w:hAnsi="Arial Narrow" w:cs="Arial"/>
          <w:color w:val="000000"/>
          <w:kern w:val="0"/>
          <w:lang w:eastAsia="es-ES"/>
          <w14:ligatures w14:val="none"/>
        </w:rPr>
        <w:t xml:space="preserve">El 21 de setiembre de 2023</w:t>
      </w:r>
      <w:r w:rsidR="00871550">
        <w:rPr>
          <w:rFonts w:ascii="Arial Narrow" w:eastAsia="Times New Roman" w:hAnsi="Arial Narrow" w:cs="Arial"/>
          <w:color w:val="000000"/>
          <w:kern w:val="0"/>
          <w:lang w:eastAsia="es-ES"/>
          <w14:ligatures w14:val="none"/>
        </w:rPr>
        <w:t xml:space="preserve"/>
      </w:r>
      <w:r w:rsidRPr="00CE33F4">
        <w:rPr>
          <w:rFonts w:ascii="Arial Narrow" w:eastAsia="Times New Roman" w:hAnsi="Arial Narrow" w:cs="Arial"/>
          <w:color w:val="000000"/>
          <w:kern w:val="0"/>
          <w:lang w:eastAsia="es-ES"/>
          <w14:ligatures w14:val="none"/>
        </w:rPr>
        <w:t xml:space="preserve"/>
      </w:r>
      <w:r w:rsidR="003B7120" w:rsidRPr="00CE33F4">
        <w:rPr>
          <w:rFonts w:ascii="Arial Narrow" w:eastAsia="Times New Roman" w:hAnsi="Arial Narrow" w:cs="Arial"/>
          <w:color w:val="000000"/>
          <w:kern w:val="0"/>
          <w:lang w:eastAsia="es-ES"/>
          <w14:ligatures w14:val="none"/>
        </w:rPr>
        <w:t xml:space="preserve">, </w:t>
      </w:r>
      <w:r w:rsidR="00CE33F4" w:rsidRPr="00CE33F4">
        <w:rPr>
          <w:rFonts w:ascii="Arial Narrow" w:eastAsia="Times New Roman" w:hAnsi="Arial Narrow" w:cs="Arial"/>
          <w:color w:val="000000"/>
          <w:kern w:val="0"/>
          <w:lang w:eastAsia="es-ES"/>
          <w14:ligatures w14:val="none"/>
        </w:rPr>
        <w:t xml:space="preserve">la representante acudió a su domicilio, se identificó y explicó las condiciones del seguro, señalando que podía realizar depósitos y retirar sus aportes sin retenciones ni intereses. Entregó una hoja informativa y efectuó el pago de S/350,00 mediante préstamo a través de </w:t>
      </w:r>
      <w:proofErr w:type="spellStart"/>
      <w:r w:rsidR="00CE33F4" w:rsidRPr="00CE33F4">
        <w:rPr>
          <w:rFonts w:ascii="Arial Narrow" w:eastAsia="Times New Roman" w:hAnsi="Arial Narrow" w:cs="Arial"/>
          <w:color w:val="000000"/>
          <w:kern w:val="0"/>
          <w:lang w:eastAsia="es-ES"/>
          <w14:ligatures w14:val="none"/>
        </w:rPr>
        <w:t>Izipay</w:t>
      </w:r>
      <w:proofErr w:type="spellEnd"/>
      <w:r w:rsidR="00CE33F4" w:rsidRPr="00CE33F4">
        <w:rPr>
          <w:rFonts w:ascii="Arial Narrow" w:eastAsia="Times New Roman" w:hAnsi="Arial Narrow" w:cs="Arial"/>
          <w:color w:val="000000"/>
          <w:kern w:val="0"/>
          <w:lang w:eastAsia="es-ES"/>
          <w14:ligatures w14:val="none"/>
        </w:rPr>
        <w:t xml:space="preserve">. El Seguro de Fondo Universitario – Póliza </w:t>
      </w:r>
      <w:bookmarkStart w:id="1" w:name="_Hlk200541817"/>
      <w:r w:rsidR="00CE33F4" w:rsidRPr="00CE33F4">
        <w:rPr>
          <w:rFonts w:ascii="Arial Narrow" w:eastAsia="Times New Roman" w:hAnsi="Arial Narrow" w:cs="Arial"/>
          <w:color w:val="000000"/>
          <w:kern w:val="0"/>
          <w:lang w:eastAsia="es-ES"/>
          <w14:ligatures w14:val="none"/>
        </w:rPr>
        <w:t xml:space="preserve">6052300001393 </w:t>
      </w:r>
      <w:bookmarkEnd w:id="1"/>
      <w:r w:rsidR="00CE33F4" w:rsidRPr="00CE33F4">
        <w:rPr>
          <w:rFonts w:ascii="Arial Narrow" w:eastAsia="Times New Roman" w:hAnsi="Arial Narrow" w:cs="Arial"/>
          <w:color w:val="000000"/>
          <w:kern w:val="0"/>
          <w:lang w:eastAsia="es-ES"/>
          <w14:ligatures w14:val="none"/>
        </w:rPr>
        <w:t xml:space="preserve">(en adelante, Seguro de Fondo Universitario) fue suscrito con vigencia desde el 22 de setiembre de 2023</w:t>
      </w:r>
      <w:r w:rsidR="00871550">
        <w:rPr>
          <w:rFonts w:ascii="Arial Narrow" w:eastAsia="Times New Roman" w:hAnsi="Arial Narrow" w:cs="Arial"/>
          <w:color w:val="000000"/>
          <w:kern w:val="0"/>
          <w:lang w:eastAsia="es-ES"/>
          <w14:ligatures w14:val="none"/>
        </w:rPr>
        <w:t xml:space="preserve"/>
      </w:r>
      <w:r w:rsidR="00CE33F4" w:rsidRPr="00CE33F4">
        <w:rPr>
          <w:rFonts w:ascii="Arial Narrow" w:eastAsia="Times New Roman" w:hAnsi="Arial Narrow" w:cs="Arial"/>
          <w:color w:val="000000"/>
          <w:kern w:val="0"/>
          <w:lang w:eastAsia="es-ES"/>
          <w14:ligatures w14:val="none"/>
        </w:rPr>
        <w:t xml:space="preserve"> hasta el 22 de setiembre de 2034</w:t>
      </w:r>
      <w:r w:rsidR="00871550">
        <w:rPr>
          <w:rFonts w:ascii="Arial Narrow" w:eastAsia="Times New Roman" w:hAnsi="Arial Narrow" w:cs="Arial"/>
          <w:color w:val="000000"/>
          <w:kern w:val="0"/>
          <w:lang w:eastAsia="es-ES"/>
          <w14:ligatures w14:val="none"/>
        </w:rPr>
        <w:t xml:space="preserve"/>
      </w:r>
      <w:r w:rsidR="00CE33F4" w:rsidRPr="00CE33F4">
        <w:rPr>
          <w:rFonts w:ascii="Arial Narrow" w:eastAsia="Times New Roman" w:hAnsi="Arial Narrow" w:cs="Arial"/>
          <w:color w:val="000000"/>
          <w:kern w:val="0"/>
          <w:lang w:eastAsia="es-ES"/>
          <w14:ligatures w14:val="none"/>
        </w:rPr>
        <w:t xml:space="preserve">.</w:t>
      </w:r>
    </w:p>
    <w:p w14:paraId="12C0D730" w14:textId="77777777" w:rsidR="00CE33F4" w:rsidRPr="00CE33F4" w:rsidRDefault="00CE33F4" w:rsidP="00CE33F4">
      <w:pPr>
        <w:spacing w:after="0" w:line="240" w:lineRule="auto"/>
        <w:jc w:val="both"/>
        <w:rPr>
          <w:rFonts w:ascii="Arial Narrow" w:eastAsia="Times New Roman" w:hAnsi="Arial Narrow" w:cs="Arial"/>
          <w:color w:val="000000"/>
          <w:kern w:val="0"/>
          <w:lang w:eastAsia="es-ES"/>
          <w14:ligatures w14:val="none"/>
        </w:rPr>
      </w:pPr>
    </w:p>
    <w:p w14:paraId="431823D3" w14:textId="0F249834" w:rsidR="003B7120" w:rsidRDefault="003B7120"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7120">
        <w:rPr>
          <w:rFonts w:ascii="Arial Narrow" w:eastAsia="Times New Roman" w:hAnsi="Arial Narrow" w:cs="Arial"/>
          <w:color w:val="000000"/>
          <w:kern w:val="0"/>
          <w:lang w:eastAsia="es-ES"/>
          <w14:ligatures w14:val="none"/>
        </w:rPr>
        <w:t xml:space="preserve">El 31 de enero de 2024 </w:t>
      </w:r>
      <w:r w:rsidR="00190133" w:rsidRPr="00190133">
        <w:rPr>
          <w:rFonts w:ascii="Arial Narrow" w:eastAsia="Times New Roman" w:hAnsi="Arial Narrow" w:cs="Arial"/>
          <w:color w:val="000000"/>
          <w:kern w:val="0"/>
          <w:lang w:eastAsia="es-ES"/>
          <w14:ligatures w14:val="none"/>
        </w:rPr>
        <w:t xml:space="preserve">acudió a una agencia de Mapfre para solicitar la devolución de sus aportes por una necesidad médica. Le informaron que no se procedería con la devolución según el contrato y le entregaron copia de documentación que no le había sido entregada previamente. </w:t>
      </w:r>
      <w:r w:rsidR="00190133">
        <w:rPr>
          <w:rFonts w:ascii="Arial Narrow" w:eastAsia="Times New Roman" w:hAnsi="Arial Narrow" w:cs="Arial"/>
          <w:color w:val="000000"/>
          <w:kern w:val="0"/>
          <w:lang w:eastAsia="es-ES"/>
          <w14:ligatures w14:val="none"/>
        </w:rPr>
        <w:t>Además,</w:t>
      </w:r>
      <w:r w:rsidR="00190133" w:rsidRPr="00190133">
        <w:rPr>
          <w:rFonts w:ascii="Arial Narrow" w:eastAsia="Times New Roman" w:hAnsi="Arial Narrow" w:cs="Arial"/>
          <w:color w:val="000000"/>
          <w:kern w:val="0"/>
          <w:lang w:eastAsia="es-ES"/>
          <w14:ligatures w14:val="none"/>
        </w:rPr>
        <w:t xml:space="preserve"> le indic</w:t>
      </w:r>
      <w:r w:rsidR="00190133">
        <w:rPr>
          <w:rFonts w:ascii="Arial Narrow" w:eastAsia="Times New Roman" w:hAnsi="Arial Narrow" w:cs="Arial"/>
          <w:color w:val="000000"/>
          <w:kern w:val="0"/>
          <w:lang w:eastAsia="es-ES"/>
          <w14:ligatures w14:val="none"/>
        </w:rPr>
        <w:t>aron</w:t>
      </w:r>
      <w:r w:rsidR="00190133" w:rsidRPr="00190133">
        <w:rPr>
          <w:rFonts w:ascii="Arial Narrow" w:eastAsia="Times New Roman" w:hAnsi="Arial Narrow" w:cs="Arial"/>
          <w:color w:val="000000"/>
          <w:kern w:val="0"/>
          <w:lang w:eastAsia="es-ES"/>
          <w14:ligatures w14:val="none"/>
        </w:rPr>
        <w:t xml:space="preserve"> que debía presentar un reclamo por la información brindada inicialmente.</w:t>
      </w:r>
    </w:p>
    <w:p w14:paraId="57F8F157" w14:textId="77777777" w:rsidR="00272FCF" w:rsidRPr="00272FCF" w:rsidRDefault="00272FCF" w:rsidP="00272FCF">
      <w:pPr>
        <w:spacing w:after="0" w:line="240" w:lineRule="auto"/>
        <w:jc w:val="both"/>
        <w:rPr>
          <w:rFonts w:ascii="Arial Narrow" w:eastAsia="Times New Roman" w:hAnsi="Arial Narrow" w:cs="Arial"/>
          <w:color w:val="000000"/>
          <w:kern w:val="0"/>
          <w:lang w:eastAsia="es-ES"/>
          <w14:ligatures w14:val="none"/>
        </w:rPr>
      </w:pPr>
    </w:p>
    <w:p w14:paraId="2F43D912" w14:textId="014FC2D9" w:rsidR="003B7120" w:rsidRPr="006C40BE" w:rsidRDefault="003B7120"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7120">
        <w:rPr>
          <w:rFonts w:ascii="Arial Narrow" w:eastAsia="Times New Roman" w:hAnsi="Arial Narrow" w:cs="Arial"/>
          <w:color w:val="000000"/>
          <w:kern w:val="0"/>
          <w:lang w:eastAsia="es-ES"/>
          <w14:ligatures w14:val="none"/>
        </w:rPr>
        <w:t xml:space="preserve">Posteriormente, presentó un reclamo formal solicitando los siguientes documentos: </w:t>
      </w:r>
      <w:r w:rsidRPr="006C40BE">
        <w:rPr>
          <w:rFonts w:ascii="Arial Narrow" w:eastAsia="Times New Roman" w:hAnsi="Arial Narrow" w:cs="Arial"/>
          <w:color w:val="000000"/>
          <w:kern w:val="0"/>
          <w:lang w:eastAsia="es-ES"/>
          <w14:ligatures w14:val="none"/>
        </w:rPr>
        <w:t>contrato con firma y huella, cronograma de pagos, comprobantes de depósitos y autorización para el uso de sus datos personales. Durante dos meses recibió respuestas negativas, pese a adjuntar las pruebas correspondientes.</w:t>
      </w:r>
    </w:p>
    <w:p w14:paraId="558D5674" w14:textId="77777777" w:rsidR="002319E4" w:rsidRPr="006C40BE" w:rsidRDefault="002319E4" w:rsidP="002319E4">
      <w:pPr>
        <w:spacing w:after="0" w:line="240" w:lineRule="auto"/>
        <w:ind w:left="710"/>
        <w:jc w:val="both"/>
        <w:rPr>
          <w:rFonts w:ascii="Arial Narrow" w:eastAsia="Times New Roman" w:hAnsi="Arial Narrow" w:cs="Arial"/>
          <w:color w:val="000000"/>
          <w:kern w:val="0"/>
          <w:lang w:eastAsia="es-ES"/>
          <w14:ligatures w14:val="none"/>
        </w:rPr>
      </w:pPr>
    </w:p>
    <w:p w14:paraId="58EB4C8C" w14:textId="19DF696A" w:rsidR="003B7120" w:rsidRPr="006C40BE" w:rsidRDefault="003B7120"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C40BE">
        <w:rPr>
          <w:rFonts w:ascii="Arial Narrow" w:eastAsia="Times New Roman" w:hAnsi="Arial Narrow" w:cs="Arial"/>
          <w:color w:val="000000"/>
          <w:kern w:val="0"/>
          <w:lang w:eastAsia="es-ES"/>
          <w14:ligatures w14:val="none"/>
        </w:rPr>
        <w:t xml:space="preserve">El 3 de abril de 2024, </w:t>
      </w:r>
      <w:r w:rsidR="001A7D90" w:rsidRPr="001A7D90">
        <w:rPr>
          <w:rFonts w:ascii="Arial Narrow" w:eastAsia="Times New Roman" w:hAnsi="Arial Narrow" w:cs="Arial"/>
          <w:color w:val="000000"/>
          <w:kern w:val="0"/>
          <w:lang w:eastAsia="es-ES"/>
          <w14:ligatures w14:val="none"/>
        </w:rPr>
        <w:t xml:space="preserve">la supervisora de Mapfre, </w:t>
      </w:r>
      <w:proofErr w:type="spellStart"/>
      <w:r w:rsidR="001A7D90" w:rsidRPr="001A7D90">
        <w:rPr>
          <w:rFonts w:ascii="Arial Narrow" w:eastAsia="Times New Roman" w:hAnsi="Arial Narrow" w:cs="Arial"/>
          <w:color w:val="000000"/>
          <w:kern w:val="0"/>
          <w:lang w:eastAsia="es-ES"/>
          <w14:ligatures w14:val="none"/>
        </w:rPr>
        <w:t>Candice</w:t>
      </w:r>
      <w:proofErr w:type="spellEnd"/>
      <w:r w:rsidR="001A7D90" w:rsidRPr="001A7D90">
        <w:rPr>
          <w:rFonts w:ascii="Arial Narrow" w:eastAsia="Times New Roman" w:hAnsi="Arial Narrow" w:cs="Arial"/>
          <w:color w:val="000000"/>
          <w:kern w:val="0"/>
          <w:lang w:eastAsia="es-ES"/>
          <w14:ligatures w14:val="none"/>
        </w:rPr>
        <w:t xml:space="preserve"> Villanueva, se comunicó para informar que hubo un error, ofrecer disculpas y asegurar la devolución en una semana, responsabilizando a la representante Zinnia Vivanco, con descuento en su comisión. Posteriormente, la supervisora excusó la demora por problemas familiares y prometió reprogramar una reunión </w:t>
      </w:r>
      <w:r w:rsidR="00076C56">
        <w:rPr>
          <w:rFonts w:ascii="Arial Narrow" w:eastAsia="Times New Roman" w:hAnsi="Arial Narrow" w:cs="Arial"/>
          <w:color w:val="000000"/>
          <w:kern w:val="0"/>
          <w:lang w:eastAsia="es-ES"/>
          <w14:ligatures w14:val="none"/>
        </w:rPr>
        <w:t>luego de</w:t>
      </w:r>
      <w:r w:rsidR="001A7D90" w:rsidRPr="001A7D90">
        <w:rPr>
          <w:rFonts w:ascii="Arial Narrow" w:eastAsia="Times New Roman" w:hAnsi="Arial Narrow" w:cs="Arial"/>
          <w:color w:val="000000"/>
          <w:kern w:val="0"/>
          <w:lang w:eastAsia="es-ES"/>
          <w14:ligatures w14:val="none"/>
        </w:rPr>
        <w:t xml:space="preserve"> sus vacaciones, la cual no se realizó</w:t>
      </w:r>
      <w:r w:rsidRPr="006C40BE">
        <w:rPr>
          <w:rFonts w:ascii="Arial Narrow" w:eastAsia="Times New Roman" w:hAnsi="Arial Narrow" w:cs="Arial"/>
          <w:color w:val="000000"/>
          <w:kern w:val="0"/>
          <w:lang w:eastAsia="es-ES"/>
          <w14:ligatures w14:val="none"/>
        </w:rPr>
        <w:t>.</w:t>
      </w:r>
      <w:r w:rsidR="006C40BE" w:rsidRPr="006C40BE">
        <w:rPr>
          <w:rFonts w:ascii="Arial Narrow" w:eastAsia="Times New Roman" w:hAnsi="Arial Narrow" w:cs="Arial"/>
          <w:color w:val="000000"/>
          <w:kern w:val="0"/>
          <w:lang w:eastAsia="es-ES"/>
          <w14:ligatures w14:val="none"/>
        </w:rPr>
        <w:t xml:space="preserve"> </w:t>
      </w:r>
    </w:p>
    <w:p w14:paraId="55E47BDD" w14:textId="77777777" w:rsidR="003B7120" w:rsidRPr="006C40BE" w:rsidRDefault="003B7120" w:rsidP="002319E4">
      <w:pPr>
        <w:spacing w:after="0" w:line="240" w:lineRule="auto"/>
        <w:ind w:left="710"/>
        <w:jc w:val="both"/>
        <w:rPr>
          <w:rFonts w:ascii="Arial Narrow" w:eastAsia="Times New Roman" w:hAnsi="Arial Narrow" w:cs="Arial"/>
          <w:color w:val="000000"/>
          <w:kern w:val="0"/>
          <w:lang w:eastAsia="es-ES"/>
          <w14:ligatures w14:val="none"/>
        </w:rPr>
      </w:pPr>
    </w:p>
    <w:p w14:paraId="07906B57" w14:textId="2011CA69" w:rsidR="00B36161" w:rsidRPr="00201178" w:rsidRDefault="00687E6B" w:rsidP="008715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 r</w:t>
      </w:r>
      <w:r w:rsidR="003B7120" w:rsidRPr="006C40BE">
        <w:rPr>
          <w:rFonts w:ascii="Arial Narrow" w:eastAsia="Times New Roman" w:hAnsi="Arial Narrow" w:cs="Arial"/>
          <w:color w:val="000000"/>
          <w:kern w:val="0"/>
          <w:lang w:eastAsia="es-ES"/>
          <w14:ligatures w14:val="none"/>
        </w:rPr>
        <w:t>ecibió un correo electrónico con respuesta a su reclamo que contenía</w:t>
      </w:r>
      <w:r w:rsidR="001A7D90">
        <w:rPr>
          <w:rFonts w:ascii="Arial Narrow" w:eastAsia="Times New Roman" w:hAnsi="Arial Narrow" w:cs="Arial"/>
          <w:color w:val="000000"/>
          <w:kern w:val="0"/>
          <w:lang w:eastAsia="es-ES"/>
          <w14:ligatures w14:val="none"/>
        </w:rPr>
        <w:t xml:space="preserve"> </w:t>
      </w:r>
      <w:r w:rsidR="003B7120" w:rsidRPr="006C40BE">
        <w:rPr>
          <w:rFonts w:ascii="Arial Narrow" w:eastAsia="Times New Roman" w:hAnsi="Arial Narrow" w:cs="Arial"/>
          <w:color w:val="000000"/>
          <w:kern w:val="0"/>
          <w:lang w:eastAsia="es-ES"/>
          <w14:ligatures w14:val="none"/>
        </w:rPr>
        <w:t xml:space="preserve">información desfasada y contradictoria, incluyendo un cronograma con deuda hasta el 23 de setiembre de 2023</w:t>
      </w:r>
      <w:r w:rsidR="00871550">
        <w:rPr>
          <w:rFonts w:ascii="Arial Narrow" w:eastAsia="Times New Roman" w:hAnsi="Arial Narrow" w:cs="Arial"/>
          <w:color w:val="000000"/>
          <w:kern w:val="0"/>
          <w:lang w:eastAsia="es-ES"/>
          <w14:ligatures w14:val="none"/>
        </w:rPr>
        <w:t xml:space="preserve"/>
      </w:r>
      <w:r w:rsidR="003B7120" w:rsidRPr="006C40BE">
        <w:rPr>
          <w:rFonts w:ascii="Arial Narrow" w:eastAsia="Times New Roman" w:hAnsi="Arial Narrow" w:cs="Arial"/>
          <w:color w:val="000000"/>
          <w:kern w:val="0"/>
          <w:lang w:eastAsia="es-ES"/>
          <w14:ligatures w14:val="none"/>
        </w:rPr>
        <w:t xml:space="preserve">, a pesar de que el pago se realizó el 21 de setiembre de 2023</w:t>
      </w:r>
      <w:r w:rsidR="00871550">
        <w:rPr>
          <w:rFonts w:ascii="Arial Narrow" w:eastAsia="Times New Roman" w:hAnsi="Arial Narrow" w:cs="Arial"/>
          <w:color w:val="000000"/>
          <w:kern w:val="0"/>
          <w:lang w:eastAsia="es-ES"/>
          <w14:ligatures w14:val="none"/>
        </w:rPr>
        <w:t xml:space="preserve"/>
      </w:r>
      <w:r w:rsidR="003B7120" w:rsidRPr="006C40BE">
        <w:rPr>
          <w:rFonts w:ascii="Arial Narrow" w:eastAsia="Times New Roman" w:hAnsi="Arial Narrow" w:cs="Arial"/>
          <w:color w:val="000000"/>
          <w:kern w:val="0"/>
          <w:lang w:eastAsia="es-ES"/>
          <w14:ligatures w14:val="none"/>
        </w:rPr>
        <w:t xml:space="preserve">. Además, </w:t>
      </w:r>
      <w:r w:rsidR="003B7120" w:rsidRPr="006C40BE">
        <w:rPr>
          <w:rFonts w:ascii="Arial Narrow" w:eastAsia="Times New Roman" w:hAnsi="Arial Narrow" w:cs="Arial"/>
          <w:color w:val="000000"/>
          <w:kern w:val="0"/>
          <w:lang w:eastAsia="es-ES"/>
          <w14:ligatures w14:val="none"/>
        </w:rPr>
        <w:lastRenderedPageBreak/>
        <w:t xml:space="preserve">se mencionaba una </w:t>
      </w:r>
      <w:r w:rsidR="003B7120" w:rsidRPr="00201178">
        <w:rPr>
          <w:rFonts w:ascii="Arial Narrow" w:eastAsia="Times New Roman" w:hAnsi="Arial Narrow" w:cs="Arial"/>
          <w:color w:val="000000"/>
          <w:kern w:val="0"/>
          <w:lang w:eastAsia="es-ES"/>
          <w14:ligatures w14:val="none"/>
        </w:rPr>
        <w:t>cláusula que requería la devolución de la documentación firmada, la cual nunca fue entregada.</w:t>
      </w:r>
    </w:p>
    <w:p w14:paraId="667DBDCB" w14:textId="77777777" w:rsidR="00B447D2" w:rsidRPr="00201178"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62F0C5D" w:rsidR="00AB3A58" w:rsidRPr="00201178" w:rsidRDefault="00767C41"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01178">
        <w:rPr>
          <w:rFonts w:ascii="Arial Narrow" w:eastAsia="Times New Roman" w:hAnsi="Arial Narrow" w:cs="Arial"/>
          <w:color w:val="000000"/>
          <w:kern w:val="0"/>
          <w:lang w:val="es-ES" w:eastAsia="es-ES"/>
          <w14:ligatures w14:val="none"/>
        </w:rPr>
        <w:t xml:space="preserve">La señora [APELLIDO] solicitó, en calidad de medida correctiva, que Mapfre cumpla devolver el dinero abonado de S/ 1 400,00 sin intereses convenida en la Póliza 6052300001393 del Seguro de Fondo Universitario. Asimismo, requirió el reembolso de costos y costas del presente procedimiento.</w:t>
      </w:r>
      <w:r w:rsidR="007652C8" w:rsidRPr="00201178">
        <w:rPr>
          <w:rFonts w:ascii="Arial Narrow" w:eastAsia="Calibri" w:hAnsi="Arial Narrow" w:cs="Arial"/>
          <w:kern w:val="0"/>
          <w14:ligatures w14:val="none"/>
        </w:rPr>
        <w:t xml:space="preserve"/>
      </w:r>
      <w:r w:rsidRPr="00201178">
        <w:rPr>
          <w:rFonts w:ascii="Arial Narrow" w:eastAsia="Times New Roman" w:hAnsi="Arial Narrow" w:cs="Arial"/>
          <w:color w:val="000000"/>
          <w:kern w:val="0"/>
          <w:lang w:val="es-ES" w:eastAsia="es-ES"/>
          <w14:ligatures w14:val="none"/>
        </w:rPr>
        <w:t xml:space="preserve"/>
      </w:r>
      <w:r w:rsidR="007652C8" w:rsidRPr="00201178">
        <w:rPr>
          <w:rFonts w:ascii="Arial Narrow" w:eastAsia="Times New Roman" w:hAnsi="Arial Narrow" w:cs="Arial"/>
          <w:color w:val="000000"/>
          <w:kern w:val="0"/>
          <w:lang w:val="es-ES" w:eastAsia="es-ES"/>
          <w14:ligatures w14:val="none"/>
        </w:rPr>
        <w:t xml:space="preserve"/>
      </w:r>
      <w:r w:rsidRPr="00201178">
        <w:rPr>
          <w:rFonts w:ascii="Arial Narrow" w:eastAsia="Times New Roman" w:hAnsi="Arial Narrow" w:cs="Arial"/>
          <w:color w:val="000000"/>
          <w:kern w:val="0"/>
          <w:lang w:val="es-ES" w:eastAsia="es-ES"/>
          <w14:ligatures w14:val="none"/>
        </w:rPr>
        <w:t xml:space="preserve"/>
      </w:r>
      <w:r w:rsidR="00940541" w:rsidRPr="00201178">
        <w:rPr>
          <w:rFonts w:ascii="Arial Narrow" w:eastAsia="Times New Roman" w:hAnsi="Arial Narrow" w:cs="Arial"/>
          <w:color w:val="000000"/>
          <w:kern w:val="0"/>
          <w:lang w:val="es-ES" w:eastAsia="es-ES"/>
          <w14:ligatures w14:val="none"/>
        </w:rPr>
        <w:t xml:space="preserve"/>
      </w:r>
      <w:r w:rsidR="00843EEB" w:rsidRPr="00201178">
        <w:rPr>
          <w:rFonts w:ascii="Arial Narrow" w:eastAsia="Times New Roman" w:hAnsi="Arial Narrow" w:cs="Arial"/>
          <w:color w:val="000000"/>
          <w:kern w:val="0"/>
          <w:lang w:val="es-ES" w:eastAsia="es-ES"/>
          <w14:ligatures w14:val="none"/>
        </w:rPr>
        <w:t/>
      </w:r>
      <w:r w:rsidR="00940541" w:rsidRPr="00201178">
        <w:rPr>
          <w:rFonts w:ascii="Arial Narrow" w:eastAsia="Times New Roman" w:hAnsi="Arial Narrow" w:cs="Arial"/>
          <w:color w:val="000000"/>
          <w:kern w:val="0"/>
          <w:lang w:val="es-ES" w:eastAsia="es-ES"/>
          <w14:ligatures w14:val="none"/>
        </w:rPr>
        <w:t xml:space="preserve"/>
      </w:r>
      <w:r w:rsidR="00843EEB" w:rsidRPr="00201178">
        <w:rPr>
          <w:rFonts w:ascii="Arial Narrow" w:eastAsia="Times New Roman" w:hAnsi="Arial Narrow" w:cs="Arial"/>
          <w:color w:val="000000"/>
          <w:kern w:val="0"/>
          <w:lang w:val="es-ES" w:eastAsia="es-ES"/>
          <w14:ligatures w14:val="none"/>
        </w:rPr>
        <w:t/>
      </w:r>
      <w:r w:rsidR="00940541" w:rsidRPr="00201178">
        <w:rPr>
          <w:rFonts w:ascii="Arial Narrow" w:eastAsia="Times New Roman" w:hAnsi="Arial Narrow" w:cs="Arial"/>
          <w:color w:val="000000"/>
          <w:kern w:val="0"/>
          <w:lang w:val="es-ES" w:eastAsia="es-ES"/>
          <w14:ligatures w14:val="none"/>
        </w:rPr>
        <w:t xml:space="preserve"/>
      </w:r>
      <w:r w:rsidR="00843EEB" w:rsidRPr="00201178">
        <w:rPr>
          <w:rFonts w:ascii="Arial Narrow" w:eastAsia="Times New Roman" w:hAnsi="Arial Narrow" w:cs="Arial"/>
          <w:color w:val="000000"/>
          <w:kern w:val="0"/>
          <w:lang w:val="es-ES" w:eastAsia="es-ES"/>
          <w14:ligatures w14:val="none"/>
        </w:rPr>
        <w:t/>
      </w:r>
      <w:r w:rsidR="00940541" w:rsidRPr="00201178">
        <w:rPr>
          <w:rFonts w:ascii="Arial Narrow" w:eastAsia="Times New Roman" w:hAnsi="Arial Narrow" w:cs="Arial"/>
          <w:color w:val="000000"/>
          <w:kern w:val="0"/>
          <w:lang w:val="es-ES" w:eastAsia="es-ES"/>
          <w14:ligatures w14:val="none"/>
        </w:rPr>
        <w:t xml:space="preserve"/>
      </w:r>
      <w:r w:rsidRPr="00201178">
        <w:rPr>
          <w:rFonts w:ascii="Arial Narrow" w:eastAsia="Times New Roman" w:hAnsi="Arial Narrow" w:cs="Arial"/>
          <w:color w:val="000000"/>
          <w:kern w:val="0"/>
          <w:lang w:val="es-ES" w:eastAsia="es-ES"/>
          <w14:ligatures w14:val="none"/>
        </w:rPr>
        <w:t xml:space="preserve"/>
      </w:r>
      <w:r w:rsidR="00843EEB" w:rsidRPr="00201178">
        <w:rPr>
          <w:rFonts w:ascii="Arial Narrow" w:eastAsia="Times New Roman" w:hAnsi="Arial Narrow" w:cs="Arial"/>
          <w:color w:val="000000"/>
          <w:kern w:val="0"/>
          <w:lang w:eastAsia="es-ES"/>
          <w14:ligatures w14:val="none"/>
        </w:rPr>
        <w:t xml:space="preserve"/>
      </w:r>
      <w:r w:rsidRPr="00201178">
        <w:rPr>
          <w:rFonts w:ascii="Arial Narrow" w:eastAsia="Times New Roman" w:hAnsi="Arial Narrow" w:cs="Arial"/>
          <w:color w:val="000000"/>
          <w:kern w:val="0"/>
          <w:lang w:val="es-ES" w:eastAsia="es-ES"/>
          <w14:ligatures w14:val="none"/>
        </w:rPr>
        <w:t xml:space="preserve"/>
      </w:r>
      <w:r w:rsidR="003E0E7E" w:rsidRPr="00201178">
        <w:rPr>
          <w:rFonts w:ascii="Arial Narrow" w:eastAsia="Times New Roman" w:hAnsi="Arial Narrow" w:cs="Arial"/>
          <w:color w:val="000000"/>
          <w:kern w:val="0"/>
          <w:lang w:eastAsia="es-ES"/>
          <w14:ligatures w14:val="none"/>
        </w:rPr>
        <w:t/>
      </w:r>
      <w:r w:rsidRPr="00201178">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366C3D7" w14:textId="66AB444B" w:rsidR="00835E37" w:rsidRDefault="00AB3A58" w:rsidP="00835E3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 xml:space="preserve">Secretaría </w:t>
      </w:r>
      <w:bookmarkEnd w:id="2"/>
      <w:bookmarkEnd w:id="3"/>
      <w:bookmarkEnd w:id="4"/>
      <w:r w:rsidR="00835E37" w:rsidRPr="00FE36F5">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835E37" w:rsidRPr="00FE36F5">
        <w:rPr>
          <w:rStyle w:val="Refdenotaalpie"/>
          <w:rFonts w:ascii="Arial Narrow" w:eastAsia="Arial Narrow" w:hAnsi="Arial Narrow" w:cs="Arial Narrow"/>
          <w:kern w:val="0"/>
          <w:vertAlign w:val="superscript"/>
          <w14:ligatures w14:val="none"/>
        </w:rPr>
        <w:footnoteReference w:id="3"/>
      </w:r>
      <w:r w:rsidR="00835E37" w:rsidRPr="00FE36F5">
        <w:rPr>
          <w:rFonts w:ascii="Arial Narrow" w:eastAsia="Times New Roman" w:hAnsi="Arial Narrow" w:cs="Segoe UI"/>
          <w:color w:val="000000"/>
          <w:kern w:val="0"/>
          <w:lang w:eastAsia="es-PE"/>
          <w14:ligatures w14:val="none"/>
        </w:rPr>
        <w:t xml:space="preserve">, considera </w:t>
      </w:r>
      <w:r w:rsidR="00835E37" w:rsidRPr="00FE36F5">
        <w:rPr>
          <w:rFonts w:ascii="Arial Narrow" w:eastAsia="Arial Narrow" w:hAnsi="Arial Narrow" w:cs="Arial Narrow"/>
          <w:kern w:val="0"/>
          <w14:ligatures w14:val="none"/>
        </w:rPr>
        <w:t xml:space="preserve">que el hecho denunciado, </w:t>
      </w:r>
      <w:r w:rsidR="00835E37" w:rsidRPr="00FE36F5">
        <w:rPr>
          <w:rFonts w:ascii="Arial Narrow" w:eastAsia="Times New Roman" w:hAnsi="Arial Narrow" w:cs="Segoe UI"/>
          <w:color w:val="000000"/>
          <w:kern w:val="0"/>
          <w:lang w:eastAsia="es-PE"/>
          <w14:ligatures w14:val="none"/>
        </w:rPr>
        <w:t xml:space="preserve">consistente en que </w:t>
      </w:r>
      <w:r w:rsidR="0014488C" w:rsidRPr="0014488C">
        <w:rPr>
          <w:rFonts w:ascii="Arial Narrow" w:eastAsia="Times New Roman" w:hAnsi="Arial Narrow" w:cs="Segoe UI"/>
          <w:color w:val="000000"/>
          <w:kern w:val="0"/>
          <w:lang w:eastAsia="es-PE"/>
          <w14:ligatures w14:val="none"/>
        </w:rPr>
        <w:t xml:space="preserve">la compañía aseguradora no habría cumplido con devolver a las denunciantes los aportes del Seguro de Fondo Universitario - Póliza </w:t>
      </w:r>
      <w:proofErr w:type="spellStart"/>
      <w:r w:rsidR="0014488C" w:rsidRPr="0014488C">
        <w:rPr>
          <w:rFonts w:ascii="Arial Narrow" w:eastAsia="Times New Roman" w:hAnsi="Arial Narrow" w:cs="Segoe UI"/>
          <w:color w:val="000000"/>
          <w:kern w:val="0"/>
          <w:lang w:eastAsia="es-PE"/>
          <w14:ligatures w14:val="none"/>
        </w:rPr>
        <w:t/>
      </w:r>
      <w:proofErr w:type="spellEnd"/>
      <w:r w:rsidR="0014488C" w:rsidRPr="0014488C">
        <w:rPr>
          <w:rFonts w:ascii="Arial Narrow" w:eastAsia="Times New Roman" w:hAnsi="Arial Narrow" w:cs="Segoe UI"/>
          <w:color w:val="000000"/>
          <w:kern w:val="0"/>
          <w:lang w:eastAsia="es-PE"/>
          <w14:ligatures w14:val="none"/>
        </w:rPr>
        <w:t xml:space="preserve"> 6052300001393, conforme le fue ofrecido a lo informado al momento de la contratación</w:t>
      </w:r>
      <w:r w:rsidR="00835E37" w:rsidRPr="00FE36F5">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835E37" w:rsidRPr="00FE36F5">
        <w:rPr>
          <w:rFonts w:ascii="Arial Narrow" w:eastAsia="Arial Narrow" w:hAnsi="Arial Narrow" w:cs="Arial Narrow"/>
          <w:kern w:val="0"/>
          <w14:ligatures w14:val="none"/>
        </w:rPr>
        <w:t>go</w:t>
      </w:r>
      <w:r w:rsidR="00835E37" w:rsidRPr="006B4BE0">
        <w:rPr>
          <w:rStyle w:val="Refdenotaalpie"/>
          <w:rFonts w:ascii="Arial Narrow" w:eastAsia="Arial Narrow" w:hAnsi="Arial Narrow" w:cs="Arial"/>
          <w:kern w:val="0"/>
          <w:vertAlign w:val="superscript"/>
          <w14:ligatures w14:val="none"/>
        </w:rPr>
        <w:footnoteReference w:id="4"/>
      </w:r>
      <w:r w:rsidR="00835E37" w:rsidRPr="006B4BE0">
        <w:rPr>
          <w:rFonts w:ascii="Arial Narrow" w:eastAsia="Arial Narrow" w:hAnsi="Arial Narrow" w:cs="Arial Narrow"/>
          <w:kern w:val="0"/>
          <w14:ligatures w14:val="none"/>
        </w:rPr>
        <w:t xml:space="preserve">. </w:t>
      </w:r>
    </w:p>
    <w:p w14:paraId="6873D935" w14:textId="77777777" w:rsidR="00835E37" w:rsidRPr="008F2716" w:rsidRDefault="00835E37" w:rsidP="00835E37">
      <w:pPr>
        <w:pStyle w:val="Prrafodelista"/>
        <w:spacing w:after="0" w:line="240" w:lineRule="auto"/>
        <w:ind w:left="567"/>
        <w:jc w:val="both"/>
        <w:rPr>
          <w:rFonts w:ascii="Arial Narrow" w:eastAsia="Arial Narrow" w:hAnsi="Arial Narrow" w:cs="Arial Narrow"/>
          <w:kern w:val="0"/>
          <w14:ligatures w14:val="none"/>
        </w:rPr>
      </w:pPr>
    </w:p>
    <w:p w14:paraId="2847E956" w14:textId="1072FE93" w:rsidR="008641BD" w:rsidRPr="00835E37" w:rsidRDefault="00835E37" w:rsidP="00835E3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6B4BE0">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14488C" w:rsidRPr="0014488C">
        <w:rPr>
          <w:rFonts w:ascii="Arial Narrow" w:eastAsia="Arial Narrow" w:hAnsi="Arial Narrow" w:cs="Arial Narrow"/>
        </w:rPr>
        <w:t xml:space="preserve">la compañía aseguradora no habría cumplido con devolver a las denunciantes los aportes del Seguro de Fondo Universitario - Póliza </w:t>
      </w:r>
      <w:proofErr w:type="spellStart"/>
      <w:r w:rsidR="0014488C" w:rsidRPr="0014488C">
        <w:rPr>
          <w:rFonts w:ascii="Arial Narrow" w:eastAsia="Arial Narrow" w:hAnsi="Arial Narrow" w:cs="Arial Narrow"/>
        </w:rPr>
        <w:t/>
      </w:r>
      <w:proofErr w:type="spellEnd"/>
      <w:r w:rsidR="0014488C" w:rsidRPr="0014488C">
        <w:rPr>
          <w:rFonts w:ascii="Arial Narrow" w:eastAsia="Arial Narrow" w:hAnsi="Arial Narrow" w:cs="Arial Narrow"/>
        </w:rPr>
        <w:t xml:space="preserve"> 6052300001393, conforme le fue ofrecido el 3 de abril de 2024</w:t>
      </w:r>
      <w:r w:rsidRPr="006B4BE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F1E88E9" w14:textId="77777777" w:rsidR="008641BD" w:rsidRPr="001145C3"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1145C3">
        <w:rPr>
          <w:rFonts w:ascii="Arial Narrow" w:eastAsia="Arial" w:hAnsi="Arial Narrow" w:cs="Arial"/>
          <w:color w:val="000000"/>
          <w:kern w:val="0"/>
          <w:lang w:eastAsia="es-PE"/>
          <w14:ligatures w14:val="none"/>
        </w:rPr>
        <w:lastRenderedPageBreak/>
        <w:t>En tanto la denuncia reúne los requisitos establecidos por la norma citada</w:t>
      </w:r>
      <w:r w:rsidRPr="0026598E">
        <w:rPr>
          <w:rFonts w:ascii="Arial Narrow" w:eastAsia="Arial" w:hAnsi="Arial Narrow" w:cs="Arial"/>
          <w:color w:val="000000"/>
          <w:kern w:val="0"/>
          <w:lang w:eastAsia="es-PE"/>
          <w14:ligatures w14:val="none"/>
        </w:rPr>
        <w:t>,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0B19054A"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w:t>
      </w:r>
      <w:r w:rsidRPr="007652C8">
        <w:rPr>
          <w:rFonts w:ascii="Arial Narrow" w:eastAsia="Times New Roman" w:hAnsi="Arial Narrow" w:cs="Arial"/>
          <w:color w:val="000000"/>
          <w:kern w:val="0"/>
          <w:lang w:val="es-ES" w:eastAsia="es-ES"/>
          <w14:ligatures w14:val="none"/>
        </w:rPr>
        <w:t>las facultades que la ley le confiere, conviene requerir al proveedor denunciado que, en un plaz</w:t>
      </w:r>
      <w:r w:rsidRPr="0026598E">
        <w:rPr>
          <w:rFonts w:ascii="Arial Narrow" w:eastAsia="Times New Roman" w:hAnsi="Arial Narrow" w:cs="Arial"/>
          <w:color w:val="000000"/>
          <w:kern w:val="0"/>
          <w:lang w:val="es-ES" w:eastAsia="es-ES"/>
          <w14:ligatures w14:val="none"/>
        </w:rPr>
        <w:t xml:space="preserve">o no mayor de cinco (5) días hábiles contado a partir del día siguiente de la notificación de la presente resolución, cumpla con lo siguiente: </w:t>
      </w:r>
      <w:r w:rsidR="006946A2" w:rsidRPr="006946A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6946A2" w:rsidRPr="006946A2">
        <w:rPr>
          <w:rFonts w:ascii="Arial Narrow" w:eastAsia="Times New Roman" w:hAnsi="Arial Narrow" w:cs="Arial"/>
          <w:color w:val="000000"/>
          <w:kern w:val="0"/>
          <w:lang w:val="es-ES" w:eastAsia="es-ES"/>
          <w14:ligatures w14:val="none"/>
        </w:rPr>
        <w:t/>
      </w:r>
      <w:proofErr w:type="spellEnd"/>
      <w:r w:rsidR="006946A2" w:rsidRPr="006946A2">
        <w:rPr>
          <w:rFonts w:ascii="Arial Narrow" w:eastAsia="Times New Roman" w:hAnsi="Arial Narrow" w:cs="Arial"/>
          <w:color w:val="000000"/>
          <w:kern w:val="0"/>
          <w:lang w:val="es-ES" w:eastAsia="es-ES"/>
          <w14:ligatures w14:val="none"/>
        </w:rPr>
        <w:t xml:space="preserve"> 6052300001393 del Seguro de Fondo Universitario, así como el cargo de remisión de la póliza; (</w:t>
      </w:r>
      <w:proofErr w:type="spellStart"/>
      <w:r w:rsidR="006946A2" w:rsidRPr="006946A2">
        <w:rPr>
          <w:rFonts w:ascii="Arial Narrow" w:eastAsia="Times New Roman" w:hAnsi="Arial Narrow" w:cs="Arial"/>
          <w:color w:val="000000"/>
          <w:kern w:val="0"/>
          <w:lang w:val="es-ES" w:eastAsia="es-ES"/>
          <w14:ligatures w14:val="none"/>
        </w:rPr>
        <w:t>ii</w:t>
      </w:r>
      <w:proofErr w:type="spellEnd"/>
      <w:r w:rsidR="006946A2" w:rsidRPr="006946A2">
        <w:rPr>
          <w:rFonts w:ascii="Arial Narrow" w:eastAsia="Times New Roman" w:hAnsi="Arial Narrow" w:cs="Arial"/>
          <w:color w:val="000000"/>
          <w:kern w:val="0"/>
          <w:lang w:val="es-ES" w:eastAsia="es-ES"/>
          <w14:ligatures w14:val="none"/>
        </w:rPr>
        <w:t xml:space="preserve">) presentar la liquidación de la Póliza </w:t>
      </w:r>
      <w:proofErr w:type="spellStart"/>
      <w:r w:rsidR="006946A2" w:rsidRPr="006946A2">
        <w:rPr>
          <w:rFonts w:ascii="Arial Narrow" w:eastAsia="Times New Roman" w:hAnsi="Arial Narrow" w:cs="Arial"/>
          <w:color w:val="000000"/>
          <w:kern w:val="0"/>
          <w:lang w:val="es-ES" w:eastAsia="es-ES"/>
          <w14:ligatures w14:val="none"/>
        </w:rPr>
        <w:t/>
      </w:r>
      <w:proofErr w:type="spellEnd"/>
      <w:r w:rsidR="006946A2" w:rsidRPr="006946A2">
        <w:rPr>
          <w:rFonts w:ascii="Arial Narrow" w:eastAsia="Times New Roman" w:hAnsi="Arial Narrow" w:cs="Arial"/>
          <w:color w:val="000000"/>
          <w:kern w:val="0"/>
          <w:lang w:val="es-ES" w:eastAsia="es-ES"/>
          <w14:ligatures w14:val="none"/>
        </w:rPr>
        <w:t xml:space="preserve"> 6052300001393, donde se aprecia los aportes de primas, descuentos, cargos, entre otros; (</w:t>
      </w:r>
      <w:proofErr w:type="spellStart"/>
      <w:r w:rsidR="006946A2" w:rsidRPr="006946A2">
        <w:rPr>
          <w:rFonts w:ascii="Arial Narrow" w:eastAsia="Times New Roman" w:hAnsi="Arial Narrow" w:cs="Arial"/>
          <w:color w:val="000000"/>
          <w:kern w:val="0"/>
          <w:lang w:val="es-ES" w:eastAsia="es-ES"/>
          <w14:ligatures w14:val="none"/>
        </w:rPr>
        <w:t>iii</w:t>
      </w:r>
      <w:proofErr w:type="spellEnd"/>
      <w:r w:rsidR="006946A2" w:rsidRPr="006946A2">
        <w:rPr>
          <w:rFonts w:ascii="Arial Narrow" w:eastAsia="Times New Roman" w:hAnsi="Arial Narrow" w:cs="Arial"/>
          <w:color w:val="000000"/>
          <w:kern w:val="0"/>
          <w:lang w:val="es-ES" w:eastAsia="es-ES"/>
          <w14:ligatures w14:val="none"/>
        </w:rPr>
        <w:t xml:space="preserve">) presentar el audio de contratación de la Póliza </w:t>
      </w:r>
      <w:proofErr w:type="spellStart"/>
      <w:r w:rsidR="006946A2" w:rsidRPr="006946A2">
        <w:rPr>
          <w:rFonts w:ascii="Arial Narrow" w:eastAsia="Times New Roman" w:hAnsi="Arial Narrow" w:cs="Arial"/>
          <w:color w:val="000000"/>
          <w:kern w:val="0"/>
          <w:lang w:val="es-ES" w:eastAsia="es-ES"/>
          <w14:ligatures w14:val="none"/>
        </w:rPr>
        <w:t/>
      </w:r>
      <w:proofErr w:type="spellEnd"/>
      <w:r w:rsidR="006946A2" w:rsidRPr="006946A2">
        <w:rPr>
          <w:rFonts w:ascii="Arial Narrow" w:eastAsia="Times New Roman" w:hAnsi="Arial Narrow" w:cs="Arial"/>
          <w:color w:val="000000"/>
          <w:kern w:val="0"/>
          <w:lang w:val="es-ES" w:eastAsia="es-ES"/>
          <w14:ligatures w14:val="none"/>
        </w:rPr>
        <w:t xml:space="preserve"> 6052300001393; y, (</w:t>
      </w:r>
      <w:proofErr w:type="spellStart"/>
      <w:r w:rsidR="006946A2" w:rsidRPr="006946A2">
        <w:rPr>
          <w:rFonts w:ascii="Arial Narrow" w:eastAsia="Times New Roman" w:hAnsi="Arial Narrow" w:cs="Arial"/>
          <w:color w:val="000000"/>
          <w:kern w:val="0"/>
          <w:lang w:val="es-ES" w:eastAsia="es-ES"/>
          <w14:ligatures w14:val="none"/>
        </w:rPr>
        <w:t>iv</w:t>
      </w:r>
      <w:proofErr w:type="spellEnd"/>
      <w:r w:rsidR="006946A2" w:rsidRPr="006946A2">
        <w:rPr>
          <w:rFonts w:ascii="Arial Narrow" w:eastAsia="Times New Roman" w:hAnsi="Arial Narrow" w:cs="Arial"/>
          <w:color w:val="000000"/>
          <w:kern w:val="0"/>
          <w:lang w:val="es-ES" w:eastAsia="es-ES"/>
          <w14:ligatures w14:val="none"/>
        </w:rPr>
        <w:t>) presentar el audio de la conversación que sostuvo su personal con la denunciante el 3 de abril de 2024</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2CC7126" w14:textId="77777777" w:rsidR="00C25C85" w:rsidRDefault="00AB3A58"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10 de abril de 2025 interpuesta por la señora [DENUNCIANTE] contra Mapfre Perú Compañía de Seguros y Reaseguros S.A., por lao siguiente: </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044FA9">
        <w:rPr>
          <w:rFonts w:ascii="Arial Narrow" w:eastAsia="Times New Roman" w:hAnsi="Arial Narrow" w:cs="Times New Roman"/>
          <w:color w:val="000000"/>
          <w:kern w:val="0"/>
          <w:shd w:val="clear" w:color="auto" w:fill="FFFFFF"/>
          <w:lang w:eastAsia="es-PE"/>
          <w14:ligatures w14:val="none"/>
        </w:rPr>
        <w:t xml:space="preserve"/>
      </w:r>
      <w:r w:rsidR="005B084A" w:rsidRPr="00044FA9">
        <w:rPr>
          <w:rFonts w:ascii="Arial Narrow" w:eastAsia="Times New Roman" w:hAnsi="Arial Narrow" w:cs="Times New Roman"/>
          <w:color w:val="000000"/>
          <w:kern w:val="0"/>
          <w:shd w:val="clear" w:color="auto" w:fill="FFFFFF"/>
          <w:lang w:eastAsia="es-PE"/>
          <w14:ligatures w14:val="none"/>
        </w:rPr>
        <w:t xml:space="preserve"/>
      </w:r>
      <w:r w:rsidR="00232389" w:rsidRPr="00044FA9">
        <w:rPr>
          <w:rFonts w:ascii="Arial Narrow" w:eastAsia="Times New Roman" w:hAnsi="Arial Narrow" w:cs="Times New Roman"/>
          <w:color w:val="000000"/>
          <w:kern w:val="0"/>
          <w:shd w:val="clear" w:color="auto" w:fill="FFFFFF"/>
          <w:lang w:eastAsia="es-PE"/>
          <w14:ligatures w14:val="none"/>
        </w:rPr>
        <w:t xml:space="preserve"/>
      </w:r>
      <w:r w:rsidR="005B084A" w:rsidRPr="00044FA9">
        <w:rPr>
          <w:rFonts w:ascii="Arial Narrow" w:eastAsia="Times New Roman" w:hAnsi="Arial Narrow" w:cs="Times New Roman"/>
          <w:color w:val="000000"/>
          <w:kern w:val="0"/>
          <w:shd w:val="clear" w:color="auto" w:fill="FFFFFF"/>
          <w:lang w:eastAsia="es-PE"/>
          <w14:ligatures w14:val="none"/>
        </w:rPr>
        <w:t xml:space="preserve"/>
      </w:r>
      <w:r w:rsidR="00232389" w:rsidRPr="00044FA9">
        <w:rPr>
          <w:rFonts w:ascii="Arial Narrow" w:eastAsia="Times New Roman" w:hAnsi="Arial Narrow" w:cs="Times New Roman"/>
          <w:color w:val="000000"/>
          <w:kern w:val="0"/>
          <w:shd w:val="clear" w:color="auto" w:fill="FFFFFF"/>
          <w:lang w:eastAsia="es-PE"/>
          <w14:ligatures w14:val="none"/>
        </w:rPr>
        <w:t xml:space="preserve"/>
      </w:r>
      <w:r w:rsidR="007652C8" w:rsidRPr="00044FA9">
        <w:rPr>
          <w:rFonts w:ascii="Arial Narrow" w:eastAsia="Arial Narrow" w:hAnsi="Arial Narrow" w:cs="Arial Narrow"/>
          <w:bCs/>
        </w:rPr>
        <w:t/>
      </w:r>
      <w:r w:rsidR="007652C8" w:rsidRPr="003C7D10">
        <w:rPr>
          <w:rFonts w:ascii="Arial Narrow" w:eastAsia="Arial Narrow" w:hAnsi="Arial Narrow" w:cs="Arial Narrow"/>
          <w:bCs/>
        </w:rPr>
        <w:t xml:space="preserve"/>
      </w:r>
      <w:r w:rsidR="007652C8" w:rsidRPr="00885200">
        <w:rPr>
          <w:rFonts w:ascii="Arial Narrow" w:eastAsia="Arial Narrow" w:hAnsi="Arial Narrow" w:cs="Arial Narrow"/>
          <w:bCs/>
        </w:rPr>
        <w:t/>
      </w:r>
      <w:r w:rsidR="00232389" w:rsidRPr="00885200">
        <w:rPr>
          <w:rFonts w:ascii="Arial Narrow" w:eastAsia="Times New Roman" w:hAnsi="Arial Narrow" w:cs="Times New Roman"/>
          <w:color w:val="000000"/>
          <w:kern w:val="0"/>
          <w:shd w:val="clear" w:color="auto" w:fill="FFFFFF"/>
          <w:lang w:eastAsia="es-PE"/>
          <w14:ligatures w14:val="none"/>
        </w:rPr>
        <w:t/>
      </w:r>
      <w:r w:rsidR="00C25C85">
        <w:rPr>
          <w:rFonts w:ascii="Arial Narrow" w:eastAsia="Times New Roman" w:hAnsi="Arial Narrow" w:cs="Times New Roman"/>
          <w:color w:val="000000"/>
          <w:kern w:val="0"/>
          <w:shd w:val="clear" w:color="auto" w:fill="FFFFFF"/>
          <w:lang w:eastAsia="es-PE"/>
          <w14:ligatures w14:val="none"/>
        </w:rPr>
        <w:t/>
      </w:r>
      <w:r w:rsidR="00232389" w:rsidRPr="00885200">
        <w:rPr>
          <w:rFonts w:ascii="Arial Narrow" w:eastAsia="Times New Roman" w:hAnsi="Arial Narrow" w:cs="Times New Roman"/>
          <w:color w:val="000000"/>
          <w:kern w:val="0"/>
          <w:shd w:val="clear" w:color="auto" w:fill="FFFFFF"/>
          <w:lang w:eastAsia="es-PE"/>
          <w14:ligatures w14:val="none"/>
        </w:rPr>
        <w:t xml:space="preserve"/>
      </w:r>
    </w:p>
    <w:p w14:paraId="6108B409" w14:textId="77777777" w:rsidR="00C25C85" w:rsidRDefault="00C25C85"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056ED1A" w14:textId="6682575C" w:rsidR="008641BD" w:rsidRPr="00C25C85" w:rsidRDefault="00C25C85" w:rsidP="00C25C8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00232389" w:rsidRPr="00C25C85">
        <w:rPr>
          <w:rFonts w:ascii="Arial Narrow" w:eastAsia="Times New Roman" w:hAnsi="Arial Narrow" w:cs="Times New Roman"/>
          <w:color w:val="000000"/>
          <w:kern w:val="0"/>
          <w:shd w:val="clear" w:color="auto" w:fill="FFFFFF"/>
          <w:lang w:eastAsia="es-PE"/>
          <w14:ligatures w14:val="none"/>
        </w:rPr>
        <w:t>resunta infracción a los artículos 18</w:t>
      </w:r>
      <w:r w:rsidR="00B2526D" w:rsidRPr="00C25C85">
        <w:rPr>
          <w:rFonts w:ascii="Arial Narrow" w:eastAsia="Times New Roman" w:hAnsi="Arial Narrow" w:cs="Segoe UI"/>
          <w:color w:val="000000"/>
          <w:kern w:val="0"/>
          <w:lang w:eastAsia="es-PE"/>
          <w14:ligatures w14:val="none"/>
        </w:rPr>
        <w:t/>
      </w:r>
      <w:r w:rsidR="00232389" w:rsidRPr="00C25C85">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00885200" w:rsidRPr="0014488C">
        <w:rPr>
          <w:rFonts w:ascii="Arial Narrow" w:eastAsia="Times New Roman" w:hAnsi="Arial Narrow" w:cs="Times New Roman"/>
          <w:color w:val="000000"/>
          <w:kern w:val="0"/>
          <w:shd w:val="clear" w:color="auto" w:fill="FFFFFF"/>
          <w:lang w:eastAsia="es-PE"/>
          <w14:ligatures w14:val="none"/>
        </w:rPr>
        <w:t xml:space="preserve">la compañía aseguradora no habría cumplido </w:t>
      </w:r>
      <w:r w:rsidRPr="0014488C">
        <w:rPr>
          <w:rFonts w:ascii="Arial Narrow" w:eastAsia="Times New Roman" w:hAnsi="Arial Narrow" w:cs="Times New Roman"/>
          <w:color w:val="000000"/>
          <w:kern w:val="0"/>
          <w:shd w:val="clear" w:color="auto" w:fill="FFFFFF"/>
          <w:lang w:eastAsia="es-PE"/>
          <w14:ligatures w14:val="none"/>
        </w:rPr>
        <w:t>con devolver a las denunciantes los aportes</w:t>
      </w:r>
      <w:r w:rsidR="00885200" w:rsidRPr="0014488C">
        <w:rPr>
          <w:rFonts w:ascii="Arial Narrow" w:eastAsia="Times New Roman" w:hAnsi="Arial Narrow" w:cs="Times New Roman"/>
          <w:color w:val="000000"/>
          <w:kern w:val="0"/>
          <w:shd w:val="clear" w:color="auto" w:fill="FFFFFF"/>
          <w:lang w:eastAsia="es-PE"/>
          <w14:ligatures w14:val="none"/>
        </w:rPr>
        <w:t xml:space="preserve"> del Seguro de Fondo Universitario - Póliza 6052300001393, conforme le fue ofrecido a lo informado al momento de la contratación</w:t>
      </w:r>
      <w:r w:rsidR="00DA4327" w:rsidRPr="00C25C85">
        <w:rPr>
          <w:rFonts w:ascii="Arial Narrow" w:eastAsia="Times New Roman" w:hAnsi="Arial Narrow" w:cs="Arial"/>
          <w:color w:val="000000"/>
          <w:kern w:val="0"/>
          <w:lang w:eastAsia="es-ES"/>
          <w14:ligatures w14:val="none"/>
        </w:rPr>
        <w:t>.</w:t>
      </w:r>
    </w:p>
    <w:p w14:paraId="5CA08EE9" w14:textId="77777777" w:rsidR="008641BD" w:rsidRDefault="008641BD" w:rsidP="008641BD">
      <w:pPr>
        <w:spacing w:after="0" w:line="240" w:lineRule="auto"/>
        <w:jc w:val="both"/>
        <w:rPr>
          <w:rFonts w:ascii="Arial Narrow" w:eastAsia="Arial Narrow" w:hAnsi="Arial Narrow" w:cs="Arial Narrow"/>
          <w:kern w:val="0"/>
          <w14:ligatures w14:val="none"/>
        </w:rPr>
      </w:pPr>
    </w:p>
    <w:p w14:paraId="27F92681" w14:textId="73227052" w:rsidR="00C25C85" w:rsidRPr="00C25C85" w:rsidRDefault="00C25C85" w:rsidP="00C25C8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C25C85">
        <w:rPr>
          <w:rFonts w:ascii="Arial Narrow" w:eastAsia="Times New Roman" w:hAnsi="Arial Narrow" w:cs="Times New Roman"/>
          <w:color w:val="000000"/>
          <w:kern w:val="0"/>
          <w:shd w:val="clear" w:color="auto" w:fill="FFFFFF"/>
          <w:lang w:eastAsia="es-PE"/>
          <w14:ligatures w14:val="none"/>
        </w:rPr>
        <w:t>resunta infracción a los artículos 18</w:t>
      </w:r>
      <w:r w:rsidRPr="00C25C85">
        <w:rPr>
          <w:rFonts w:ascii="Arial Narrow" w:eastAsia="Times New Roman" w:hAnsi="Arial Narrow" w:cs="Segoe UI"/>
          <w:color w:val="000000"/>
          <w:kern w:val="0"/>
          <w:lang w:eastAsia="es-PE"/>
          <w14:ligatures w14:val="none"/>
        </w:rPr>
        <w:t/>
      </w:r>
      <w:r w:rsidRPr="00C25C85">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Pr="0014488C">
        <w:rPr>
          <w:rFonts w:ascii="Arial Narrow" w:eastAsia="Times New Roman" w:hAnsi="Arial Narrow" w:cs="Times New Roman"/>
          <w:color w:val="000000"/>
          <w:kern w:val="0"/>
          <w:shd w:val="clear" w:color="auto" w:fill="FFFFFF"/>
          <w:lang w:eastAsia="es-PE"/>
          <w14:ligatures w14:val="none"/>
        </w:rPr>
        <w:t>la compañía aseguradora no habría cumplido con devolver a las denunciantes los aportes del Seguro de Fondo Universitario - Póliza 6052300001393, conforme le fue ofrecido el 3 de abril de 2024</w:t>
      </w:r>
      <w:r>
        <w:rPr>
          <w:rFonts w:ascii="Arial Narrow" w:eastAsia="Times New Roman" w:hAnsi="Arial Narrow" w:cs="Times New Roman"/>
          <w:color w:val="000000"/>
          <w:kern w:val="0"/>
          <w:shd w:val="clear" w:color="auto" w:fill="FFFFFF"/>
          <w:lang w:eastAsia="es-PE"/>
          <w14:ligatures w14:val="none"/>
        </w:rPr>
        <w:t xml:space="preserve">. </w:t>
      </w:r>
    </w:p>
    <w:p w14:paraId="0CEAD4FA" w14:textId="77777777" w:rsidR="00C25C85" w:rsidRPr="0026598E" w:rsidRDefault="00C25C85" w:rsidP="008641BD">
      <w:pPr>
        <w:spacing w:after="0" w:line="240" w:lineRule="auto"/>
        <w:jc w:val="both"/>
        <w:rPr>
          <w:rFonts w:ascii="Arial Narrow" w:eastAsia="Arial Narrow" w:hAnsi="Arial Narrow" w:cs="Arial Narrow"/>
          <w:kern w:val="0"/>
          <w14:ligatures w14:val="none"/>
        </w:rPr>
      </w:pPr>
    </w:p>
    <w:p w14:paraId="64718910" w14:textId="0ACB8CE1"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B084A" w:rsidRPr="005B084A">
        <w:rPr>
          <w:rFonts w:ascii="Arial Narrow" w:eastAsia="Times New Roman" w:hAnsi="Arial Narrow" w:cs="Arial"/>
          <w:color w:val="000000"/>
          <w:kern w:val="0"/>
          <w:lang w:val="es-ES" w:eastAsia="es-ES"/>
          <w14:ligatures w14:val="none"/>
        </w:rPr>
        <w:t xml:space="preserve">10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0D0D860F"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7652C8" w:rsidRPr="003C7D10">
        <w:rPr>
          <w:rFonts w:ascii="Arial Narrow" w:eastAsia="Arial Narrow" w:hAnsi="Arial Narrow" w:cs="Arial Narrow"/>
          <w:bCs/>
        </w:rPr>
        <w:t>Mapfre Perú Compañía de Seguros y Reaseguros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00D117B4" w:rsidRPr="00B53BD6">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117B4" w:rsidRPr="00B53BD6">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043286EE"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7652C8" w:rsidRPr="003C7D10">
        <w:rPr>
          <w:rFonts w:ascii="Arial Narrow" w:eastAsia="Arial Narrow" w:hAnsi="Arial Narrow" w:cs="Arial Narrow"/>
          <w:bCs/>
        </w:rPr>
        <w:t>Mapfre Perú Compañía de Seguros y Reaseguros S.A</w:t>
      </w:r>
      <w:r w:rsidR="007652C8" w:rsidRPr="007652C8">
        <w:rPr>
          <w:rFonts w:ascii="Arial Narrow" w:eastAsia="Arial Narrow" w:hAnsi="Arial Narrow" w:cs="Arial Narrow"/>
          <w:bCs/>
        </w:rPr>
        <w:t>.</w:t>
      </w:r>
      <w:r w:rsidRPr="007652C8">
        <w:rPr>
          <w:rFonts w:ascii="Arial Narrow" w:eastAsia="Times New Roman" w:hAnsi="Arial Narrow" w:cs="Arial"/>
          <w:color w:val="000000"/>
          <w:kern w:val="0"/>
          <w:lang w:eastAsia="es-ES"/>
          <w14:ligatures w14:val="none"/>
        </w:rPr>
        <w:t xml:space="preserve">, </w:t>
      </w:r>
      <w:bookmarkEnd w:id="6"/>
      <w:r w:rsidR="002B7DCD" w:rsidRPr="007652C8">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324AC7" w:rsidRPr="00835E37">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AF1B46" w:rsidRPr="00835E37">
        <w:rPr>
          <w:rFonts w:ascii="Arial Narrow" w:eastAsia="Times New Roman" w:hAnsi="Arial Narrow" w:cs="Arial"/>
          <w:color w:val="000000"/>
          <w:kern w:val="0"/>
          <w:lang w:eastAsia="es-ES"/>
          <w14:ligatures w14:val="none"/>
        </w:rPr>
        <w:t xml:space="preserve">6052300001393 </w:t>
      </w:r>
      <w:r w:rsidR="00324AC7" w:rsidRPr="00835E37">
        <w:rPr>
          <w:rFonts w:ascii="Arial Narrow" w:eastAsia="Times New Roman" w:hAnsi="Arial Narrow" w:cs="Arial"/>
          <w:color w:val="000000"/>
          <w:kern w:val="0"/>
          <w:lang w:val="es-ES" w:eastAsia="es-ES"/>
          <w14:ligatures w14:val="none"/>
        </w:rPr>
        <w:t xml:space="preserve">del </w:t>
      </w:r>
      <w:r w:rsidR="00AF1B46" w:rsidRPr="00835E37">
        <w:rPr>
          <w:rFonts w:ascii="Arial Narrow" w:eastAsia="Times New Roman" w:hAnsi="Arial Narrow" w:cs="Arial"/>
          <w:color w:val="000000"/>
          <w:kern w:val="0"/>
          <w:lang w:eastAsia="es-ES"/>
          <w14:ligatures w14:val="none"/>
        </w:rPr>
        <w:t>Seguro de Fondo Universitario</w:t>
      </w:r>
      <w:r w:rsidR="00324AC7" w:rsidRPr="00835E37">
        <w:rPr>
          <w:rFonts w:ascii="Arial Narrow" w:eastAsia="Times New Roman" w:hAnsi="Arial Narrow" w:cs="Arial"/>
          <w:color w:val="000000"/>
          <w:kern w:val="0"/>
          <w:lang w:val="es-ES" w:eastAsia="es-ES"/>
          <w14:ligatures w14:val="none"/>
        </w:rPr>
        <w:t>, así como el cargo de remisión de la póliza; (</w:t>
      </w:r>
      <w:proofErr w:type="spellStart"/>
      <w:r w:rsidR="00324AC7" w:rsidRPr="00835E37">
        <w:rPr>
          <w:rFonts w:ascii="Arial Narrow" w:eastAsia="Times New Roman" w:hAnsi="Arial Narrow" w:cs="Arial"/>
          <w:color w:val="000000"/>
          <w:kern w:val="0"/>
          <w:lang w:val="es-ES" w:eastAsia="es-ES"/>
          <w14:ligatures w14:val="none"/>
        </w:rPr>
        <w:t>ii</w:t>
      </w:r>
      <w:proofErr w:type="spellEnd"/>
      <w:r w:rsidR="002B2555" w:rsidRPr="00835E37">
        <w:rPr>
          <w:rFonts w:ascii="Arial Narrow" w:eastAsia="Times New Roman" w:hAnsi="Arial Narrow" w:cs="Arial"/>
          <w:color w:val="000000"/>
          <w:kern w:val="0"/>
          <w:lang w:val="es-ES" w:eastAsia="es-ES"/>
          <w14:ligatures w14:val="none"/>
        </w:rPr>
        <w:t>)</w:t>
      </w:r>
      <w:r w:rsidR="002B2555" w:rsidRPr="00835E37">
        <w:t xml:space="preserve"> </w:t>
      </w:r>
      <w:r w:rsidR="002B2555" w:rsidRPr="00835E37">
        <w:rPr>
          <w:rFonts w:ascii="Arial Narrow" w:eastAsia="Times New Roman" w:hAnsi="Arial Narrow" w:cs="Arial"/>
          <w:color w:val="000000"/>
          <w:kern w:val="0"/>
          <w:lang w:val="es-ES" w:eastAsia="es-ES"/>
          <w14:ligatures w14:val="none"/>
        </w:rPr>
        <w:t xml:space="preserve">presentar la liquidación de la Póliza </w:t>
      </w:r>
      <w:r w:rsidR="002B2555" w:rsidRPr="00835E37">
        <w:rPr>
          <w:rFonts w:ascii="Arial Narrow" w:eastAsia="Times New Roman" w:hAnsi="Arial Narrow" w:cs="Arial"/>
          <w:color w:val="000000"/>
          <w:kern w:val="0"/>
          <w:lang w:eastAsia="es-ES"/>
          <w14:ligatures w14:val="none"/>
        </w:rPr>
        <w:t>6052300001393</w:t>
      </w:r>
      <w:r w:rsidR="002B2555" w:rsidRPr="00835E37">
        <w:rPr>
          <w:rFonts w:ascii="Arial Narrow" w:eastAsia="Times New Roman" w:hAnsi="Arial Narrow" w:cs="Arial"/>
          <w:color w:val="000000"/>
          <w:kern w:val="0"/>
          <w:lang w:val="es-ES" w:eastAsia="es-ES"/>
          <w14:ligatures w14:val="none"/>
        </w:rPr>
        <w:t>, donde se aprecia los aportes de primas, descuentos, cargos, entre otros</w:t>
      </w:r>
      <w:r w:rsidR="00324AC7" w:rsidRPr="00835E37">
        <w:rPr>
          <w:rFonts w:ascii="Arial Narrow" w:eastAsia="Times New Roman" w:hAnsi="Arial Narrow" w:cs="Arial"/>
          <w:color w:val="000000"/>
          <w:kern w:val="0"/>
          <w:lang w:eastAsia="es-ES"/>
          <w14:ligatures w14:val="none"/>
        </w:rPr>
        <w:t>; (</w:t>
      </w:r>
      <w:proofErr w:type="spellStart"/>
      <w:r w:rsidR="00324AC7" w:rsidRPr="00835E37">
        <w:rPr>
          <w:rFonts w:ascii="Arial Narrow" w:eastAsia="Times New Roman" w:hAnsi="Arial Narrow" w:cs="Arial"/>
          <w:color w:val="000000"/>
          <w:kern w:val="0"/>
          <w:lang w:eastAsia="es-ES"/>
          <w14:ligatures w14:val="none"/>
        </w:rPr>
        <w:t>iii</w:t>
      </w:r>
      <w:proofErr w:type="spellEnd"/>
      <w:r w:rsidR="00324AC7" w:rsidRPr="00835E37">
        <w:rPr>
          <w:rFonts w:ascii="Arial Narrow" w:eastAsia="Times New Roman" w:hAnsi="Arial Narrow" w:cs="Arial"/>
          <w:color w:val="000000"/>
          <w:kern w:val="0"/>
          <w:lang w:eastAsia="es-ES"/>
          <w14:ligatures w14:val="none"/>
        </w:rPr>
        <w:t xml:space="preserve">) </w:t>
      </w:r>
      <w:r w:rsidR="00C73A15" w:rsidRPr="00835E37">
        <w:rPr>
          <w:rFonts w:ascii="Arial Narrow" w:eastAsia="Times New Roman" w:hAnsi="Arial Narrow" w:cs="Arial"/>
          <w:color w:val="000000"/>
          <w:kern w:val="0"/>
          <w:lang w:val="es-ES" w:eastAsia="es-ES"/>
          <w14:ligatures w14:val="none"/>
        </w:rPr>
        <w:t xml:space="preserve">presentar </w:t>
      </w:r>
      <w:r w:rsidR="00C25C85" w:rsidRPr="00835E37">
        <w:rPr>
          <w:rFonts w:ascii="Arial Narrow" w:eastAsia="Times New Roman" w:hAnsi="Arial Narrow" w:cs="Arial"/>
          <w:color w:val="000000"/>
          <w:kern w:val="0"/>
          <w:lang w:val="es-ES" w:eastAsia="es-ES"/>
          <w14:ligatures w14:val="none"/>
        </w:rPr>
        <w:t xml:space="preserve">el audio de contratación de la Póliza </w:t>
      </w:r>
      <w:proofErr w:type="spellStart"/>
      <w:r w:rsidR="00C25C85" w:rsidRPr="00835E37">
        <w:rPr>
          <w:rFonts w:ascii="Arial Narrow" w:eastAsia="Times New Roman" w:hAnsi="Arial Narrow" w:cs="Arial"/>
          <w:color w:val="000000"/>
          <w:kern w:val="0"/>
          <w:lang w:val="es-ES" w:eastAsia="es-ES"/>
          <w14:ligatures w14:val="none"/>
        </w:rPr>
        <w:t/>
      </w:r>
      <w:proofErr w:type="spellEnd"/>
      <w:r w:rsidR="00C25C85" w:rsidRPr="00835E37">
        <w:rPr>
          <w:rFonts w:ascii="Arial Narrow" w:eastAsia="Times New Roman" w:hAnsi="Arial Narrow" w:cs="Arial"/>
          <w:color w:val="000000"/>
          <w:kern w:val="0"/>
          <w:lang w:val="es-ES" w:eastAsia="es-ES"/>
          <w14:ligatures w14:val="none"/>
        </w:rPr>
        <w:t xml:space="preserve"> </w:t>
      </w:r>
      <w:r w:rsidR="00C25C85" w:rsidRPr="00835E37">
        <w:rPr>
          <w:rFonts w:ascii="Arial Narrow" w:eastAsia="Times New Roman" w:hAnsi="Arial Narrow" w:cs="Arial"/>
          <w:color w:val="000000"/>
          <w:kern w:val="0"/>
          <w:lang w:eastAsia="es-ES"/>
          <w14:ligatures w14:val="none"/>
        </w:rPr>
        <w:t>6052300001393; y, (</w:t>
      </w:r>
      <w:proofErr w:type="spellStart"/>
      <w:r w:rsidR="00C25C85" w:rsidRPr="00835E37">
        <w:rPr>
          <w:rFonts w:ascii="Arial Narrow" w:eastAsia="Times New Roman" w:hAnsi="Arial Narrow" w:cs="Arial"/>
          <w:color w:val="000000"/>
          <w:kern w:val="0"/>
          <w:lang w:eastAsia="es-ES"/>
          <w14:ligatures w14:val="none"/>
        </w:rPr>
        <w:t>iv</w:t>
      </w:r>
      <w:proofErr w:type="spellEnd"/>
      <w:r w:rsidR="00C25C85" w:rsidRPr="00835E37">
        <w:rPr>
          <w:rFonts w:ascii="Arial Narrow" w:eastAsia="Times New Roman" w:hAnsi="Arial Narrow" w:cs="Arial"/>
          <w:color w:val="000000"/>
          <w:kern w:val="0"/>
          <w:lang w:eastAsia="es-ES"/>
          <w14:ligatures w14:val="none"/>
        </w:rPr>
        <w:t>) presentar el audio de la conversación que sostuvo su personal con la denunciante el 3 de abril de 2024</w:t>
      </w:r>
      <w:r w:rsidR="00C25C85">
        <w:rPr>
          <w:rFonts w:ascii="Arial Narrow" w:eastAsia="Times New Roman" w:hAnsi="Arial Narrow" w:cs="Arial"/>
          <w:color w:val="000000"/>
          <w:kern w:val="0"/>
          <w:lang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0B0FFF33"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47D8A">
        <w:rPr>
          <w:rFonts w:ascii="Arial Narrow" w:hAnsi="Arial Narrow" w:cs="Arial"/>
          <w:bCs/>
          <w:spacing w:val="-3"/>
          <w:kern w:val="0"/>
          <w14:ligatures w14:val="none"/>
        </w:rPr>
        <w:t xml:space="preserve"/>
      </w:r>
      <w:r w:rsidR="003C7D10" w:rsidRPr="00947D8A">
        <w:rPr>
          <w:rFonts w:ascii="Arial Narrow" w:eastAsia="Times New Roman" w:hAnsi="Arial Narrow" w:cs="Times New Roman"/>
          <w:color w:val="000000"/>
          <w:kern w:val="0"/>
          <w:shd w:val="clear" w:color="auto" w:fill="FFFFFF"/>
          <w:lang w:eastAsia="es-PE"/>
          <w14:ligatures w14:val="none"/>
        </w:rPr>
        <w:t xml:space="preserve"/>
      </w:r>
      <w:r w:rsidRPr="00947D8A">
        <w:rPr>
          <w:rFonts w:ascii="Arial Narrow" w:hAnsi="Arial Narrow"/>
          <w:color w:val="000000"/>
        </w:rPr>
        <w:t/>
      </w:r>
      <w:r w:rsidRPr="00947D8A">
        <w:rPr>
          <w:rFonts w:ascii="Arial Narrow" w:eastAsia="Times New Roman" w:hAnsi="Arial Narrow" w:cs="Segoe UI"/>
          <w:color w:val="000000"/>
          <w:kern w:val="0"/>
          <w:lang w:eastAsia="es-PE"/>
          <w14:ligatures w14:val="none"/>
        </w:rPr>
        <w:t/>
      </w:r>
      <w:r w:rsidRPr="00947D8A">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7B0749C3"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3C7D10">
        <w:rPr>
          <w:rFonts w:ascii="Arial Narrow" w:hAnsi="Arial Narrow"/>
          <w:color w:val="000000"/>
        </w:rPr>
        <w:t xml:space="preserve">a </w:t>
      </w:r>
      <w:r w:rsidRPr="003C7D10">
        <w:rPr>
          <w:rFonts w:ascii="Arial Narrow" w:eastAsia="Arial Narrow" w:hAnsi="Arial Narrow" w:cs="Arial Narrow"/>
          <w:bCs/>
        </w:rPr>
        <w:t xml:space="preserve">Mapfre Perú Compañía de Seguros y Reaseguros S.A. </w:t>
      </w:r>
      <w:r w:rsidRPr="003C7D10">
        <w:rPr>
          <w:rFonts w:ascii="Arial Narrow" w:hAnsi="Arial Narrow"/>
          <w:shd w:val="clear" w:color="auto" w:fill="FFFFFF"/>
        </w:rPr>
        <w:t xml:space="preserve">para que </w:t>
      </w:r>
      <w:r w:rsidRPr="003C7D10">
        <w:rPr>
          <w:rFonts w:ascii="Arial Narrow" w:eastAsia="Calibri" w:hAnsi="Arial Narrow"/>
        </w:rPr>
        <w:t xml:space="preserve">efectúe el acuse de recibo mediante la confirmación de recepción de la notificación remitida por este despacho a su </w:t>
      </w:r>
      <w:r w:rsidRPr="003C7D10">
        <w:rPr>
          <w:rFonts w:ascii="Arial Narrow" w:eastAsia="Calibri" w:hAnsi="Arial Narrow"/>
        </w:rPr>
        <w:lastRenderedPageBreak/>
        <w:t>Casilla Electrónica, dentro de los cinco (5) primeros días hábiles siguientes a la fecha en que recibe la notificación.</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9" w:name="_Hlk198890962"/>
    </w:p>
    <w:bookmarkEnd w:id="9"/>
    <w:p w14:paraId="4CBBE603" w14:textId="77777777" w:rsidR="00AB3A58"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6D0F08AB" w14:textId="77777777" w:rsidR="002B2555" w:rsidRDefault="002B2555" w:rsidP="00AB3A58">
      <w:pPr>
        <w:spacing w:after="0" w:line="240" w:lineRule="auto"/>
        <w:jc w:val="both"/>
        <w:rPr>
          <w:rFonts w:ascii="Arial Narrow" w:eastAsia="Arial Narrow" w:hAnsi="Arial Narrow" w:cs="Arial Narrow"/>
          <w:b/>
          <w:color w:val="000000"/>
          <w:kern w:val="0"/>
          <w:lang w:eastAsia="es-PE"/>
          <w14:ligatures w14:val="none"/>
        </w:rPr>
      </w:pPr>
    </w:p>
    <w:p w14:paraId="64BC33BA" w14:textId="77777777" w:rsidR="002B2555" w:rsidRPr="0026598E" w:rsidRDefault="002B2555"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72849B9" w14:textId="77777777" w:rsidR="00631906" w:rsidRDefault="00631906" w:rsidP="00AB3A58">
      <w:pPr>
        <w:spacing w:after="0" w:line="240" w:lineRule="auto"/>
      </w:pPr>
      <w:r>
        <w:separator/>
      </w:r>
    </w:p>
  </w:endnote>
  <w:endnote w:type="continuationSeparator" w:id="0">
    <w:p w14:paraId="011EC1CE" w14:textId="77777777" w:rsidR="00631906" w:rsidRDefault="0063190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F418E0E" w14:textId="77777777" w:rsidR="00631906" w:rsidRDefault="00631906" w:rsidP="00AB3A58">
      <w:pPr>
        <w:spacing w:after="0" w:line="240" w:lineRule="auto"/>
      </w:pPr>
      <w:r>
        <w:separator/>
      </w:r>
    </w:p>
  </w:footnote>
  <w:footnote w:type="continuationSeparator" w:id="0">
    <w:p w14:paraId="2899AC20" w14:textId="77777777" w:rsidR="00631906" w:rsidRDefault="00631906" w:rsidP="00AB3A58">
      <w:pPr>
        <w:spacing w:after="0" w:line="240" w:lineRule="auto"/>
      </w:pPr>
      <w:r>
        <w:continuationSeparator/>
      </w:r>
    </w:p>
  </w:footnote>
  <w:footnote w:id="1">
    <w:p w14:paraId="2A65C616" w14:textId="2F661461" w:rsidR="00D117B4" w:rsidRPr="00871550" w:rsidRDefault="00D117B4" w:rsidP="00871550">
      <w:pPr>
        <w:pStyle w:val="Textonotapie"/>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t xml:space="preserve">Denuncia remitida a esta Comisión mediante MEMORANDUM </w:t>
      </w:r>
      <w:r w:rsidR="00B53BD6" w:rsidRPr="00871550">
        <w:rPr>
          <w:rFonts w:ascii="Arial Narrow" w:hAnsi="Arial Narrow" w:cs="Arial"/>
          <w:sz w:val="16"/>
          <w:szCs w:val="16"/>
        </w:rPr>
        <w:t xml:space="preserve">001008-2025-PS1/INDECOPI </w:t>
      </w:r>
      <w:r w:rsidRPr="00871550">
        <w:rPr>
          <w:rFonts w:ascii="Arial Narrow" w:hAnsi="Arial Narrow" w:cs="Arial"/>
          <w:sz w:val="16"/>
          <w:szCs w:val="16"/>
        </w:rPr>
        <w:t xml:space="preserve">de fecha </w:t>
      </w:r>
      <w:r w:rsidR="00B53BD6" w:rsidRPr="00871550">
        <w:rPr>
          <w:rFonts w:ascii="Arial Narrow" w:hAnsi="Arial Narrow" w:cs="Arial"/>
          <w:sz w:val="16"/>
          <w:szCs w:val="16"/>
        </w:rPr>
        <w:t xml:space="preserve">06 de mayo de 2025</w:t>
      </w:r>
      <w:r w:rsidRPr="00871550">
        <w:rPr>
          <w:rFonts w:ascii="Arial Narrow" w:hAnsi="Arial Narrow" w:cs="Arial"/>
          <w:sz w:val="16"/>
          <w:szCs w:val="16"/>
        </w:rPr>
        <w:t xml:space="preserve">, </w:t>
      </w:r>
      <w:proofErr w:type="spellStart"/>
      <w:r w:rsidRPr="00871550">
        <w:rPr>
          <w:rFonts w:ascii="Arial Narrow" w:hAnsi="Arial Narrow" w:cs="Arial"/>
          <w:sz w:val="16"/>
          <w:szCs w:val="16"/>
        </w:rPr>
        <w:t xml:space="preserve">recibida</w:t>
      </w:r>
      <w:proofErr w:type="spellEnd"/>
      <w:r w:rsidRPr="00871550">
        <w:rPr>
          <w:rFonts w:ascii="Arial Narrow" w:hAnsi="Arial Narrow" w:cs="Arial"/>
          <w:sz w:val="16"/>
          <w:szCs w:val="16"/>
        </w:rPr>
        <w:t xml:space="preserve"> el </w:t>
      </w:r>
      <w:r w:rsidR="00B53BD6" w:rsidRPr="00871550">
        <w:rPr>
          <w:rFonts w:ascii="Arial Narrow" w:hAnsi="Arial Narrow" w:cs="Arial"/>
          <w:sz w:val="16"/>
          <w:szCs w:val="16"/>
        </w:rPr>
        <w:t xml:space="preserve">06 de mayo de 2025</w:t>
      </w:r>
      <w:r w:rsidRPr="00871550">
        <w:rPr>
          <w:rFonts w:ascii="Arial Narrow" w:hAnsi="Arial Narrow" w:cs="Arial"/>
          <w:sz w:val="16"/>
          <w:szCs w:val="16"/>
        </w:rPr>
        <w:t>.</w:t>
      </w:r>
    </w:p>
    <w:p w14:paraId="1D6CFBA2" w14:textId="77777777" w:rsidR="00D117B4" w:rsidRPr="00871550" w:rsidRDefault="00D117B4" w:rsidP="00871550">
      <w:pPr>
        <w:pStyle w:val="Textonotapie"/>
        <w:ind w:left="567" w:hanging="567"/>
        <w:jc w:val="both"/>
        <w:rPr>
          <w:rFonts w:ascii="Arial Narrow" w:hAnsi="Arial Narrow" w:cs="Arial"/>
          <w:sz w:val="16"/>
          <w:szCs w:val="16"/>
        </w:rPr>
      </w:pPr>
    </w:p>
  </w:footnote>
  <w:footnote w:id="2">
    <w:p w14:paraId="45147139" w14:textId="77777777" w:rsidR="00AB3A58" w:rsidRPr="00871550" w:rsidRDefault="00AB3A58" w:rsidP="00871550">
      <w:pPr>
        <w:pStyle w:val="Textonotapie"/>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t>Publicado</w:t>
      </w:r>
      <w:r w:rsidRPr="00871550">
        <w:rPr>
          <w:rFonts w:ascii="Arial Narrow" w:hAnsi="Arial Narrow" w:cs="Arial"/>
          <w:b/>
          <w:sz w:val="16"/>
          <w:szCs w:val="16"/>
        </w:rPr>
        <w:t xml:space="preserve"> </w:t>
      </w:r>
      <w:r w:rsidRPr="00871550">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871550" w:rsidRDefault="00AB3A58" w:rsidP="00871550">
      <w:pPr>
        <w:pStyle w:val="Textonotapie"/>
        <w:ind w:left="567" w:hanging="567"/>
        <w:jc w:val="both"/>
        <w:rPr>
          <w:rFonts w:ascii="Arial Narrow" w:hAnsi="Arial Narrow" w:cs="Arial"/>
          <w:sz w:val="16"/>
          <w:szCs w:val="16"/>
        </w:rPr>
      </w:pPr>
    </w:p>
  </w:footnote>
  <w:footnote w:id="3">
    <w:p w14:paraId="114A0DC0"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60FE2EED"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25B3270"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AA9B39"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5F11BDCF"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p>
    <w:p w14:paraId="46ABA1D0"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416B8CD1"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347BCBCC" w14:textId="35BB6EAB"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C462615" w14:textId="77777777" w:rsidR="00835E37" w:rsidRPr="0026598E" w:rsidRDefault="00835E37" w:rsidP="00835E37">
      <w:pPr>
        <w:pStyle w:val="Textonotapie"/>
        <w:tabs>
          <w:tab w:val="left" w:pos="567"/>
        </w:tabs>
        <w:ind w:left="567" w:right="-1" w:hanging="567"/>
        <w:jc w:val="both"/>
        <w:rPr>
          <w:rFonts w:ascii="Arial Narrow" w:eastAsia="Arial Narrow" w:hAnsi="Arial Narrow" w:cs="Arial"/>
          <w:sz w:val="16"/>
          <w:szCs w:val="16"/>
        </w:rPr>
      </w:pPr>
    </w:p>
  </w:footnote>
  <w:footnote w:id="4">
    <w:p w14:paraId="7A2FA65A" w14:textId="77777777" w:rsidR="00835E37" w:rsidRPr="000828F5" w:rsidRDefault="00835E37" w:rsidP="00835E3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10DC9C7" w14:textId="77777777" w:rsidR="00835E37" w:rsidRPr="000828F5" w:rsidRDefault="00835E37" w:rsidP="00835E3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9028D2A" w14:textId="77777777" w:rsidR="00835E37" w:rsidRPr="000828F5" w:rsidRDefault="00835E37" w:rsidP="00835E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1EE7519" w14:textId="77777777" w:rsidR="00835E37" w:rsidRPr="000828F5" w:rsidRDefault="00835E37" w:rsidP="00835E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40F2F0D" w14:textId="77777777" w:rsidR="00835E37" w:rsidRPr="000828F5" w:rsidRDefault="00835E37" w:rsidP="00835E37">
      <w:pPr>
        <w:pStyle w:val="Textonotapie"/>
        <w:ind w:left="567" w:right="-1"/>
        <w:jc w:val="both"/>
        <w:rPr>
          <w:rFonts w:ascii="Arial Narrow" w:eastAsia="Arial Narrow" w:hAnsi="Arial Narrow" w:cs="Arial Narrow"/>
          <w:sz w:val="16"/>
          <w:szCs w:val="16"/>
        </w:rPr>
      </w:pPr>
    </w:p>
    <w:p w14:paraId="158CDFF0" w14:textId="77777777" w:rsidR="00835E37" w:rsidRPr="000828F5" w:rsidRDefault="00835E37" w:rsidP="00835E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877C856" w14:textId="77777777" w:rsidR="00835E37" w:rsidRPr="000828F5" w:rsidRDefault="00835E37" w:rsidP="00835E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64D7665" w14:textId="77777777" w:rsidR="00835E37" w:rsidRPr="000828F5" w:rsidRDefault="00835E37" w:rsidP="00835E37">
      <w:pPr>
        <w:pStyle w:val="Textonotapie"/>
        <w:jc w:val="both"/>
        <w:rPr>
          <w:rFonts w:ascii="Arial Narrow" w:hAnsi="Arial Narrow"/>
          <w:sz w:val="16"/>
          <w:szCs w:val="16"/>
        </w:rPr>
      </w:pPr>
    </w:p>
  </w:footnote>
  <w:footnote w:id="5">
    <w:p w14:paraId="745CCFDF" w14:textId="77777777" w:rsidR="004F1373" w:rsidRPr="00871550" w:rsidRDefault="0053692B" w:rsidP="00871550">
      <w:pPr>
        <w:pStyle w:val="Textonotapie"/>
        <w:tabs>
          <w:tab w:val="left" w:pos="567"/>
        </w:tabs>
        <w:ind w:left="567" w:right="-1" w:hanging="567"/>
        <w:jc w:val="both"/>
        <w:rPr>
          <w:rFonts w:ascii="Arial Narrow" w:eastAsia="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r>
      <w:r w:rsidR="004F1373" w:rsidRPr="00871550">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871550">
        <w:rPr>
          <w:rFonts w:ascii="Arial Narrow" w:eastAsia="Arial Narrow" w:hAnsi="Arial Narrow" w:cs="Arial"/>
          <w:b/>
          <w:bCs/>
          <w:sz w:val="16"/>
          <w:szCs w:val="16"/>
        </w:rPr>
        <w:t/>
      </w:r>
      <w:proofErr w:type="spellEnd"/>
      <w:r w:rsidR="004F1373" w:rsidRPr="00871550">
        <w:rPr>
          <w:rFonts w:ascii="Arial Narrow" w:eastAsia="Arial Narrow" w:hAnsi="Arial Narrow" w:cs="Arial"/>
          <w:b/>
          <w:bCs/>
          <w:sz w:val="16"/>
          <w:szCs w:val="16"/>
        </w:rPr>
        <w:t xml:space="preserve"> 807 Artículo 24.-</w:t>
      </w:r>
      <w:r w:rsidR="004F1373" w:rsidRPr="00871550">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871550" w:rsidRDefault="004F1373" w:rsidP="00871550">
      <w:pPr>
        <w:pStyle w:val="Textonotapie"/>
        <w:tabs>
          <w:tab w:val="left" w:pos="567"/>
        </w:tabs>
        <w:ind w:left="567" w:right="-1" w:hanging="567"/>
        <w:jc w:val="both"/>
        <w:rPr>
          <w:rFonts w:ascii="Arial Narrow" w:eastAsia="Arial Narrow" w:hAnsi="Arial Narrow" w:cs="Arial"/>
          <w:sz w:val="16"/>
          <w:szCs w:val="16"/>
        </w:rPr>
      </w:pPr>
      <w:r w:rsidRPr="00871550">
        <w:rPr>
          <w:rFonts w:ascii="Arial Narrow" w:eastAsia="Arial Narrow" w:hAnsi="Arial Narrow" w:cs="Arial"/>
          <w:sz w:val="16"/>
          <w:szCs w:val="16"/>
        </w:rPr>
        <w:tab/>
        <w:t xml:space="preserve">(...) </w:t>
      </w:r>
    </w:p>
    <w:p w14:paraId="2E57FA41" w14:textId="77777777" w:rsidR="004F1373" w:rsidRPr="00871550" w:rsidRDefault="004F1373" w:rsidP="00871550">
      <w:pPr>
        <w:pStyle w:val="Textonotapie"/>
        <w:tabs>
          <w:tab w:val="left" w:pos="567"/>
        </w:tabs>
        <w:ind w:left="567" w:right="-1" w:hanging="567"/>
        <w:jc w:val="both"/>
        <w:rPr>
          <w:rFonts w:ascii="Arial Narrow" w:eastAsia="Arial Narrow" w:hAnsi="Arial Narrow" w:cs="Arial"/>
          <w:sz w:val="16"/>
          <w:szCs w:val="16"/>
        </w:rPr>
      </w:pPr>
      <w:r w:rsidRPr="00871550">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871550" w:rsidRDefault="004F1373" w:rsidP="00871550">
      <w:pPr>
        <w:pStyle w:val="Textonotapie"/>
        <w:tabs>
          <w:tab w:val="left" w:pos="567"/>
        </w:tabs>
        <w:ind w:left="567" w:right="-1" w:hanging="567"/>
        <w:jc w:val="both"/>
        <w:rPr>
          <w:rFonts w:ascii="Arial Narrow" w:eastAsia="Arial Narrow" w:hAnsi="Arial Narrow" w:cs="Arial"/>
          <w:sz w:val="16"/>
          <w:szCs w:val="16"/>
        </w:rPr>
      </w:pPr>
      <w:r w:rsidRPr="00871550">
        <w:rPr>
          <w:rFonts w:ascii="Arial Narrow" w:eastAsia="Arial Narrow" w:hAnsi="Arial Narrow" w:cs="Arial"/>
          <w:sz w:val="16"/>
          <w:szCs w:val="16"/>
        </w:rPr>
        <w:tab/>
        <w:t>(...).</w:t>
      </w:r>
    </w:p>
    <w:p w14:paraId="3815CD17" w14:textId="25DEA14B" w:rsidR="0053692B" w:rsidRPr="00871550" w:rsidRDefault="0053692B" w:rsidP="00871550">
      <w:pPr>
        <w:pStyle w:val="Textonotapie"/>
        <w:tabs>
          <w:tab w:val="left" w:pos="567"/>
        </w:tabs>
        <w:ind w:left="567" w:right="-1" w:hanging="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 </w:t>
      </w:r>
    </w:p>
    <w:p w14:paraId="0653327F" w14:textId="77777777" w:rsidR="0053692B" w:rsidRPr="00871550" w:rsidRDefault="0053692B" w:rsidP="00871550">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871550" w:rsidRDefault="00AB3A58" w:rsidP="00871550">
      <w:pPr>
        <w:pStyle w:val="Textonotapie"/>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t xml:space="preserve">El número de trabajadores se atenderá siempre que la empresa haya sido constituida antes de la vigencia de la Ley </w:t>
      </w:r>
      <w:proofErr w:type="spellStart"/>
      <w:r w:rsidRPr="00871550">
        <w:rPr>
          <w:rFonts w:ascii="Arial Narrow" w:hAnsi="Arial Narrow" w:cs="Arial"/>
          <w:sz w:val="16"/>
          <w:szCs w:val="16"/>
        </w:rPr>
        <w:t/>
      </w:r>
      <w:proofErr w:type="spellEnd"/>
      <w:r w:rsidRPr="0087155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871550" w:rsidRDefault="00AB3A58" w:rsidP="00871550">
      <w:pPr>
        <w:pStyle w:val="Textonotapie"/>
        <w:ind w:left="567" w:hanging="567"/>
        <w:jc w:val="both"/>
        <w:rPr>
          <w:rFonts w:ascii="Arial Narrow" w:hAnsi="Arial Narrow" w:cs="Arial"/>
          <w:sz w:val="16"/>
          <w:szCs w:val="16"/>
        </w:rPr>
      </w:pPr>
    </w:p>
  </w:footnote>
  <w:footnote w:id="7">
    <w:p w14:paraId="4C19AD81" w14:textId="77777777" w:rsidR="00AB3A58" w:rsidRPr="00871550" w:rsidRDefault="00AB3A58" w:rsidP="00871550">
      <w:pPr>
        <w:pStyle w:val="Textonotapie"/>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r>
      <w:r w:rsidRPr="00871550">
        <w:rPr>
          <w:rFonts w:ascii="Arial Narrow" w:eastAsia="Arial Narrow" w:hAnsi="Arial Narrow" w:cs="Arial"/>
          <w:b/>
          <w:sz w:val="16"/>
          <w:szCs w:val="16"/>
        </w:rPr>
        <w:t>LEY 29571, CÓDIGO DE PROTECCIÓN Y DEFENSA DEL CONSUMIDOR</w:t>
      </w:r>
      <w:r w:rsidRPr="00871550">
        <w:rPr>
          <w:rFonts w:ascii="Arial Narrow" w:hAnsi="Arial Narrow" w:cs="Arial"/>
          <w:b/>
          <w:bCs/>
          <w:sz w:val="16"/>
          <w:szCs w:val="16"/>
        </w:rPr>
        <w:t xml:space="preserve">, </w:t>
      </w:r>
      <w:r w:rsidRPr="00871550">
        <w:rPr>
          <w:rFonts w:ascii="Arial Narrow" w:hAnsi="Arial Narrow" w:cs="Arial"/>
          <w:b/>
          <w:sz w:val="16"/>
          <w:szCs w:val="16"/>
        </w:rPr>
        <w:t>publicado el 2 de setiembre de 2010 y modificado por Decreto Legislativo 1308</w:t>
      </w:r>
    </w:p>
    <w:p w14:paraId="1021FEF0" w14:textId="53B3C159" w:rsidR="00AB3A58" w:rsidRPr="00871550" w:rsidRDefault="00AB3A58" w:rsidP="00871550">
      <w:pPr>
        <w:pStyle w:val="Textonotapie"/>
        <w:ind w:left="567" w:hanging="567"/>
        <w:jc w:val="both"/>
        <w:rPr>
          <w:rFonts w:ascii="Arial Narrow" w:hAnsi="Arial Narrow" w:cs="Arial"/>
          <w:b/>
          <w:bCs/>
          <w:sz w:val="16"/>
          <w:szCs w:val="16"/>
        </w:rPr>
      </w:pPr>
      <w:r w:rsidRPr="00871550">
        <w:rPr>
          <w:rFonts w:ascii="Arial Narrow" w:hAnsi="Arial Narrow" w:cs="Arial"/>
          <w:sz w:val="16"/>
          <w:szCs w:val="16"/>
        </w:rPr>
        <w:tab/>
      </w:r>
      <w:r w:rsidRPr="00871550">
        <w:rPr>
          <w:rFonts w:ascii="Arial Narrow" w:hAnsi="Arial Narrow" w:cs="Arial"/>
          <w:b/>
          <w:bCs/>
          <w:sz w:val="16"/>
          <w:szCs w:val="16"/>
        </w:rPr>
        <w:t>Artículo 110.- Sanciones Administrativas</w:t>
      </w:r>
    </w:p>
    <w:p w14:paraId="033E0533" w14:textId="77777777" w:rsidR="00AB3A58" w:rsidRPr="00871550" w:rsidRDefault="00AB3A58" w:rsidP="00871550">
      <w:pPr>
        <w:autoSpaceDE w:val="0"/>
        <w:autoSpaceDN w:val="0"/>
        <w:adjustRightInd w:val="0"/>
        <w:spacing w:after="0" w:line="240" w:lineRule="auto"/>
        <w:ind w:left="567"/>
        <w:jc w:val="both"/>
        <w:rPr>
          <w:rFonts w:ascii="Arial Narrow" w:hAnsi="Arial Narrow" w:cs="Arial"/>
          <w:sz w:val="16"/>
          <w:szCs w:val="16"/>
          <w:lang w:eastAsia="es-PE"/>
        </w:rPr>
      </w:pPr>
      <w:r w:rsidRPr="00871550">
        <w:rPr>
          <w:rFonts w:ascii="Arial Narrow" w:hAnsi="Arial Narrow" w:cs="Arial"/>
          <w:sz w:val="16"/>
          <w:szCs w:val="16"/>
          <w:lang w:eastAsia="es-PE"/>
        </w:rPr>
        <w:t>(…)</w:t>
      </w:r>
    </w:p>
    <w:p w14:paraId="7D5A17FE" w14:textId="77777777" w:rsidR="00AB3A58" w:rsidRPr="00871550" w:rsidRDefault="00AB3A58" w:rsidP="00871550">
      <w:pPr>
        <w:autoSpaceDE w:val="0"/>
        <w:autoSpaceDN w:val="0"/>
        <w:adjustRightInd w:val="0"/>
        <w:spacing w:after="0" w:line="240" w:lineRule="auto"/>
        <w:ind w:left="567"/>
        <w:jc w:val="both"/>
        <w:rPr>
          <w:rFonts w:ascii="Arial Narrow" w:hAnsi="Arial Narrow" w:cs="Arial"/>
          <w:sz w:val="16"/>
          <w:szCs w:val="16"/>
          <w:lang w:eastAsia="es-PE"/>
        </w:rPr>
      </w:pPr>
      <w:r w:rsidRPr="0087155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871550" w:rsidRDefault="005C1748" w:rsidP="00871550">
      <w:pPr>
        <w:autoSpaceDE w:val="0"/>
        <w:autoSpaceDN w:val="0"/>
        <w:adjustRightInd w:val="0"/>
        <w:spacing w:after="0" w:line="240" w:lineRule="auto"/>
        <w:ind w:left="567"/>
        <w:jc w:val="both"/>
        <w:rPr>
          <w:rFonts w:ascii="Arial Narrow" w:hAnsi="Arial Narrow" w:cs="Arial"/>
          <w:sz w:val="16"/>
          <w:szCs w:val="16"/>
          <w:lang w:eastAsia="es-PE"/>
        </w:rPr>
      </w:pPr>
      <w:r w:rsidRPr="00871550">
        <w:rPr>
          <w:rFonts w:ascii="Arial Narrow" w:hAnsi="Arial Narrow" w:cs="Arial"/>
          <w:sz w:val="16"/>
          <w:szCs w:val="16"/>
          <w:lang w:eastAsia="es-PE"/>
        </w:rPr>
        <w:t>(…).</w:t>
      </w:r>
    </w:p>
    <w:p w14:paraId="2633AD7C" w14:textId="77777777" w:rsidR="00AB3A58" w:rsidRPr="00871550" w:rsidRDefault="00AB3A58" w:rsidP="00871550">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87155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87155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27932AE4" w14:textId="77777777" w:rsidR="00AB3A58" w:rsidRPr="00871550" w:rsidRDefault="00AB3A58" w:rsidP="00871550">
      <w:pPr>
        <w:spacing w:after="0" w:line="240" w:lineRule="auto"/>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vertAlign w:val="superscript"/>
        </w:rPr>
        <w:t xml:space="preserve"> </w:t>
      </w:r>
      <w:r w:rsidRPr="00871550">
        <w:rPr>
          <w:rFonts w:ascii="Arial Narrow" w:hAnsi="Arial Narrow" w:cs="Arial"/>
          <w:sz w:val="16"/>
          <w:szCs w:val="16"/>
        </w:rPr>
        <w:t xml:space="preserve"> </w:t>
      </w:r>
      <w:r w:rsidRPr="00871550">
        <w:rPr>
          <w:rFonts w:ascii="Arial Narrow" w:hAnsi="Arial Narrow" w:cs="Arial"/>
          <w:sz w:val="16"/>
          <w:szCs w:val="16"/>
        </w:rPr>
        <w:tab/>
      </w:r>
      <w:r w:rsidRPr="00871550">
        <w:rPr>
          <w:rFonts w:ascii="Arial Narrow" w:eastAsia="Arial Narrow" w:hAnsi="Arial Narrow" w:cs="Arial"/>
          <w:b/>
          <w:sz w:val="16"/>
          <w:szCs w:val="16"/>
        </w:rPr>
        <w:t>LEY 29571, CÓDIGO DE PROTECCIÓN Y DEFENSA DEL CONSUMIDOR</w:t>
      </w:r>
      <w:r w:rsidRPr="00871550">
        <w:rPr>
          <w:rFonts w:ascii="Arial Narrow" w:hAnsi="Arial Narrow" w:cs="Arial"/>
          <w:b/>
          <w:bCs/>
          <w:sz w:val="16"/>
          <w:szCs w:val="16"/>
        </w:rPr>
        <w:t xml:space="preserve">, </w:t>
      </w:r>
      <w:r w:rsidRPr="00871550">
        <w:rPr>
          <w:rFonts w:ascii="Arial Narrow" w:hAnsi="Arial Narrow" w:cs="Arial"/>
          <w:b/>
          <w:sz w:val="16"/>
          <w:szCs w:val="16"/>
        </w:rPr>
        <w:t>publicado el 2 de setiembre de 2010 y modificado por Decreto Legislativo 1308</w:t>
      </w:r>
    </w:p>
    <w:p w14:paraId="53E1332F" w14:textId="77777777" w:rsidR="00AB3A58" w:rsidRPr="00871550" w:rsidRDefault="00AB3A58" w:rsidP="00871550">
      <w:pPr>
        <w:spacing w:after="0" w:line="240" w:lineRule="auto"/>
        <w:ind w:left="567" w:hanging="567"/>
        <w:jc w:val="both"/>
        <w:rPr>
          <w:rFonts w:ascii="Arial Narrow" w:eastAsia="Arial Narrow" w:hAnsi="Arial Narrow" w:cs="Arial"/>
          <w:b/>
          <w:sz w:val="16"/>
          <w:szCs w:val="16"/>
        </w:rPr>
      </w:pPr>
      <w:r w:rsidRPr="00871550">
        <w:rPr>
          <w:rFonts w:ascii="Arial Narrow" w:eastAsia="Arial Narrow" w:hAnsi="Arial Narrow" w:cs="Arial"/>
          <w:b/>
          <w:sz w:val="16"/>
          <w:szCs w:val="16"/>
        </w:rPr>
        <w:tab/>
        <w:t>Artículo 110.- Sanciones administrativas</w:t>
      </w:r>
    </w:p>
    <w:p w14:paraId="0175816C" w14:textId="77777777" w:rsidR="00AB3A58" w:rsidRPr="00871550" w:rsidRDefault="00AB3A58" w:rsidP="00871550">
      <w:pPr>
        <w:spacing w:after="0" w:line="240" w:lineRule="auto"/>
        <w:ind w:left="567"/>
        <w:jc w:val="both"/>
        <w:rPr>
          <w:rFonts w:ascii="Arial Narrow" w:hAnsi="Arial Narrow" w:cs="Arial"/>
          <w:sz w:val="16"/>
          <w:szCs w:val="16"/>
        </w:rPr>
      </w:pPr>
      <w:r w:rsidRPr="0087155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871550" w:rsidRDefault="00AB3A58" w:rsidP="00871550">
      <w:pPr>
        <w:numPr>
          <w:ilvl w:val="0"/>
          <w:numId w:val="2"/>
        </w:numPr>
        <w:spacing w:after="0" w:line="240" w:lineRule="auto"/>
        <w:ind w:left="426" w:firstLine="141"/>
        <w:jc w:val="both"/>
        <w:rPr>
          <w:rFonts w:ascii="Arial Narrow" w:eastAsia="Arial Narrow" w:hAnsi="Arial Narrow" w:cs="Arial"/>
          <w:sz w:val="16"/>
          <w:szCs w:val="16"/>
        </w:rPr>
      </w:pPr>
      <w:r w:rsidRPr="00871550">
        <w:rPr>
          <w:rFonts w:ascii="Arial Narrow" w:eastAsia="Arial Narrow" w:hAnsi="Arial Narrow" w:cs="Arial"/>
          <w:sz w:val="16"/>
          <w:szCs w:val="16"/>
        </w:rPr>
        <w:t>Infracciones leves, con una amonestación o con una multa de hasta cincuenta (50) UIT.</w:t>
      </w:r>
    </w:p>
    <w:p w14:paraId="6238C038" w14:textId="77777777" w:rsidR="00AB3A58" w:rsidRPr="00871550" w:rsidRDefault="00AB3A58" w:rsidP="00871550">
      <w:pPr>
        <w:numPr>
          <w:ilvl w:val="0"/>
          <w:numId w:val="2"/>
        </w:numPr>
        <w:spacing w:after="0" w:line="240" w:lineRule="auto"/>
        <w:ind w:left="426" w:firstLine="141"/>
        <w:jc w:val="both"/>
        <w:rPr>
          <w:rFonts w:ascii="Arial Narrow" w:eastAsia="Arial Narrow" w:hAnsi="Arial Narrow" w:cs="Arial"/>
          <w:sz w:val="16"/>
          <w:szCs w:val="16"/>
        </w:rPr>
      </w:pPr>
      <w:r w:rsidRPr="00871550">
        <w:rPr>
          <w:rFonts w:ascii="Arial Narrow" w:eastAsia="Arial Narrow" w:hAnsi="Arial Narrow" w:cs="Arial"/>
          <w:sz w:val="16"/>
          <w:szCs w:val="16"/>
        </w:rPr>
        <w:t>Infracciones graves, con una multa de hasta ciento cincuenta (150) UIT.</w:t>
      </w:r>
    </w:p>
    <w:p w14:paraId="35820D58" w14:textId="77777777" w:rsidR="005C1748" w:rsidRPr="00871550" w:rsidRDefault="00AB3A58" w:rsidP="00871550">
      <w:pPr>
        <w:numPr>
          <w:ilvl w:val="0"/>
          <w:numId w:val="2"/>
        </w:numPr>
        <w:spacing w:after="0" w:line="240" w:lineRule="auto"/>
        <w:ind w:left="426" w:firstLine="141"/>
        <w:jc w:val="both"/>
        <w:rPr>
          <w:rFonts w:ascii="Arial Narrow" w:eastAsia="Arial Narrow" w:hAnsi="Arial Narrow" w:cs="Arial"/>
          <w:sz w:val="16"/>
          <w:szCs w:val="16"/>
        </w:rPr>
      </w:pPr>
      <w:r w:rsidRPr="00871550">
        <w:rPr>
          <w:rFonts w:ascii="Arial Narrow" w:eastAsia="Arial Narrow" w:hAnsi="Arial Narrow" w:cs="Arial"/>
          <w:sz w:val="16"/>
          <w:szCs w:val="16"/>
        </w:rPr>
        <w:t>Infracciones muy graves, con una multa de hasta cuatrocientos cincuenta (450) UIT.</w:t>
      </w:r>
    </w:p>
    <w:p w14:paraId="058965C7" w14:textId="19FDB7D4" w:rsidR="00AB3A58" w:rsidRPr="00871550" w:rsidRDefault="005C1748"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w:t>
      </w:r>
    </w:p>
  </w:footnote>
  <w:footnote w:id="9">
    <w:p w14:paraId="63316547" w14:textId="77777777" w:rsidR="00B2526D" w:rsidRPr="00871550" w:rsidRDefault="00B2526D" w:rsidP="00871550">
      <w:pPr>
        <w:spacing w:after="0" w:line="240" w:lineRule="auto"/>
        <w:ind w:left="567" w:hanging="567"/>
        <w:jc w:val="both"/>
        <w:rPr>
          <w:rFonts w:ascii="Arial Narrow" w:eastAsia="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r>
      <w:r w:rsidRPr="00871550">
        <w:rPr>
          <w:rFonts w:ascii="Arial Narrow" w:eastAsia="Arial Narrow" w:hAnsi="Arial Narrow" w:cs="Arial"/>
          <w:b/>
          <w:sz w:val="16"/>
          <w:szCs w:val="16"/>
        </w:rPr>
        <w:t>Artículo 114.- Medidas correctivas</w:t>
      </w:r>
    </w:p>
    <w:p w14:paraId="79073A8B"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871550" w:rsidRDefault="00B2526D" w:rsidP="00871550">
      <w:pPr>
        <w:spacing w:after="0" w:line="240" w:lineRule="auto"/>
        <w:ind w:left="567" w:hanging="567"/>
        <w:jc w:val="both"/>
        <w:rPr>
          <w:rFonts w:ascii="Arial Narrow" w:eastAsia="Arial Narrow" w:hAnsi="Arial Narrow" w:cs="Arial"/>
          <w:sz w:val="16"/>
          <w:szCs w:val="16"/>
        </w:rPr>
      </w:pPr>
      <w:r w:rsidRPr="0087155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871550" w:rsidRDefault="00B2526D" w:rsidP="00871550">
      <w:pPr>
        <w:spacing w:after="0" w:line="240" w:lineRule="auto"/>
        <w:ind w:left="567" w:hanging="567"/>
        <w:jc w:val="both"/>
        <w:rPr>
          <w:rFonts w:ascii="Arial Narrow" w:eastAsia="Arial Narrow" w:hAnsi="Arial Narrow" w:cs="Arial"/>
          <w:sz w:val="16"/>
          <w:szCs w:val="16"/>
        </w:rPr>
      </w:pPr>
      <w:r w:rsidRPr="00871550">
        <w:rPr>
          <w:rFonts w:ascii="Arial Narrow" w:eastAsia="Arial Narrow" w:hAnsi="Arial Narrow" w:cs="Arial"/>
          <w:sz w:val="16"/>
          <w:szCs w:val="16"/>
        </w:rPr>
        <w:tab/>
        <w:t>Las medidas correctivas complementarias pueden dictarse de oficio o a pedido de parte.</w:t>
      </w:r>
    </w:p>
    <w:p w14:paraId="63AE64DF" w14:textId="77777777" w:rsidR="00B2526D" w:rsidRPr="00871550" w:rsidRDefault="00B2526D" w:rsidP="00871550">
      <w:pPr>
        <w:spacing w:after="0" w:line="240" w:lineRule="auto"/>
        <w:ind w:left="567" w:hanging="567"/>
        <w:jc w:val="both"/>
        <w:rPr>
          <w:rFonts w:ascii="Arial Narrow" w:hAnsi="Arial Narrow" w:cs="Arial"/>
          <w:sz w:val="16"/>
          <w:szCs w:val="16"/>
        </w:rPr>
      </w:pPr>
    </w:p>
    <w:p w14:paraId="3460BC85" w14:textId="77777777" w:rsidR="00B2526D" w:rsidRPr="00871550" w:rsidRDefault="00B2526D" w:rsidP="00871550">
      <w:pPr>
        <w:spacing w:after="0" w:line="240" w:lineRule="auto"/>
        <w:ind w:left="567" w:hanging="567"/>
        <w:jc w:val="both"/>
        <w:rPr>
          <w:rFonts w:ascii="Arial Narrow" w:hAnsi="Arial Narrow" w:cs="Arial"/>
          <w:sz w:val="16"/>
          <w:szCs w:val="16"/>
        </w:rPr>
      </w:pPr>
      <w:r w:rsidRPr="00871550">
        <w:rPr>
          <w:rFonts w:ascii="Arial Narrow" w:eastAsia="Arial Narrow" w:hAnsi="Arial Narrow" w:cs="Arial"/>
          <w:b/>
          <w:sz w:val="16"/>
          <w:szCs w:val="16"/>
        </w:rPr>
        <w:tab/>
        <w:t>Artículo 115.- Medidas correctivas reparadoras</w:t>
      </w:r>
    </w:p>
    <w:p w14:paraId="7E2CF74E" w14:textId="77777777" w:rsidR="00B2526D" w:rsidRPr="00871550" w:rsidRDefault="00B2526D" w:rsidP="00871550">
      <w:pPr>
        <w:spacing w:after="0" w:line="240" w:lineRule="auto"/>
        <w:ind w:left="567" w:hanging="283"/>
        <w:jc w:val="both"/>
        <w:rPr>
          <w:rFonts w:ascii="Arial Narrow" w:eastAsia="Arial Narrow" w:hAnsi="Arial Narrow" w:cs="Arial"/>
          <w:sz w:val="16"/>
          <w:szCs w:val="16"/>
        </w:rPr>
      </w:pPr>
      <w:r w:rsidRPr="0087155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Reparar productos.</w:t>
      </w:r>
    </w:p>
    <w:p w14:paraId="290DA874"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Cumplir con ejecutar otras prestaciones u obligaciones legales o convencionales a su cargo.</w:t>
      </w:r>
    </w:p>
    <w:p w14:paraId="63CE5C0E"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871550" w:rsidRDefault="00B2526D" w:rsidP="00871550">
      <w:pPr>
        <w:numPr>
          <w:ilvl w:val="0"/>
          <w:numId w:val="1"/>
        </w:numPr>
        <w:spacing w:after="0" w:line="240" w:lineRule="auto"/>
        <w:ind w:left="567" w:firstLine="0"/>
        <w:jc w:val="both"/>
        <w:rPr>
          <w:rFonts w:ascii="Arial Narrow" w:eastAsia="Arial Narrow" w:hAnsi="Arial Narrow" w:cs="Arial"/>
          <w:sz w:val="16"/>
          <w:szCs w:val="16"/>
        </w:rPr>
      </w:pPr>
      <w:r w:rsidRPr="00871550">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871550" w:rsidRDefault="00B2526D" w:rsidP="00871550">
      <w:pPr>
        <w:pStyle w:val="Sinespaciado"/>
        <w:ind w:firstLine="567"/>
        <w:jc w:val="both"/>
        <w:rPr>
          <w:rFonts w:ascii="Arial Narrow" w:hAnsi="Arial Narrow" w:cs="Arial"/>
          <w:sz w:val="16"/>
          <w:szCs w:val="16"/>
        </w:rPr>
      </w:pPr>
      <w:r w:rsidRPr="00871550">
        <w:rPr>
          <w:rFonts w:ascii="Arial Narrow" w:hAnsi="Arial Narrow" w:cs="Arial"/>
          <w:sz w:val="16"/>
          <w:szCs w:val="16"/>
        </w:rPr>
        <w:t>Pagar los gastos incurridos por el consumidor para mitigar las consecuencias de la infracción administrativa.</w:t>
      </w:r>
    </w:p>
    <w:p w14:paraId="4F52162C" w14:textId="77777777" w:rsidR="00B2526D" w:rsidRPr="00871550" w:rsidRDefault="00B2526D" w:rsidP="00871550">
      <w:pPr>
        <w:pStyle w:val="Sinespaciado"/>
        <w:ind w:firstLine="567"/>
        <w:jc w:val="both"/>
        <w:rPr>
          <w:rFonts w:ascii="Arial Narrow" w:hAnsi="Arial Narrow" w:cs="Arial"/>
          <w:sz w:val="16"/>
          <w:szCs w:val="16"/>
        </w:rPr>
      </w:pPr>
      <w:r w:rsidRPr="00871550">
        <w:rPr>
          <w:rFonts w:ascii="Arial Narrow" w:hAnsi="Arial Narrow" w:cs="Arial"/>
          <w:sz w:val="16"/>
          <w:szCs w:val="16"/>
        </w:rPr>
        <w:t>Otras medidas reparadoras análogas de efectos equivalentes a las anteriores.</w:t>
      </w:r>
    </w:p>
    <w:p w14:paraId="1B29718D" w14:textId="77777777" w:rsidR="00B2526D" w:rsidRPr="00871550" w:rsidRDefault="00B2526D" w:rsidP="00871550">
      <w:pPr>
        <w:pStyle w:val="Sinespaciado"/>
        <w:ind w:left="567"/>
        <w:jc w:val="both"/>
        <w:rPr>
          <w:rFonts w:ascii="Arial Narrow" w:hAnsi="Arial Narrow" w:cs="Arial"/>
          <w:sz w:val="16"/>
          <w:szCs w:val="16"/>
        </w:rPr>
      </w:pPr>
      <w:r w:rsidRPr="0087155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871550" w:rsidRDefault="00B2526D" w:rsidP="00871550">
      <w:pPr>
        <w:spacing w:after="0" w:line="240" w:lineRule="auto"/>
        <w:ind w:left="567"/>
        <w:jc w:val="both"/>
        <w:rPr>
          <w:rFonts w:ascii="Arial Narrow" w:hAnsi="Arial Narrow" w:cs="Arial"/>
          <w:sz w:val="16"/>
          <w:szCs w:val="16"/>
        </w:rPr>
      </w:pPr>
      <w:r w:rsidRPr="0087155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871550" w:rsidRDefault="00B2526D" w:rsidP="00871550">
      <w:pPr>
        <w:spacing w:after="0" w:line="240" w:lineRule="auto"/>
        <w:ind w:left="567"/>
        <w:jc w:val="both"/>
        <w:rPr>
          <w:rFonts w:ascii="Arial Narrow" w:hAnsi="Arial Narrow" w:cs="Arial"/>
          <w:sz w:val="16"/>
          <w:szCs w:val="16"/>
        </w:rPr>
      </w:pPr>
      <w:r w:rsidRPr="0087155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871550" w:rsidRDefault="00B2526D" w:rsidP="00871550">
      <w:pPr>
        <w:spacing w:after="0" w:line="240" w:lineRule="auto"/>
        <w:ind w:left="567"/>
        <w:jc w:val="both"/>
        <w:rPr>
          <w:rFonts w:ascii="Arial Narrow" w:eastAsia="Arial Narrow" w:hAnsi="Arial Narrow" w:cs="Arial"/>
          <w:sz w:val="16"/>
          <w:szCs w:val="16"/>
        </w:rPr>
      </w:pPr>
    </w:p>
    <w:p w14:paraId="6AA36F70" w14:textId="77777777" w:rsidR="00B2526D" w:rsidRPr="00871550" w:rsidRDefault="00B2526D" w:rsidP="00871550">
      <w:pPr>
        <w:spacing w:after="0" w:line="240" w:lineRule="auto"/>
        <w:ind w:left="567"/>
        <w:jc w:val="both"/>
        <w:rPr>
          <w:rFonts w:ascii="Arial Narrow" w:eastAsia="Arial Narrow" w:hAnsi="Arial Narrow" w:cs="Arial"/>
          <w:b/>
          <w:bCs/>
          <w:sz w:val="16"/>
          <w:szCs w:val="16"/>
        </w:rPr>
      </w:pPr>
      <w:r w:rsidRPr="00871550">
        <w:rPr>
          <w:rFonts w:ascii="Arial Narrow" w:eastAsia="Arial Narrow" w:hAnsi="Arial Narrow" w:cs="Arial"/>
          <w:b/>
          <w:bCs/>
          <w:sz w:val="16"/>
          <w:szCs w:val="16"/>
        </w:rPr>
        <w:t>Artículo 116.- Medidas correctivas complementarias</w:t>
      </w:r>
    </w:p>
    <w:p w14:paraId="1AF704BD"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d. En caso de infracciones muy graves y de reincidencia o </w:t>
      </w:r>
      <w:proofErr w:type="spellStart"/>
      <w:r w:rsidRPr="00871550">
        <w:rPr>
          <w:rFonts w:ascii="Arial Narrow" w:eastAsia="Arial Narrow" w:hAnsi="Arial Narrow" w:cs="Arial"/>
          <w:sz w:val="16"/>
          <w:szCs w:val="16"/>
        </w:rPr>
        <w:t>reiterancia</w:t>
      </w:r>
      <w:proofErr w:type="spellEnd"/>
      <w:r w:rsidRPr="00871550">
        <w:rPr>
          <w:rFonts w:ascii="Arial Narrow" w:eastAsia="Arial Narrow" w:hAnsi="Arial Narrow" w:cs="Arial"/>
          <w:sz w:val="16"/>
          <w:szCs w:val="16"/>
        </w:rPr>
        <w:t xml:space="preserve">: </w:t>
      </w:r>
    </w:p>
    <w:p w14:paraId="422574FE"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w:t>
      </w:r>
      <w:proofErr w:type="spellStart"/>
      <w:r w:rsidRPr="00871550">
        <w:rPr>
          <w:rFonts w:ascii="Arial Narrow" w:eastAsia="Arial Narrow" w:hAnsi="Arial Narrow" w:cs="Arial"/>
          <w:sz w:val="16"/>
          <w:szCs w:val="16"/>
        </w:rPr>
        <w:t>ii</w:t>
      </w:r>
      <w:proofErr w:type="spellEnd"/>
      <w:r w:rsidRPr="0087155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e. Publicación de avisos </w:t>
      </w:r>
      <w:proofErr w:type="spellStart"/>
      <w:r w:rsidRPr="00871550">
        <w:rPr>
          <w:rFonts w:ascii="Arial Narrow" w:eastAsia="Arial Narrow" w:hAnsi="Arial Narrow" w:cs="Arial"/>
          <w:sz w:val="16"/>
          <w:szCs w:val="16"/>
        </w:rPr>
        <w:t>rectificatorios</w:t>
      </w:r>
      <w:proofErr w:type="spellEnd"/>
      <w:r w:rsidRPr="0087155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871550" w:rsidRDefault="00B2526D" w:rsidP="00871550">
      <w:pPr>
        <w:spacing w:after="0" w:line="240" w:lineRule="auto"/>
        <w:ind w:left="567"/>
        <w:jc w:val="both"/>
        <w:rPr>
          <w:rFonts w:ascii="Arial Narrow" w:eastAsia="Arial Narrow" w:hAnsi="Arial Narrow" w:cs="Arial"/>
          <w:sz w:val="16"/>
          <w:szCs w:val="16"/>
        </w:rPr>
      </w:pPr>
      <w:r w:rsidRPr="0087155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871550" w:rsidRDefault="00B2526D" w:rsidP="00871550">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871550" w:rsidRDefault="00AB3A58" w:rsidP="00871550">
      <w:pPr>
        <w:pStyle w:val="Textonotapie"/>
        <w:tabs>
          <w:tab w:val="left" w:pos="567"/>
        </w:tabs>
        <w:ind w:left="567" w:hanging="567"/>
        <w:jc w:val="both"/>
        <w:rPr>
          <w:rFonts w:ascii="Arial Narrow" w:hAnsi="Arial Narrow" w:cs="Arial"/>
          <w:b/>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r>
      <w:r w:rsidRPr="00871550">
        <w:rPr>
          <w:rFonts w:ascii="Arial Narrow" w:eastAsia="Arial Narrow" w:hAnsi="Arial Narrow" w:cs="Arial"/>
          <w:b/>
          <w:sz w:val="16"/>
          <w:szCs w:val="16"/>
        </w:rPr>
        <w:t>LEY 29571, CÓDIGO DE PROTECCIÓN Y DEFENSA DEL CONSUMIDOR</w:t>
      </w:r>
      <w:r w:rsidRPr="00871550">
        <w:rPr>
          <w:rFonts w:ascii="Arial Narrow" w:hAnsi="Arial Narrow" w:cs="Arial"/>
          <w:b/>
          <w:bCs/>
          <w:sz w:val="16"/>
          <w:szCs w:val="16"/>
        </w:rPr>
        <w:t xml:space="preserve">, </w:t>
      </w:r>
      <w:r w:rsidRPr="00871550">
        <w:rPr>
          <w:rFonts w:ascii="Arial Narrow" w:hAnsi="Arial Narrow" w:cs="Arial"/>
          <w:b/>
          <w:sz w:val="16"/>
          <w:szCs w:val="16"/>
        </w:rPr>
        <w:t>publicado el 2 de setiembre de 2010 y modificado por Decreto Legislativo 1308</w:t>
      </w:r>
    </w:p>
    <w:p w14:paraId="4F661A28" w14:textId="77777777" w:rsidR="00AB3A58" w:rsidRPr="00871550" w:rsidRDefault="00AB3A58" w:rsidP="00871550">
      <w:pPr>
        <w:pStyle w:val="Textonotapie"/>
        <w:tabs>
          <w:tab w:val="left" w:pos="567"/>
        </w:tabs>
        <w:jc w:val="both"/>
        <w:rPr>
          <w:rFonts w:ascii="Arial Narrow" w:eastAsia="Arial Narrow" w:hAnsi="Arial Narrow" w:cs="Arial"/>
          <w:b/>
          <w:sz w:val="16"/>
          <w:szCs w:val="16"/>
        </w:rPr>
      </w:pPr>
      <w:r w:rsidRPr="00871550">
        <w:rPr>
          <w:rFonts w:ascii="Arial Narrow" w:eastAsia="Arial Narrow" w:hAnsi="Arial Narrow" w:cs="Arial"/>
          <w:b/>
          <w:sz w:val="16"/>
          <w:szCs w:val="16"/>
        </w:rPr>
        <w:tab/>
        <w:t>Artículo 112.- Criterios de graduación de las sanciones administrativas</w:t>
      </w:r>
    </w:p>
    <w:p w14:paraId="1B064919" w14:textId="77777777" w:rsidR="00AB3A58" w:rsidRPr="00871550" w:rsidRDefault="00AB3A58" w:rsidP="00871550">
      <w:pPr>
        <w:pStyle w:val="Textonotapie"/>
        <w:tabs>
          <w:tab w:val="left" w:pos="567"/>
        </w:tabs>
        <w:jc w:val="both"/>
        <w:rPr>
          <w:rFonts w:ascii="Arial Narrow" w:eastAsia="Arial Narrow" w:hAnsi="Arial Narrow" w:cs="Arial"/>
          <w:sz w:val="16"/>
          <w:szCs w:val="16"/>
        </w:rPr>
      </w:pPr>
      <w:r w:rsidRPr="00871550">
        <w:rPr>
          <w:rFonts w:ascii="Arial Narrow" w:eastAsia="Arial Narrow" w:hAnsi="Arial Narrow" w:cs="Arial"/>
          <w:sz w:val="16"/>
          <w:szCs w:val="16"/>
        </w:rPr>
        <w:tab/>
        <w:t>(…)</w:t>
      </w:r>
    </w:p>
    <w:p w14:paraId="5B2F1261" w14:textId="77777777" w:rsidR="00AB3A58" w:rsidRPr="00871550" w:rsidRDefault="00AB3A58" w:rsidP="00871550">
      <w:pPr>
        <w:pStyle w:val="Textonotapie"/>
        <w:tabs>
          <w:tab w:val="left" w:pos="567"/>
        </w:tabs>
        <w:jc w:val="both"/>
        <w:rPr>
          <w:rFonts w:ascii="Arial Narrow" w:eastAsia="Arial Narrow" w:hAnsi="Arial Narrow" w:cs="Arial"/>
          <w:sz w:val="16"/>
          <w:szCs w:val="16"/>
        </w:rPr>
      </w:pPr>
      <w:r w:rsidRPr="00871550">
        <w:rPr>
          <w:rFonts w:ascii="Arial Narrow" w:eastAsia="Arial Narrow" w:hAnsi="Arial Narrow" w:cs="Arial"/>
          <w:sz w:val="16"/>
          <w:szCs w:val="16"/>
        </w:rPr>
        <w:tab/>
        <w:t>Se consideran circunstancias atenuantes especiales, las siguientes:</w:t>
      </w:r>
    </w:p>
    <w:p w14:paraId="37E10C53" w14:textId="77777777" w:rsidR="00AB3A58" w:rsidRPr="00871550" w:rsidRDefault="00AB3A58" w:rsidP="00871550">
      <w:pPr>
        <w:pStyle w:val="Textonotapie"/>
        <w:tabs>
          <w:tab w:val="left" w:pos="567"/>
        </w:tabs>
        <w:jc w:val="both"/>
        <w:rPr>
          <w:rFonts w:ascii="Arial Narrow" w:eastAsia="Arial Narrow" w:hAnsi="Arial Narrow" w:cs="Arial"/>
          <w:sz w:val="16"/>
          <w:szCs w:val="16"/>
        </w:rPr>
      </w:pPr>
      <w:r w:rsidRPr="00871550">
        <w:rPr>
          <w:rFonts w:ascii="Arial Narrow" w:eastAsia="Arial Narrow" w:hAnsi="Arial Narrow" w:cs="Arial"/>
          <w:sz w:val="16"/>
          <w:szCs w:val="16"/>
        </w:rPr>
        <w:tab/>
        <w:t>(…)</w:t>
      </w:r>
    </w:p>
    <w:p w14:paraId="4FA29402" w14:textId="77777777" w:rsidR="00AB3A58" w:rsidRPr="00871550" w:rsidRDefault="00AB3A58" w:rsidP="00871550">
      <w:pPr>
        <w:pStyle w:val="Textonotapie"/>
        <w:tabs>
          <w:tab w:val="left" w:pos="567"/>
        </w:tabs>
        <w:ind w:left="567"/>
        <w:jc w:val="both"/>
        <w:rPr>
          <w:rFonts w:ascii="Arial Narrow" w:eastAsia="Arial Narrow" w:hAnsi="Arial Narrow" w:cs="Arial"/>
          <w:sz w:val="16"/>
          <w:szCs w:val="16"/>
        </w:rPr>
      </w:pPr>
      <w:r w:rsidRPr="0087155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71550">
        <w:rPr>
          <w:rFonts w:ascii="Arial Narrow" w:eastAsia="Arial Narrow" w:hAnsi="Arial Narrow" w:cs="Arial"/>
          <w:sz w:val="16"/>
          <w:szCs w:val="16"/>
        </w:rPr>
        <w:t>liminarmente</w:t>
      </w:r>
      <w:proofErr w:type="spellEnd"/>
      <w:r w:rsidRPr="0087155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871550" w:rsidRDefault="00AB3A58" w:rsidP="00871550">
      <w:pPr>
        <w:pStyle w:val="Textonotapie"/>
        <w:jc w:val="both"/>
        <w:rPr>
          <w:rFonts w:ascii="Arial Narrow" w:hAnsi="Arial Narrow" w:cs="Arial"/>
          <w:sz w:val="16"/>
          <w:szCs w:val="16"/>
        </w:rPr>
      </w:pPr>
    </w:p>
  </w:footnote>
  <w:footnote w:id="11">
    <w:p w14:paraId="5D94218B" w14:textId="2C5283D1" w:rsidR="00AB3A58" w:rsidRPr="00871550" w:rsidRDefault="00AB3A58" w:rsidP="00871550">
      <w:pPr>
        <w:autoSpaceDE w:val="0"/>
        <w:autoSpaceDN w:val="0"/>
        <w:adjustRightInd w:val="0"/>
        <w:spacing w:after="0" w:line="240" w:lineRule="auto"/>
        <w:ind w:left="567" w:hanging="567"/>
        <w:jc w:val="both"/>
        <w:rPr>
          <w:rFonts w:ascii="Arial Narrow" w:hAnsi="Arial Narrow" w:cs="Arial"/>
          <w:b/>
          <w:bCs/>
          <w:sz w:val="16"/>
          <w:szCs w:val="16"/>
        </w:rPr>
      </w:pPr>
      <w:r w:rsidRPr="00871550">
        <w:rPr>
          <w:rStyle w:val="Refdenotaalpie"/>
          <w:rFonts w:ascii="Arial Narrow" w:hAnsi="Arial Narrow" w:cs="Arial"/>
          <w:b/>
          <w:bCs/>
          <w:sz w:val="16"/>
          <w:szCs w:val="16"/>
          <w:vertAlign w:val="superscript"/>
        </w:rPr>
        <w:footnoteRef/>
      </w:r>
      <w:r w:rsidRPr="00871550">
        <w:rPr>
          <w:rFonts w:ascii="Arial Narrow" w:hAnsi="Arial Narrow" w:cs="Arial"/>
          <w:b/>
          <w:bCs/>
          <w:sz w:val="16"/>
          <w:szCs w:val="16"/>
        </w:rPr>
        <w:t xml:space="preserve"> </w:t>
      </w:r>
      <w:r w:rsidRPr="00871550">
        <w:rPr>
          <w:rFonts w:ascii="Arial Narrow" w:hAnsi="Arial Narrow" w:cs="Arial"/>
          <w:b/>
          <w:bCs/>
          <w:sz w:val="16"/>
          <w:szCs w:val="16"/>
        </w:rPr>
        <w:tab/>
        <w:t xml:space="preserve">DECRETO LEGISLATIVO </w:t>
      </w:r>
      <w:proofErr w:type="spellStart"/>
      <w:r w:rsidRPr="00871550">
        <w:rPr>
          <w:rFonts w:ascii="Arial Narrow" w:hAnsi="Arial Narrow" w:cs="Arial"/>
          <w:b/>
          <w:bCs/>
          <w:sz w:val="16"/>
          <w:szCs w:val="16"/>
        </w:rPr>
        <w:t/>
      </w:r>
      <w:proofErr w:type="spellEnd"/>
      <w:r w:rsidRPr="00871550">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871550" w:rsidRDefault="00AB3A58" w:rsidP="00871550">
      <w:pPr>
        <w:pStyle w:val="NormalWeb"/>
        <w:spacing w:after="0" w:line="240" w:lineRule="auto"/>
        <w:ind w:left="567"/>
        <w:jc w:val="both"/>
        <w:rPr>
          <w:rFonts w:ascii="Arial Narrow" w:hAnsi="Arial Narrow" w:cs="Arial"/>
          <w:bCs/>
          <w:sz w:val="16"/>
          <w:szCs w:val="16"/>
        </w:rPr>
      </w:pPr>
      <w:r w:rsidRPr="00871550">
        <w:rPr>
          <w:rFonts w:ascii="Arial Narrow" w:hAnsi="Arial Narrow" w:cs="Arial"/>
          <w:b/>
          <w:sz w:val="16"/>
          <w:szCs w:val="16"/>
        </w:rPr>
        <w:t xml:space="preserve">Artículo 29.- </w:t>
      </w:r>
      <w:r w:rsidRPr="0087155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871550" w:rsidRDefault="00AB3A58" w:rsidP="00871550">
      <w:pPr>
        <w:pStyle w:val="NormalWeb"/>
        <w:spacing w:after="0" w:line="240" w:lineRule="auto"/>
        <w:ind w:left="567"/>
        <w:jc w:val="both"/>
        <w:rPr>
          <w:rFonts w:ascii="Arial Narrow" w:hAnsi="Arial Narrow" w:cs="Arial"/>
          <w:sz w:val="16"/>
          <w:szCs w:val="16"/>
        </w:rPr>
      </w:pPr>
    </w:p>
  </w:footnote>
  <w:footnote w:id="12">
    <w:p w14:paraId="16AA4C52" w14:textId="77777777" w:rsidR="0036368C" w:rsidRPr="00871550" w:rsidRDefault="0036368C" w:rsidP="00871550">
      <w:pPr>
        <w:pStyle w:val="Textonotapie"/>
        <w:ind w:left="567" w:hanging="567"/>
        <w:jc w:val="both"/>
        <w:rPr>
          <w:rFonts w:ascii="Arial Narrow" w:hAnsi="Arial Narrow" w:cs="Arial"/>
          <w:sz w:val="16"/>
          <w:szCs w:val="16"/>
        </w:rPr>
      </w:pPr>
      <w:r w:rsidRPr="00871550">
        <w:rPr>
          <w:rStyle w:val="Refdenotaalpie"/>
          <w:rFonts w:ascii="Arial Narrow" w:hAnsi="Arial Narrow" w:cs="Arial"/>
          <w:sz w:val="16"/>
          <w:szCs w:val="16"/>
          <w:vertAlign w:val="superscript"/>
        </w:rPr>
        <w:footnoteRef/>
      </w:r>
      <w:r w:rsidRPr="00871550">
        <w:rPr>
          <w:rFonts w:ascii="Arial Narrow" w:hAnsi="Arial Narrow" w:cs="Arial"/>
          <w:sz w:val="16"/>
          <w:szCs w:val="16"/>
        </w:rPr>
        <w:t xml:space="preserve"> </w:t>
      </w:r>
      <w:r w:rsidRPr="00871550">
        <w:rPr>
          <w:rFonts w:ascii="Arial Narrow" w:hAnsi="Arial Narrow" w:cs="Arial"/>
          <w:sz w:val="16"/>
          <w:szCs w:val="16"/>
        </w:rPr>
        <w:tab/>
      </w:r>
      <w:r w:rsidRPr="0087155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871550" w:rsidRDefault="0036368C" w:rsidP="00871550">
      <w:pPr>
        <w:pStyle w:val="Textonotapie"/>
        <w:ind w:left="1134" w:hanging="567"/>
        <w:jc w:val="both"/>
        <w:rPr>
          <w:rFonts w:ascii="Arial Narrow" w:hAnsi="Arial Narrow" w:cs="Arial"/>
          <w:b/>
          <w:bCs/>
          <w:sz w:val="16"/>
          <w:szCs w:val="16"/>
        </w:rPr>
      </w:pPr>
      <w:r w:rsidRPr="00871550">
        <w:rPr>
          <w:rFonts w:ascii="Arial Narrow" w:hAnsi="Arial Narrow" w:cs="Arial"/>
          <w:b/>
          <w:bCs/>
          <w:sz w:val="16"/>
          <w:szCs w:val="16"/>
        </w:rPr>
        <w:t>Artículo 20.- Modalidades de notificación</w:t>
      </w:r>
    </w:p>
    <w:p w14:paraId="64B83E49" w14:textId="77777777" w:rsidR="0036368C" w:rsidRPr="00871550" w:rsidRDefault="0036368C" w:rsidP="00871550">
      <w:pPr>
        <w:pStyle w:val="Textonotapie"/>
        <w:ind w:left="1134" w:hanging="567"/>
        <w:jc w:val="both"/>
        <w:rPr>
          <w:rFonts w:ascii="Arial Narrow" w:hAnsi="Arial Narrow" w:cs="Arial"/>
          <w:sz w:val="16"/>
          <w:szCs w:val="16"/>
        </w:rPr>
      </w:pPr>
      <w:r w:rsidRPr="00871550">
        <w:rPr>
          <w:rFonts w:ascii="Arial Narrow" w:hAnsi="Arial Narrow" w:cs="Arial"/>
          <w:sz w:val="16"/>
          <w:szCs w:val="16"/>
        </w:rPr>
        <w:t xml:space="preserve">20.4. </w:t>
      </w:r>
      <w:r w:rsidRPr="0087155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871550" w:rsidRDefault="0036368C" w:rsidP="00871550">
      <w:pPr>
        <w:pStyle w:val="Textonotapie"/>
        <w:ind w:left="1134"/>
        <w:jc w:val="both"/>
        <w:rPr>
          <w:rFonts w:ascii="Arial Narrow" w:hAnsi="Arial Narrow" w:cs="Arial"/>
          <w:sz w:val="16"/>
          <w:szCs w:val="16"/>
        </w:rPr>
      </w:pPr>
      <w:r w:rsidRPr="0087155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871550" w:rsidRDefault="0036368C" w:rsidP="00871550">
      <w:pPr>
        <w:pStyle w:val="Textonotapie"/>
        <w:ind w:left="1134"/>
        <w:jc w:val="both"/>
        <w:rPr>
          <w:rFonts w:ascii="Arial Narrow" w:hAnsi="Arial Narrow" w:cs="Arial"/>
          <w:sz w:val="16"/>
          <w:szCs w:val="16"/>
        </w:rPr>
      </w:pPr>
      <w:r w:rsidRPr="0087155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871550" w:rsidRDefault="0036368C" w:rsidP="00871550">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4FA9"/>
    <w:rsid w:val="00064019"/>
    <w:rsid w:val="00076C56"/>
    <w:rsid w:val="000875AC"/>
    <w:rsid w:val="00094330"/>
    <w:rsid w:val="000B25B9"/>
    <w:rsid w:val="001132FD"/>
    <w:rsid w:val="001145C3"/>
    <w:rsid w:val="0013059E"/>
    <w:rsid w:val="0014488C"/>
    <w:rsid w:val="00146276"/>
    <w:rsid w:val="001748A2"/>
    <w:rsid w:val="00190133"/>
    <w:rsid w:val="001A7D90"/>
    <w:rsid w:val="001B1853"/>
    <w:rsid w:val="001B5674"/>
    <w:rsid w:val="001B6FB2"/>
    <w:rsid w:val="001D281D"/>
    <w:rsid w:val="001D3EC2"/>
    <w:rsid w:val="001E2D7B"/>
    <w:rsid w:val="001F319C"/>
    <w:rsid w:val="00201178"/>
    <w:rsid w:val="0022197B"/>
    <w:rsid w:val="002319E4"/>
    <w:rsid w:val="00232389"/>
    <w:rsid w:val="0026598E"/>
    <w:rsid w:val="00272FCF"/>
    <w:rsid w:val="0027352A"/>
    <w:rsid w:val="002B2555"/>
    <w:rsid w:val="002B7DCD"/>
    <w:rsid w:val="00312AD9"/>
    <w:rsid w:val="0032156C"/>
    <w:rsid w:val="00322DDA"/>
    <w:rsid w:val="00324AC7"/>
    <w:rsid w:val="00351EB9"/>
    <w:rsid w:val="0036368C"/>
    <w:rsid w:val="00385CC6"/>
    <w:rsid w:val="003B7120"/>
    <w:rsid w:val="003C7D10"/>
    <w:rsid w:val="003E0E7E"/>
    <w:rsid w:val="003F2495"/>
    <w:rsid w:val="00405C2F"/>
    <w:rsid w:val="00415365"/>
    <w:rsid w:val="004572E5"/>
    <w:rsid w:val="0047240C"/>
    <w:rsid w:val="004828DB"/>
    <w:rsid w:val="004F1373"/>
    <w:rsid w:val="004F4A65"/>
    <w:rsid w:val="0053692B"/>
    <w:rsid w:val="00536DE3"/>
    <w:rsid w:val="00555C03"/>
    <w:rsid w:val="005B084A"/>
    <w:rsid w:val="005B0993"/>
    <w:rsid w:val="005B3915"/>
    <w:rsid w:val="005C1748"/>
    <w:rsid w:val="0061187E"/>
    <w:rsid w:val="00631906"/>
    <w:rsid w:val="00687E6B"/>
    <w:rsid w:val="006946A2"/>
    <w:rsid w:val="006B0491"/>
    <w:rsid w:val="006B1410"/>
    <w:rsid w:val="006C40BE"/>
    <w:rsid w:val="0071322C"/>
    <w:rsid w:val="00731E80"/>
    <w:rsid w:val="007652C8"/>
    <w:rsid w:val="00767C41"/>
    <w:rsid w:val="00787A5A"/>
    <w:rsid w:val="007A16EE"/>
    <w:rsid w:val="007B530D"/>
    <w:rsid w:val="007B6FE2"/>
    <w:rsid w:val="007C6A40"/>
    <w:rsid w:val="007D61C4"/>
    <w:rsid w:val="00812C2B"/>
    <w:rsid w:val="00835E37"/>
    <w:rsid w:val="00843EEB"/>
    <w:rsid w:val="008641BD"/>
    <w:rsid w:val="00871550"/>
    <w:rsid w:val="00885200"/>
    <w:rsid w:val="008B25F1"/>
    <w:rsid w:val="008B3739"/>
    <w:rsid w:val="008E0B03"/>
    <w:rsid w:val="008F3D99"/>
    <w:rsid w:val="00904F8A"/>
    <w:rsid w:val="00911D96"/>
    <w:rsid w:val="00921723"/>
    <w:rsid w:val="00934EB9"/>
    <w:rsid w:val="00940541"/>
    <w:rsid w:val="00947D8A"/>
    <w:rsid w:val="00985C85"/>
    <w:rsid w:val="00992B3C"/>
    <w:rsid w:val="009A24FF"/>
    <w:rsid w:val="009A5398"/>
    <w:rsid w:val="009B1224"/>
    <w:rsid w:val="009B17E7"/>
    <w:rsid w:val="009E04BF"/>
    <w:rsid w:val="00A62884"/>
    <w:rsid w:val="00A8071A"/>
    <w:rsid w:val="00AB204B"/>
    <w:rsid w:val="00AB3A58"/>
    <w:rsid w:val="00AD1E23"/>
    <w:rsid w:val="00AF1B46"/>
    <w:rsid w:val="00B0046D"/>
    <w:rsid w:val="00B02F8B"/>
    <w:rsid w:val="00B1027C"/>
    <w:rsid w:val="00B17787"/>
    <w:rsid w:val="00B2526D"/>
    <w:rsid w:val="00B36161"/>
    <w:rsid w:val="00B447D2"/>
    <w:rsid w:val="00B53BD6"/>
    <w:rsid w:val="00BC4735"/>
    <w:rsid w:val="00C25C85"/>
    <w:rsid w:val="00C37CD8"/>
    <w:rsid w:val="00C73A15"/>
    <w:rsid w:val="00C852B7"/>
    <w:rsid w:val="00C868C4"/>
    <w:rsid w:val="00CB18A3"/>
    <w:rsid w:val="00CD0C8E"/>
    <w:rsid w:val="00CE33F4"/>
    <w:rsid w:val="00CF4C9D"/>
    <w:rsid w:val="00D055B5"/>
    <w:rsid w:val="00D117B4"/>
    <w:rsid w:val="00D47D47"/>
    <w:rsid w:val="00DA4327"/>
    <w:rsid w:val="00DB3700"/>
    <w:rsid w:val="00DB5B1E"/>
    <w:rsid w:val="00DC10C9"/>
    <w:rsid w:val="00DC465F"/>
    <w:rsid w:val="00DF13D0"/>
    <w:rsid w:val="00E118DA"/>
    <w:rsid w:val="00E61102"/>
    <w:rsid w:val="00E670FD"/>
    <w:rsid w:val="00EA2ACC"/>
    <w:rsid w:val="00ED352B"/>
    <w:rsid w:val="00F24463"/>
    <w:rsid w:val="00F61FFE"/>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C25C85"/>
    <w:rPr>
      <w:sz w:val="16"/>
      <w:szCs w:val="16"/>
    </w:rPr>
  </w:style>
  <w:style w:type="paragraph" w:styleId="Textocomentario">
    <w:name w:val="annotation text"/>
    <w:basedOn w:val="Normal"/>
    <w:link w:val="TextocomentarioCar"/>
    <w:uiPriority w:val="99"/>
    <w:unhideWhenUsed/>
    <w:rsid w:val="00C25C85"/>
    <w:pPr>
      <w:spacing w:line="240" w:lineRule="auto"/>
    </w:pPr>
    <w:rPr>
      <w:sz w:val="20"/>
      <w:szCs w:val="20"/>
    </w:rPr>
  </w:style>
  <w:style w:type="character" w:customStyle="1" w:styleId="TextocomentarioCar">
    <w:name w:val="Texto comentario Car"/>
    <w:basedOn w:val="Fuentedeprrafopredeter"/>
    <w:link w:val="Textocomentario"/>
    <w:uiPriority w:val="99"/>
    <w:rsid w:val="00C25C85"/>
    <w:rPr>
      <w:sz w:val="20"/>
      <w:szCs w:val="20"/>
    </w:rPr>
  </w:style>
  <w:style w:type="paragraph" w:styleId="Asuntodelcomentario">
    <w:name w:val="annotation subject"/>
    <w:basedOn w:val="Textocomentario"/>
    <w:next w:val="Textocomentario"/>
    <w:link w:val="AsuntodelcomentarioCar"/>
    <w:uiPriority w:val="99"/>
    <w:semiHidden/>
    <w:unhideWhenUsed/>
    <w:rsid w:val="00C25C85"/>
    <w:rPr>
      <w:b/>
      <w:bCs/>
    </w:rPr>
  </w:style>
  <w:style w:type="character" w:customStyle="1" w:styleId="AsuntodelcomentarioCar">
    <w:name w:val="Asunto del comentario Car"/>
    <w:basedOn w:val="TextocomentarioCar"/>
    <w:link w:val="Asuntodelcomentario"/>
    <w:uiPriority w:val="99"/>
    <w:semiHidden/>
    <w:rsid w:val="00C25C85"/>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35E37"/>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7</Pages>
  <Words>1869</Words>
  <Characters>10285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34</cp:revision>
  <dcterms:created xsi:type="dcterms:W3CDTF">2025-03-26T00:53:00Z</dcterms:created>
  <dcterms:modified xsi:type="dcterms:W3CDTF">2025-06-17T15:41:00Z</dcterms:modified>
</cp:coreProperties>
</file>