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2AE9152B" w:rsidR="00CA59A2" w:rsidRPr="0026598E" w:rsidRDefault="00CA59A2" w:rsidP="007F0AD9">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CB0B6C" w:rsidRPr="00CB0B6C">
        <w:rPr>
          <w:rFonts w:ascii="Arial Narrow" w:eastAsia="Times New Roman" w:hAnsi="Arial Narrow" w:cs="Times New Roman"/>
          <w:b/>
          <w:bCs/>
          <w:color w:val="000000"/>
          <w:kern w:val="0"/>
          <w:shd w:val="clear" w:color="auto" w:fill="FFFFFF"/>
          <w:lang w:eastAsia="es-PE"/>
          <w14:ligatures w14:val="none"/>
        </w:rPr>
        <w:t>1954-2025/CC1</w:t>
      </w:r>
    </w:p>
    <w:p w14:paraId="7E5DC22B" w14:textId="52098229" w:rsidR="00CA59A2" w:rsidRPr="0026598E" w:rsidRDefault="00CA59A2" w:rsidP="007F0AD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tab/>
        <w:t>:</w:t>
        <w:tab/>
        <w:t xml:space="preserve">[DENUNCIANTE] (SEÑORA [APELLIDO])</w:t>
      </w:r>
    </w:p>
    <w:p w14:paraId="6DEEEDFE" w14:textId="77777777" w:rsidR="00CA59A2" w:rsidRPr="0026598E" w:rsidRDefault="00CA59A2" w:rsidP="007F0AD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CB0B6C">
        <w:rPr>
          <w:rFonts w:ascii="Arial Narrow" w:eastAsia="Arial Narrow" w:hAnsi="Arial Narrow" w:cs="Arial Narrow"/>
          <w:b/>
          <w:color w:val="000000"/>
          <w:kern w:val="0"/>
          <w:lang w:eastAsia="es-PE"/>
          <w14:ligatures w14:val="none"/>
        </w:rPr>
        <w:t>RÍMAC SEGUROS Y REASEGUROS S.A. (RÍMAC)</w:t>
      </w:r>
    </w:p>
    <w:p w14:paraId="022D2B94" w14:textId="77777777" w:rsidR="00CA59A2" w:rsidRPr="0026598E" w:rsidRDefault="00CA59A2" w:rsidP="007F0AD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7F0AD9">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26598E" w:rsidRDefault="00CA59A2" w:rsidP="007F0AD9">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CB0B6C">
        <w:rPr>
          <w:rFonts w:ascii="Arial Narrow" w:eastAsia="Arial Narrow" w:hAnsi="Arial Narrow" w:cs="Arial Narrow"/>
          <w:b/>
          <w:color w:val="000000"/>
          <w:kern w:val="0"/>
          <w:lang w:eastAsia="es-PE"/>
          <w14:ligatures w14:val="none"/>
        </w:rPr>
        <w:t>2</w:t>
      </w:r>
    </w:p>
    <w:p w14:paraId="5BA3A18D" w14:textId="77777777" w:rsidR="00CA59A2" w:rsidRPr="0026598E" w:rsidRDefault="00CA59A2" w:rsidP="007F0AD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305747AB" w:rsidR="00CA59A2" w:rsidRPr="0026598E" w:rsidRDefault="00CA59A2" w:rsidP="007F0AD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CB0B6C">
        <w:rPr>
          <w:rFonts w:ascii="Arial Narrow" w:eastAsia="Times New Roman" w:hAnsi="Arial Narrow" w:cs="Times New Roman"/>
          <w:color w:val="000000"/>
          <w:kern w:val="0"/>
          <w:shd w:val="clear" w:color="auto" w:fill="FFFFFF"/>
          <w:lang w:eastAsia="es-PE"/>
          <w14:ligatures w14:val="none"/>
        </w:rPr>
        <w:t xml:space="preserve">Lima, </w:t>
      </w:r>
      <w:r w:rsidR="009C4C71">
        <w:rPr>
          <w:rFonts w:ascii="Arial Narrow" w:eastAsia="Times New Roman" w:hAnsi="Arial Narrow" w:cs="Times New Roman"/>
          <w:color w:val="000000"/>
          <w:kern w:val="0"/>
          <w:shd w:val="clear" w:color="auto" w:fill="FFFFFF"/>
          <w:lang w:eastAsia="es-PE"/>
          <w14:ligatures w14:val="none"/>
        </w:rPr>
        <w:t xml:space="preserve">19 de setiembre de 2025</w:t>
      </w:r>
      <w:r w:rsidRPr="00CB0B6C">
        <w:rPr>
          <w:rFonts w:ascii="Arial Narrow" w:eastAsia="Times New Roman" w:hAnsi="Arial Narrow" w:cs="Times New Roman"/>
          <w:color w:val="000000"/>
          <w:kern w:val="0"/>
          <w:shd w:val="clear" w:color="auto" w:fill="FFFFFF"/>
          <w:lang w:eastAsia="es-PE"/>
          <w14:ligatures w14:val="none"/>
        </w:rPr>
        <w:t xml:space="preserve"/>
      </w:r>
      <w:r w:rsidRPr="0026598E">
        <w:rPr>
          <w:rFonts w:ascii="Arial Narrow" w:eastAsia="Times New Roman" w:hAnsi="Arial Narrow" w:cs="Times New Roman"/>
          <w:color w:val="000000"/>
          <w:kern w:val="0"/>
          <w:shd w:val="clear" w:color="auto" w:fill="FFFFFF"/>
          <w:lang w:eastAsia="es-PE"/>
          <w14:ligatures w14:val="none"/>
        </w:rPr>
        <w:t xml:space="preserve"/>
      </w:r>
      <w:r w:rsidR="007F0AD9">
        <w:rPr>
          <w:rFonts w:ascii="Arial Narrow" w:eastAsia="Times New Roman" w:hAnsi="Arial Narrow" w:cs="Times New Roman"/>
          <w:color w:val="000000"/>
          <w:kern w:val="0"/>
          <w:shd w:val="clear" w:color="auto" w:fill="FFFFFF"/>
          <w:lang w:eastAsia="es-PE"/>
          <w14:ligatures w14:val="none"/>
        </w:rPr>
        <w:t xml:space="preserve"/>
      </w:r>
      <w:r w:rsidRPr="0026598E">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26598E" w:rsidRDefault="00CA59A2" w:rsidP="007F0AD9">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7F0AD9">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7F0AD9">
      <w:pPr>
        <w:spacing w:after="0" w:line="240" w:lineRule="auto"/>
        <w:jc w:val="both"/>
        <w:rPr>
          <w:rFonts w:ascii="Arial Narrow" w:eastAsia="Times New Roman" w:hAnsi="Arial Narrow" w:cs="Times New Roman"/>
          <w:color w:val="000000"/>
          <w:kern w:val="0"/>
          <w:lang w:eastAsia="es-PE"/>
          <w14:ligatures w14:val="none"/>
        </w:rPr>
      </w:pPr>
    </w:p>
    <w:p w14:paraId="60B5D5B0" w14:textId="0A94E8BC" w:rsidR="00CA59A2" w:rsidRPr="00107FE8" w:rsidRDefault="00CA59A2" w:rsidP="007F0AD9">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6E4F68">
        <w:rPr>
          <w:rFonts w:ascii="Arial Narrow" w:eastAsia="Times New Roman" w:hAnsi="Arial Narrow" w:cs="Arial"/>
          <w:color w:val="000000"/>
          <w:kern w:val="0"/>
          <w:lang w:val="es-ES" w:eastAsia="es-ES"/>
          <w14:ligatures w14:val="none"/>
        </w:rPr>
        <w:t xml:space="preserve">Mediante el escrito del 14 de agosto de 2025, subsanada mediante escrito del 11 de setiembre de 2025, la señora [APELLIDO] denunció a Rímac por presuntas infracciones a la Ley 29571, Código de Protección y Defensa del Consumidor (en adelante, Código), señalando lo siguiente:</w:t>
      </w:r>
      <w:r w:rsidR="006E4F68" w:rsidRPr="006E4F68">
        <w:rPr>
          <w:rFonts w:ascii="Arial Narrow" w:eastAsia="Times New Roman" w:hAnsi="Arial Narrow" w:cs="Arial"/>
          <w:color w:val="000000"/>
          <w:kern w:val="0"/>
          <w:lang w:val="es-ES" w:eastAsia="es-ES"/>
          <w14:ligatures w14:val="none"/>
        </w:rPr>
        <w:t/>
      </w:r>
      <w:r w:rsidR="00996DC2" w:rsidRPr="006E4F68">
        <w:rPr>
          <w:rFonts w:ascii="Arial Narrow" w:eastAsia="Times New Roman" w:hAnsi="Arial Narrow" w:cs="Arial"/>
          <w:color w:val="000000"/>
          <w:kern w:val="0"/>
          <w:lang w:val="es-ES" w:eastAsia="es-ES"/>
          <w14:ligatures w14:val="none"/>
        </w:rPr>
        <w:t xml:space="preserve"/>
      </w:r>
      <w:r w:rsidR="006E4F68" w:rsidRPr="006E4F68">
        <w:rPr>
          <w:rFonts w:ascii="Arial Narrow" w:eastAsia="Times New Roman" w:hAnsi="Arial Narrow" w:cs="Arial"/>
          <w:color w:val="000000"/>
          <w:kern w:val="0"/>
          <w:lang w:val="es-ES" w:eastAsia="es-ES"/>
          <w14:ligatures w14:val="none"/>
        </w:rPr>
        <w:t xml:space="preserve"/>
      </w:r>
      <w:r w:rsidR="007F0AD9">
        <w:rPr>
          <w:rFonts w:ascii="Arial Narrow" w:eastAsia="Times New Roman" w:hAnsi="Arial Narrow" w:cs="Arial"/>
          <w:color w:val="000000"/>
          <w:kern w:val="0"/>
          <w:lang w:val="es-ES" w:eastAsia="es-ES"/>
          <w14:ligatures w14:val="none"/>
        </w:rPr>
        <w:t/>
      </w:r>
      <w:r w:rsidR="006E4F68" w:rsidRPr="006E4F68">
        <w:rPr>
          <w:rFonts w:ascii="Arial Narrow" w:eastAsia="Times New Roman" w:hAnsi="Arial Narrow" w:cs="Arial"/>
          <w:color w:val="000000"/>
          <w:kern w:val="0"/>
          <w:lang w:val="es-ES" w:eastAsia="es-ES"/>
          <w14:ligatures w14:val="none"/>
        </w:rPr>
        <w:t xml:space="preserve"/>
      </w:r>
      <w:r w:rsidR="00996DC2" w:rsidRPr="006E4F68">
        <w:rPr>
          <w:rFonts w:ascii="Arial Narrow" w:eastAsia="Calibri" w:hAnsi="Arial Narrow" w:cs="Arial"/>
          <w:kern w:val="0"/>
          <w14:ligatures w14:val="none"/>
        </w:rPr>
        <w:t/>
      </w:r>
      <w:r w:rsidRPr="006E4F68">
        <w:rPr>
          <w:rFonts w:ascii="Arial Narrow" w:eastAsia="Calibri" w:hAnsi="Arial Narrow" w:cs="Arial"/>
          <w:kern w:val="0"/>
          <w14:ligatures w14:val="none"/>
        </w:rPr>
        <w:t xml:space="preserve"/>
      </w:r>
      <w:r w:rsidR="006E4F68" w:rsidRPr="006E4F68">
        <w:rPr>
          <w:rFonts w:ascii="Arial Narrow" w:eastAsia="Calibri" w:hAnsi="Arial Narrow" w:cs="Arial"/>
          <w:kern w:val="0"/>
          <w14:ligatures w14:val="none"/>
        </w:rPr>
        <w:t xml:space="preserve"/>
      </w:r>
      <w:r w:rsidRPr="006E4F68">
        <w:rPr>
          <w:rFonts w:ascii="Arial Narrow" w:eastAsia="Calibri" w:hAnsi="Arial Narrow" w:cs="Arial"/>
          <w:kern w:val="0"/>
          <w14:ligatures w14:val="none"/>
        </w:rPr>
        <w:t/>
      </w:r>
      <w:r w:rsidRPr="006E4F68">
        <w:rPr>
          <w:rFonts w:ascii="Arial Narrow" w:eastAsia="Times New Roman" w:hAnsi="Arial Narrow" w:cs="Arial"/>
          <w:color w:val="000000"/>
          <w:kern w:val="0"/>
          <w:lang w:val="es-ES" w:eastAsia="es-ES"/>
          <w14:ligatures w14:val="none"/>
        </w:rPr>
        <w:t xml:space="preserve"/>
      </w:r>
      <w:r w:rsidRPr="00107FE8">
        <w:rPr>
          <w:rFonts w:ascii="Arial Narrow" w:eastAsia="Times New Roman" w:hAnsi="Arial Narrow" w:cs="Arial"/>
          <w:color w:val="000000"/>
          <w:kern w:val="0"/>
          <w:lang w:val="es-ES" w:eastAsia="es-ES"/>
          <w14:ligatures w14:val="none"/>
        </w:rPr>
        <w:t/>
      </w:r>
      <w:r w:rsidRPr="00107FE8">
        <w:rPr>
          <w:rStyle w:val="Refdenotaalpie"/>
          <w:rFonts w:ascii="Arial Narrow" w:eastAsia="Times New Roman" w:hAnsi="Arial Narrow" w:cs="Times New Roman"/>
          <w:color w:val="000000"/>
          <w:kern w:val="0"/>
          <w:vertAlign w:val="superscript"/>
          <w:lang w:val="es-ES" w:eastAsia="es-ES"/>
          <w14:ligatures w14:val="none"/>
        </w:rPr>
        <w:footnoteReference w:id="1"/>
      </w:r>
      <w:r w:rsidRPr="00107FE8">
        <w:rPr>
          <w:rFonts w:ascii="Arial Narrow" w:eastAsia="Times New Roman" w:hAnsi="Arial Narrow" w:cs="Arial"/>
          <w:color w:val="000000"/>
          <w:kern w:val="0"/>
          <w:lang w:val="es-ES" w:eastAsia="es-ES"/>
          <w14:ligatures w14:val="none"/>
        </w:rPr>
        <w:t xml:space="preserve"/>
      </w:r>
      <w:r w:rsidRPr="00107FE8">
        <w:rPr>
          <w:rFonts w:ascii="Arial Narrow" w:eastAsia="Times New Roman" w:hAnsi="Arial Narrow" w:cs="Arial"/>
          <w:bCs/>
          <w:color w:val="000000"/>
          <w:kern w:val="0"/>
          <w:lang w:val="es-ES" w:eastAsia="es-ES"/>
          <w14:ligatures w14:val="none"/>
        </w:rPr>
        <w:t/>
      </w:r>
    </w:p>
    <w:p w14:paraId="435DEAB2" w14:textId="77777777" w:rsidR="00697CE3" w:rsidRPr="00107FE8" w:rsidRDefault="00697CE3" w:rsidP="007F0AD9">
      <w:pPr>
        <w:spacing w:after="0" w:line="240" w:lineRule="auto"/>
        <w:jc w:val="both"/>
        <w:rPr>
          <w:rFonts w:ascii="Arial Narrow" w:eastAsia="Times New Roman" w:hAnsi="Arial Narrow" w:cs="Arial"/>
          <w:color w:val="000000"/>
          <w:kern w:val="0"/>
          <w:lang w:eastAsia="es-ES"/>
          <w14:ligatures w14:val="none"/>
        </w:rPr>
      </w:pPr>
    </w:p>
    <w:p w14:paraId="0313171D" w14:textId="43823C97" w:rsidR="00697CE3" w:rsidRPr="00107FE8" w:rsidRDefault="00697CE3" w:rsidP="007F0AD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107FE8">
        <w:rPr>
          <w:rFonts w:ascii="Arial Narrow" w:eastAsia="Times New Roman" w:hAnsi="Arial Narrow" w:cs="Arial"/>
          <w:color w:val="000000"/>
          <w:kern w:val="0"/>
          <w:lang w:eastAsia="es-ES"/>
          <w14:ligatures w14:val="none"/>
        </w:rPr>
        <w:t xml:space="preserve">Con anterioridad al 3 de febrero de 2021, su madre, la señora [APELLIDO] [APELLIDO] Usnava, suscribió el Contrato de Crédito con Banco Azteca que incorporó la Cláusula Decimoséptima mediante la cual autorizó al Banco a cargar el costo de la póliza de un seguro de desgravamen contratado con una compañía de seguros.</w:t>
      </w:r>
      <w:r w:rsidR="00D10FBE" w:rsidRPr="00107FE8">
        <w:rPr>
          <w:rFonts w:ascii="Arial Narrow" w:eastAsia="Times New Roman" w:hAnsi="Arial Narrow" w:cs="Arial"/>
          <w:color w:val="000000"/>
          <w:kern w:val="0"/>
          <w:lang w:eastAsia="es-ES"/>
          <w14:ligatures w14:val="none"/>
        </w:rPr>
        <w:t/>
      </w:r>
      <w:r w:rsidR="00FA25CD" w:rsidRPr="00107FE8">
        <w:rPr>
          <w:rFonts w:ascii="Arial Narrow" w:eastAsia="Times New Roman" w:hAnsi="Arial Narrow" w:cs="Arial"/>
          <w:color w:val="000000"/>
          <w:kern w:val="0"/>
          <w:lang w:eastAsia="es-ES"/>
          <w14:ligatures w14:val="none"/>
        </w:rPr>
        <w:t xml:space="preserve"/>
      </w:r>
      <w:r w:rsidRPr="00107FE8">
        <w:rPr>
          <w:rFonts w:ascii="Arial Narrow" w:eastAsia="Times New Roman" w:hAnsi="Arial Narrow" w:cs="Arial"/>
          <w:color w:val="000000"/>
          <w:kern w:val="0"/>
          <w:lang w:eastAsia="es-ES"/>
          <w14:ligatures w14:val="none"/>
        </w:rPr>
        <w:t/>
      </w:r>
      <w:r w:rsidR="00D10FBE" w:rsidRPr="00107FE8">
        <w:rPr>
          <w:rFonts w:ascii="Arial Narrow" w:eastAsia="Times New Roman" w:hAnsi="Arial Narrow" w:cs="Arial"/>
          <w:color w:val="000000"/>
          <w:kern w:val="0"/>
          <w:lang w:eastAsia="es-ES"/>
          <w14:ligatures w14:val="none"/>
        </w:rPr>
        <w:t/>
      </w:r>
    </w:p>
    <w:p w14:paraId="28F8165A" w14:textId="77777777" w:rsidR="00697CE3" w:rsidRPr="00107FE8" w:rsidRDefault="00697CE3" w:rsidP="007F0AD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E6A5781" w14:textId="19C2BCD7" w:rsidR="00697CE3" w:rsidRPr="00107FE8" w:rsidRDefault="00697CE3" w:rsidP="007F0AD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107FE8">
        <w:rPr>
          <w:rFonts w:ascii="Arial Narrow" w:eastAsia="Times New Roman" w:hAnsi="Arial Narrow" w:cs="Arial"/>
          <w:color w:val="000000"/>
          <w:kern w:val="0"/>
          <w:lang w:eastAsia="es-ES"/>
          <w14:ligatures w14:val="none"/>
        </w:rPr>
        <w:t xml:space="preserve">El 3 de febrero de 2021, </w:t>
      </w:r>
      <w:r w:rsidR="00FA25CD" w:rsidRPr="00107FE8">
        <w:rPr>
          <w:rFonts w:ascii="Arial Narrow" w:eastAsia="Times New Roman" w:hAnsi="Arial Narrow" w:cs="Arial"/>
          <w:color w:val="000000"/>
          <w:kern w:val="0"/>
          <w:lang w:eastAsia="es-ES"/>
          <w14:ligatures w14:val="none"/>
        </w:rPr>
        <w:t xml:space="preserve">su madre </w:t>
      </w:r>
      <w:r w:rsidRPr="00107FE8">
        <w:rPr>
          <w:rFonts w:ascii="Arial Narrow" w:eastAsia="Times New Roman" w:hAnsi="Arial Narrow" w:cs="Arial"/>
          <w:color w:val="000000"/>
          <w:kern w:val="0"/>
          <w:lang w:eastAsia="es-ES"/>
          <w14:ligatures w14:val="none"/>
        </w:rPr>
        <w:t>falleció en el Hospital Nacional Cayetano Heredia a consecuencia del virus COVID-19, según consta en el Certificado de Defunción y en el Acta de Defunción.</w:t>
      </w:r>
      <w:r w:rsidR="00FA25CD" w:rsidRPr="00107FE8">
        <w:rPr>
          <w:rFonts w:ascii="Arial Narrow" w:eastAsia="Times New Roman" w:hAnsi="Arial Narrow" w:cs="Arial"/>
          <w:color w:val="000000"/>
          <w:kern w:val="0"/>
          <w:lang w:eastAsia="es-ES"/>
          <w14:ligatures w14:val="none"/>
        </w:rPr>
        <w:t xml:space="preserve"> </w:t>
      </w:r>
    </w:p>
    <w:p w14:paraId="18EB440A" w14:textId="77777777" w:rsidR="00697CE3" w:rsidRPr="00107FE8" w:rsidRDefault="00697CE3" w:rsidP="007F0AD9">
      <w:pPr>
        <w:spacing w:after="0" w:line="240" w:lineRule="auto"/>
        <w:jc w:val="both"/>
        <w:rPr>
          <w:rFonts w:ascii="Arial Narrow" w:eastAsia="Times New Roman" w:hAnsi="Arial Narrow" w:cs="Arial"/>
          <w:color w:val="000000"/>
          <w:kern w:val="0"/>
          <w:lang w:eastAsia="es-ES"/>
          <w14:ligatures w14:val="none"/>
        </w:rPr>
      </w:pPr>
    </w:p>
    <w:p w14:paraId="20ABAA89" w14:textId="076B82E6" w:rsidR="00697CE3" w:rsidRPr="00107FE8" w:rsidRDefault="00697CE3" w:rsidP="007F0AD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107FE8">
        <w:rPr>
          <w:rFonts w:ascii="Arial Narrow" w:eastAsia="Times New Roman" w:hAnsi="Arial Narrow" w:cs="Arial"/>
          <w:color w:val="000000"/>
          <w:kern w:val="0"/>
          <w:lang w:eastAsia="es-ES"/>
          <w14:ligatures w14:val="none"/>
        </w:rPr>
        <w:t xml:space="preserve">El 6 de febrero de 2021, se emitió el cronograma nuevo de la deuda refinanciada para el Seguro de desgravamen – Póliza 000101010134410300 (en adelante, “Seguro de desgravamen”), en el que se detallaron los montos cobrados por concepto de seguro de vida </w:t>
      </w:r>
      <w:proofErr w:type="spellStart"/>
      <w:r w:rsidRPr="00107FE8">
        <w:rPr>
          <w:rFonts w:ascii="Arial Narrow" w:eastAsia="Times New Roman" w:hAnsi="Arial Narrow" w:cs="Arial"/>
          <w:color w:val="000000"/>
          <w:kern w:val="0"/>
          <w:lang w:eastAsia="es-ES"/>
          <w14:ligatures w14:val="none"/>
        </w:rPr>
        <w:t>Vida</w:t>
      </w:r>
      <w:proofErr w:type="spellEnd"/>
      <w:r w:rsidRPr="00107FE8">
        <w:rPr>
          <w:rFonts w:ascii="Arial Narrow" w:eastAsia="Times New Roman" w:hAnsi="Arial Narrow" w:cs="Arial"/>
          <w:color w:val="000000"/>
          <w:kern w:val="0"/>
          <w:lang w:eastAsia="es-ES"/>
          <w14:ligatures w14:val="none"/>
        </w:rPr>
        <w:t xml:space="preserve"> Fácil con cuotas semanales específicas en el cronograma de pagos de la deuda anterior al financiamiento.</w:t>
      </w:r>
    </w:p>
    <w:p w14:paraId="44F54D77" w14:textId="77777777" w:rsidR="00697CE3" w:rsidRPr="00107FE8" w:rsidRDefault="00697CE3" w:rsidP="007F0AD9">
      <w:pPr>
        <w:spacing w:after="0" w:line="240" w:lineRule="auto"/>
        <w:jc w:val="both"/>
        <w:rPr>
          <w:rFonts w:ascii="Arial Narrow" w:eastAsia="Times New Roman" w:hAnsi="Arial Narrow" w:cs="Arial"/>
          <w:color w:val="000000"/>
          <w:kern w:val="0"/>
          <w:lang w:eastAsia="es-ES"/>
          <w14:ligatures w14:val="none"/>
        </w:rPr>
      </w:pPr>
    </w:p>
    <w:p w14:paraId="74BA1CDD" w14:textId="6CE44485" w:rsidR="00697CE3" w:rsidRPr="00107FE8" w:rsidRDefault="00697CE3" w:rsidP="007F0AD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107FE8">
        <w:rPr>
          <w:rFonts w:ascii="Arial Narrow" w:eastAsia="Times New Roman" w:hAnsi="Arial Narrow" w:cs="Arial"/>
          <w:color w:val="000000"/>
          <w:kern w:val="0"/>
          <w:lang w:eastAsia="es-ES"/>
          <w14:ligatures w14:val="none"/>
        </w:rPr>
        <w:t xml:space="preserve">El 20 de junio de 2025, envió la solicitud para </w:t>
      </w:r>
      <w:r w:rsidR="00720533" w:rsidRPr="00107FE8">
        <w:rPr>
          <w:rFonts w:ascii="Arial Narrow" w:eastAsia="Times New Roman" w:hAnsi="Arial Narrow" w:cs="Arial"/>
          <w:color w:val="000000"/>
          <w:kern w:val="0"/>
          <w:lang w:eastAsia="es-ES"/>
          <w14:ligatures w14:val="none"/>
        </w:rPr>
        <w:t xml:space="preserve">otorgar la cobertura de la Póliza del Seguro de Vida con número de radicado SV-125550 </w:t>
      </w:r>
      <w:r w:rsidR="004E4C0C">
        <w:rPr>
          <w:rFonts w:ascii="Arial Narrow" w:eastAsia="Times New Roman" w:hAnsi="Arial Narrow" w:cs="Arial"/>
          <w:color w:val="000000"/>
          <w:kern w:val="0"/>
          <w:lang w:eastAsia="es-ES"/>
          <w14:ligatures w14:val="none"/>
        </w:rPr>
        <w:t>(en adelante,</w:t>
      </w:r>
      <w:r w:rsidR="004E4C0C" w:rsidRPr="004E4C0C">
        <w:rPr>
          <w:rFonts w:ascii="Arial Narrow" w:eastAsia="Times New Roman" w:hAnsi="Arial Narrow" w:cs="Arial"/>
          <w:color w:val="000000"/>
          <w:kern w:val="0"/>
          <w:lang w:eastAsia="es-ES"/>
          <w14:ligatures w14:val="none"/>
        </w:rPr>
        <w:t xml:space="preserve"> </w:t>
      </w:r>
      <w:r w:rsidR="004E4C0C" w:rsidRPr="00107FE8">
        <w:rPr>
          <w:rFonts w:ascii="Arial Narrow" w:eastAsia="Times New Roman" w:hAnsi="Arial Narrow" w:cs="Arial"/>
          <w:color w:val="000000"/>
          <w:kern w:val="0"/>
          <w:lang w:eastAsia="es-ES"/>
          <w14:ligatures w14:val="none"/>
        </w:rPr>
        <w:t>Seguro de Vida</w:t>
      </w:r>
      <w:r w:rsidR="004E4C0C">
        <w:rPr>
          <w:rFonts w:ascii="Arial Narrow" w:eastAsia="Times New Roman" w:hAnsi="Arial Narrow" w:cs="Arial"/>
          <w:color w:val="000000"/>
          <w:kern w:val="0"/>
          <w:lang w:eastAsia="es-ES"/>
          <w14:ligatures w14:val="none"/>
        </w:rPr>
        <w:t xml:space="preserve">) </w:t>
      </w:r>
      <w:r w:rsidR="00720533" w:rsidRPr="00107FE8">
        <w:rPr>
          <w:rFonts w:ascii="Arial Narrow" w:eastAsia="Times New Roman" w:hAnsi="Arial Narrow" w:cs="Arial"/>
          <w:color w:val="000000"/>
          <w:kern w:val="0"/>
          <w:lang w:eastAsia="es-ES"/>
          <w14:ligatures w14:val="none"/>
        </w:rPr>
        <w:t xml:space="preserve">por </w:t>
      </w:r>
      <w:r w:rsidRPr="00107FE8">
        <w:rPr>
          <w:rFonts w:ascii="Arial Narrow" w:eastAsia="Times New Roman" w:hAnsi="Arial Narrow" w:cs="Arial"/>
          <w:color w:val="000000"/>
          <w:kern w:val="0"/>
          <w:lang w:eastAsia="es-ES"/>
          <w14:ligatures w14:val="none"/>
        </w:rPr>
        <w:t>muerte natural.</w:t>
      </w:r>
    </w:p>
    <w:p w14:paraId="270A2875" w14:textId="77777777" w:rsidR="00C40DE0" w:rsidRPr="00107FE8" w:rsidRDefault="00C40DE0" w:rsidP="007F0AD9">
      <w:pPr>
        <w:spacing w:after="0" w:line="240" w:lineRule="auto"/>
        <w:jc w:val="both"/>
        <w:rPr>
          <w:rFonts w:ascii="Arial Narrow" w:eastAsia="Times New Roman" w:hAnsi="Arial Narrow" w:cs="Arial"/>
          <w:color w:val="000000"/>
          <w:kern w:val="0"/>
          <w:lang w:eastAsia="es-ES"/>
          <w14:ligatures w14:val="none"/>
        </w:rPr>
      </w:pPr>
    </w:p>
    <w:p w14:paraId="1E54886D" w14:textId="43FC3FC6" w:rsidR="006A0C18" w:rsidRPr="00107FE8" w:rsidRDefault="00697CE3" w:rsidP="007F0AD9">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107FE8">
        <w:rPr>
          <w:rFonts w:ascii="Arial Narrow" w:eastAsia="Times New Roman" w:hAnsi="Arial Narrow" w:cs="Arial"/>
          <w:color w:val="000000"/>
          <w:kern w:val="0"/>
          <w:lang w:eastAsia="es-ES"/>
          <w14:ligatures w14:val="none"/>
        </w:rPr>
        <w:t xml:space="preserve">El 11 de julio de 2025, </w:t>
      </w:r>
      <w:r w:rsidR="005F067D" w:rsidRPr="00107FE8">
        <w:rPr>
          <w:rFonts w:ascii="Arial Narrow" w:eastAsia="Times New Roman" w:hAnsi="Arial Narrow" w:cs="Arial"/>
          <w:color w:val="000000"/>
          <w:kern w:val="0"/>
          <w:lang w:eastAsia="es-ES"/>
          <w14:ligatures w14:val="none"/>
        </w:rPr>
        <w:t>Rímac</w:t>
      </w:r>
      <w:r w:rsidRPr="00107FE8">
        <w:rPr>
          <w:rFonts w:ascii="Arial Narrow" w:eastAsia="Times New Roman" w:hAnsi="Arial Narrow" w:cs="Arial"/>
          <w:color w:val="000000"/>
          <w:kern w:val="0"/>
          <w:lang w:eastAsia="es-ES"/>
          <w14:ligatures w14:val="none"/>
        </w:rPr>
        <w:t xml:space="preserve"> </w:t>
      </w:r>
      <w:r w:rsidR="00804BCB" w:rsidRPr="00107FE8">
        <w:rPr>
          <w:rFonts w:ascii="Arial Narrow" w:eastAsia="Times New Roman" w:hAnsi="Arial Narrow" w:cs="Arial"/>
          <w:color w:val="000000"/>
          <w:kern w:val="0"/>
          <w:lang w:eastAsia="es-ES"/>
          <w14:ligatures w14:val="none"/>
        </w:rPr>
        <w:t>le respondió indicándole</w:t>
      </w:r>
      <w:r w:rsidRPr="00107FE8">
        <w:rPr>
          <w:rFonts w:ascii="Arial Narrow" w:eastAsia="Times New Roman" w:hAnsi="Arial Narrow" w:cs="Arial"/>
          <w:color w:val="000000"/>
          <w:kern w:val="0"/>
          <w:lang w:eastAsia="es-ES"/>
          <w14:ligatures w14:val="none"/>
        </w:rPr>
        <w:t xml:space="preserve"> no era posible activar la cobertura dado que el siniestro ocurrió con tres días de anticipación al inicio de la vigencia de la póliza del Seguro de desgravame</w:t>
      </w:r>
      <w:r w:rsidR="006A0C18" w:rsidRPr="00107FE8">
        <w:rPr>
          <w:rFonts w:ascii="Arial Narrow" w:eastAsia="Times New Roman" w:hAnsi="Arial Narrow" w:cs="Arial"/>
          <w:color w:val="000000"/>
          <w:kern w:val="0"/>
          <w:lang w:eastAsia="es-ES"/>
          <w14:ligatures w14:val="none"/>
        </w:rPr>
        <w:t/>
      </w:r>
    </w:p>
    <w:p w14:paraId="2C0290C5" w14:textId="77777777" w:rsidR="006A0C18" w:rsidRPr="00107FE8" w:rsidRDefault="006A0C18" w:rsidP="007F0AD9">
      <w:pPr>
        <w:pStyle w:val="Prrafodelista"/>
        <w:spacing w:line="240" w:lineRule="auto"/>
        <w:rPr>
          <w:rFonts w:ascii="Arial Narrow" w:eastAsia="Times New Roman" w:hAnsi="Arial Narrow" w:cs="Arial"/>
          <w:color w:val="000000"/>
          <w:kern w:val="0"/>
          <w:lang w:eastAsia="es-ES"/>
          <w14:ligatures w14:val="none"/>
        </w:rPr>
      </w:pPr>
    </w:p>
    <w:p w14:paraId="2F9CF7F5" w14:textId="49A5FC2D" w:rsidR="00CA59A2" w:rsidRPr="00107FE8" w:rsidRDefault="006A0C18" w:rsidP="007F0AD9">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107FE8">
        <w:rPr>
          <w:rFonts w:ascii="Arial Narrow" w:eastAsia="Times New Roman" w:hAnsi="Arial Narrow" w:cs="Arial"/>
          <w:color w:val="000000"/>
          <w:kern w:val="0"/>
          <w:lang w:eastAsia="es-ES"/>
          <w14:ligatures w14:val="none"/>
        </w:rPr>
        <w:t xml:space="preserve">No obstante, Rímac le había solicitado </w:t>
      </w:r>
      <w:r w:rsidR="00697CE3" w:rsidRPr="00107FE8">
        <w:rPr>
          <w:rFonts w:ascii="Arial Narrow" w:eastAsia="Times New Roman" w:hAnsi="Arial Narrow" w:cs="Arial"/>
          <w:color w:val="000000"/>
          <w:kern w:val="0"/>
          <w:lang w:eastAsia="es-ES"/>
          <w14:ligatures w14:val="none"/>
        </w:rPr>
        <w:t>documentos para subsanar</w:t>
      </w:r>
      <w:r w:rsidR="005F067D">
        <w:rPr>
          <w:rFonts w:ascii="Arial Narrow" w:eastAsia="Times New Roman" w:hAnsi="Arial Narrow" w:cs="Arial"/>
          <w:color w:val="000000"/>
          <w:kern w:val="0"/>
          <w:lang w:eastAsia="es-ES"/>
          <w14:ligatures w14:val="none"/>
        </w:rPr>
        <w:t xml:space="preserve"> el 2 de julio de 2025</w:t>
      </w:r>
      <w:r w:rsidR="00697CE3" w:rsidRPr="00107FE8">
        <w:rPr>
          <w:rFonts w:ascii="Arial Narrow" w:eastAsia="Times New Roman" w:hAnsi="Arial Narrow" w:cs="Arial"/>
          <w:color w:val="000000"/>
          <w:kern w:val="0"/>
          <w:lang w:eastAsia="es-ES"/>
          <w14:ligatures w14:val="none"/>
        </w:rPr>
        <w:t xml:space="preserve">, entre </w:t>
      </w:r>
      <w:r w:rsidR="004E4C0C">
        <w:rPr>
          <w:rFonts w:ascii="Arial Narrow" w:eastAsia="Times New Roman" w:hAnsi="Arial Narrow" w:cs="Arial"/>
          <w:color w:val="000000"/>
          <w:kern w:val="0"/>
          <w:lang w:eastAsia="es-ES"/>
          <w14:ligatures w14:val="none"/>
        </w:rPr>
        <w:t>los cuales le requirió</w:t>
      </w:r>
      <w:r w:rsidR="00697CE3" w:rsidRPr="00107FE8">
        <w:rPr>
          <w:rFonts w:ascii="Arial Narrow" w:eastAsia="Times New Roman" w:hAnsi="Arial Narrow" w:cs="Arial"/>
          <w:color w:val="000000"/>
          <w:kern w:val="0"/>
          <w:lang w:eastAsia="es-ES"/>
          <w14:ligatures w14:val="none"/>
        </w:rPr>
        <w:t xml:space="preserve"> el Certificado de </w:t>
      </w:r>
      <w:r w:rsidR="00804BCB" w:rsidRPr="00107FE8">
        <w:rPr>
          <w:rFonts w:ascii="Arial Narrow" w:eastAsia="Times New Roman" w:hAnsi="Arial Narrow" w:cs="Arial"/>
          <w:color w:val="000000"/>
          <w:kern w:val="0"/>
          <w:lang w:eastAsia="es-ES"/>
          <w14:ligatures w14:val="none"/>
        </w:rPr>
        <w:t>S</w:t>
      </w:r>
      <w:r w:rsidR="00697CE3" w:rsidRPr="00107FE8">
        <w:rPr>
          <w:rFonts w:ascii="Arial Narrow" w:eastAsia="Times New Roman" w:hAnsi="Arial Narrow" w:cs="Arial"/>
          <w:color w:val="000000"/>
          <w:kern w:val="0"/>
          <w:lang w:eastAsia="es-ES"/>
          <w14:ligatures w14:val="none"/>
        </w:rPr>
        <w:t>eguro Vida Fácil con fecha de inicio el 28 de mayo de 2020</w:t>
      </w:r>
      <w:r w:rsidR="005F067D">
        <w:rPr>
          <w:rFonts w:ascii="Arial Narrow" w:eastAsia="Times New Roman" w:hAnsi="Arial Narrow" w:cs="Arial"/>
          <w:color w:val="000000"/>
          <w:kern w:val="0"/>
          <w:lang w:eastAsia="es-ES"/>
          <w14:ligatures w14:val="none"/>
        </w:rPr>
        <w:t>,</w:t>
      </w:r>
      <w:r w:rsidR="00107FE8" w:rsidRPr="00107FE8">
        <w:rPr>
          <w:rFonts w:ascii="Arial Narrow" w:eastAsia="Times New Roman" w:hAnsi="Arial Narrow" w:cs="Arial"/>
          <w:color w:val="000000"/>
          <w:kern w:val="0"/>
          <w:lang w:eastAsia="es-ES"/>
          <w14:ligatures w14:val="none"/>
        </w:rPr>
        <w:t xml:space="preserve"> cuya fecha es anterior a la fecha del siniestro como del desembolso</w:t>
      </w:r>
      <w:r w:rsidR="00CA59A2" w:rsidRPr="00107FE8">
        <w:rPr>
          <w:rFonts w:ascii="Arial Narrow" w:eastAsia="Times New Roman" w:hAnsi="Arial Narrow" w:cs="Arial"/>
          <w:color w:val="000000"/>
          <w:kern w:val="0"/>
          <w:lang w:eastAsia="es-ES"/>
          <w14:ligatures w14:val="none"/>
        </w:rPr>
        <w:t xml:space="preserve">. </w:t>
      </w:r>
    </w:p>
    <w:p w14:paraId="33E14FF7" w14:textId="77777777" w:rsidR="00CA59A2" w:rsidRPr="00107FE8" w:rsidRDefault="00CA59A2" w:rsidP="007F0AD9">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0125EC4F" w:rsidR="00CA59A2" w:rsidRPr="00A0202F" w:rsidRDefault="00CA59A2" w:rsidP="007F0AD9">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107FE8">
        <w:rPr>
          <w:rFonts w:ascii="Arial Narrow" w:eastAsia="Times New Roman" w:hAnsi="Arial Narrow" w:cs="Arial"/>
          <w:color w:val="000000"/>
          <w:kern w:val="0"/>
          <w:lang w:val="es-ES" w:eastAsia="es-ES"/>
          <w14:ligatures w14:val="none"/>
        </w:rPr>
        <w:t xml:space="preserve">La señora [APELLIDO] solicitó, en calidad de medida correctiva, que Rímac cumpla con realizar la activación de la Póliza del Seguro de Vida con número de radicado SV-125550, la misma que debe ser otorgada a su beneficiaria única en calidad de hija de la que fuera en vida Aleyda [APELLIDO] Usnava, conforme a las condiciones del propio seguro por Cobertura de Muerte Natural.</w:t>
      </w:r>
      <w:r w:rsidR="006E4F68" w:rsidRPr="00107FE8">
        <w:rPr>
          <w:rFonts w:ascii="Arial Narrow" w:eastAsia="Calibri" w:hAnsi="Arial Narrow" w:cs="Arial"/>
          <w:kern w:val="0"/>
          <w14:ligatures w14:val="none"/>
        </w:rPr>
        <w:t xml:space="preserve"/>
      </w:r>
      <w:r w:rsidRPr="00107FE8">
        <w:rPr>
          <w:rFonts w:ascii="Arial Narrow" w:eastAsia="Times New Roman" w:hAnsi="Arial Narrow" w:cs="Arial"/>
          <w:color w:val="000000"/>
          <w:kern w:val="0"/>
          <w:lang w:val="es-ES" w:eastAsia="es-ES"/>
          <w14:ligatures w14:val="none"/>
        </w:rPr>
        <w:t xml:space="preserve"/>
      </w:r>
      <w:r w:rsidR="006E4F68" w:rsidRPr="00107FE8">
        <w:rPr>
          <w:rFonts w:ascii="Arial Narrow" w:eastAsia="Times New Roman" w:hAnsi="Arial Narrow" w:cs="Arial"/>
          <w:color w:val="000000"/>
          <w:kern w:val="0"/>
          <w:lang w:val="es-ES" w:eastAsia="es-ES"/>
          <w14:ligatures w14:val="none"/>
        </w:rPr>
        <w:t xml:space="preserve"/>
      </w:r>
      <w:r w:rsidRPr="00107FE8">
        <w:rPr>
          <w:rFonts w:ascii="Arial Narrow" w:eastAsia="Times New Roman" w:hAnsi="Arial Narrow" w:cs="Arial"/>
          <w:color w:val="000000"/>
          <w:kern w:val="0"/>
          <w:lang w:val="es-ES" w:eastAsia="es-ES"/>
          <w14:ligatures w14:val="none"/>
        </w:rPr>
        <w:t xml:space="preserve"/>
      </w:r>
      <w:r w:rsidR="00A0202F" w:rsidRPr="00107FE8">
        <w:rPr>
          <w:rFonts w:ascii="Arial Narrow" w:eastAsia="Times New Roman" w:hAnsi="Arial Narrow" w:cs="Arial"/>
          <w:color w:val="000000"/>
          <w:kern w:val="0"/>
          <w:lang w:val="es-ES" w:eastAsia="es-ES"/>
          <w14:ligatures w14:val="none"/>
        </w:rPr>
        <w:t xml:space="preserve"/>
      </w:r>
      <w:r w:rsidR="00DD2EFE" w:rsidRPr="00107FE8">
        <w:rPr>
          <w:rFonts w:ascii="Arial Narrow" w:eastAsia="Times New Roman" w:hAnsi="Arial Narrow" w:cs="Arial"/>
          <w:color w:val="000000"/>
          <w:kern w:val="0"/>
          <w:lang w:val="es-ES" w:eastAsia="es-ES"/>
          <w14:ligatures w14:val="none"/>
        </w:rPr>
        <w:t xml:space="preserve"/>
      </w:r>
      <w:r w:rsidR="00C36995" w:rsidRPr="00107FE8">
        <w:rPr>
          <w:rFonts w:ascii="Arial Narrow" w:eastAsia="Times New Roman" w:hAnsi="Arial Narrow" w:cs="Arial"/>
          <w:color w:val="000000"/>
          <w:kern w:val="0"/>
          <w:lang w:val="es-ES" w:eastAsia="es-ES"/>
          <w14:ligatures w14:val="none"/>
        </w:rPr>
        <w:t/>
      </w:r>
      <w:r w:rsidR="00DD2EFE" w:rsidRPr="00107FE8">
        <w:rPr>
          <w:rFonts w:ascii="Arial Narrow" w:eastAsia="Times New Roman" w:hAnsi="Arial Narrow" w:cs="Arial"/>
          <w:color w:val="000000"/>
          <w:kern w:val="0"/>
          <w:lang w:val="es-ES" w:eastAsia="es-ES"/>
          <w14:ligatures w14:val="none"/>
        </w:rPr>
        <w:t/>
      </w:r>
      <w:r w:rsidR="00C36995" w:rsidRPr="00107FE8">
        <w:rPr>
          <w:rFonts w:ascii="Arial Narrow" w:eastAsia="Times New Roman" w:hAnsi="Arial Narrow" w:cs="Arial"/>
          <w:color w:val="000000"/>
          <w:kern w:val="0"/>
          <w:lang w:val="es-ES" w:eastAsia="es-ES"/>
          <w14:ligatures w14:val="none"/>
        </w:rPr>
        <w:t/>
      </w:r>
      <w:r w:rsidR="00DD2EFE" w:rsidRPr="00107FE8">
        <w:rPr>
          <w:rFonts w:ascii="Arial Narrow" w:eastAsia="Times New Roman" w:hAnsi="Arial Narrow" w:cs="Arial"/>
          <w:color w:val="000000"/>
          <w:kern w:val="0"/>
          <w:lang w:val="es-ES" w:eastAsia="es-ES"/>
          <w14:ligatures w14:val="none"/>
        </w:rPr>
        <w:t xml:space="preserve"/>
      </w:r>
      <w:r w:rsidR="00DD2EFE" w:rsidRPr="00A0202F">
        <w:rPr>
          <w:rFonts w:ascii="Arial Narrow" w:eastAsia="Times New Roman" w:hAnsi="Arial Narrow" w:cs="Arial"/>
          <w:color w:val="000000"/>
          <w:kern w:val="0"/>
          <w:lang w:val="es-ES" w:eastAsia="es-ES"/>
          <w14:ligatures w14:val="none"/>
        </w:rPr>
        <w:t xml:space="preserve"/>
      </w:r>
      <w:r w:rsidR="00C36995">
        <w:rPr>
          <w:rFonts w:ascii="Arial Narrow" w:eastAsia="Times New Roman" w:hAnsi="Arial Narrow" w:cs="Arial"/>
          <w:color w:val="000000"/>
          <w:kern w:val="0"/>
          <w:lang w:val="es-ES" w:eastAsia="es-ES"/>
          <w14:ligatures w14:val="none"/>
        </w:rPr>
        <w:t/>
      </w:r>
      <w:r w:rsidR="00DD2EFE" w:rsidRPr="00A0202F">
        <w:rPr>
          <w:rFonts w:ascii="Arial Narrow" w:eastAsia="Times New Roman" w:hAnsi="Arial Narrow" w:cs="Arial"/>
          <w:color w:val="000000"/>
          <w:kern w:val="0"/>
          <w:lang w:val="es-ES" w:eastAsia="es-ES"/>
          <w14:ligatures w14:val="none"/>
        </w:rPr>
        <w:t xml:space="preserve"/>
      </w:r>
      <w:r w:rsidR="006D2DDD">
        <w:rPr>
          <w:rFonts w:ascii="Arial Narrow" w:eastAsia="Times New Roman" w:hAnsi="Arial Narrow" w:cs="Arial"/>
          <w:color w:val="000000"/>
          <w:kern w:val="0"/>
          <w:lang w:val="es-ES" w:eastAsia="es-ES"/>
          <w14:ligatures w14:val="none"/>
        </w:rPr>
        <w:t xml:space="preserve"/>
      </w:r>
      <w:r w:rsidR="00DD2EFE" w:rsidRPr="00A0202F">
        <w:rPr>
          <w:rFonts w:ascii="Arial Narrow" w:eastAsia="Times New Roman" w:hAnsi="Arial Narrow" w:cs="Arial"/>
          <w:color w:val="000000"/>
          <w:kern w:val="0"/>
          <w:lang w:val="es-ES" w:eastAsia="es-ES"/>
          <w14:ligatures w14:val="none"/>
        </w:rPr>
        <w:t xml:space="preserve"/>
      </w:r>
      <w:r w:rsidR="00A0202F" w:rsidRPr="00A0202F">
        <w:rPr>
          <w:rFonts w:ascii="Arial Narrow" w:eastAsia="Times New Roman" w:hAnsi="Arial Narrow" w:cs="Arial"/>
          <w:color w:val="000000"/>
          <w:kern w:val="0"/>
          <w:lang w:val="es-ES" w:eastAsia="es-ES"/>
          <w14:ligatures w14:val="none"/>
        </w:rPr>
        <w:t/>
      </w:r>
      <w:r w:rsidR="00DD2EFE" w:rsidRPr="00A0202F">
        <w:rPr>
          <w:rFonts w:ascii="Arial Narrow" w:eastAsia="Times New Roman" w:hAnsi="Arial Narrow" w:cs="Arial"/>
          <w:color w:val="000000"/>
          <w:kern w:val="0"/>
          <w:lang w:val="es-ES" w:eastAsia="es-ES"/>
          <w14:ligatures w14:val="none"/>
        </w:rPr>
        <w:t/>
      </w:r>
      <w:r w:rsidRPr="00A0202F">
        <w:rPr>
          <w:rFonts w:ascii="Arial Narrow" w:eastAsia="Times New Roman" w:hAnsi="Arial Narrow" w:cs="Arial"/>
          <w:color w:val="000000"/>
          <w:kern w:val="0"/>
          <w:lang w:val="es-ES" w:eastAsia="es-ES"/>
          <w14:ligatures w14:val="none"/>
        </w:rPr>
        <w:t/>
      </w:r>
    </w:p>
    <w:p w14:paraId="66005174" w14:textId="77777777" w:rsidR="00CA59A2" w:rsidRPr="00A0202F" w:rsidRDefault="00CA59A2" w:rsidP="007F0AD9">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FD5716" w:rsidRDefault="00CA59A2" w:rsidP="007F0AD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0202F">
        <w:rPr>
          <w:rFonts w:ascii="Arial Narrow" w:eastAsia="Arial Narrow" w:hAnsi="Arial Narrow" w:cs="Arial Narrow"/>
          <w:b/>
          <w:color w:val="000000"/>
          <w:kern w:val="0"/>
          <w:lang w:eastAsia="es-PE"/>
          <w14:ligatures w14:val="none"/>
        </w:rPr>
        <w:t xml:space="preserve">DE LA ADMISIÓN A TRÁMITE </w:t>
      </w:r>
      <w:r w:rsidRPr="00FD5716">
        <w:rPr>
          <w:rFonts w:ascii="Arial Narrow" w:eastAsia="Arial Narrow" w:hAnsi="Arial Narrow" w:cs="Arial Narrow"/>
          <w:b/>
          <w:color w:val="000000"/>
          <w:kern w:val="0"/>
          <w:lang w:eastAsia="es-PE"/>
          <w14:ligatures w14:val="none"/>
        </w:rPr>
        <w:t>DE LA DENUNCIA</w:t>
      </w:r>
    </w:p>
    <w:p w14:paraId="34556756" w14:textId="77777777" w:rsidR="00CA59A2" w:rsidRPr="00FD5716" w:rsidRDefault="00CA59A2" w:rsidP="007F0AD9">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7E15C0D6" w:rsidR="00121544" w:rsidRPr="00FD5716" w:rsidRDefault="00CA59A2" w:rsidP="007F0AD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FD5716">
        <w:rPr>
          <w:rFonts w:ascii="Arial Narrow" w:eastAsia="Times New Roman" w:hAnsi="Arial Narrow" w:cs="Segoe UI"/>
          <w:color w:val="000000"/>
          <w:kern w:val="0"/>
          <w:lang w:eastAsia="es-PE"/>
          <w14:ligatures w14:val="none"/>
        </w:rPr>
        <w:lastRenderedPageBreak/>
        <w:t>La Secretaría Técnica de la Comisión de Protección al Consumidor 1 (en adelante, la Secretaría Técnica), en ejercicio de sus facultades</w:t>
      </w:r>
      <w:bookmarkEnd w:id="1"/>
      <w:bookmarkEnd w:id="2"/>
      <w:bookmarkEnd w:id="3"/>
      <w:r w:rsidRPr="00FD5716">
        <w:rPr>
          <w:rStyle w:val="Refdenotaalpie"/>
          <w:rFonts w:ascii="Arial Narrow" w:eastAsia="Arial Narrow" w:hAnsi="Arial Narrow" w:cs="Arial Narrow"/>
          <w:kern w:val="0"/>
          <w:vertAlign w:val="superscript"/>
          <w14:ligatures w14:val="none"/>
        </w:rPr>
        <w:footnoteReference w:id="2"/>
      </w:r>
      <w:r w:rsidRPr="00FD5716">
        <w:rPr>
          <w:rFonts w:ascii="Arial Narrow" w:eastAsia="Times New Roman" w:hAnsi="Arial Narrow" w:cs="Segoe UI"/>
          <w:color w:val="000000"/>
          <w:kern w:val="0"/>
          <w:lang w:eastAsia="es-PE"/>
          <w14:ligatures w14:val="none"/>
        </w:rPr>
        <w:t xml:space="preserve">, </w:t>
      </w:r>
      <w:r w:rsidR="00121544" w:rsidRPr="00FD5716">
        <w:rPr>
          <w:rFonts w:ascii="Arial Narrow" w:eastAsia="Times New Roman" w:hAnsi="Arial Narrow" w:cs="Segoe UI"/>
          <w:color w:val="000000"/>
          <w:kern w:val="0"/>
          <w:lang w:eastAsia="es-PE"/>
          <w14:ligatures w14:val="none"/>
        </w:rPr>
        <w:t xml:space="preserve">considera </w:t>
      </w:r>
      <w:r w:rsidR="00121544" w:rsidRPr="00FD5716">
        <w:rPr>
          <w:rFonts w:ascii="Arial Narrow" w:eastAsia="Arial Narrow" w:hAnsi="Arial Narrow" w:cs="Arial Narrow"/>
          <w:kern w:val="0"/>
          <w14:ligatures w14:val="none"/>
        </w:rPr>
        <w:t xml:space="preserve">que el hecho denunciado, consistente en que </w:t>
      </w:r>
      <w:r w:rsidR="005E5F69" w:rsidRPr="005E5F69">
        <w:rPr>
          <w:rFonts w:ascii="Arial Narrow" w:eastAsia="Times New Roman" w:hAnsi="Arial Narrow" w:cs="Times New Roman"/>
          <w:color w:val="000000"/>
          <w:kern w:val="0"/>
          <w:shd w:val="clear" w:color="auto" w:fill="FFFFFF"/>
          <w:lang w:eastAsia="es-PE"/>
          <w14:ligatures w14:val="none"/>
        </w:rPr>
        <w:t>la compañía aseguradora se habría negado injustificadamente a otorgar a la denunciante la cobertura del Seguro de Desgravamen asociado al crédito otorgado por el Banco Azteca por el fallecimiento de su madre el 3 de febrero de 2021</w:t>
      </w:r>
      <w:r w:rsidR="00711750" w:rsidRPr="00FD571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FD5716">
        <w:rPr>
          <w:rFonts w:ascii="Arial Narrow" w:eastAsia="Times New Roman" w:hAnsi="Arial Narrow" w:cs="Segoe UI"/>
          <w:color w:val="000000"/>
          <w:kern w:val="0"/>
          <w:lang w:eastAsia="es-PE"/>
          <w14:ligatures w14:val="none"/>
        </w:rPr>
        <w:t/>
      </w:r>
      <w:r w:rsidR="00711750" w:rsidRPr="00FD5716">
        <w:rPr>
          <w:rFonts w:ascii="Arial Narrow" w:eastAsia="Arial Narrow" w:hAnsi="Arial Narrow" w:cs="Arial Narrow"/>
          <w:kern w:val="0"/>
          <w14:ligatures w14:val="none"/>
        </w:rPr>
        <w:t xml:space="preserve"> y 19</w:t>
      </w:r>
      <w:r w:rsidR="00711750" w:rsidRPr="00FD5716">
        <w:rPr>
          <w:rFonts w:ascii="Arial Narrow" w:eastAsia="Times New Roman" w:hAnsi="Arial Narrow" w:cs="Segoe UI"/>
          <w:color w:val="000000"/>
          <w:kern w:val="0"/>
          <w:lang w:eastAsia="es-PE"/>
          <w14:ligatures w14:val="none"/>
        </w:rPr>
        <w:t/>
      </w:r>
      <w:r w:rsidR="00711750" w:rsidRPr="00FD5716">
        <w:rPr>
          <w:rFonts w:ascii="Arial Narrow" w:eastAsia="Arial Narrow" w:hAnsi="Arial Narrow" w:cs="Arial Narrow"/>
          <w:kern w:val="0"/>
          <w14:ligatures w14:val="none"/>
        </w:rPr>
        <w:t xml:space="preserve"> del Código</w:t>
      </w:r>
      <w:r w:rsidR="00711750" w:rsidRPr="00FD5716">
        <w:rPr>
          <w:rStyle w:val="Refdenotaalpie"/>
          <w:rFonts w:ascii="Arial Narrow" w:eastAsia="Arial Narrow" w:hAnsi="Arial Narrow" w:cs="Arial"/>
          <w:kern w:val="0"/>
          <w:vertAlign w:val="superscript"/>
          <w14:ligatures w14:val="none"/>
        </w:rPr>
        <w:footnoteReference w:id="3"/>
      </w:r>
      <w:r w:rsidR="00711750" w:rsidRPr="00FD5716">
        <w:rPr>
          <w:rFonts w:ascii="Arial Narrow" w:eastAsia="Arial Narrow" w:hAnsi="Arial Narrow" w:cs="Arial Narrow"/>
          <w:kern w:val="0"/>
          <w14:ligatures w14:val="none"/>
        </w:rPr>
        <w:t>.</w:t>
      </w:r>
    </w:p>
    <w:p w14:paraId="4052E926" w14:textId="77777777" w:rsidR="00695DB7" w:rsidRPr="00FD5716" w:rsidRDefault="00695DB7" w:rsidP="007F0AD9">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77777777" w:rsidR="00CA59A2" w:rsidRPr="0026598E" w:rsidRDefault="00CA59A2" w:rsidP="007F0AD9">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FD5716">
        <w:rPr>
          <w:rFonts w:ascii="Arial Narrow" w:eastAsia="Arial" w:hAnsi="Arial Narrow" w:cs="Arial"/>
          <w:color w:val="000000"/>
          <w:kern w:val="0"/>
          <w:lang w:eastAsia="es-PE"/>
          <w14:ligatures w14:val="none"/>
        </w:rPr>
        <w:t>En tanto la denuncia reúne</w:t>
      </w:r>
      <w:r w:rsidRPr="0026598E">
        <w:rPr>
          <w:rFonts w:ascii="Arial Narrow" w:eastAsia="Arial" w:hAnsi="Arial Narrow" w:cs="Arial"/>
          <w:color w:val="000000"/>
          <w:kern w:val="0"/>
          <w:lang w:eastAsia="es-PE"/>
          <w14:ligatures w14:val="none"/>
        </w:rPr>
        <w:t xml:space="preserv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7F0AD9">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7F0AD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7F0AD9">
      <w:pPr>
        <w:spacing w:after="0" w:line="240" w:lineRule="auto"/>
        <w:jc w:val="both"/>
        <w:rPr>
          <w:rFonts w:ascii="Arial Narrow" w:eastAsia="Times New Roman" w:hAnsi="Arial Narrow" w:cs="Arial"/>
          <w:color w:val="000000"/>
          <w:kern w:val="0"/>
          <w:lang w:val="es-ES" w:eastAsia="es-ES"/>
          <w14:ligatures w14:val="none"/>
        </w:rPr>
      </w:pPr>
    </w:p>
    <w:p w14:paraId="62B88A04" w14:textId="6EB1FD4E" w:rsidR="00CA59A2" w:rsidRPr="0026598E" w:rsidRDefault="00CA59A2" w:rsidP="007F0AD9">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Pr="00F902A5">
        <w:rPr>
          <w:rFonts w:ascii="Arial Narrow" w:eastAsia="Times New Roman" w:hAnsi="Arial Narrow" w:cs="Arial"/>
          <w:color w:val="000000"/>
          <w:kern w:val="0"/>
          <w:lang w:val="es-ES" w:eastAsia="es-ES"/>
          <w14:ligatures w14:val="none"/>
        </w:rPr>
        <w:t xml:space="preserve">conviene requerir </w:t>
      </w:r>
      <w:r w:rsidR="00F902A5" w:rsidRPr="00F902A5">
        <w:rPr>
          <w:rFonts w:ascii="Arial Narrow" w:eastAsia="Times New Roman" w:hAnsi="Arial Narrow" w:cs="Arial"/>
          <w:color w:val="000000"/>
          <w:kern w:val="0"/>
          <w:lang w:val="es-ES" w:eastAsia="es-ES"/>
          <w14:ligatures w14:val="none"/>
        </w:rPr>
        <w:t xml:space="preserve">a la compañía aseguradora </w:t>
      </w:r>
      <w:r w:rsidRPr="00F902A5">
        <w:rPr>
          <w:rFonts w:ascii="Arial Narrow" w:eastAsia="Times New Roman" w:hAnsi="Arial Narrow" w:cs="Arial"/>
          <w:color w:val="000000"/>
          <w:kern w:val="0"/>
          <w:lang w:val="es-ES" w:eastAsia="es-ES"/>
          <w14:ligatures w14:val="none"/>
        </w:rPr>
        <w:t>que, e</w:t>
      </w:r>
      <w:r w:rsidRPr="0026598E">
        <w:rPr>
          <w:rFonts w:ascii="Arial Narrow" w:eastAsia="Times New Roman" w:hAnsi="Arial Narrow" w:cs="Arial"/>
          <w:color w:val="000000"/>
          <w:kern w:val="0"/>
          <w:lang w:val="es-ES" w:eastAsia="es-ES"/>
          <w14:ligatures w14:val="none"/>
        </w:rPr>
        <w:t>n un plazo no mayor de cinco (5) días hábil</w:t>
      </w:r>
      <w:r w:rsidRPr="00E649C8">
        <w:rPr>
          <w:rFonts w:ascii="Arial Narrow" w:eastAsia="Times New Roman" w:hAnsi="Arial Narrow" w:cs="Arial"/>
          <w:color w:val="000000"/>
          <w:kern w:val="0"/>
          <w:lang w:val="es-ES" w:eastAsia="es-ES"/>
          <w14:ligatures w14:val="none"/>
        </w:rPr>
        <w:t xml:space="preserve">es contado a partir del día siguiente de la notificación de la presente resolución, cumpla con lo siguiente: </w:t>
      </w:r>
      <w:r w:rsidR="00D175C6" w:rsidRPr="00D175C6">
        <w:rPr>
          <w:rFonts w:ascii="Arial Narrow" w:eastAsia="Times New Roman" w:hAnsi="Arial Narrow" w:cs="Arial"/>
          <w:color w:val="000000"/>
          <w:kern w:val="0"/>
          <w:lang w:val="es-ES" w:eastAsia="es-ES"/>
          <w14:ligatures w14:val="none"/>
        </w:rPr>
        <w:t>(i) presentar una copia completa, legible y debidamente suscrita de la Póliza del seguro de desgravamen y/o certificado; (</w:t>
      </w:r>
      <w:proofErr w:type="spellStart"/>
      <w:r w:rsidR="00D175C6" w:rsidRPr="00D175C6">
        <w:rPr>
          <w:rFonts w:ascii="Arial Narrow" w:eastAsia="Times New Roman" w:hAnsi="Arial Narrow" w:cs="Arial"/>
          <w:color w:val="000000"/>
          <w:kern w:val="0"/>
          <w:lang w:val="es-ES" w:eastAsia="es-ES"/>
          <w14:ligatures w14:val="none"/>
        </w:rPr>
        <w:t>ii</w:t>
      </w:r>
      <w:proofErr w:type="spellEnd"/>
      <w:r w:rsidR="00D175C6" w:rsidRPr="00D175C6">
        <w:rPr>
          <w:rFonts w:ascii="Arial Narrow" w:eastAsia="Times New Roman" w:hAnsi="Arial Narrow" w:cs="Arial"/>
          <w:color w:val="000000"/>
          <w:kern w:val="0"/>
          <w:lang w:val="es-ES" w:eastAsia="es-ES"/>
          <w14:ligatures w14:val="none"/>
        </w:rPr>
        <w:t>) presentar los medios probatorios que acrediten que el rechazo fue justificado; y, (</w:t>
      </w:r>
      <w:proofErr w:type="spellStart"/>
      <w:r w:rsidR="00D175C6" w:rsidRPr="00D175C6">
        <w:rPr>
          <w:rFonts w:ascii="Arial Narrow" w:eastAsia="Times New Roman" w:hAnsi="Arial Narrow" w:cs="Arial"/>
          <w:color w:val="000000"/>
          <w:kern w:val="0"/>
          <w:lang w:val="es-ES" w:eastAsia="es-ES"/>
          <w14:ligatures w14:val="none"/>
        </w:rPr>
        <w:t>iii</w:t>
      </w:r>
      <w:proofErr w:type="spellEnd"/>
      <w:r w:rsidR="00D175C6" w:rsidRPr="00D175C6">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E649C8">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r w:rsidR="00E649C8">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7F0AD9">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7F0AD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7F0AD9">
      <w:pPr>
        <w:spacing w:after="0" w:line="240" w:lineRule="auto"/>
        <w:jc w:val="both"/>
        <w:rPr>
          <w:rFonts w:ascii="Arial Narrow" w:eastAsia="Arial Narrow" w:hAnsi="Arial Narrow" w:cs="Arial Narrow"/>
          <w:b/>
          <w:color w:val="000000"/>
          <w:kern w:val="0"/>
          <w:lang w:eastAsia="es-PE"/>
          <w14:ligatures w14:val="none"/>
        </w:rPr>
      </w:pPr>
    </w:p>
    <w:p w14:paraId="0CDDEEDD" w14:textId="5EABFB7B" w:rsidR="00121544" w:rsidRPr="00695DB7" w:rsidRDefault="00CA59A2" w:rsidP="007F0AD9">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14 de agosto de 2025, subsanada mediante escrito del 11 de setiembre de 2025, interpuesta por la señora [DENUNCIANTE] contra Rímac Seguros y Reaseguros S.A., por la presunta infracción a los artículos 18 y 19 de la Ley 29571, Código de Protección y Defensa del Consumidor, en tanto la compañía aseguradora se habría negado injustificadamente a otorgar a la denunciante la cobertura del Seguro de Desgravamen asociado al crédito otorgado por el Banco Azteca por el fallecimiento de su madre el 3 de febrero de 2021.</w:t>
      </w:r>
      <w:r w:rsidRPr="0026598E">
        <w:rPr>
          <w:rFonts w:ascii="Arial Narrow" w:eastAsia="Times New Roman" w:hAnsi="Arial Narrow" w:cs="Times New Roman"/>
          <w:color w:val="000000"/>
          <w:kern w:val="0"/>
          <w:shd w:val="clear" w:color="auto" w:fill="FFFFFF"/>
          <w:lang w:eastAsia="es-PE"/>
          <w14:ligatures w14:val="none"/>
        </w:rPr>
        <w:t xml:space="preserve"/>
      </w:r>
      <w:r w:rsidR="00F902A5" w:rsidRPr="00F902A5">
        <w:rPr>
          <w:rFonts w:ascii="Arial Narrow" w:eastAsia="Times New Roman" w:hAnsi="Arial Narrow" w:cs="Times New Roman"/>
          <w:color w:val="000000"/>
          <w:kern w:val="0"/>
          <w:shd w:val="clear" w:color="auto" w:fill="FFFFFF"/>
          <w:lang w:eastAsia="es-PE"/>
          <w14:ligatures w14:val="none"/>
        </w:rPr>
        <w:t xml:space="preserve"/>
      </w:r>
      <w:r w:rsidR="007F0AD9">
        <w:rPr>
          <w:rFonts w:ascii="Arial Narrow" w:eastAsia="Times New Roman" w:hAnsi="Arial Narrow" w:cs="Times New Roman"/>
          <w:color w:val="000000"/>
          <w:kern w:val="0"/>
          <w:shd w:val="clear" w:color="auto" w:fill="FFFFFF"/>
          <w:lang w:eastAsia="es-PE"/>
          <w14:ligatures w14:val="none"/>
        </w:rPr>
        <w:t/>
      </w:r>
      <w:r w:rsidR="00F902A5" w:rsidRPr="00F902A5">
        <w:rPr>
          <w:rFonts w:ascii="Arial Narrow" w:eastAsia="Times New Roman" w:hAnsi="Arial Narrow" w:cs="Times New Roman"/>
          <w:color w:val="000000"/>
          <w:kern w:val="0"/>
          <w:shd w:val="clear" w:color="auto" w:fill="FFFFFF"/>
          <w:lang w:eastAsia="es-PE"/>
          <w14:ligatures w14:val="none"/>
        </w:rPr>
        <w:t xml:space="preserve"/>
      </w:r>
      <w:r w:rsidR="00F902A5">
        <w:rPr>
          <w:rFonts w:ascii="Arial Narrow" w:eastAsia="Times New Roman" w:hAnsi="Arial Narrow" w:cs="Times New Roman"/>
          <w:color w:val="000000"/>
          <w:kern w:val="0"/>
          <w:shd w:val="clear" w:color="auto" w:fill="FFFFFF"/>
          <w:lang w:eastAsia="es-PE"/>
          <w14:ligatures w14:val="none"/>
        </w:rPr>
        <w:t xml:space="preserve"/>
      </w:r>
      <w:r w:rsidRPr="00F902A5">
        <w:rPr>
          <w:rFonts w:ascii="Arial Narrow" w:eastAsia="Times New Roman" w:hAnsi="Arial Narrow" w:cs="Times New Roman"/>
          <w:color w:val="000000"/>
          <w:kern w:val="0"/>
          <w:shd w:val="clear" w:color="auto" w:fill="FFFFFF"/>
          <w:lang w:eastAsia="es-PE"/>
          <w14:ligatures w14:val="none"/>
        </w:rPr>
        <w:t xml:space="preserve"/>
      </w:r>
      <w:r w:rsidR="00F902A5" w:rsidRPr="00F902A5">
        <w:rPr>
          <w:rFonts w:ascii="Arial Narrow" w:eastAsia="Times New Roman" w:hAnsi="Arial Narrow" w:cs="Times New Roman"/>
          <w:color w:val="000000"/>
          <w:kern w:val="0"/>
          <w:shd w:val="clear" w:color="auto" w:fill="FFFFFF"/>
          <w:lang w:eastAsia="es-PE"/>
          <w14:ligatures w14:val="none"/>
        </w:rPr>
        <w:t xml:space="preserve"/>
      </w:r>
      <w:r w:rsidR="00F902A5" w:rsidRPr="00695DB7">
        <w:rPr>
          <w:rFonts w:ascii="Arial Narrow" w:eastAsia="Times New Roman" w:hAnsi="Arial Narrow" w:cs="Times New Roman"/>
          <w:color w:val="000000"/>
          <w:kern w:val="0"/>
          <w:shd w:val="clear" w:color="auto" w:fill="FFFFFF"/>
          <w:lang w:eastAsia="es-PE"/>
          <w14:ligatures w14:val="none"/>
        </w:rPr>
        <w:t xml:space="preserve"/>
      </w:r>
      <w:r w:rsidRPr="00695DB7">
        <w:rPr>
          <w:rFonts w:ascii="Arial Narrow" w:eastAsia="Times New Roman" w:hAnsi="Arial Narrow" w:cs="Times New Roman"/>
          <w:color w:val="000000"/>
          <w:kern w:val="0"/>
          <w:shd w:val="clear" w:color="auto" w:fill="FFFFFF"/>
          <w:lang w:eastAsia="es-PE"/>
          <w14:ligatures w14:val="none"/>
        </w:rPr>
        <w:t xml:space="preserve"/>
      </w:r>
      <w:r w:rsidR="00F902A5" w:rsidRPr="00695DB7">
        <w:rPr>
          <w:rFonts w:ascii="Arial Narrow" w:eastAsia="Times New Roman" w:hAnsi="Arial Narrow" w:cs="Times New Roman"/>
          <w:color w:val="000000"/>
          <w:kern w:val="0"/>
          <w:shd w:val="clear" w:color="auto" w:fill="FFFFFF"/>
          <w:lang w:eastAsia="es-PE"/>
          <w14:ligatures w14:val="none"/>
        </w:rPr>
        <w:t/>
      </w:r>
      <w:r w:rsidRPr="00695DB7">
        <w:rPr>
          <w:rFonts w:ascii="Arial Narrow" w:eastAsia="Times New Roman" w:hAnsi="Arial Narrow" w:cs="Times New Roman"/>
          <w:color w:val="000000"/>
          <w:kern w:val="0"/>
          <w:shd w:val="clear" w:color="auto" w:fill="FFFFFF"/>
          <w:lang w:eastAsia="es-PE"/>
          <w14:ligatures w14:val="none"/>
        </w:rPr>
        <w:t xml:space="preserve"/>
      </w:r>
      <w:r w:rsidR="00121544" w:rsidRPr="00695DB7">
        <w:rPr>
          <w:rFonts w:ascii="Arial Narrow" w:eastAsia="Times New Roman" w:hAnsi="Arial Narrow" w:cs="Times New Roman"/>
          <w:color w:val="000000"/>
          <w:kern w:val="0"/>
          <w:shd w:val="clear" w:color="auto" w:fill="FFFFFF"/>
          <w:lang w:eastAsia="es-PE"/>
          <w14:ligatures w14:val="none"/>
        </w:rPr>
        <w:t/>
      </w:r>
      <w:r w:rsidR="00695DB7" w:rsidRPr="00695DB7">
        <w:rPr>
          <w:rFonts w:ascii="Arial Narrow" w:eastAsia="Times New Roman" w:hAnsi="Arial Narrow" w:cs="Times New Roman"/>
          <w:color w:val="000000"/>
          <w:kern w:val="0"/>
          <w:shd w:val="clear" w:color="auto" w:fill="FFFFFF"/>
          <w:lang w:eastAsia="es-PE"/>
          <w14:ligatures w14:val="none"/>
        </w:rPr>
        <w:t xml:space="preserve"/>
      </w:r>
      <w:r w:rsidR="00695DB7" w:rsidRPr="00695DB7">
        <w:rPr>
          <w:rFonts w:ascii="Arial Narrow" w:eastAsia="Calibri" w:hAnsi="Arial Narrow" w:cs="Arial Narrow"/>
          <w:color w:val="000000"/>
          <w:kern w:val="0"/>
          <w:lang w:eastAsia="es-PE"/>
          <w14:ligatures w14:val="none"/>
        </w:rPr>
        <w:t/>
      </w:r>
      <w:r w:rsidR="00711750" w:rsidRPr="00695DB7">
        <w:rPr>
          <w:rFonts w:ascii="Arial Narrow" w:eastAsia="Calibri" w:hAnsi="Arial Narrow" w:cs="Arial Narrow"/>
          <w:color w:val="000000"/>
          <w:kern w:val="0"/>
          <w:lang w:eastAsia="es-PE"/>
          <w14:ligatures w14:val="none"/>
        </w:rPr>
        <w:t/>
      </w:r>
      <w:r w:rsidR="00711750" w:rsidRPr="00695DB7">
        <w:rPr>
          <w:rFonts w:ascii="Arial Narrow" w:eastAsia="Times New Roman" w:hAnsi="Arial Narrow" w:cs="Times New Roman"/>
          <w:kern w:val="0"/>
          <w:shd w:val="clear" w:color="auto" w:fill="FFFFFF"/>
          <w:lang w:eastAsia="es-PE"/>
          <w14:ligatures w14:val="none"/>
        </w:rPr>
        <w:t xml:space="preserve"/>
      </w:r>
      <w:r w:rsidR="00711750" w:rsidRPr="00695DB7">
        <w:rPr>
          <w:rFonts w:ascii="Arial Narrow" w:eastAsia="Calibri" w:hAnsi="Arial Narrow" w:cs="Arial Narrow"/>
          <w:kern w:val="0"/>
          <w:lang w:eastAsia="es-PE"/>
          <w14:ligatures w14:val="none"/>
        </w:rPr>
        <w:t xml:space="preserve"/>
      </w:r>
      <w:r w:rsidR="00711750" w:rsidRPr="00695DB7">
        <w:rPr>
          <w:rFonts w:ascii="Arial Narrow" w:eastAsia="Times New Roman" w:hAnsi="Arial Narrow" w:cs="Times New Roman"/>
          <w:kern w:val="0"/>
          <w:shd w:val="clear" w:color="auto" w:fill="FFFFFF"/>
          <w:lang w:eastAsia="es-PE"/>
          <w14:ligatures w14:val="none"/>
        </w:rPr>
        <w:t xml:space="preserve"/>
      </w:r>
      <w:r w:rsidR="00695DB7" w:rsidRPr="005E5F69">
        <w:rPr>
          <w:rFonts w:ascii="Arial Narrow" w:eastAsia="Times New Roman" w:hAnsi="Arial Narrow" w:cs="Times New Roman"/>
          <w:kern w:val="0"/>
          <w:shd w:val="clear" w:color="auto" w:fill="FFFFFF"/>
          <w:lang w:eastAsia="es-PE"/>
          <w14:ligatures w14:val="none"/>
        </w:rPr>
        <w:t xml:space="preserve"/>
      </w:r>
      <w:r w:rsidR="007F0AD9" w:rsidRPr="005E5F69">
        <w:rPr>
          <w:rFonts w:ascii="Arial Narrow" w:eastAsia="Times New Roman" w:hAnsi="Arial Narrow" w:cs="Times New Roman"/>
          <w:kern w:val="0"/>
          <w:shd w:val="clear" w:color="auto" w:fill="FFFFFF"/>
          <w:lang w:eastAsia="es-PE"/>
          <w14:ligatures w14:val="none"/>
        </w:rPr>
        <w:t xml:space="preserve"/>
      </w:r>
      <w:r w:rsidR="00695DB7" w:rsidRPr="005E5F69">
        <w:rPr>
          <w:rFonts w:ascii="Arial Narrow" w:eastAsia="Times New Roman" w:hAnsi="Arial Narrow" w:cs="Times New Roman"/>
          <w:kern w:val="0"/>
          <w:shd w:val="clear" w:color="auto" w:fill="FFFFFF"/>
          <w:lang w:eastAsia="es-PE"/>
          <w14:ligatures w14:val="none"/>
        </w:rPr>
        <w:t xml:space="preserve"/>
      </w:r>
      <w:r w:rsidR="007F0AD9" w:rsidRPr="005E5F69">
        <w:rPr>
          <w:rFonts w:ascii="Arial Narrow" w:eastAsia="Times New Roman" w:hAnsi="Arial Narrow" w:cs="Times New Roman"/>
          <w:kern w:val="0"/>
          <w:shd w:val="clear" w:color="auto" w:fill="FFFFFF"/>
          <w:lang w:eastAsia="es-PE"/>
          <w14:ligatures w14:val="none"/>
        </w:rPr>
        <w:t xml:space="preserve"/>
      </w:r>
      <w:r w:rsidR="00695DB7" w:rsidRPr="005E5F69">
        <w:rPr>
          <w:rFonts w:ascii="Arial Narrow" w:eastAsia="Times New Roman" w:hAnsi="Arial Narrow" w:cs="Times New Roman"/>
          <w:kern w:val="0"/>
          <w:shd w:val="clear" w:color="auto" w:fill="FFFFFF"/>
          <w:lang w:eastAsia="es-PE"/>
          <w14:ligatures w14:val="none"/>
        </w:rPr>
        <w:t/>
      </w:r>
      <w:r w:rsidR="00121544" w:rsidRPr="00695DB7">
        <w:rPr>
          <w:rFonts w:ascii="Arial Narrow" w:eastAsia="Arial Narrow" w:hAnsi="Arial Narrow" w:cs="Arial Narrow"/>
          <w:kern w:val="0"/>
          <w14:ligatures w14:val="none"/>
        </w:rPr>
        <w:t/>
      </w:r>
    </w:p>
    <w:p w14:paraId="042B3F54" w14:textId="777BBF33" w:rsidR="00CA59A2" w:rsidRDefault="00CA59A2" w:rsidP="007F0AD9">
      <w:pPr>
        <w:spacing w:after="0" w:line="240" w:lineRule="auto"/>
        <w:jc w:val="both"/>
        <w:rPr>
          <w:rFonts w:ascii="Arial Narrow" w:eastAsia="Arial Narrow" w:hAnsi="Arial Narrow" w:cs="Arial Narrow"/>
          <w:kern w:val="0"/>
          <w14:ligatures w14:val="none"/>
        </w:rPr>
      </w:pPr>
    </w:p>
    <w:p w14:paraId="0A292C9F" w14:textId="3061F4DD" w:rsidR="00CA59A2" w:rsidRPr="0026598E" w:rsidRDefault="00CA59A2" w:rsidP="007F0AD9">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F902A5" w:rsidRPr="00F902A5">
        <w:rPr>
          <w:rFonts w:ascii="Arial Narrow" w:eastAsia="Times New Roman" w:hAnsi="Arial Narrow" w:cs="Arial"/>
          <w:color w:val="000000"/>
          <w:kern w:val="0"/>
          <w:lang w:val="es-ES" w:eastAsia="es-ES"/>
          <w14:ligatures w14:val="none"/>
        </w:rPr>
        <w:t xml:space="preserve">14 de agosto de 2025, subsanada mediante escrito del 11 de setiembre de 2025</w:t>
      </w:r>
      <w:r w:rsidR="007F0AD9">
        <w:rPr>
          <w:rFonts w:ascii="Arial Narrow" w:eastAsia="Times New Roman" w:hAnsi="Arial Narrow" w:cs="Arial"/>
          <w:color w:val="000000"/>
          <w:kern w:val="0"/>
          <w:lang w:val="es-ES" w:eastAsia="es-ES"/>
          <w14:ligatures w14:val="none"/>
        </w:rPr>
        <w:t xml:space="preserve"/>
      </w:r>
      <w:r w:rsidR="00F902A5" w:rsidRPr="00F902A5">
        <w:rPr>
          <w:rFonts w:ascii="Arial Narrow" w:eastAsia="Times New Roman" w:hAnsi="Arial Narrow" w:cs="Arial"/>
          <w:color w:val="000000"/>
          <w:kern w:val="0"/>
          <w:lang w:val="es-ES" w:eastAsia="es-ES"/>
          <w14:ligatures w14:val="none"/>
        </w:rPr>
        <w:t xml:space="preserve"/>
      </w:r>
      <w:r w:rsidRPr="0026598E">
        <w:rPr>
          <w:rFonts w:ascii="Arial Narrow" w:eastAsia="Calibri" w:hAnsi="Arial Narrow" w:cs="Arial"/>
          <w:kern w:val="0"/>
          <w14:ligatures w14:val="none"/>
        </w:rPr>
        <w:t>.</w:t>
      </w:r>
    </w:p>
    <w:p w14:paraId="68A17E97" w14:textId="77777777" w:rsidR="00CA59A2" w:rsidRPr="0026598E" w:rsidRDefault="00CA59A2" w:rsidP="007F0AD9">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07A8DB3B" w:rsidR="00CA59A2" w:rsidRPr="0026598E" w:rsidRDefault="00CA59A2" w:rsidP="007F0AD9">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F902A5" w:rsidRPr="00F902A5">
        <w:rPr>
          <w:rFonts w:ascii="Arial Narrow" w:eastAsia="Arial Narrow" w:hAnsi="Arial Narrow" w:cs="Arial Narrow"/>
          <w:color w:val="000000"/>
          <w:kern w:val="0"/>
          <w:lang w:eastAsia="es-PE"/>
          <w14:ligatures w14:val="none"/>
        </w:rPr>
        <w:t xml:space="preserve">Rímac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7F0AD9">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7F0AD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7F0AD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7F0AD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7F0AD9">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7F0AD9">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7F0AD9">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107FE8">
        <w:rPr>
          <w:rStyle w:val="Refdenotaalpie"/>
          <w:rFonts w:ascii="Arial Narrow" w:eastAsia="Times New Roman" w:hAnsi="Arial Narrow" w:cs="Times New Roman"/>
          <w:color w:val="000000"/>
          <w:kern w:val="0"/>
          <w:vertAlign w:val="superscript"/>
          <w:lang w:val="es-ES" w:eastAsia="es-ES"/>
          <w14:ligatures w14:val="none"/>
        </w:rPr>
        <w:footnoteReference w:id="12"/>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107FE8">
        <w:rPr>
          <w:rStyle w:val="Refdenotaalpie"/>
          <w:rFonts w:ascii="Arial Narrow" w:eastAsia="Times New Roman" w:hAnsi="Arial Narrow" w:cs="Times New Roman"/>
          <w:color w:val="000000"/>
          <w:kern w:val="0"/>
          <w:vertAlign w:val="superscript"/>
          <w:lang w:val="es-ES" w:eastAsia="es-ES"/>
          <w14:ligatures w14:val="none"/>
        </w:rPr>
        <w:footnoteReference w:id="13"/>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7F0AD9">
      <w:pPr>
        <w:spacing w:after="0" w:line="240" w:lineRule="auto"/>
        <w:jc w:val="both"/>
        <w:rPr>
          <w:rFonts w:ascii="Arial Narrow" w:eastAsia="Arial Narrow" w:hAnsi="Arial Narrow" w:cs="Arial Narrow"/>
          <w:color w:val="000000"/>
          <w:kern w:val="0"/>
          <w:lang w:eastAsia="es-PE"/>
          <w14:ligatures w14:val="none"/>
        </w:rPr>
      </w:pPr>
    </w:p>
    <w:p w14:paraId="774AFBA5" w14:textId="4A04DBEB" w:rsidR="00CA59A2" w:rsidRPr="0026598E" w:rsidRDefault="00CA59A2" w:rsidP="007F0AD9">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w:t>
      </w:r>
      <w:r w:rsidR="00E649C8" w:rsidRPr="00E649C8">
        <w:rPr>
          <w:rFonts w:ascii="Arial Narrow" w:eastAsia="Times New Roman" w:hAnsi="Arial Narrow" w:cs="Arial"/>
          <w:color w:val="000000"/>
          <w:kern w:val="0"/>
          <w:lang w:val="es-ES" w:eastAsia="es-ES"/>
          <w14:ligatures w14:val="none"/>
        </w:rPr>
        <w:t xml:space="preserve">(i) presentar una copia completa, legible y debidamente suscrita de la Póliza </w:t>
      </w:r>
      <w:r w:rsidR="007F0AD9">
        <w:rPr>
          <w:rFonts w:ascii="Arial Narrow" w:eastAsia="Times New Roman" w:hAnsi="Arial Narrow" w:cs="Arial"/>
          <w:color w:val="000000"/>
          <w:kern w:val="0"/>
          <w:lang w:val="es-ES" w:eastAsia="es-ES"/>
          <w14:ligatures w14:val="none"/>
        </w:rPr>
        <w:t>del seguro de desgravamen y/o certificado</w:t>
      </w:r>
      <w:r w:rsidR="00E649C8" w:rsidRPr="00E649C8">
        <w:rPr>
          <w:rFonts w:ascii="Arial Narrow" w:eastAsia="Times New Roman" w:hAnsi="Arial Narrow" w:cs="Arial"/>
          <w:color w:val="000000"/>
          <w:kern w:val="0"/>
          <w:lang w:val="es-ES" w:eastAsia="es-ES"/>
          <w14:ligatures w14:val="none"/>
        </w:rPr>
        <w:t>; (</w:t>
      </w:r>
      <w:proofErr w:type="spellStart"/>
      <w:r w:rsidR="00E649C8" w:rsidRPr="00E649C8">
        <w:rPr>
          <w:rFonts w:ascii="Arial Narrow" w:eastAsia="Times New Roman" w:hAnsi="Arial Narrow" w:cs="Arial"/>
          <w:color w:val="000000"/>
          <w:kern w:val="0"/>
          <w:lang w:val="es-ES" w:eastAsia="es-ES"/>
          <w14:ligatures w14:val="none"/>
        </w:rPr>
        <w:t>ii</w:t>
      </w:r>
      <w:proofErr w:type="spellEnd"/>
      <w:r w:rsidR="00E649C8" w:rsidRPr="00E649C8">
        <w:rPr>
          <w:rFonts w:ascii="Arial Narrow" w:eastAsia="Times New Roman" w:hAnsi="Arial Narrow" w:cs="Arial"/>
          <w:color w:val="000000"/>
          <w:kern w:val="0"/>
          <w:lang w:val="es-ES" w:eastAsia="es-ES"/>
          <w14:ligatures w14:val="none"/>
        </w:rPr>
        <w:t xml:space="preserve">) </w:t>
      </w:r>
      <w:r w:rsidR="00E649C8" w:rsidRPr="00E649C8">
        <w:rPr>
          <w:rFonts w:ascii="Arial Narrow" w:eastAsia="Times New Roman" w:hAnsi="Arial Narrow" w:cs="Arial"/>
          <w:color w:val="000000"/>
          <w:kern w:val="0"/>
          <w:lang w:val="es-ES" w:eastAsia="es-ES"/>
          <w14:ligatures w14:val="none"/>
        </w:rPr>
        <w:lastRenderedPageBreak/>
        <w:t>presentar los medios probatorios que acrediten que el rechazo fue justificado; y, (</w:t>
      </w:r>
      <w:proofErr w:type="spellStart"/>
      <w:r w:rsidR="00E649C8" w:rsidRPr="00E649C8">
        <w:rPr>
          <w:rFonts w:ascii="Arial Narrow" w:eastAsia="Times New Roman" w:hAnsi="Arial Narrow" w:cs="Arial"/>
          <w:color w:val="000000"/>
          <w:kern w:val="0"/>
          <w:lang w:val="es-ES" w:eastAsia="es-ES"/>
          <w14:ligatures w14:val="none"/>
        </w:rPr>
        <w:t>iii</w:t>
      </w:r>
      <w:proofErr w:type="spellEnd"/>
      <w:r w:rsidR="00E649C8" w:rsidRPr="00E649C8">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7F0AD9">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7F0AD9">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7F0AD9">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7F0AD9">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7F0AD9">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7F0AD9">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7F0AD9">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7F0AD9">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7F0AD9">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31722DED" w:rsidR="00CA59A2" w:rsidRPr="00A67ADF" w:rsidRDefault="00CA59A2" w:rsidP="007F0AD9">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y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C36995">
        <w:rPr>
          <w:rFonts w:ascii="Arial Narrow" w:hAnsi="Arial Narrow" w:cs="Arial"/>
          <w:bCs/>
          <w:spacing w:val="-3"/>
          <w:kern w:val="0"/>
          <w14:ligatures w14:val="none"/>
        </w:rPr>
        <w:t xml:space="preserve"/>
      </w:r>
      <w:r w:rsidR="00C36995" w:rsidRPr="00C36995">
        <w:rPr>
          <w:rFonts w:ascii="Arial Narrow" w:eastAsia="Times New Roman" w:hAnsi="Arial Narrow" w:cs="Times New Roman"/>
          <w:color w:val="000000"/>
          <w:kern w:val="0"/>
          <w:shd w:val="clear" w:color="auto" w:fill="FFFFFF"/>
          <w:lang w:eastAsia="es-PE"/>
          <w14:ligatures w14:val="none"/>
        </w:rPr>
        <w:t xml:space="preserve"/>
      </w:r>
      <w:r w:rsidR="00C36995" w:rsidRPr="00F902A5">
        <w:rPr>
          <w:rFonts w:ascii="Arial Narrow" w:eastAsia="Times New Roman" w:hAnsi="Arial Narrow" w:cs="Times New Roman"/>
          <w:color w:val="000000"/>
          <w:kern w:val="0"/>
          <w:shd w:val="clear" w:color="auto" w:fill="FFFFFF"/>
          <w:lang w:eastAsia="es-PE"/>
          <w14:ligatures w14:val="none"/>
        </w:rPr>
        <w:t xml:space="preserve"/>
      </w:r>
      <w:r w:rsidR="00F902A5">
        <w:rPr>
          <w:rFonts w:ascii="Arial Narrow" w:eastAsia="Times New Roman" w:hAnsi="Arial Narrow" w:cs="Times New Roman"/>
          <w:color w:val="000000"/>
          <w:kern w:val="0"/>
          <w:shd w:val="clear" w:color="auto" w:fill="FFFFFF"/>
          <w:lang w:eastAsia="es-PE"/>
          <w14:ligatures w14:val="none"/>
        </w:rPr>
        <w:t/>
      </w:r>
      <w:r w:rsidR="00C36995" w:rsidRPr="00F902A5">
        <w:rPr>
          <w:rFonts w:ascii="Arial Narrow" w:eastAsia="Times New Roman" w:hAnsi="Arial Narrow" w:cs="Times New Roman"/>
          <w:color w:val="000000"/>
          <w:kern w:val="0"/>
          <w:shd w:val="clear" w:color="auto" w:fill="FFFFFF"/>
          <w:lang w:eastAsia="es-PE"/>
          <w14:ligatures w14:val="none"/>
        </w:rPr>
        <w:t xml:space="preserve"/>
      </w:r>
      <w:r w:rsidR="00F902A5">
        <w:rPr>
          <w:rFonts w:ascii="Arial Narrow" w:eastAsia="Times New Roman" w:hAnsi="Arial Narrow" w:cs="Times New Roman"/>
          <w:color w:val="000000"/>
          <w:kern w:val="0"/>
          <w:shd w:val="clear" w:color="auto" w:fill="FFFFFF"/>
          <w:lang w:eastAsia="es-PE"/>
          <w14:ligatures w14:val="none"/>
        </w:rPr>
        <w:t xml:space="preserve"/>
      </w:r>
      <w:r w:rsidRPr="00F902A5">
        <w:rPr>
          <w:rFonts w:ascii="Arial Narrow" w:hAnsi="Arial Narrow"/>
          <w:color w:val="000000"/>
        </w:rPr>
        <w:t/>
      </w:r>
      <w:r w:rsidR="00C36995" w:rsidRPr="00F902A5">
        <w:rPr>
          <w:rFonts w:ascii="Arial Narrow" w:hAnsi="Arial Narrow"/>
          <w:color w:val="000000"/>
        </w:rPr>
        <w:t/>
      </w:r>
      <w:r w:rsidRPr="00F902A5">
        <w:rPr>
          <w:rFonts w:ascii="Arial Narrow" w:hAnsi="Arial Narrow"/>
          <w:color w:val="000000"/>
        </w:rPr>
        <w:t xml:space="preserve"/>
      </w:r>
      <w:r w:rsidR="00C36995" w:rsidRPr="00F902A5">
        <w:rPr>
          <w:rFonts w:ascii="Arial Narrow" w:hAnsi="Arial Narrow"/>
          <w:color w:val="000000"/>
        </w:rPr>
        <w:t/>
      </w:r>
      <w:r w:rsidRPr="00F902A5">
        <w:rPr>
          <w:rFonts w:ascii="Arial Narrow" w:hAnsi="Arial Narrow"/>
          <w:color w:val="000000"/>
        </w:rPr>
        <w:t xml:space="preserve"/>
      </w:r>
      <w:r w:rsidR="00C36995" w:rsidRPr="00F902A5">
        <w:rPr>
          <w:rFonts w:ascii="Arial Narrow" w:hAnsi="Arial Narrow"/>
          <w:color w:val="000000"/>
        </w:rPr>
        <w:t/>
      </w:r>
      <w:r w:rsidRPr="00F902A5">
        <w:rPr>
          <w:rFonts w:ascii="Arial Narrow" w:hAnsi="Arial Narrow"/>
          <w:color w:val="000000"/>
        </w:rPr>
        <w:t xml:space="preserve"/>
      </w:r>
      <w:r w:rsidR="00C36995" w:rsidRPr="00F902A5">
        <w:rPr>
          <w:rFonts w:ascii="Arial Narrow" w:hAnsi="Arial Narrow"/>
          <w:color w:val="000000"/>
        </w:rPr>
        <w:t/>
      </w:r>
      <w:r w:rsidRPr="00F902A5">
        <w:rPr>
          <w:rFonts w:ascii="Arial Narrow" w:hAnsi="Arial Narrow"/>
          <w:color w:val="000000"/>
        </w:rPr>
        <w:t xml:space="preserve"/>
      </w:r>
      <w:r w:rsidR="00F902A5" w:rsidRPr="00F902A5">
        <w:rPr>
          <w:rFonts w:ascii="Arial Narrow" w:hAnsi="Arial Narrow"/>
          <w:color w:val="000000"/>
        </w:rPr>
        <w:t/>
      </w:r>
      <w:r w:rsidRPr="00F902A5">
        <w:rPr>
          <w:rFonts w:ascii="Arial Narrow" w:hAnsi="Arial Narrow"/>
          <w:color w:val="000000"/>
        </w:rPr>
        <w:t xml:space="preserve"/>
      </w:r>
      <w:r w:rsidR="00F902A5" w:rsidRPr="00F902A5">
        <w:rPr>
          <w:rFonts w:ascii="Arial Narrow" w:hAnsi="Arial Narrow"/>
          <w:color w:val="000000"/>
        </w:rPr>
        <w:t/>
      </w:r>
      <w:r w:rsidRPr="00F902A5">
        <w:rPr>
          <w:rFonts w:ascii="Arial Narrow" w:hAnsi="Arial Narrow"/>
          <w:color w:val="000000"/>
        </w:rPr>
        <w:t xml:space="preserve"/>
      </w:r>
      <w:r w:rsidR="00F902A5" w:rsidRPr="00F902A5">
        <w:rPr>
          <w:rFonts w:ascii="Arial Narrow" w:hAnsi="Arial Narrow"/>
          <w:color w:val="000000"/>
        </w:rPr>
        <w:t/>
      </w:r>
      <w:r w:rsidRPr="00F902A5">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1"/>
      </w:r>
      <w:r w:rsidRPr="00A67ADF">
        <w:rPr>
          <w:rFonts w:ascii="Arial Narrow" w:hAnsi="Arial Narrow" w:cs="Arial"/>
        </w:rPr>
        <w:t/>
      </w:r>
    </w:p>
    <w:p w14:paraId="639FE5BE" w14:textId="77777777" w:rsidR="00CA59A2" w:rsidRPr="00A67ADF" w:rsidRDefault="00CA59A2" w:rsidP="007F0AD9">
      <w:pPr>
        <w:suppressAutoHyphens/>
        <w:spacing w:after="0" w:line="240" w:lineRule="auto"/>
        <w:jc w:val="both"/>
        <w:rPr>
          <w:rFonts w:ascii="Arial Narrow" w:hAnsi="Arial Narrow" w:cs="Arial"/>
        </w:rPr>
      </w:pPr>
    </w:p>
    <w:p w14:paraId="509D673B" w14:textId="77777777" w:rsidR="00CA59A2" w:rsidRPr="0026598E" w:rsidRDefault="00CA59A2" w:rsidP="007F0AD9">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7F0AD9">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7F0AD9">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7F0AD9">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7F0AD9">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 xml:space="preserve">LUISA ANALÍ SILVA MALPARTIDA</w:t>
      </w:r>
    </w:p>
    <w:p w14:paraId="692BA8AF" w14:textId="77777777" w:rsidR="00DB6197" w:rsidRPr="00CB742D" w:rsidRDefault="00DB6197" w:rsidP="007F0AD9">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 xml:space="preserve">Secretaria Técnica Ad Hoc</w:t>
      </w:r>
    </w:p>
    <w:p w14:paraId="4AF3211C" w14:textId="77777777" w:rsidR="00DB6197" w:rsidRPr="00CB742D" w:rsidRDefault="00DB6197" w:rsidP="007F0AD9">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7F0AD9">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F49F6" w:rsidRDefault="0058044E" w:rsidP="007F0AD9">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7F0AD9">
      <w:pPr>
        <w:spacing w:line="240" w:lineRule="auto"/>
        <w:rPr>
          <w:rFonts w:ascii="Arial Narrow" w:hAnsi="Arial Narrow"/>
        </w:rPr>
      </w:pPr>
    </w:p>
    <w:p w14:paraId="1D2233A3" w14:textId="77777777" w:rsidR="00CA59A2" w:rsidRPr="0026598E" w:rsidRDefault="00CA59A2" w:rsidP="007F0AD9">
      <w:pPr>
        <w:spacing w:line="240" w:lineRule="auto"/>
        <w:rPr>
          <w:rFonts w:ascii="Arial Narrow" w:hAnsi="Arial Narrow"/>
        </w:rPr>
      </w:pPr>
    </w:p>
    <w:p w14:paraId="4423ADE9" w14:textId="77777777" w:rsidR="00CA59A2" w:rsidRPr="0026598E" w:rsidRDefault="00CA59A2" w:rsidP="007F0AD9">
      <w:pPr>
        <w:spacing w:line="240" w:lineRule="auto"/>
        <w:rPr>
          <w:rFonts w:ascii="Arial Narrow" w:hAnsi="Arial Narrow"/>
        </w:rPr>
      </w:pPr>
    </w:p>
    <w:p w14:paraId="74AAB5F4" w14:textId="77777777" w:rsidR="001B5674" w:rsidRDefault="001B5674" w:rsidP="007F0AD9">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DF71FAB" w14:textId="77777777" w:rsidR="00294A51" w:rsidRDefault="00294A51" w:rsidP="00DA79A0">
      <w:pPr>
        <w:spacing w:after="0" w:line="240" w:lineRule="auto"/>
      </w:pPr>
      <w:r>
        <w:separator/>
      </w:r>
    </w:p>
  </w:endnote>
  <w:endnote w:type="continuationSeparator" w:id="0">
    <w:p w14:paraId="77BB7EA8" w14:textId="77777777" w:rsidR="00294A51" w:rsidRDefault="00294A5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BD0FBC">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BD0FBC">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5CFEF88C" w14:textId="77777777" w:rsidR="00294A51" w:rsidRDefault="00294A51" w:rsidP="00DA79A0">
      <w:pPr>
        <w:spacing w:after="0" w:line="240" w:lineRule="auto"/>
      </w:pPr>
      <w:r>
        <w:separator/>
      </w:r>
    </w:p>
  </w:footnote>
  <w:footnote w:type="continuationSeparator" w:id="0">
    <w:p w14:paraId="45E498AE" w14:textId="77777777" w:rsidR="00294A51" w:rsidRDefault="00294A51" w:rsidP="00DA79A0">
      <w:pPr>
        <w:spacing w:after="0" w:line="240" w:lineRule="auto"/>
      </w:pPr>
      <w:r>
        <w:continuationSeparator/>
      </w:r>
    </w:p>
  </w:footnote>
  <w:footnote w:id="1">
    <w:p w14:paraId="1A82CAE4" w14:textId="77777777" w:rsidR="00CA59A2" w:rsidRPr="007F0AD9" w:rsidRDefault="00CA59A2" w:rsidP="007F0AD9">
      <w:pPr>
        <w:pStyle w:val="Textonotapie"/>
        <w:ind w:left="567" w:hanging="567"/>
        <w:jc w:val="both"/>
        <w:rPr>
          <w:rFonts w:ascii="Arial Narrow" w:hAnsi="Arial Narrow" w:cs="Arial"/>
          <w:sz w:val="16"/>
          <w:szCs w:val="16"/>
        </w:rPr>
      </w:pPr>
      <w:r w:rsidRPr="007F0AD9">
        <w:rPr>
          <w:rStyle w:val="Refdenotaalpie"/>
          <w:rFonts w:ascii="Arial Narrow" w:hAnsi="Arial Narrow" w:cs="Arial"/>
          <w:sz w:val="16"/>
          <w:szCs w:val="16"/>
          <w:vertAlign w:val="superscript"/>
        </w:rPr>
        <w:footnoteRef/>
      </w:r>
      <w:r w:rsidRPr="007F0AD9">
        <w:rPr>
          <w:rFonts w:ascii="Arial Narrow" w:hAnsi="Arial Narrow" w:cs="Arial"/>
          <w:sz w:val="16"/>
          <w:szCs w:val="16"/>
        </w:rPr>
        <w:t xml:space="preserve"> </w:t>
      </w:r>
      <w:r w:rsidRPr="007F0AD9">
        <w:rPr>
          <w:rFonts w:ascii="Arial Narrow" w:hAnsi="Arial Narrow" w:cs="Arial"/>
          <w:sz w:val="16"/>
          <w:szCs w:val="16"/>
        </w:rPr>
        <w:tab/>
        <w:t>Publicado</w:t>
      </w:r>
      <w:r w:rsidRPr="007F0AD9">
        <w:rPr>
          <w:rFonts w:ascii="Arial Narrow" w:hAnsi="Arial Narrow" w:cs="Arial"/>
          <w:b/>
          <w:sz w:val="16"/>
          <w:szCs w:val="16"/>
        </w:rPr>
        <w:t xml:space="preserve"> </w:t>
      </w:r>
      <w:r w:rsidRPr="007F0AD9">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7F0AD9" w:rsidRDefault="00CA59A2" w:rsidP="007F0AD9">
      <w:pPr>
        <w:pStyle w:val="Textonotapie"/>
        <w:ind w:left="567" w:hanging="567"/>
        <w:jc w:val="both"/>
        <w:rPr>
          <w:rFonts w:ascii="Arial Narrow" w:hAnsi="Arial Narrow" w:cs="Arial"/>
          <w:sz w:val="16"/>
          <w:szCs w:val="16"/>
        </w:rPr>
      </w:pPr>
    </w:p>
  </w:footnote>
  <w:footnote w:id="2">
    <w:p w14:paraId="05FCC0FA" w14:textId="77777777" w:rsidR="00CA59A2" w:rsidRPr="007F0AD9" w:rsidRDefault="00CA59A2" w:rsidP="007F0AD9">
      <w:pPr>
        <w:pStyle w:val="Textonotapie"/>
        <w:tabs>
          <w:tab w:val="left" w:pos="567"/>
        </w:tabs>
        <w:ind w:left="567" w:right="-1" w:hanging="567"/>
        <w:jc w:val="both"/>
        <w:rPr>
          <w:rFonts w:ascii="Arial Narrow" w:eastAsia="Arial Narrow" w:hAnsi="Arial Narrow" w:cs="Arial"/>
          <w:b/>
          <w:bCs/>
          <w:sz w:val="16"/>
          <w:szCs w:val="16"/>
        </w:rPr>
      </w:pPr>
      <w:r w:rsidRPr="007F0AD9">
        <w:rPr>
          <w:rStyle w:val="Refdenotaalpie"/>
          <w:rFonts w:ascii="Arial Narrow" w:hAnsi="Arial Narrow" w:cs="Arial"/>
          <w:sz w:val="16"/>
          <w:szCs w:val="16"/>
          <w:vertAlign w:val="superscript"/>
        </w:rPr>
        <w:footnoteRef/>
      </w:r>
      <w:r w:rsidRPr="007F0AD9">
        <w:rPr>
          <w:rFonts w:ascii="Arial Narrow" w:hAnsi="Arial Narrow" w:cs="Arial"/>
          <w:sz w:val="16"/>
          <w:szCs w:val="16"/>
        </w:rPr>
        <w:t xml:space="preserve"> </w:t>
      </w:r>
      <w:r w:rsidRPr="007F0AD9">
        <w:rPr>
          <w:rFonts w:ascii="Arial Narrow" w:hAnsi="Arial Narrow" w:cs="Arial"/>
          <w:sz w:val="16"/>
          <w:szCs w:val="16"/>
        </w:rPr>
        <w:tab/>
      </w:r>
      <w:r w:rsidRPr="007F0AD9">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7F0AD9" w:rsidRDefault="00CA59A2" w:rsidP="007F0AD9">
      <w:pPr>
        <w:pStyle w:val="Textonotapie"/>
        <w:tabs>
          <w:tab w:val="left" w:pos="567"/>
        </w:tabs>
        <w:ind w:left="567" w:right="-1" w:hanging="567"/>
        <w:jc w:val="both"/>
        <w:rPr>
          <w:rFonts w:ascii="Arial Narrow" w:eastAsia="Arial Narrow" w:hAnsi="Arial Narrow" w:cs="Arial"/>
          <w:b/>
          <w:bCs/>
          <w:sz w:val="16"/>
          <w:szCs w:val="16"/>
        </w:rPr>
      </w:pPr>
      <w:r w:rsidRPr="007F0AD9">
        <w:rPr>
          <w:rFonts w:ascii="Arial Narrow" w:eastAsia="Arial Narrow" w:hAnsi="Arial Narrow" w:cs="Arial"/>
          <w:b/>
          <w:bCs/>
          <w:sz w:val="16"/>
          <w:szCs w:val="16"/>
        </w:rPr>
        <w:tab/>
        <w:t>Artículo 105.- Autoridad competente.</w:t>
      </w:r>
    </w:p>
    <w:p w14:paraId="7C7DEEBE" w14:textId="77777777" w:rsidR="00CA59A2" w:rsidRPr="007F0AD9" w:rsidRDefault="00CA59A2" w:rsidP="007F0AD9">
      <w:pPr>
        <w:pStyle w:val="Textonotapie"/>
        <w:tabs>
          <w:tab w:val="left" w:pos="567"/>
        </w:tabs>
        <w:ind w:left="567" w:right="-1" w:hanging="567"/>
        <w:jc w:val="both"/>
        <w:rPr>
          <w:rFonts w:ascii="Arial Narrow" w:eastAsia="Arial Narrow" w:hAnsi="Arial Narrow" w:cs="Arial"/>
          <w:sz w:val="16"/>
          <w:szCs w:val="16"/>
        </w:rPr>
      </w:pPr>
      <w:r w:rsidRPr="007F0AD9">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7F0AD9" w:rsidRDefault="00CA59A2" w:rsidP="007F0AD9">
      <w:pPr>
        <w:pStyle w:val="Textonotapie"/>
        <w:tabs>
          <w:tab w:val="left" w:pos="567"/>
        </w:tabs>
        <w:ind w:left="567" w:right="-1" w:hanging="567"/>
        <w:jc w:val="both"/>
        <w:rPr>
          <w:rFonts w:ascii="Arial Narrow" w:eastAsia="Arial Narrow" w:hAnsi="Arial Narrow" w:cs="Arial"/>
          <w:sz w:val="16"/>
          <w:szCs w:val="16"/>
        </w:rPr>
      </w:pPr>
      <w:r w:rsidRPr="007F0AD9">
        <w:rPr>
          <w:rFonts w:ascii="Arial Narrow" w:eastAsia="Arial Narrow" w:hAnsi="Arial Narrow" w:cs="Arial"/>
          <w:sz w:val="16"/>
          <w:szCs w:val="16"/>
        </w:rPr>
        <w:tab/>
        <w:t xml:space="preserve">(…). </w:t>
      </w:r>
    </w:p>
    <w:p w14:paraId="6A1CDC8A" w14:textId="77777777" w:rsidR="00CA59A2" w:rsidRPr="007F0AD9" w:rsidRDefault="00CA59A2" w:rsidP="007F0AD9">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7F0AD9" w:rsidRDefault="00CA59A2" w:rsidP="007F0AD9">
      <w:pPr>
        <w:pStyle w:val="Textonotapie"/>
        <w:tabs>
          <w:tab w:val="left" w:pos="567"/>
        </w:tabs>
        <w:ind w:left="567" w:right="-1" w:hanging="567"/>
        <w:jc w:val="both"/>
        <w:rPr>
          <w:rFonts w:ascii="Arial Narrow" w:eastAsia="Arial Narrow" w:hAnsi="Arial Narrow" w:cs="Arial"/>
          <w:b/>
          <w:bCs/>
          <w:sz w:val="16"/>
          <w:szCs w:val="16"/>
        </w:rPr>
      </w:pPr>
      <w:r w:rsidRPr="007F0AD9">
        <w:rPr>
          <w:rFonts w:ascii="Arial Narrow" w:eastAsia="Arial Narrow" w:hAnsi="Arial Narrow" w:cs="Arial"/>
          <w:sz w:val="16"/>
          <w:szCs w:val="16"/>
        </w:rPr>
        <w:tab/>
      </w:r>
      <w:r w:rsidRPr="007F0AD9">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7F0AD9" w:rsidRDefault="00CA59A2" w:rsidP="007F0AD9">
      <w:pPr>
        <w:pStyle w:val="Textonotapie"/>
        <w:tabs>
          <w:tab w:val="left" w:pos="567"/>
        </w:tabs>
        <w:ind w:left="567" w:right="-1" w:hanging="567"/>
        <w:jc w:val="both"/>
        <w:rPr>
          <w:rFonts w:ascii="Arial Narrow" w:eastAsia="Arial Narrow" w:hAnsi="Arial Narrow" w:cs="Arial"/>
          <w:sz w:val="16"/>
          <w:szCs w:val="16"/>
        </w:rPr>
      </w:pPr>
      <w:r w:rsidRPr="007F0AD9">
        <w:rPr>
          <w:rFonts w:ascii="Arial Narrow" w:eastAsia="Arial Narrow" w:hAnsi="Arial Narrow" w:cs="Arial"/>
          <w:b/>
          <w:bCs/>
          <w:sz w:val="16"/>
          <w:szCs w:val="16"/>
        </w:rPr>
        <w:tab/>
        <w:t>Artículo 27.-</w:t>
      </w:r>
      <w:r w:rsidRPr="007F0AD9">
        <w:rPr>
          <w:rFonts w:ascii="Arial Narrow" w:eastAsia="Arial Narrow" w:hAnsi="Arial Narrow" w:cs="Arial"/>
          <w:sz w:val="16"/>
          <w:szCs w:val="16"/>
        </w:rPr>
        <w:t xml:space="preserve"> De la Comisión de Protección al </w:t>
      </w:r>
      <w:proofErr w:type="gramStart"/>
      <w:r w:rsidRPr="007F0AD9">
        <w:rPr>
          <w:rFonts w:ascii="Arial Narrow" w:eastAsia="Arial Narrow" w:hAnsi="Arial Narrow" w:cs="Arial"/>
          <w:sz w:val="16"/>
          <w:szCs w:val="16"/>
        </w:rPr>
        <w:t>Consumidor.-</w:t>
      </w:r>
      <w:proofErr w:type="gramEnd"/>
      <w:r w:rsidRPr="007F0AD9">
        <w:rPr>
          <w:rFonts w:ascii="Arial Narrow" w:eastAsia="Arial Narrow" w:hAnsi="Arial Narrow" w:cs="Arial"/>
          <w:sz w:val="16"/>
          <w:szCs w:val="16"/>
        </w:rPr>
        <w:t xml:space="preserve"> </w:t>
      </w:r>
    </w:p>
    <w:p w14:paraId="5B348423" w14:textId="77777777" w:rsidR="00CA59A2" w:rsidRPr="007F0AD9" w:rsidRDefault="00CA59A2" w:rsidP="007F0AD9">
      <w:pPr>
        <w:pStyle w:val="Textonotapie"/>
        <w:tabs>
          <w:tab w:val="left" w:pos="567"/>
        </w:tabs>
        <w:ind w:left="567" w:right="-1" w:hanging="567"/>
        <w:jc w:val="both"/>
        <w:rPr>
          <w:rFonts w:ascii="Arial Narrow" w:eastAsia="Arial Narrow" w:hAnsi="Arial Narrow" w:cs="Arial"/>
          <w:sz w:val="16"/>
          <w:szCs w:val="16"/>
        </w:rPr>
      </w:pPr>
      <w:r w:rsidRPr="007F0AD9">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7F0AD9" w:rsidRDefault="00CA59A2" w:rsidP="007F0AD9">
      <w:pPr>
        <w:pStyle w:val="Textonotapie"/>
        <w:tabs>
          <w:tab w:val="left" w:pos="567"/>
        </w:tabs>
        <w:ind w:left="567" w:right="-1" w:hanging="567"/>
        <w:jc w:val="both"/>
        <w:rPr>
          <w:rFonts w:ascii="Arial Narrow" w:eastAsia="Arial Narrow" w:hAnsi="Arial Narrow" w:cs="Arial"/>
          <w:sz w:val="16"/>
          <w:szCs w:val="16"/>
        </w:rPr>
      </w:pPr>
    </w:p>
    <w:p w14:paraId="01BD29AE" w14:textId="77777777" w:rsidR="00CA59A2" w:rsidRPr="007F0AD9" w:rsidRDefault="00CA59A2" w:rsidP="007F0AD9">
      <w:pPr>
        <w:pStyle w:val="Textonotapie"/>
        <w:tabs>
          <w:tab w:val="left" w:pos="567"/>
        </w:tabs>
        <w:ind w:left="567" w:right="-1" w:hanging="567"/>
        <w:jc w:val="both"/>
        <w:rPr>
          <w:rFonts w:ascii="Arial Narrow" w:eastAsia="Arial Narrow" w:hAnsi="Arial Narrow" w:cs="Arial"/>
          <w:sz w:val="16"/>
          <w:szCs w:val="16"/>
        </w:rPr>
      </w:pPr>
    </w:p>
    <w:p w14:paraId="50F4A385" w14:textId="77777777" w:rsidR="00CA59A2" w:rsidRPr="007F0AD9" w:rsidRDefault="00CA59A2" w:rsidP="007F0AD9">
      <w:pPr>
        <w:pStyle w:val="Textonotapie"/>
        <w:tabs>
          <w:tab w:val="left" w:pos="567"/>
        </w:tabs>
        <w:ind w:left="567" w:right="-1" w:hanging="567"/>
        <w:jc w:val="both"/>
        <w:rPr>
          <w:rFonts w:ascii="Arial Narrow" w:eastAsia="Arial Narrow" w:hAnsi="Arial Narrow" w:cs="Arial"/>
          <w:sz w:val="16"/>
          <w:szCs w:val="16"/>
        </w:rPr>
      </w:pPr>
    </w:p>
  </w:footnote>
  <w:footnote w:id="3">
    <w:p w14:paraId="718762D2" w14:textId="77777777" w:rsidR="00711750" w:rsidRPr="007F0AD9" w:rsidRDefault="00711750" w:rsidP="007F0AD9">
      <w:pPr>
        <w:pStyle w:val="Textonotapie"/>
        <w:tabs>
          <w:tab w:val="left" w:pos="567"/>
        </w:tabs>
        <w:ind w:left="567" w:right="-1" w:hanging="567"/>
        <w:jc w:val="both"/>
        <w:rPr>
          <w:rFonts w:ascii="Arial Narrow" w:eastAsia="Arial Narrow" w:hAnsi="Arial Narrow" w:cs="Arial Narrow"/>
          <w:b/>
          <w:bCs/>
          <w:sz w:val="16"/>
          <w:szCs w:val="16"/>
        </w:rPr>
      </w:pPr>
      <w:r w:rsidRPr="007F0AD9">
        <w:rPr>
          <w:rStyle w:val="Refdenotaalpie"/>
          <w:rFonts w:ascii="Arial Narrow" w:hAnsi="Arial Narrow"/>
          <w:sz w:val="16"/>
          <w:szCs w:val="16"/>
          <w:vertAlign w:val="superscript"/>
        </w:rPr>
        <w:footnoteRef/>
      </w:r>
      <w:r w:rsidRPr="007F0AD9">
        <w:rPr>
          <w:rFonts w:ascii="Arial Narrow" w:hAnsi="Arial Narrow"/>
          <w:sz w:val="16"/>
          <w:szCs w:val="16"/>
        </w:rPr>
        <w:t xml:space="preserve"> </w:t>
      </w:r>
      <w:r w:rsidRPr="007F0AD9">
        <w:rPr>
          <w:rFonts w:ascii="Arial Narrow" w:hAnsi="Arial Narrow"/>
          <w:sz w:val="16"/>
          <w:szCs w:val="16"/>
        </w:rPr>
        <w:tab/>
      </w:r>
      <w:r w:rsidRPr="007F0AD9">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7F0AD9" w:rsidRDefault="00711750" w:rsidP="007F0AD9">
      <w:pPr>
        <w:pStyle w:val="Textonotapie"/>
        <w:ind w:left="567" w:right="-1"/>
        <w:jc w:val="both"/>
        <w:rPr>
          <w:rFonts w:ascii="Arial Narrow" w:eastAsia="Arial Narrow" w:hAnsi="Arial Narrow" w:cs="Arial Narrow"/>
          <w:b/>
          <w:bCs/>
          <w:sz w:val="16"/>
          <w:szCs w:val="16"/>
        </w:rPr>
      </w:pPr>
      <w:r w:rsidRPr="007F0AD9">
        <w:rPr>
          <w:rFonts w:ascii="Arial Narrow" w:eastAsia="Arial Narrow" w:hAnsi="Arial Narrow" w:cs="Arial Narrow"/>
          <w:b/>
          <w:bCs/>
          <w:sz w:val="16"/>
          <w:szCs w:val="16"/>
        </w:rPr>
        <w:t xml:space="preserve">Artículo 18.- Idoneidad </w:t>
      </w:r>
    </w:p>
    <w:p w14:paraId="478C8B3B" w14:textId="77777777" w:rsidR="00711750" w:rsidRPr="007F0AD9" w:rsidRDefault="00711750" w:rsidP="007F0AD9">
      <w:pPr>
        <w:pStyle w:val="Textonotapie"/>
        <w:ind w:left="567" w:right="-1"/>
        <w:jc w:val="both"/>
        <w:rPr>
          <w:rFonts w:ascii="Arial Narrow" w:eastAsia="Arial Narrow" w:hAnsi="Arial Narrow" w:cs="Arial Narrow"/>
          <w:sz w:val="16"/>
          <w:szCs w:val="16"/>
        </w:rPr>
      </w:pPr>
      <w:r w:rsidRPr="007F0AD9">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7F0AD9" w:rsidRDefault="00711750" w:rsidP="007F0AD9">
      <w:pPr>
        <w:pStyle w:val="Textonotapie"/>
        <w:ind w:left="567" w:right="-1"/>
        <w:jc w:val="both"/>
        <w:rPr>
          <w:rFonts w:ascii="Arial Narrow" w:eastAsia="Arial Narrow" w:hAnsi="Arial Narrow" w:cs="Arial Narrow"/>
          <w:sz w:val="16"/>
          <w:szCs w:val="16"/>
        </w:rPr>
      </w:pPr>
      <w:r w:rsidRPr="007F0AD9">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7F0AD9" w:rsidRDefault="00711750" w:rsidP="007F0AD9">
      <w:pPr>
        <w:pStyle w:val="Textonotapie"/>
        <w:ind w:left="567" w:right="-1"/>
        <w:jc w:val="both"/>
        <w:rPr>
          <w:rFonts w:ascii="Arial Narrow" w:eastAsia="Arial Narrow" w:hAnsi="Arial Narrow" w:cs="Arial Narrow"/>
          <w:sz w:val="16"/>
          <w:szCs w:val="16"/>
        </w:rPr>
      </w:pPr>
    </w:p>
    <w:p w14:paraId="2824A68C" w14:textId="77777777" w:rsidR="00711750" w:rsidRPr="007F0AD9" w:rsidRDefault="00711750" w:rsidP="007F0AD9">
      <w:pPr>
        <w:pStyle w:val="Textonotapie"/>
        <w:ind w:left="567" w:right="-1"/>
        <w:jc w:val="both"/>
        <w:rPr>
          <w:rFonts w:ascii="Arial Narrow" w:eastAsia="Arial Narrow" w:hAnsi="Arial Narrow" w:cs="Arial Narrow"/>
          <w:sz w:val="16"/>
          <w:szCs w:val="16"/>
        </w:rPr>
      </w:pPr>
      <w:r w:rsidRPr="007F0AD9">
        <w:rPr>
          <w:rFonts w:ascii="Arial Narrow" w:eastAsia="Arial Narrow" w:hAnsi="Arial Narrow" w:cs="Arial Narrow"/>
          <w:b/>
          <w:bCs/>
          <w:sz w:val="16"/>
          <w:szCs w:val="16"/>
        </w:rPr>
        <w:t xml:space="preserve">Artículo 19.- Obligación de los proveedores </w:t>
      </w:r>
    </w:p>
    <w:p w14:paraId="21160F25" w14:textId="77777777" w:rsidR="00711750" w:rsidRPr="007F0AD9" w:rsidRDefault="00711750" w:rsidP="007F0AD9">
      <w:pPr>
        <w:pStyle w:val="Textonotapie"/>
        <w:ind w:left="567" w:right="-1"/>
        <w:jc w:val="both"/>
        <w:rPr>
          <w:rFonts w:ascii="Arial Narrow" w:eastAsia="Arial Narrow" w:hAnsi="Arial Narrow" w:cs="Arial Narrow"/>
          <w:sz w:val="16"/>
          <w:szCs w:val="16"/>
        </w:rPr>
      </w:pPr>
      <w:r w:rsidRPr="007F0AD9">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7F0AD9" w:rsidRDefault="00711750" w:rsidP="007F0AD9">
      <w:pPr>
        <w:pStyle w:val="Textonotapie"/>
        <w:jc w:val="both"/>
        <w:rPr>
          <w:rFonts w:ascii="Arial Narrow" w:hAnsi="Arial Narrow"/>
          <w:sz w:val="16"/>
          <w:szCs w:val="16"/>
        </w:rPr>
      </w:pPr>
    </w:p>
  </w:footnote>
  <w:footnote w:id="4">
    <w:p w14:paraId="17A59CC5" w14:textId="77777777" w:rsidR="00CA59A2" w:rsidRPr="007F0AD9" w:rsidRDefault="00CA59A2" w:rsidP="007F0AD9">
      <w:pPr>
        <w:pStyle w:val="Textonotapie"/>
        <w:tabs>
          <w:tab w:val="left" w:pos="567"/>
        </w:tabs>
        <w:ind w:left="567" w:right="-1" w:hanging="567"/>
        <w:jc w:val="both"/>
        <w:rPr>
          <w:rFonts w:ascii="Arial Narrow" w:eastAsia="Arial Narrow" w:hAnsi="Arial Narrow" w:cs="Arial"/>
          <w:sz w:val="16"/>
          <w:szCs w:val="16"/>
        </w:rPr>
      </w:pPr>
      <w:r w:rsidRPr="007F0AD9">
        <w:rPr>
          <w:rStyle w:val="Refdenotaalpie"/>
          <w:rFonts w:ascii="Arial Narrow" w:hAnsi="Arial Narrow" w:cs="Arial"/>
          <w:sz w:val="16"/>
          <w:szCs w:val="16"/>
          <w:vertAlign w:val="superscript"/>
        </w:rPr>
        <w:footnoteRef/>
      </w:r>
      <w:r w:rsidRPr="007F0AD9">
        <w:rPr>
          <w:rFonts w:ascii="Arial Narrow" w:hAnsi="Arial Narrow" w:cs="Arial"/>
          <w:sz w:val="16"/>
          <w:szCs w:val="16"/>
        </w:rPr>
        <w:t xml:space="preserve"> </w:t>
      </w:r>
      <w:r w:rsidRPr="007F0AD9">
        <w:rPr>
          <w:rFonts w:ascii="Arial Narrow" w:hAnsi="Arial Narrow" w:cs="Arial"/>
          <w:sz w:val="16"/>
          <w:szCs w:val="16"/>
        </w:rPr>
        <w:tab/>
      </w:r>
      <w:r w:rsidRPr="007F0AD9">
        <w:rPr>
          <w:rFonts w:ascii="Arial Narrow" w:eastAsia="Arial Narrow" w:hAnsi="Arial Narrow" w:cs="Arial"/>
          <w:b/>
          <w:bCs/>
          <w:sz w:val="16"/>
          <w:szCs w:val="16"/>
        </w:rPr>
        <w:t>LEY SOBRE FACULTADES, NORMAS Y ORGANIZACIÓN DEL INDECOPI, APROBADA POR DECRETO LEGISLATIVO 807 Artículo 24.-</w:t>
      </w:r>
      <w:r w:rsidRPr="007F0AD9">
        <w:rPr>
          <w:rFonts w:ascii="Arial Narrow" w:eastAsia="Arial Narrow" w:hAnsi="Arial Narrow" w:cs="Arial"/>
          <w:sz w:val="16"/>
          <w:szCs w:val="16"/>
        </w:rPr>
        <w:t xml:space="preserve"> El </w:t>
      </w:r>
      <w:proofErr w:type="gramStart"/>
      <w:r w:rsidRPr="007F0AD9">
        <w:rPr>
          <w:rFonts w:ascii="Arial Narrow" w:eastAsia="Arial Narrow" w:hAnsi="Arial Narrow" w:cs="Arial"/>
          <w:sz w:val="16"/>
          <w:szCs w:val="16"/>
        </w:rPr>
        <w:t>Secretario Técnico</w:t>
      </w:r>
      <w:proofErr w:type="gramEnd"/>
      <w:r w:rsidRPr="007F0AD9">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7F0AD9" w:rsidRDefault="00CA59A2" w:rsidP="007F0AD9">
      <w:pPr>
        <w:pStyle w:val="Textonotapie"/>
        <w:tabs>
          <w:tab w:val="left" w:pos="567"/>
        </w:tabs>
        <w:ind w:left="567" w:right="-1" w:hanging="567"/>
        <w:jc w:val="both"/>
        <w:rPr>
          <w:rFonts w:ascii="Arial Narrow" w:eastAsia="Arial Narrow" w:hAnsi="Arial Narrow" w:cs="Arial"/>
          <w:sz w:val="16"/>
          <w:szCs w:val="16"/>
        </w:rPr>
      </w:pPr>
      <w:r w:rsidRPr="007F0AD9">
        <w:rPr>
          <w:rFonts w:ascii="Arial Narrow" w:eastAsia="Arial Narrow" w:hAnsi="Arial Narrow" w:cs="Arial"/>
          <w:sz w:val="16"/>
          <w:szCs w:val="16"/>
        </w:rPr>
        <w:tab/>
        <w:t xml:space="preserve">(...) </w:t>
      </w:r>
    </w:p>
    <w:p w14:paraId="7B2AB955" w14:textId="77777777" w:rsidR="00CA59A2" w:rsidRPr="007F0AD9" w:rsidRDefault="00CA59A2" w:rsidP="007F0AD9">
      <w:pPr>
        <w:pStyle w:val="Textonotapie"/>
        <w:tabs>
          <w:tab w:val="left" w:pos="567"/>
        </w:tabs>
        <w:ind w:left="567" w:right="-1" w:hanging="567"/>
        <w:jc w:val="both"/>
        <w:rPr>
          <w:rFonts w:ascii="Arial Narrow" w:eastAsia="Arial Narrow" w:hAnsi="Arial Narrow" w:cs="Arial"/>
          <w:sz w:val="16"/>
          <w:szCs w:val="16"/>
        </w:rPr>
      </w:pPr>
      <w:r w:rsidRPr="007F0AD9">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7F0AD9" w:rsidRDefault="00CA59A2" w:rsidP="007F0AD9">
      <w:pPr>
        <w:pStyle w:val="Textonotapie"/>
        <w:tabs>
          <w:tab w:val="left" w:pos="567"/>
        </w:tabs>
        <w:ind w:left="567" w:right="-1" w:hanging="567"/>
        <w:jc w:val="both"/>
        <w:rPr>
          <w:rFonts w:ascii="Arial Narrow" w:eastAsia="Arial Narrow" w:hAnsi="Arial Narrow" w:cs="Arial"/>
          <w:sz w:val="16"/>
          <w:szCs w:val="16"/>
        </w:rPr>
      </w:pPr>
      <w:r w:rsidRPr="007F0AD9">
        <w:rPr>
          <w:rFonts w:ascii="Arial Narrow" w:eastAsia="Arial Narrow" w:hAnsi="Arial Narrow" w:cs="Arial"/>
          <w:sz w:val="16"/>
          <w:szCs w:val="16"/>
        </w:rPr>
        <w:tab/>
        <w:t>(...).</w:t>
      </w:r>
    </w:p>
    <w:p w14:paraId="09B4F71B" w14:textId="77777777" w:rsidR="00CA59A2" w:rsidRPr="007F0AD9" w:rsidRDefault="00CA59A2" w:rsidP="007F0AD9">
      <w:pPr>
        <w:pStyle w:val="Textonotapie"/>
        <w:tabs>
          <w:tab w:val="left" w:pos="567"/>
        </w:tabs>
        <w:ind w:left="567" w:right="-1" w:hanging="567"/>
        <w:jc w:val="both"/>
        <w:rPr>
          <w:rFonts w:ascii="Arial Narrow" w:eastAsia="Arial Narrow" w:hAnsi="Arial Narrow" w:cs="Arial"/>
          <w:sz w:val="16"/>
          <w:szCs w:val="16"/>
        </w:rPr>
      </w:pPr>
      <w:r w:rsidRPr="007F0AD9">
        <w:rPr>
          <w:rFonts w:ascii="Arial Narrow" w:eastAsia="Arial Narrow" w:hAnsi="Arial Narrow" w:cs="Arial"/>
          <w:sz w:val="16"/>
          <w:szCs w:val="16"/>
        </w:rPr>
        <w:t xml:space="preserve">. </w:t>
      </w:r>
    </w:p>
    <w:p w14:paraId="7E788299" w14:textId="77777777" w:rsidR="00CA59A2" w:rsidRPr="007F0AD9" w:rsidRDefault="00CA59A2" w:rsidP="007F0AD9">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7F0AD9" w:rsidRDefault="00CA59A2" w:rsidP="007F0AD9">
      <w:pPr>
        <w:pStyle w:val="Textonotapie"/>
        <w:ind w:left="567" w:hanging="567"/>
        <w:jc w:val="both"/>
        <w:rPr>
          <w:rFonts w:ascii="Arial Narrow" w:hAnsi="Arial Narrow" w:cs="Arial"/>
          <w:sz w:val="16"/>
          <w:szCs w:val="16"/>
        </w:rPr>
      </w:pPr>
      <w:r w:rsidRPr="007F0AD9">
        <w:rPr>
          <w:rStyle w:val="Refdenotaalpie"/>
          <w:rFonts w:ascii="Arial Narrow" w:hAnsi="Arial Narrow" w:cs="Arial"/>
          <w:sz w:val="16"/>
          <w:szCs w:val="16"/>
          <w:vertAlign w:val="superscript"/>
        </w:rPr>
        <w:footnoteRef/>
      </w:r>
      <w:r w:rsidRPr="007F0AD9">
        <w:rPr>
          <w:rFonts w:ascii="Arial Narrow" w:hAnsi="Arial Narrow" w:cs="Arial"/>
          <w:sz w:val="16"/>
          <w:szCs w:val="16"/>
        </w:rPr>
        <w:t xml:space="preserve"> </w:t>
      </w:r>
      <w:r w:rsidRPr="007F0AD9">
        <w:rPr>
          <w:rFonts w:ascii="Arial Narrow" w:hAnsi="Arial Narrow" w:cs="Arial"/>
          <w:sz w:val="16"/>
          <w:szCs w:val="16"/>
        </w:rPr>
        <w:tab/>
        <w:t xml:space="preserve">El número de trabajadores se atenderá siempre que la empresa haya sido constituida antes de la vigencia de la Ley </w:t>
      </w:r>
      <w:proofErr w:type="spellStart"/>
      <w:r w:rsidRPr="007F0AD9">
        <w:rPr>
          <w:rFonts w:ascii="Arial Narrow" w:hAnsi="Arial Narrow" w:cs="Arial"/>
          <w:sz w:val="16"/>
          <w:szCs w:val="16"/>
        </w:rPr>
        <w:t/>
      </w:r>
      <w:proofErr w:type="spellEnd"/>
      <w:r w:rsidRPr="007F0AD9">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7F0AD9">
        <w:rPr>
          <w:rFonts w:ascii="Arial Narrow" w:hAnsi="Arial Narrow" w:cs="Arial"/>
          <w:sz w:val="16"/>
          <w:szCs w:val="16"/>
        </w:rPr>
        <w:t>entrada en vigencia</w:t>
      </w:r>
      <w:proofErr w:type="gramEnd"/>
      <w:r w:rsidRPr="007F0AD9">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7F0AD9" w:rsidRDefault="00CA59A2" w:rsidP="007F0AD9">
      <w:pPr>
        <w:pStyle w:val="Textonotapie"/>
        <w:ind w:left="567" w:hanging="567"/>
        <w:jc w:val="both"/>
        <w:rPr>
          <w:rFonts w:ascii="Arial Narrow" w:hAnsi="Arial Narrow" w:cs="Arial"/>
          <w:sz w:val="16"/>
          <w:szCs w:val="16"/>
        </w:rPr>
      </w:pPr>
    </w:p>
  </w:footnote>
  <w:footnote w:id="6">
    <w:p w14:paraId="12554D7B" w14:textId="77777777" w:rsidR="00CA59A2" w:rsidRPr="007F0AD9" w:rsidRDefault="00CA59A2" w:rsidP="007F0AD9">
      <w:pPr>
        <w:pStyle w:val="Textonotapie"/>
        <w:ind w:left="567" w:hanging="567"/>
        <w:jc w:val="both"/>
        <w:rPr>
          <w:rFonts w:ascii="Arial Narrow" w:hAnsi="Arial Narrow" w:cs="Arial"/>
          <w:sz w:val="16"/>
          <w:szCs w:val="16"/>
        </w:rPr>
      </w:pPr>
      <w:r w:rsidRPr="007F0AD9">
        <w:rPr>
          <w:rStyle w:val="Refdenotaalpie"/>
          <w:rFonts w:ascii="Arial Narrow" w:hAnsi="Arial Narrow" w:cs="Arial"/>
          <w:sz w:val="16"/>
          <w:szCs w:val="16"/>
          <w:vertAlign w:val="superscript"/>
        </w:rPr>
        <w:footnoteRef/>
      </w:r>
      <w:r w:rsidRPr="007F0AD9">
        <w:rPr>
          <w:rFonts w:ascii="Arial Narrow" w:hAnsi="Arial Narrow" w:cs="Arial"/>
          <w:sz w:val="16"/>
          <w:szCs w:val="16"/>
        </w:rPr>
        <w:t xml:space="preserve"> </w:t>
      </w:r>
      <w:r w:rsidRPr="007F0AD9">
        <w:rPr>
          <w:rFonts w:ascii="Arial Narrow" w:hAnsi="Arial Narrow" w:cs="Arial"/>
          <w:sz w:val="16"/>
          <w:szCs w:val="16"/>
        </w:rPr>
        <w:tab/>
      </w:r>
      <w:r w:rsidRPr="007F0AD9">
        <w:rPr>
          <w:rFonts w:ascii="Arial Narrow" w:eastAsia="Arial Narrow" w:hAnsi="Arial Narrow" w:cs="Arial"/>
          <w:b/>
          <w:sz w:val="16"/>
          <w:szCs w:val="16"/>
        </w:rPr>
        <w:t>LEY 29571, CÓDIGO DE PROTECCIÓN Y DEFENSA DEL CONSUMIDOR</w:t>
      </w:r>
      <w:r w:rsidRPr="007F0AD9">
        <w:rPr>
          <w:rFonts w:ascii="Arial Narrow" w:hAnsi="Arial Narrow" w:cs="Arial"/>
          <w:b/>
          <w:bCs/>
          <w:sz w:val="16"/>
          <w:szCs w:val="16"/>
        </w:rPr>
        <w:t xml:space="preserve">, </w:t>
      </w:r>
      <w:r w:rsidRPr="007F0AD9">
        <w:rPr>
          <w:rFonts w:ascii="Arial Narrow" w:hAnsi="Arial Narrow" w:cs="Arial"/>
          <w:b/>
          <w:sz w:val="16"/>
          <w:szCs w:val="16"/>
        </w:rPr>
        <w:t>publicado el 2 de setiembre de 2010 y modificado por Decreto Legislativo 1308</w:t>
      </w:r>
    </w:p>
    <w:p w14:paraId="6D8A2F03" w14:textId="77777777" w:rsidR="00CA59A2" w:rsidRPr="007F0AD9" w:rsidRDefault="00CA59A2" w:rsidP="007F0AD9">
      <w:pPr>
        <w:pStyle w:val="Textonotapie"/>
        <w:ind w:left="567" w:hanging="567"/>
        <w:jc w:val="both"/>
        <w:rPr>
          <w:rFonts w:ascii="Arial Narrow" w:hAnsi="Arial Narrow" w:cs="Arial"/>
          <w:b/>
          <w:bCs/>
          <w:sz w:val="16"/>
          <w:szCs w:val="16"/>
        </w:rPr>
      </w:pPr>
      <w:r w:rsidRPr="007F0AD9">
        <w:rPr>
          <w:rFonts w:ascii="Arial Narrow" w:hAnsi="Arial Narrow" w:cs="Arial"/>
          <w:sz w:val="16"/>
          <w:szCs w:val="16"/>
        </w:rPr>
        <w:tab/>
      </w:r>
      <w:r w:rsidRPr="007F0AD9">
        <w:rPr>
          <w:rFonts w:ascii="Arial Narrow" w:hAnsi="Arial Narrow" w:cs="Arial"/>
          <w:b/>
          <w:bCs/>
          <w:sz w:val="16"/>
          <w:szCs w:val="16"/>
        </w:rPr>
        <w:t>Artículo 110.- Sanciones Administrativas</w:t>
      </w:r>
    </w:p>
    <w:p w14:paraId="693A834B" w14:textId="77777777" w:rsidR="00CA59A2" w:rsidRPr="007F0AD9" w:rsidRDefault="00CA59A2" w:rsidP="007F0AD9">
      <w:pPr>
        <w:autoSpaceDE w:val="0"/>
        <w:autoSpaceDN w:val="0"/>
        <w:adjustRightInd w:val="0"/>
        <w:spacing w:after="0" w:line="240" w:lineRule="auto"/>
        <w:ind w:left="567"/>
        <w:jc w:val="both"/>
        <w:rPr>
          <w:rFonts w:ascii="Arial Narrow" w:hAnsi="Arial Narrow" w:cs="Arial"/>
          <w:sz w:val="16"/>
          <w:szCs w:val="16"/>
          <w:lang w:eastAsia="es-PE"/>
        </w:rPr>
      </w:pPr>
      <w:r w:rsidRPr="007F0AD9">
        <w:rPr>
          <w:rFonts w:ascii="Arial Narrow" w:hAnsi="Arial Narrow" w:cs="Arial"/>
          <w:sz w:val="16"/>
          <w:szCs w:val="16"/>
          <w:lang w:eastAsia="es-PE"/>
        </w:rPr>
        <w:t>(…)</w:t>
      </w:r>
    </w:p>
    <w:p w14:paraId="04CBC22B" w14:textId="77777777" w:rsidR="00CA59A2" w:rsidRPr="007F0AD9" w:rsidRDefault="00CA59A2" w:rsidP="007F0AD9">
      <w:pPr>
        <w:autoSpaceDE w:val="0"/>
        <w:autoSpaceDN w:val="0"/>
        <w:adjustRightInd w:val="0"/>
        <w:spacing w:after="0" w:line="240" w:lineRule="auto"/>
        <w:ind w:left="567"/>
        <w:jc w:val="both"/>
        <w:rPr>
          <w:rFonts w:ascii="Arial Narrow" w:hAnsi="Arial Narrow" w:cs="Arial"/>
          <w:sz w:val="16"/>
          <w:szCs w:val="16"/>
          <w:lang w:eastAsia="es-PE"/>
        </w:rPr>
      </w:pPr>
      <w:r w:rsidRPr="007F0AD9">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7F0AD9" w:rsidRDefault="00CA59A2" w:rsidP="007F0AD9">
      <w:pPr>
        <w:autoSpaceDE w:val="0"/>
        <w:autoSpaceDN w:val="0"/>
        <w:adjustRightInd w:val="0"/>
        <w:spacing w:after="0" w:line="240" w:lineRule="auto"/>
        <w:ind w:left="567"/>
        <w:jc w:val="both"/>
        <w:rPr>
          <w:rFonts w:ascii="Arial Narrow" w:hAnsi="Arial Narrow" w:cs="Arial"/>
          <w:sz w:val="16"/>
          <w:szCs w:val="16"/>
          <w:lang w:eastAsia="es-PE"/>
        </w:rPr>
      </w:pPr>
      <w:r w:rsidRPr="007F0AD9">
        <w:rPr>
          <w:rFonts w:ascii="Arial Narrow" w:hAnsi="Arial Narrow" w:cs="Arial"/>
          <w:sz w:val="16"/>
          <w:szCs w:val="16"/>
          <w:lang w:eastAsia="es-PE"/>
        </w:rPr>
        <w:t>(…).</w:t>
      </w:r>
    </w:p>
    <w:p w14:paraId="3B6754D8" w14:textId="77777777" w:rsidR="00CA59A2" w:rsidRPr="007F0AD9" w:rsidRDefault="00CA59A2" w:rsidP="007F0AD9">
      <w:pPr>
        <w:pStyle w:val="Textonotapie"/>
        <w:tabs>
          <w:tab w:val="left" w:pos="284"/>
        </w:tabs>
        <w:ind w:left="567" w:hanging="567"/>
        <w:jc w:val="both"/>
        <w:rPr>
          <w:rFonts w:ascii="Arial Narrow" w:hAnsi="Arial Narrow" w:cs="Arial"/>
          <w:b/>
          <w:bCs/>
          <w:sz w:val="16"/>
          <w:szCs w:val="16"/>
        </w:rPr>
      </w:pPr>
    </w:p>
  </w:footnote>
  <w:footnote w:id="12">
    <w:p>
      <w:pPr>
        <w:pStyle w:val="Textonotapie"/>
        <w:ind w:left="567" w:hanging="567"/>
        <w:jc w:val="both"/>
      </w:pPr>
      <w:r w:rsidRPr="007F0AD9">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3">
    <w:p>
      <w:pPr>
        <w:pStyle w:val="Textonotapie"/>
        <w:ind w:left="567" w:hanging="567"/>
        <w:jc w:val="both"/>
      </w:pPr>
      <w:r w:rsidRPr="007F0AD9">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7">
    <w:p w14:paraId="062EC860" w14:textId="77777777" w:rsidR="00CA59A2" w:rsidRPr="007F0AD9" w:rsidRDefault="00CA59A2" w:rsidP="007F0AD9">
      <w:pPr>
        <w:spacing w:after="0" w:line="240" w:lineRule="auto"/>
        <w:ind w:left="567" w:hanging="567"/>
        <w:jc w:val="both"/>
        <w:rPr>
          <w:rFonts w:ascii="Arial Narrow" w:hAnsi="Arial Narrow" w:cs="Arial"/>
          <w:sz w:val="16"/>
          <w:szCs w:val="16"/>
        </w:rPr>
      </w:pPr>
      <w:r w:rsidRPr="007F0AD9">
        <w:rPr>
          <w:rStyle w:val="Refdenotaalpie"/>
          <w:rFonts w:ascii="Arial Narrow" w:hAnsi="Arial Narrow" w:cs="Arial"/>
          <w:sz w:val="16"/>
          <w:szCs w:val="16"/>
          <w:vertAlign w:val="superscript"/>
        </w:rPr>
        <w:footnoteRef/>
      </w:r>
      <w:r w:rsidRPr="007F0AD9">
        <w:rPr>
          <w:rFonts w:ascii="Arial Narrow" w:hAnsi="Arial Narrow" w:cs="Arial"/>
          <w:sz w:val="16"/>
          <w:szCs w:val="16"/>
          <w:vertAlign w:val="superscript"/>
        </w:rPr>
        <w:t xml:space="preserve"> </w:t>
      </w:r>
      <w:r w:rsidRPr="007F0AD9">
        <w:rPr>
          <w:rFonts w:ascii="Arial Narrow" w:hAnsi="Arial Narrow" w:cs="Arial"/>
          <w:sz w:val="16"/>
          <w:szCs w:val="16"/>
        </w:rPr>
        <w:t xml:space="preserve"> </w:t>
      </w:r>
      <w:r w:rsidRPr="007F0AD9">
        <w:rPr>
          <w:rFonts w:ascii="Arial Narrow" w:hAnsi="Arial Narrow" w:cs="Arial"/>
          <w:sz w:val="16"/>
          <w:szCs w:val="16"/>
        </w:rPr>
        <w:tab/>
      </w:r>
      <w:r w:rsidRPr="007F0AD9">
        <w:rPr>
          <w:rFonts w:ascii="Arial Narrow" w:eastAsia="Arial Narrow" w:hAnsi="Arial Narrow" w:cs="Arial"/>
          <w:b/>
          <w:sz w:val="16"/>
          <w:szCs w:val="16"/>
        </w:rPr>
        <w:t>LEY 29571, CÓDIGO DE PROTECCIÓN Y DEFENSA DEL CONSUMIDOR</w:t>
      </w:r>
      <w:r w:rsidRPr="007F0AD9">
        <w:rPr>
          <w:rFonts w:ascii="Arial Narrow" w:hAnsi="Arial Narrow" w:cs="Arial"/>
          <w:b/>
          <w:bCs/>
          <w:sz w:val="16"/>
          <w:szCs w:val="16"/>
        </w:rPr>
        <w:t xml:space="preserve">, </w:t>
      </w:r>
      <w:r w:rsidRPr="007F0AD9">
        <w:rPr>
          <w:rFonts w:ascii="Arial Narrow" w:hAnsi="Arial Narrow" w:cs="Arial"/>
          <w:b/>
          <w:sz w:val="16"/>
          <w:szCs w:val="16"/>
        </w:rPr>
        <w:t>publicado el 2 de setiembre de 2010 y modificado por Decreto Legislativo 1308</w:t>
      </w:r>
    </w:p>
    <w:p w14:paraId="4BC9BF8D" w14:textId="77777777" w:rsidR="00CA59A2" w:rsidRPr="007F0AD9" w:rsidRDefault="00CA59A2" w:rsidP="007F0AD9">
      <w:pPr>
        <w:spacing w:after="0" w:line="240" w:lineRule="auto"/>
        <w:ind w:left="567" w:hanging="567"/>
        <w:jc w:val="both"/>
        <w:rPr>
          <w:rFonts w:ascii="Arial Narrow" w:eastAsia="Arial Narrow" w:hAnsi="Arial Narrow" w:cs="Arial"/>
          <w:b/>
          <w:sz w:val="16"/>
          <w:szCs w:val="16"/>
        </w:rPr>
      </w:pPr>
      <w:r w:rsidRPr="007F0AD9">
        <w:rPr>
          <w:rFonts w:ascii="Arial Narrow" w:eastAsia="Arial Narrow" w:hAnsi="Arial Narrow" w:cs="Arial"/>
          <w:b/>
          <w:sz w:val="16"/>
          <w:szCs w:val="16"/>
        </w:rPr>
        <w:tab/>
        <w:t>Artículo 110.- Sanciones administrativas</w:t>
      </w:r>
    </w:p>
    <w:p w14:paraId="15C6524D" w14:textId="77777777" w:rsidR="00CA59A2" w:rsidRPr="007F0AD9" w:rsidRDefault="00CA59A2" w:rsidP="007F0AD9">
      <w:pPr>
        <w:spacing w:after="0" w:line="240" w:lineRule="auto"/>
        <w:ind w:left="567"/>
        <w:jc w:val="both"/>
        <w:rPr>
          <w:rFonts w:ascii="Arial Narrow" w:hAnsi="Arial Narrow" w:cs="Arial"/>
          <w:sz w:val="16"/>
          <w:szCs w:val="16"/>
        </w:rPr>
      </w:pPr>
      <w:r w:rsidRPr="007F0AD9">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7F0AD9" w:rsidRDefault="00CA59A2" w:rsidP="007F0AD9">
      <w:pPr>
        <w:numPr>
          <w:ilvl w:val="0"/>
          <w:numId w:val="2"/>
        </w:numPr>
        <w:spacing w:after="0" w:line="240" w:lineRule="auto"/>
        <w:ind w:left="426" w:firstLine="141"/>
        <w:jc w:val="both"/>
        <w:rPr>
          <w:rFonts w:ascii="Arial Narrow" w:eastAsia="Arial Narrow" w:hAnsi="Arial Narrow" w:cs="Arial"/>
          <w:sz w:val="16"/>
          <w:szCs w:val="16"/>
        </w:rPr>
      </w:pPr>
      <w:r w:rsidRPr="007F0AD9">
        <w:rPr>
          <w:rFonts w:ascii="Arial Narrow" w:eastAsia="Arial Narrow" w:hAnsi="Arial Narrow" w:cs="Arial"/>
          <w:sz w:val="16"/>
          <w:szCs w:val="16"/>
        </w:rPr>
        <w:t>Infracciones leves, con una amonestación o con una multa de hasta cincuenta (50) UIT.</w:t>
      </w:r>
    </w:p>
    <w:p w14:paraId="3EC7469A" w14:textId="77777777" w:rsidR="00CA59A2" w:rsidRPr="007F0AD9" w:rsidRDefault="00CA59A2" w:rsidP="007F0AD9">
      <w:pPr>
        <w:numPr>
          <w:ilvl w:val="0"/>
          <w:numId w:val="2"/>
        </w:numPr>
        <w:spacing w:after="0" w:line="240" w:lineRule="auto"/>
        <w:ind w:left="426" w:firstLine="141"/>
        <w:jc w:val="both"/>
        <w:rPr>
          <w:rFonts w:ascii="Arial Narrow" w:eastAsia="Arial Narrow" w:hAnsi="Arial Narrow" w:cs="Arial"/>
          <w:sz w:val="16"/>
          <w:szCs w:val="16"/>
        </w:rPr>
      </w:pPr>
      <w:r w:rsidRPr="007F0AD9">
        <w:rPr>
          <w:rFonts w:ascii="Arial Narrow" w:eastAsia="Arial Narrow" w:hAnsi="Arial Narrow" w:cs="Arial"/>
          <w:sz w:val="16"/>
          <w:szCs w:val="16"/>
        </w:rPr>
        <w:t>Infracciones graves, con una multa de hasta ciento cincuenta (150) UIT.</w:t>
      </w:r>
    </w:p>
    <w:p w14:paraId="7DEC6213" w14:textId="77777777" w:rsidR="00CA59A2" w:rsidRPr="007F0AD9" w:rsidRDefault="00CA59A2" w:rsidP="007F0AD9">
      <w:pPr>
        <w:numPr>
          <w:ilvl w:val="0"/>
          <w:numId w:val="2"/>
        </w:numPr>
        <w:spacing w:after="0" w:line="240" w:lineRule="auto"/>
        <w:ind w:left="426" w:firstLine="141"/>
        <w:jc w:val="both"/>
        <w:rPr>
          <w:rFonts w:ascii="Arial Narrow" w:eastAsia="Arial Narrow" w:hAnsi="Arial Narrow" w:cs="Arial"/>
          <w:sz w:val="16"/>
          <w:szCs w:val="16"/>
        </w:rPr>
      </w:pPr>
      <w:r w:rsidRPr="007F0AD9">
        <w:rPr>
          <w:rFonts w:ascii="Arial Narrow" w:eastAsia="Arial Narrow" w:hAnsi="Arial Narrow" w:cs="Arial"/>
          <w:sz w:val="16"/>
          <w:szCs w:val="16"/>
        </w:rPr>
        <w:t>Infracciones muy graves, con una multa de hasta cuatrocientos cincuenta (450) UIT.</w:t>
      </w:r>
    </w:p>
    <w:p w14:paraId="707B74D3" w14:textId="77777777" w:rsidR="00CA59A2" w:rsidRPr="007F0AD9" w:rsidRDefault="00CA59A2" w:rsidP="007F0AD9">
      <w:pPr>
        <w:spacing w:after="0" w:line="240" w:lineRule="auto"/>
        <w:ind w:left="567"/>
        <w:jc w:val="both"/>
        <w:rPr>
          <w:rFonts w:ascii="Arial Narrow" w:eastAsia="Arial Narrow" w:hAnsi="Arial Narrow" w:cs="Arial"/>
          <w:sz w:val="16"/>
          <w:szCs w:val="16"/>
        </w:rPr>
      </w:pPr>
      <w:r w:rsidRPr="007F0AD9">
        <w:rPr>
          <w:rFonts w:ascii="Arial Narrow" w:eastAsia="Arial Narrow" w:hAnsi="Arial Narrow" w:cs="Arial"/>
          <w:sz w:val="16"/>
          <w:szCs w:val="16"/>
        </w:rPr>
        <w:t>(…).</w:t>
      </w:r>
    </w:p>
  </w:footnote>
  <w:footnote w:id="8">
    <w:p w14:paraId="4B3DC1A8" w14:textId="77777777" w:rsidR="00CA59A2" w:rsidRPr="007F0AD9" w:rsidRDefault="00CA59A2" w:rsidP="007F0AD9">
      <w:pPr>
        <w:spacing w:after="0" w:line="240" w:lineRule="auto"/>
        <w:ind w:left="567" w:hanging="567"/>
        <w:jc w:val="both"/>
        <w:rPr>
          <w:rFonts w:ascii="Arial Narrow" w:eastAsia="Arial Narrow" w:hAnsi="Arial Narrow" w:cs="Arial"/>
          <w:sz w:val="16"/>
          <w:szCs w:val="16"/>
        </w:rPr>
      </w:pPr>
      <w:r w:rsidRPr="007F0AD9">
        <w:rPr>
          <w:rStyle w:val="Refdenotaalpie"/>
          <w:rFonts w:ascii="Arial Narrow" w:hAnsi="Arial Narrow" w:cs="Arial"/>
          <w:sz w:val="16"/>
          <w:szCs w:val="16"/>
          <w:vertAlign w:val="superscript"/>
        </w:rPr>
        <w:footnoteRef/>
      </w:r>
      <w:r w:rsidRPr="007F0AD9">
        <w:rPr>
          <w:rFonts w:ascii="Arial Narrow" w:hAnsi="Arial Narrow" w:cs="Arial"/>
          <w:sz w:val="16"/>
          <w:szCs w:val="16"/>
        </w:rPr>
        <w:t xml:space="preserve"> </w:t>
      </w:r>
      <w:r w:rsidRPr="007F0AD9">
        <w:rPr>
          <w:rFonts w:ascii="Arial Narrow" w:hAnsi="Arial Narrow" w:cs="Arial"/>
          <w:sz w:val="16"/>
          <w:szCs w:val="16"/>
        </w:rPr>
        <w:tab/>
      </w:r>
      <w:r w:rsidRPr="007F0AD9">
        <w:rPr>
          <w:rFonts w:ascii="Arial Narrow" w:eastAsia="Arial Narrow" w:hAnsi="Arial Narrow" w:cs="Arial"/>
          <w:b/>
          <w:sz w:val="16"/>
          <w:szCs w:val="16"/>
        </w:rPr>
        <w:t>Artículo 114.- Medidas correctivas</w:t>
      </w:r>
    </w:p>
    <w:p w14:paraId="1B3B1F61" w14:textId="77777777" w:rsidR="00CA59A2" w:rsidRPr="007F0AD9" w:rsidRDefault="00CA59A2" w:rsidP="007F0AD9">
      <w:pPr>
        <w:spacing w:after="0" w:line="240" w:lineRule="auto"/>
        <w:ind w:left="567"/>
        <w:jc w:val="both"/>
        <w:rPr>
          <w:rFonts w:ascii="Arial Narrow" w:eastAsia="Arial Narrow" w:hAnsi="Arial Narrow" w:cs="Arial"/>
          <w:sz w:val="16"/>
          <w:szCs w:val="16"/>
        </w:rPr>
      </w:pPr>
      <w:r w:rsidRPr="007F0AD9">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7F0AD9" w:rsidRDefault="00CA59A2" w:rsidP="007F0AD9">
      <w:pPr>
        <w:spacing w:after="0" w:line="240" w:lineRule="auto"/>
        <w:ind w:left="567" w:hanging="567"/>
        <w:jc w:val="both"/>
        <w:rPr>
          <w:rFonts w:ascii="Arial Narrow" w:eastAsia="Arial Narrow" w:hAnsi="Arial Narrow" w:cs="Arial"/>
          <w:sz w:val="16"/>
          <w:szCs w:val="16"/>
        </w:rPr>
      </w:pPr>
      <w:r w:rsidRPr="007F0AD9">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7F0AD9" w:rsidRDefault="00CA59A2" w:rsidP="007F0AD9">
      <w:pPr>
        <w:spacing w:after="0" w:line="240" w:lineRule="auto"/>
        <w:ind w:left="567" w:hanging="567"/>
        <w:jc w:val="both"/>
        <w:rPr>
          <w:rFonts w:ascii="Arial Narrow" w:eastAsia="Arial Narrow" w:hAnsi="Arial Narrow" w:cs="Arial"/>
          <w:sz w:val="16"/>
          <w:szCs w:val="16"/>
        </w:rPr>
      </w:pPr>
      <w:r w:rsidRPr="007F0AD9">
        <w:rPr>
          <w:rFonts w:ascii="Arial Narrow" w:eastAsia="Arial Narrow" w:hAnsi="Arial Narrow" w:cs="Arial"/>
          <w:sz w:val="16"/>
          <w:szCs w:val="16"/>
        </w:rPr>
        <w:tab/>
        <w:t>Las medidas correctivas complementarias pueden dictarse de oficio o a pedido de parte.</w:t>
      </w:r>
    </w:p>
    <w:p w14:paraId="51455ACA" w14:textId="77777777" w:rsidR="00CA59A2" w:rsidRPr="007F0AD9" w:rsidRDefault="00CA59A2" w:rsidP="007F0AD9">
      <w:pPr>
        <w:spacing w:after="0" w:line="240" w:lineRule="auto"/>
        <w:ind w:left="567" w:hanging="567"/>
        <w:jc w:val="both"/>
        <w:rPr>
          <w:rFonts w:ascii="Arial Narrow" w:hAnsi="Arial Narrow" w:cs="Arial"/>
          <w:sz w:val="16"/>
          <w:szCs w:val="16"/>
        </w:rPr>
      </w:pPr>
    </w:p>
    <w:p w14:paraId="6CB8D69D" w14:textId="77777777" w:rsidR="00CA59A2" w:rsidRPr="007F0AD9" w:rsidRDefault="00CA59A2" w:rsidP="007F0AD9">
      <w:pPr>
        <w:spacing w:after="0" w:line="240" w:lineRule="auto"/>
        <w:ind w:left="567" w:hanging="567"/>
        <w:jc w:val="both"/>
        <w:rPr>
          <w:rFonts w:ascii="Arial Narrow" w:hAnsi="Arial Narrow" w:cs="Arial"/>
          <w:sz w:val="16"/>
          <w:szCs w:val="16"/>
        </w:rPr>
      </w:pPr>
      <w:r w:rsidRPr="007F0AD9">
        <w:rPr>
          <w:rFonts w:ascii="Arial Narrow" w:eastAsia="Arial Narrow" w:hAnsi="Arial Narrow" w:cs="Arial"/>
          <w:b/>
          <w:sz w:val="16"/>
          <w:szCs w:val="16"/>
        </w:rPr>
        <w:tab/>
        <w:t>Artículo 115.- Medidas correctivas reparadoras</w:t>
      </w:r>
    </w:p>
    <w:p w14:paraId="0A0E4012" w14:textId="77777777" w:rsidR="00CA59A2" w:rsidRPr="007F0AD9" w:rsidRDefault="00CA59A2" w:rsidP="007F0AD9">
      <w:pPr>
        <w:spacing w:after="0" w:line="240" w:lineRule="auto"/>
        <w:ind w:left="567" w:hanging="283"/>
        <w:jc w:val="both"/>
        <w:rPr>
          <w:rFonts w:ascii="Arial Narrow" w:eastAsia="Arial Narrow" w:hAnsi="Arial Narrow" w:cs="Arial"/>
          <w:sz w:val="16"/>
          <w:szCs w:val="16"/>
        </w:rPr>
      </w:pPr>
      <w:r w:rsidRPr="007F0AD9">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7F0AD9" w:rsidRDefault="00CA59A2" w:rsidP="007F0AD9">
      <w:pPr>
        <w:numPr>
          <w:ilvl w:val="0"/>
          <w:numId w:val="1"/>
        </w:numPr>
        <w:spacing w:after="0" w:line="240" w:lineRule="auto"/>
        <w:ind w:left="567" w:firstLine="0"/>
        <w:jc w:val="both"/>
        <w:rPr>
          <w:rFonts w:ascii="Arial Narrow" w:eastAsia="Arial Narrow" w:hAnsi="Arial Narrow" w:cs="Arial"/>
          <w:sz w:val="16"/>
          <w:szCs w:val="16"/>
        </w:rPr>
      </w:pPr>
      <w:r w:rsidRPr="007F0AD9">
        <w:rPr>
          <w:rFonts w:ascii="Arial Narrow" w:eastAsia="Arial Narrow" w:hAnsi="Arial Narrow" w:cs="Arial"/>
          <w:sz w:val="16"/>
          <w:szCs w:val="16"/>
        </w:rPr>
        <w:t>Reparar productos.</w:t>
      </w:r>
    </w:p>
    <w:p w14:paraId="64B5280D" w14:textId="77777777" w:rsidR="00CA59A2" w:rsidRPr="007F0AD9" w:rsidRDefault="00CA59A2" w:rsidP="007F0AD9">
      <w:pPr>
        <w:numPr>
          <w:ilvl w:val="0"/>
          <w:numId w:val="1"/>
        </w:numPr>
        <w:spacing w:after="0" w:line="240" w:lineRule="auto"/>
        <w:ind w:left="567" w:firstLine="0"/>
        <w:jc w:val="both"/>
        <w:rPr>
          <w:rFonts w:ascii="Arial Narrow" w:eastAsia="Arial Narrow" w:hAnsi="Arial Narrow" w:cs="Arial"/>
          <w:sz w:val="16"/>
          <w:szCs w:val="16"/>
        </w:rPr>
      </w:pPr>
      <w:r w:rsidRPr="007F0AD9">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7F0AD9" w:rsidRDefault="00CA59A2" w:rsidP="007F0AD9">
      <w:pPr>
        <w:numPr>
          <w:ilvl w:val="0"/>
          <w:numId w:val="1"/>
        </w:numPr>
        <w:spacing w:after="0" w:line="240" w:lineRule="auto"/>
        <w:ind w:left="567" w:firstLine="0"/>
        <w:jc w:val="both"/>
        <w:rPr>
          <w:rFonts w:ascii="Arial Narrow" w:eastAsia="Arial Narrow" w:hAnsi="Arial Narrow" w:cs="Arial"/>
          <w:sz w:val="16"/>
          <w:szCs w:val="16"/>
        </w:rPr>
      </w:pPr>
      <w:r w:rsidRPr="007F0AD9">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7F0AD9" w:rsidRDefault="00CA59A2" w:rsidP="007F0AD9">
      <w:pPr>
        <w:numPr>
          <w:ilvl w:val="0"/>
          <w:numId w:val="1"/>
        </w:numPr>
        <w:spacing w:after="0" w:line="240" w:lineRule="auto"/>
        <w:ind w:left="567" w:firstLine="0"/>
        <w:jc w:val="both"/>
        <w:rPr>
          <w:rFonts w:ascii="Arial Narrow" w:eastAsia="Arial Narrow" w:hAnsi="Arial Narrow" w:cs="Arial"/>
          <w:sz w:val="16"/>
          <w:szCs w:val="16"/>
        </w:rPr>
      </w:pPr>
      <w:r w:rsidRPr="007F0AD9">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7F0AD9" w:rsidRDefault="00CA59A2" w:rsidP="007F0AD9">
      <w:pPr>
        <w:numPr>
          <w:ilvl w:val="0"/>
          <w:numId w:val="1"/>
        </w:numPr>
        <w:spacing w:after="0" w:line="240" w:lineRule="auto"/>
        <w:ind w:left="567" w:firstLine="0"/>
        <w:jc w:val="both"/>
        <w:rPr>
          <w:rFonts w:ascii="Arial Narrow" w:eastAsia="Arial Narrow" w:hAnsi="Arial Narrow" w:cs="Arial"/>
          <w:sz w:val="16"/>
          <w:szCs w:val="16"/>
        </w:rPr>
      </w:pPr>
      <w:r w:rsidRPr="007F0AD9">
        <w:rPr>
          <w:rFonts w:ascii="Arial Narrow" w:eastAsia="Arial Narrow" w:hAnsi="Arial Narrow" w:cs="Arial"/>
          <w:sz w:val="16"/>
          <w:szCs w:val="16"/>
        </w:rPr>
        <w:t>Cumplir con ejecutar otras prestaciones u obligaciones legales o convencionales a su cargo.</w:t>
      </w:r>
    </w:p>
    <w:p w14:paraId="385F165C" w14:textId="77777777" w:rsidR="00CA59A2" w:rsidRPr="007F0AD9" w:rsidRDefault="00CA59A2" w:rsidP="007F0AD9">
      <w:pPr>
        <w:numPr>
          <w:ilvl w:val="0"/>
          <w:numId w:val="1"/>
        </w:numPr>
        <w:spacing w:after="0" w:line="240" w:lineRule="auto"/>
        <w:ind w:left="567" w:firstLine="0"/>
        <w:jc w:val="both"/>
        <w:rPr>
          <w:rFonts w:ascii="Arial Narrow" w:eastAsia="Arial Narrow" w:hAnsi="Arial Narrow" w:cs="Arial"/>
          <w:sz w:val="16"/>
          <w:szCs w:val="16"/>
        </w:rPr>
      </w:pPr>
      <w:r w:rsidRPr="007F0AD9">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7F0AD9" w:rsidRDefault="00CA59A2" w:rsidP="007F0AD9">
      <w:pPr>
        <w:numPr>
          <w:ilvl w:val="0"/>
          <w:numId w:val="1"/>
        </w:numPr>
        <w:spacing w:after="0" w:line="240" w:lineRule="auto"/>
        <w:ind w:left="567" w:firstLine="0"/>
        <w:jc w:val="both"/>
        <w:rPr>
          <w:rFonts w:ascii="Arial Narrow" w:eastAsia="Arial Narrow" w:hAnsi="Arial Narrow" w:cs="Arial"/>
          <w:sz w:val="16"/>
          <w:szCs w:val="16"/>
        </w:rPr>
      </w:pPr>
      <w:r w:rsidRPr="007F0AD9">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7F0AD9" w:rsidRDefault="00CA59A2" w:rsidP="007F0AD9">
      <w:pPr>
        <w:pStyle w:val="Sinespaciado"/>
        <w:ind w:firstLine="567"/>
        <w:jc w:val="both"/>
        <w:rPr>
          <w:rFonts w:ascii="Arial Narrow" w:hAnsi="Arial Narrow" w:cs="Arial"/>
          <w:sz w:val="16"/>
          <w:szCs w:val="16"/>
        </w:rPr>
      </w:pPr>
      <w:r w:rsidRPr="007F0AD9">
        <w:rPr>
          <w:rFonts w:ascii="Arial Narrow" w:hAnsi="Arial Narrow" w:cs="Arial"/>
          <w:sz w:val="16"/>
          <w:szCs w:val="16"/>
        </w:rPr>
        <w:t>Pagar los gastos incurridos por el consumidor para mitigar las consecuencias de la infracción administrativa.</w:t>
      </w:r>
    </w:p>
    <w:p w14:paraId="130D0A42" w14:textId="77777777" w:rsidR="00CA59A2" w:rsidRPr="007F0AD9" w:rsidRDefault="00CA59A2" w:rsidP="007F0AD9">
      <w:pPr>
        <w:pStyle w:val="Sinespaciado"/>
        <w:ind w:firstLine="567"/>
        <w:jc w:val="both"/>
        <w:rPr>
          <w:rFonts w:ascii="Arial Narrow" w:hAnsi="Arial Narrow" w:cs="Arial"/>
          <w:sz w:val="16"/>
          <w:szCs w:val="16"/>
        </w:rPr>
      </w:pPr>
      <w:r w:rsidRPr="007F0AD9">
        <w:rPr>
          <w:rFonts w:ascii="Arial Narrow" w:hAnsi="Arial Narrow" w:cs="Arial"/>
          <w:sz w:val="16"/>
          <w:szCs w:val="16"/>
        </w:rPr>
        <w:t>Otras medidas reparadoras análogas de efectos equivalentes a las anteriores.</w:t>
      </w:r>
    </w:p>
    <w:p w14:paraId="764F3361" w14:textId="77777777" w:rsidR="00CA59A2" w:rsidRPr="007F0AD9" w:rsidRDefault="00CA59A2" w:rsidP="007F0AD9">
      <w:pPr>
        <w:pStyle w:val="Sinespaciado"/>
        <w:ind w:left="567"/>
        <w:jc w:val="both"/>
        <w:rPr>
          <w:rFonts w:ascii="Arial Narrow" w:hAnsi="Arial Narrow" w:cs="Arial"/>
          <w:sz w:val="16"/>
          <w:szCs w:val="16"/>
        </w:rPr>
      </w:pPr>
      <w:r w:rsidRPr="007F0AD9">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7F0AD9">
        <w:rPr>
          <w:rFonts w:ascii="Arial Narrow" w:hAnsi="Arial Narrow" w:cs="Arial"/>
          <w:sz w:val="16"/>
          <w:szCs w:val="16"/>
        </w:rPr>
        <w:t>conjuntamente con</w:t>
      </w:r>
      <w:proofErr w:type="gramEnd"/>
      <w:r w:rsidRPr="007F0AD9">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7F0AD9" w:rsidRDefault="00CA59A2" w:rsidP="007F0AD9">
      <w:pPr>
        <w:spacing w:after="0" w:line="240" w:lineRule="auto"/>
        <w:ind w:left="567"/>
        <w:jc w:val="both"/>
        <w:rPr>
          <w:rFonts w:ascii="Arial Narrow" w:hAnsi="Arial Narrow" w:cs="Arial"/>
          <w:sz w:val="16"/>
          <w:szCs w:val="16"/>
        </w:rPr>
      </w:pPr>
      <w:r w:rsidRPr="007F0AD9">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7F0AD9" w:rsidRDefault="00CA59A2" w:rsidP="007F0AD9">
      <w:pPr>
        <w:spacing w:after="0" w:line="240" w:lineRule="auto"/>
        <w:ind w:left="567"/>
        <w:jc w:val="both"/>
        <w:rPr>
          <w:rFonts w:ascii="Arial Narrow" w:hAnsi="Arial Narrow" w:cs="Arial"/>
          <w:sz w:val="16"/>
          <w:szCs w:val="16"/>
        </w:rPr>
      </w:pPr>
      <w:r w:rsidRPr="007F0AD9">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7F0AD9" w:rsidRDefault="00CA59A2" w:rsidP="007F0AD9">
      <w:pPr>
        <w:spacing w:after="0" w:line="240" w:lineRule="auto"/>
        <w:ind w:left="567"/>
        <w:jc w:val="both"/>
        <w:rPr>
          <w:rFonts w:ascii="Arial Narrow" w:eastAsia="Arial Narrow" w:hAnsi="Arial Narrow" w:cs="Arial"/>
          <w:sz w:val="16"/>
          <w:szCs w:val="16"/>
        </w:rPr>
      </w:pPr>
      <w:r w:rsidRPr="007F0AD9">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7F0AD9" w:rsidRDefault="00CA59A2" w:rsidP="007F0AD9">
      <w:pPr>
        <w:spacing w:after="0" w:line="240" w:lineRule="auto"/>
        <w:ind w:left="567"/>
        <w:jc w:val="both"/>
        <w:rPr>
          <w:rFonts w:ascii="Arial Narrow" w:eastAsia="Arial Narrow" w:hAnsi="Arial Narrow" w:cs="Arial"/>
          <w:sz w:val="16"/>
          <w:szCs w:val="16"/>
        </w:rPr>
      </w:pPr>
      <w:r w:rsidRPr="007F0AD9">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7F0AD9" w:rsidRDefault="00CA59A2" w:rsidP="007F0AD9">
      <w:pPr>
        <w:spacing w:after="0" w:line="240" w:lineRule="auto"/>
        <w:ind w:left="567"/>
        <w:jc w:val="both"/>
        <w:rPr>
          <w:rFonts w:ascii="Arial Narrow" w:eastAsia="Arial Narrow" w:hAnsi="Arial Narrow" w:cs="Arial"/>
          <w:sz w:val="16"/>
          <w:szCs w:val="16"/>
        </w:rPr>
      </w:pPr>
      <w:r w:rsidRPr="007F0AD9">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7F0AD9" w:rsidRDefault="00CA59A2" w:rsidP="007F0AD9">
      <w:pPr>
        <w:spacing w:after="0" w:line="240" w:lineRule="auto"/>
        <w:ind w:left="567"/>
        <w:jc w:val="both"/>
        <w:rPr>
          <w:rFonts w:ascii="Arial Narrow" w:eastAsia="Arial Narrow" w:hAnsi="Arial Narrow" w:cs="Arial"/>
          <w:sz w:val="16"/>
          <w:szCs w:val="16"/>
        </w:rPr>
      </w:pPr>
    </w:p>
    <w:p w14:paraId="579B3C0E" w14:textId="77777777" w:rsidR="00CA59A2" w:rsidRPr="007F0AD9" w:rsidRDefault="00CA59A2" w:rsidP="007F0AD9">
      <w:pPr>
        <w:spacing w:after="0" w:line="240" w:lineRule="auto"/>
        <w:ind w:left="567"/>
        <w:jc w:val="both"/>
        <w:rPr>
          <w:rFonts w:ascii="Arial Narrow" w:eastAsia="Arial Narrow" w:hAnsi="Arial Narrow" w:cs="Arial"/>
          <w:b/>
          <w:bCs/>
          <w:sz w:val="16"/>
          <w:szCs w:val="16"/>
        </w:rPr>
      </w:pPr>
      <w:r w:rsidRPr="007F0AD9">
        <w:rPr>
          <w:rFonts w:ascii="Arial Narrow" w:eastAsia="Arial Narrow" w:hAnsi="Arial Narrow" w:cs="Arial"/>
          <w:b/>
          <w:bCs/>
          <w:sz w:val="16"/>
          <w:szCs w:val="16"/>
        </w:rPr>
        <w:t>Artículo 116.- Medidas correctivas complementarias</w:t>
      </w:r>
    </w:p>
    <w:p w14:paraId="795BD0E8" w14:textId="77777777" w:rsidR="00CA59A2" w:rsidRPr="007F0AD9" w:rsidRDefault="00CA59A2" w:rsidP="007F0AD9">
      <w:pPr>
        <w:spacing w:after="0" w:line="240" w:lineRule="auto"/>
        <w:ind w:left="567"/>
        <w:jc w:val="both"/>
        <w:rPr>
          <w:rFonts w:ascii="Arial Narrow" w:eastAsia="Arial Narrow" w:hAnsi="Arial Narrow" w:cs="Arial"/>
          <w:sz w:val="16"/>
          <w:szCs w:val="16"/>
        </w:rPr>
      </w:pPr>
      <w:r w:rsidRPr="007F0AD9">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7F0AD9" w:rsidRDefault="00CA59A2" w:rsidP="007F0AD9">
      <w:pPr>
        <w:spacing w:after="0" w:line="240" w:lineRule="auto"/>
        <w:ind w:left="567"/>
        <w:jc w:val="both"/>
        <w:rPr>
          <w:rFonts w:ascii="Arial Narrow" w:eastAsia="Arial Narrow" w:hAnsi="Arial Narrow" w:cs="Arial"/>
          <w:sz w:val="16"/>
          <w:szCs w:val="16"/>
        </w:rPr>
      </w:pPr>
      <w:r w:rsidRPr="007F0AD9">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7F0AD9" w:rsidRDefault="00CA59A2" w:rsidP="007F0AD9">
      <w:pPr>
        <w:spacing w:after="0" w:line="240" w:lineRule="auto"/>
        <w:ind w:left="567"/>
        <w:jc w:val="both"/>
        <w:rPr>
          <w:rFonts w:ascii="Arial Narrow" w:eastAsia="Arial Narrow" w:hAnsi="Arial Narrow" w:cs="Arial"/>
          <w:sz w:val="16"/>
          <w:szCs w:val="16"/>
        </w:rPr>
      </w:pPr>
      <w:r w:rsidRPr="007F0AD9">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7F0AD9" w:rsidRDefault="00CA59A2" w:rsidP="007F0AD9">
      <w:pPr>
        <w:spacing w:after="0" w:line="240" w:lineRule="auto"/>
        <w:ind w:left="567"/>
        <w:jc w:val="both"/>
        <w:rPr>
          <w:rFonts w:ascii="Arial Narrow" w:eastAsia="Arial Narrow" w:hAnsi="Arial Narrow" w:cs="Arial"/>
          <w:sz w:val="16"/>
          <w:szCs w:val="16"/>
        </w:rPr>
      </w:pPr>
      <w:r w:rsidRPr="007F0AD9">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7F0AD9" w:rsidRDefault="00CA59A2" w:rsidP="007F0AD9">
      <w:pPr>
        <w:spacing w:after="0" w:line="240" w:lineRule="auto"/>
        <w:ind w:left="567"/>
        <w:jc w:val="both"/>
        <w:rPr>
          <w:rFonts w:ascii="Arial Narrow" w:eastAsia="Arial Narrow" w:hAnsi="Arial Narrow" w:cs="Arial"/>
          <w:sz w:val="16"/>
          <w:szCs w:val="16"/>
        </w:rPr>
      </w:pPr>
      <w:r w:rsidRPr="007F0AD9">
        <w:rPr>
          <w:rFonts w:ascii="Arial Narrow" w:eastAsia="Arial Narrow" w:hAnsi="Arial Narrow" w:cs="Arial"/>
          <w:sz w:val="16"/>
          <w:szCs w:val="16"/>
        </w:rPr>
        <w:t xml:space="preserve">d. En caso de infracciones muy graves y de reincidencia o </w:t>
      </w:r>
      <w:proofErr w:type="spellStart"/>
      <w:r w:rsidRPr="007F0AD9">
        <w:rPr>
          <w:rFonts w:ascii="Arial Narrow" w:eastAsia="Arial Narrow" w:hAnsi="Arial Narrow" w:cs="Arial"/>
          <w:sz w:val="16"/>
          <w:szCs w:val="16"/>
        </w:rPr>
        <w:t>reiterancia</w:t>
      </w:r>
      <w:proofErr w:type="spellEnd"/>
      <w:r w:rsidRPr="007F0AD9">
        <w:rPr>
          <w:rFonts w:ascii="Arial Narrow" w:eastAsia="Arial Narrow" w:hAnsi="Arial Narrow" w:cs="Arial"/>
          <w:sz w:val="16"/>
          <w:szCs w:val="16"/>
        </w:rPr>
        <w:t xml:space="preserve">: </w:t>
      </w:r>
    </w:p>
    <w:p w14:paraId="700F1C70" w14:textId="77777777" w:rsidR="00CA59A2" w:rsidRPr="007F0AD9" w:rsidRDefault="00CA59A2" w:rsidP="007F0AD9">
      <w:pPr>
        <w:spacing w:after="0" w:line="240" w:lineRule="auto"/>
        <w:ind w:left="567"/>
        <w:jc w:val="both"/>
        <w:rPr>
          <w:rFonts w:ascii="Arial Narrow" w:eastAsia="Arial Narrow" w:hAnsi="Arial Narrow" w:cs="Arial"/>
          <w:sz w:val="16"/>
          <w:szCs w:val="16"/>
        </w:rPr>
      </w:pPr>
      <w:r w:rsidRPr="007F0AD9">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7F0AD9" w:rsidRDefault="00CA59A2" w:rsidP="007F0AD9">
      <w:pPr>
        <w:spacing w:after="0" w:line="240" w:lineRule="auto"/>
        <w:ind w:left="567"/>
        <w:jc w:val="both"/>
        <w:rPr>
          <w:rFonts w:ascii="Arial Narrow" w:eastAsia="Arial Narrow" w:hAnsi="Arial Narrow" w:cs="Arial"/>
          <w:sz w:val="16"/>
          <w:szCs w:val="16"/>
        </w:rPr>
      </w:pPr>
      <w:r w:rsidRPr="007F0AD9">
        <w:rPr>
          <w:rFonts w:ascii="Arial Narrow" w:eastAsia="Arial Narrow" w:hAnsi="Arial Narrow" w:cs="Arial"/>
          <w:sz w:val="16"/>
          <w:szCs w:val="16"/>
        </w:rPr>
        <w:t>(</w:t>
      </w:r>
      <w:proofErr w:type="spellStart"/>
      <w:r w:rsidRPr="007F0AD9">
        <w:rPr>
          <w:rFonts w:ascii="Arial Narrow" w:eastAsia="Arial Narrow" w:hAnsi="Arial Narrow" w:cs="Arial"/>
          <w:sz w:val="16"/>
          <w:szCs w:val="16"/>
        </w:rPr>
        <w:t>ii</w:t>
      </w:r>
      <w:proofErr w:type="spellEnd"/>
      <w:r w:rsidRPr="007F0AD9">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7F0AD9" w:rsidRDefault="00CA59A2" w:rsidP="007F0AD9">
      <w:pPr>
        <w:spacing w:after="0" w:line="240" w:lineRule="auto"/>
        <w:ind w:left="567"/>
        <w:jc w:val="both"/>
        <w:rPr>
          <w:rFonts w:ascii="Arial Narrow" w:eastAsia="Arial Narrow" w:hAnsi="Arial Narrow" w:cs="Arial"/>
          <w:sz w:val="16"/>
          <w:szCs w:val="16"/>
        </w:rPr>
      </w:pPr>
      <w:r w:rsidRPr="007F0AD9">
        <w:rPr>
          <w:rFonts w:ascii="Arial Narrow" w:eastAsia="Arial Narrow" w:hAnsi="Arial Narrow" w:cs="Arial"/>
          <w:sz w:val="16"/>
          <w:szCs w:val="16"/>
        </w:rPr>
        <w:t xml:space="preserve">e. Publicación de avisos </w:t>
      </w:r>
      <w:proofErr w:type="spellStart"/>
      <w:r w:rsidRPr="007F0AD9">
        <w:rPr>
          <w:rFonts w:ascii="Arial Narrow" w:eastAsia="Arial Narrow" w:hAnsi="Arial Narrow" w:cs="Arial"/>
          <w:sz w:val="16"/>
          <w:szCs w:val="16"/>
        </w:rPr>
        <w:t>rectificatorios</w:t>
      </w:r>
      <w:proofErr w:type="spellEnd"/>
      <w:r w:rsidRPr="007F0AD9">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7F0AD9" w:rsidRDefault="00CA59A2" w:rsidP="007F0AD9">
      <w:pPr>
        <w:spacing w:after="0" w:line="240" w:lineRule="auto"/>
        <w:ind w:left="567"/>
        <w:jc w:val="both"/>
        <w:rPr>
          <w:rFonts w:ascii="Arial Narrow" w:eastAsia="Arial Narrow" w:hAnsi="Arial Narrow" w:cs="Arial"/>
          <w:sz w:val="16"/>
          <w:szCs w:val="16"/>
        </w:rPr>
      </w:pPr>
      <w:r w:rsidRPr="007F0AD9">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7F0AD9" w:rsidRDefault="00CA59A2" w:rsidP="007F0AD9">
      <w:pPr>
        <w:spacing w:after="0" w:line="240" w:lineRule="auto"/>
        <w:ind w:left="567"/>
        <w:jc w:val="both"/>
        <w:rPr>
          <w:rFonts w:ascii="Arial Narrow" w:eastAsia="Arial Narrow" w:hAnsi="Arial Narrow" w:cs="Arial"/>
          <w:sz w:val="16"/>
          <w:szCs w:val="16"/>
        </w:rPr>
      </w:pPr>
      <w:r w:rsidRPr="007F0AD9">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7F0AD9" w:rsidRDefault="00CA59A2" w:rsidP="007F0AD9">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7F0AD9" w:rsidRDefault="00CA59A2" w:rsidP="007F0AD9">
      <w:pPr>
        <w:pStyle w:val="Textonotapie"/>
        <w:tabs>
          <w:tab w:val="left" w:pos="567"/>
        </w:tabs>
        <w:ind w:left="567" w:hanging="567"/>
        <w:jc w:val="both"/>
        <w:rPr>
          <w:rFonts w:ascii="Arial Narrow" w:hAnsi="Arial Narrow" w:cs="Arial"/>
          <w:b/>
          <w:sz w:val="16"/>
          <w:szCs w:val="16"/>
        </w:rPr>
      </w:pPr>
      <w:r w:rsidRPr="007F0AD9">
        <w:rPr>
          <w:rStyle w:val="Refdenotaalpie"/>
          <w:rFonts w:ascii="Arial Narrow" w:hAnsi="Arial Narrow" w:cs="Arial"/>
          <w:sz w:val="16"/>
          <w:szCs w:val="16"/>
          <w:vertAlign w:val="superscript"/>
        </w:rPr>
        <w:footnoteRef/>
      </w:r>
      <w:r w:rsidRPr="007F0AD9">
        <w:rPr>
          <w:rFonts w:ascii="Arial Narrow" w:hAnsi="Arial Narrow" w:cs="Arial"/>
          <w:sz w:val="16"/>
          <w:szCs w:val="16"/>
        </w:rPr>
        <w:t xml:space="preserve"> </w:t>
      </w:r>
      <w:r w:rsidRPr="007F0AD9">
        <w:rPr>
          <w:rFonts w:ascii="Arial Narrow" w:hAnsi="Arial Narrow" w:cs="Arial"/>
          <w:sz w:val="16"/>
          <w:szCs w:val="16"/>
        </w:rPr>
        <w:tab/>
      </w:r>
      <w:r w:rsidRPr="007F0AD9">
        <w:rPr>
          <w:rFonts w:ascii="Arial Narrow" w:eastAsia="Arial Narrow" w:hAnsi="Arial Narrow" w:cs="Arial"/>
          <w:b/>
          <w:sz w:val="16"/>
          <w:szCs w:val="16"/>
        </w:rPr>
        <w:t>LEY 29571, CÓDIGO DE PROTECCIÓN Y DEFENSA DEL CONSUMIDOR</w:t>
      </w:r>
      <w:r w:rsidRPr="007F0AD9">
        <w:rPr>
          <w:rFonts w:ascii="Arial Narrow" w:hAnsi="Arial Narrow" w:cs="Arial"/>
          <w:b/>
          <w:bCs/>
          <w:sz w:val="16"/>
          <w:szCs w:val="16"/>
        </w:rPr>
        <w:t xml:space="preserve">, </w:t>
      </w:r>
      <w:r w:rsidRPr="007F0AD9">
        <w:rPr>
          <w:rFonts w:ascii="Arial Narrow" w:hAnsi="Arial Narrow" w:cs="Arial"/>
          <w:b/>
          <w:sz w:val="16"/>
          <w:szCs w:val="16"/>
        </w:rPr>
        <w:t>publicado el 2 de setiembre de 2010 y modificado por Decreto Legislativo 1308</w:t>
      </w:r>
    </w:p>
    <w:p w14:paraId="6927EAA2" w14:textId="77777777" w:rsidR="00CA59A2" w:rsidRPr="007F0AD9" w:rsidRDefault="00CA59A2" w:rsidP="007F0AD9">
      <w:pPr>
        <w:pStyle w:val="Textonotapie"/>
        <w:tabs>
          <w:tab w:val="left" w:pos="567"/>
        </w:tabs>
        <w:jc w:val="both"/>
        <w:rPr>
          <w:rFonts w:ascii="Arial Narrow" w:eastAsia="Arial Narrow" w:hAnsi="Arial Narrow" w:cs="Arial"/>
          <w:b/>
          <w:sz w:val="16"/>
          <w:szCs w:val="16"/>
        </w:rPr>
      </w:pPr>
      <w:r w:rsidRPr="007F0AD9">
        <w:rPr>
          <w:rFonts w:ascii="Arial Narrow" w:eastAsia="Arial Narrow" w:hAnsi="Arial Narrow" w:cs="Arial"/>
          <w:b/>
          <w:sz w:val="16"/>
          <w:szCs w:val="16"/>
        </w:rPr>
        <w:tab/>
        <w:t>Artículo 112.- Criterios de graduación de las sanciones administrativas</w:t>
      </w:r>
    </w:p>
    <w:p w14:paraId="3B612D08" w14:textId="77777777" w:rsidR="00CA59A2" w:rsidRPr="007F0AD9" w:rsidRDefault="00CA59A2" w:rsidP="007F0AD9">
      <w:pPr>
        <w:pStyle w:val="Textonotapie"/>
        <w:tabs>
          <w:tab w:val="left" w:pos="567"/>
        </w:tabs>
        <w:jc w:val="both"/>
        <w:rPr>
          <w:rFonts w:ascii="Arial Narrow" w:eastAsia="Arial Narrow" w:hAnsi="Arial Narrow" w:cs="Arial"/>
          <w:sz w:val="16"/>
          <w:szCs w:val="16"/>
        </w:rPr>
      </w:pPr>
      <w:r w:rsidRPr="007F0AD9">
        <w:rPr>
          <w:rFonts w:ascii="Arial Narrow" w:eastAsia="Arial Narrow" w:hAnsi="Arial Narrow" w:cs="Arial"/>
          <w:sz w:val="16"/>
          <w:szCs w:val="16"/>
        </w:rPr>
        <w:tab/>
        <w:t>(…)</w:t>
      </w:r>
    </w:p>
    <w:p w14:paraId="1A096021" w14:textId="77777777" w:rsidR="00CA59A2" w:rsidRPr="007F0AD9" w:rsidRDefault="00CA59A2" w:rsidP="007F0AD9">
      <w:pPr>
        <w:pStyle w:val="Textonotapie"/>
        <w:tabs>
          <w:tab w:val="left" w:pos="567"/>
        </w:tabs>
        <w:jc w:val="both"/>
        <w:rPr>
          <w:rFonts w:ascii="Arial Narrow" w:eastAsia="Arial Narrow" w:hAnsi="Arial Narrow" w:cs="Arial"/>
          <w:sz w:val="16"/>
          <w:szCs w:val="16"/>
        </w:rPr>
      </w:pPr>
      <w:r w:rsidRPr="007F0AD9">
        <w:rPr>
          <w:rFonts w:ascii="Arial Narrow" w:eastAsia="Arial Narrow" w:hAnsi="Arial Narrow" w:cs="Arial"/>
          <w:sz w:val="16"/>
          <w:szCs w:val="16"/>
        </w:rPr>
        <w:tab/>
        <w:t>Se consideran circunstancias atenuantes especiales, las siguientes:</w:t>
      </w:r>
    </w:p>
    <w:p w14:paraId="74B98BC1" w14:textId="77777777" w:rsidR="00CA59A2" w:rsidRPr="007F0AD9" w:rsidRDefault="00CA59A2" w:rsidP="007F0AD9">
      <w:pPr>
        <w:pStyle w:val="Textonotapie"/>
        <w:tabs>
          <w:tab w:val="left" w:pos="567"/>
        </w:tabs>
        <w:jc w:val="both"/>
        <w:rPr>
          <w:rFonts w:ascii="Arial Narrow" w:eastAsia="Arial Narrow" w:hAnsi="Arial Narrow" w:cs="Arial"/>
          <w:sz w:val="16"/>
          <w:szCs w:val="16"/>
        </w:rPr>
      </w:pPr>
      <w:r w:rsidRPr="007F0AD9">
        <w:rPr>
          <w:rFonts w:ascii="Arial Narrow" w:eastAsia="Arial Narrow" w:hAnsi="Arial Narrow" w:cs="Arial"/>
          <w:sz w:val="16"/>
          <w:szCs w:val="16"/>
        </w:rPr>
        <w:tab/>
        <w:t>(…)</w:t>
      </w:r>
    </w:p>
    <w:p w14:paraId="0D336D0B" w14:textId="77777777" w:rsidR="00CA59A2" w:rsidRPr="007F0AD9" w:rsidRDefault="00CA59A2" w:rsidP="007F0AD9">
      <w:pPr>
        <w:pStyle w:val="Textonotapie"/>
        <w:tabs>
          <w:tab w:val="left" w:pos="567"/>
        </w:tabs>
        <w:ind w:left="567"/>
        <w:jc w:val="both"/>
        <w:rPr>
          <w:rFonts w:ascii="Arial Narrow" w:eastAsia="Arial Narrow" w:hAnsi="Arial Narrow" w:cs="Arial"/>
          <w:sz w:val="16"/>
          <w:szCs w:val="16"/>
        </w:rPr>
      </w:pPr>
      <w:r w:rsidRPr="007F0AD9">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7F0AD9">
        <w:rPr>
          <w:rFonts w:ascii="Arial Narrow" w:eastAsia="Arial Narrow" w:hAnsi="Arial Narrow" w:cs="Arial"/>
          <w:sz w:val="16"/>
          <w:szCs w:val="16"/>
        </w:rPr>
        <w:t>liminarmente</w:t>
      </w:r>
      <w:proofErr w:type="spellEnd"/>
      <w:r w:rsidRPr="007F0AD9">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7F0AD9" w:rsidRDefault="00CA59A2" w:rsidP="007F0AD9">
      <w:pPr>
        <w:pStyle w:val="Textonotapie"/>
        <w:jc w:val="both"/>
        <w:rPr>
          <w:rFonts w:ascii="Arial Narrow" w:hAnsi="Arial Narrow" w:cs="Arial"/>
          <w:sz w:val="16"/>
          <w:szCs w:val="16"/>
        </w:rPr>
      </w:pPr>
    </w:p>
  </w:footnote>
  <w:footnote w:id="10">
    <w:p w14:paraId="3836DFB3" w14:textId="77777777" w:rsidR="00CA59A2" w:rsidRPr="007F0AD9" w:rsidRDefault="00CA59A2" w:rsidP="007F0AD9">
      <w:pPr>
        <w:autoSpaceDE w:val="0"/>
        <w:autoSpaceDN w:val="0"/>
        <w:adjustRightInd w:val="0"/>
        <w:spacing w:after="0" w:line="240" w:lineRule="auto"/>
        <w:ind w:left="567" w:hanging="567"/>
        <w:jc w:val="both"/>
        <w:rPr>
          <w:rFonts w:ascii="Arial Narrow" w:hAnsi="Arial Narrow" w:cs="Arial"/>
          <w:b/>
          <w:bCs/>
          <w:sz w:val="16"/>
          <w:szCs w:val="16"/>
        </w:rPr>
      </w:pPr>
      <w:r w:rsidRPr="007F0AD9">
        <w:rPr>
          <w:rStyle w:val="Refdenotaalpie"/>
          <w:rFonts w:ascii="Arial Narrow" w:hAnsi="Arial Narrow" w:cs="Arial"/>
          <w:b/>
          <w:bCs/>
          <w:sz w:val="16"/>
          <w:szCs w:val="16"/>
          <w:vertAlign w:val="superscript"/>
        </w:rPr>
        <w:footnoteRef/>
      </w:r>
      <w:r w:rsidRPr="007F0AD9">
        <w:rPr>
          <w:rFonts w:ascii="Arial Narrow" w:hAnsi="Arial Narrow" w:cs="Arial"/>
          <w:b/>
          <w:bCs/>
          <w:sz w:val="16"/>
          <w:szCs w:val="16"/>
        </w:rPr>
        <w:t xml:space="preserve"> </w:t>
      </w:r>
      <w:r w:rsidRPr="007F0AD9">
        <w:rPr>
          <w:rFonts w:ascii="Arial Narrow" w:hAnsi="Arial Narrow" w:cs="Arial"/>
          <w:b/>
          <w:bCs/>
          <w:sz w:val="16"/>
          <w:szCs w:val="16"/>
        </w:rPr>
        <w:tab/>
        <w:t xml:space="preserve">DECRETO LEGISLATIVO </w:t>
      </w:r>
      <w:proofErr w:type="spellStart"/>
      <w:r w:rsidRPr="007F0AD9">
        <w:rPr>
          <w:rFonts w:ascii="Arial Narrow" w:hAnsi="Arial Narrow" w:cs="Arial"/>
          <w:b/>
          <w:bCs/>
          <w:sz w:val="16"/>
          <w:szCs w:val="16"/>
        </w:rPr>
        <w:t/>
      </w:r>
      <w:proofErr w:type="spellEnd"/>
      <w:r w:rsidRPr="007F0AD9">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7F0AD9" w:rsidRDefault="00CA59A2" w:rsidP="007F0AD9">
      <w:pPr>
        <w:pStyle w:val="NormalWeb"/>
        <w:spacing w:after="0" w:line="240" w:lineRule="auto"/>
        <w:ind w:left="567"/>
        <w:jc w:val="both"/>
        <w:rPr>
          <w:rFonts w:ascii="Arial Narrow" w:hAnsi="Arial Narrow" w:cs="Arial"/>
          <w:bCs/>
          <w:sz w:val="16"/>
          <w:szCs w:val="16"/>
        </w:rPr>
      </w:pPr>
      <w:r w:rsidRPr="007F0AD9">
        <w:rPr>
          <w:rFonts w:ascii="Arial Narrow" w:hAnsi="Arial Narrow" w:cs="Arial"/>
          <w:b/>
          <w:sz w:val="16"/>
          <w:szCs w:val="16"/>
        </w:rPr>
        <w:t xml:space="preserve">Artículo 29.- </w:t>
      </w:r>
      <w:r w:rsidRPr="007F0AD9">
        <w:rPr>
          <w:rFonts w:ascii="Arial Narrow" w:hAnsi="Arial Narrow" w:cs="Arial"/>
          <w:bCs/>
          <w:sz w:val="16"/>
          <w:szCs w:val="16"/>
        </w:rPr>
        <w:t xml:space="preserve">En cualquier estado del procedimiento, e incluso antes de admitirse a trámite la denuncia, el </w:t>
      </w:r>
      <w:proofErr w:type="gramStart"/>
      <w:r w:rsidRPr="007F0AD9">
        <w:rPr>
          <w:rFonts w:ascii="Arial Narrow" w:hAnsi="Arial Narrow" w:cs="Arial"/>
          <w:bCs/>
          <w:sz w:val="16"/>
          <w:szCs w:val="16"/>
        </w:rPr>
        <w:t>Secretario Técnico</w:t>
      </w:r>
      <w:proofErr w:type="gramEnd"/>
      <w:r w:rsidRPr="007F0AD9">
        <w:rPr>
          <w:rFonts w:ascii="Arial Narrow" w:hAnsi="Arial Narrow" w:cs="Arial"/>
          <w:bCs/>
          <w:sz w:val="16"/>
          <w:szCs w:val="16"/>
        </w:rPr>
        <w:t xml:space="preserve"> podrá citar a las partes a audiencia de conciliación. La audiencia se desarrollará ante el </w:t>
      </w:r>
      <w:proofErr w:type="gramStart"/>
      <w:r w:rsidRPr="007F0AD9">
        <w:rPr>
          <w:rFonts w:ascii="Arial Narrow" w:hAnsi="Arial Narrow" w:cs="Arial"/>
          <w:bCs/>
          <w:sz w:val="16"/>
          <w:szCs w:val="16"/>
        </w:rPr>
        <w:t>Secretario Técnico</w:t>
      </w:r>
      <w:proofErr w:type="gramEnd"/>
      <w:r w:rsidRPr="007F0AD9">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7F0AD9" w:rsidRDefault="00CA59A2" w:rsidP="007F0AD9">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7F0AD9" w:rsidRDefault="00CA59A2" w:rsidP="007F0AD9">
      <w:pPr>
        <w:pStyle w:val="Textonotapie"/>
        <w:ind w:left="567" w:hanging="567"/>
        <w:jc w:val="both"/>
        <w:rPr>
          <w:rFonts w:ascii="Arial Narrow" w:hAnsi="Arial Narrow" w:cs="Arial"/>
          <w:sz w:val="16"/>
          <w:szCs w:val="16"/>
        </w:rPr>
      </w:pPr>
      <w:r w:rsidRPr="007F0AD9">
        <w:rPr>
          <w:rStyle w:val="Refdenotaalpie"/>
          <w:rFonts w:ascii="Arial Narrow" w:hAnsi="Arial Narrow" w:cs="Arial"/>
          <w:sz w:val="16"/>
          <w:szCs w:val="16"/>
          <w:vertAlign w:val="superscript"/>
        </w:rPr>
        <w:footnoteRef/>
      </w:r>
      <w:r w:rsidRPr="007F0AD9">
        <w:rPr>
          <w:rFonts w:ascii="Arial Narrow" w:hAnsi="Arial Narrow" w:cs="Arial"/>
          <w:sz w:val="16"/>
          <w:szCs w:val="16"/>
        </w:rPr>
        <w:t xml:space="preserve"> </w:t>
      </w:r>
      <w:r w:rsidRPr="007F0AD9">
        <w:rPr>
          <w:rFonts w:ascii="Arial Narrow" w:hAnsi="Arial Narrow" w:cs="Arial"/>
          <w:sz w:val="16"/>
          <w:szCs w:val="16"/>
        </w:rPr>
        <w:tab/>
      </w:r>
      <w:r w:rsidRPr="007F0AD9">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7F0AD9" w:rsidRDefault="00CA59A2" w:rsidP="007F0AD9">
      <w:pPr>
        <w:pStyle w:val="Textonotapie"/>
        <w:ind w:left="1134" w:hanging="567"/>
        <w:jc w:val="both"/>
        <w:rPr>
          <w:rFonts w:ascii="Arial Narrow" w:hAnsi="Arial Narrow" w:cs="Arial"/>
          <w:b/>
          <w:bCs/>
          <w:sz w:val="16"/>
          <w:szCs w:val="16"/>
        </w:rPr>
      </w:pPr>
      <w:r w:rsidRPr="007F0AD9">
        <w:rPr>
          <w:rFonts w:ascii="Arial Narrow" w:hAnsi="Arial Narrow" w:cs="Arial"/>
          <w:b/>
          <w:bCs/>
          <w:sz w:val="16"/>
          <w:szCs w:val="16"/>
        </w:rPr>
        <w:t>Artículo 20.- Modalidades de notificación</w:t>
      </w:r>
    </w:p>
    <w:p w14:paraId="23580398" w14:textId="77777777" w:rsidR="00CA59A2" w:rsidRPr="007F0AD9" w:rsidRDefault="00CA59A2" w:rsidP="007F0AD9">
      <w:pPr>
        <w:pStyle w:val="Textonotapie"/>
        <w:ind w:left="1134" w:hanging="567"/>
        <w:jc w:val="both"/>
        <w:rPr>
          <w:rFonts w:ascii="Arial Narrow" w:hAnsi="Arial Narrow" w:cs="Arial"/>
          <w:sz w:val="16"/>
          <w:szCs w:val="16"/>
        </w:rPr>
      </w:pPr>
      <w:r w:rsidRPr="007F0AD9">
        <w:rPr>
          <w:rFonts w:ascii="Arial Narrow" w:hAnsi="Arial Narrow" w:cs="Arial"/>
          <w:sz w:val="16"/>
          <w:szCs w:val="16"/>
        </w:rPr>
        <w:t xml:space="preserve">20.4. </w:t>
      </w:r>
      <w:r w:rsidRPr="007F0AD9">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7F0AD9" w:rsidRDefault="00CA59A2" w:rsidP="007F0AD9">
      <w:pPr>
        <w:pStyle w:val="Textonotapie"/>
        <w:ind w:left="1134"/>
        <w:jc w:val="both"/>
        <w:rPr>
          <w:rFonts w:ascii="Arial Narrow" w:hAnsi="Arial Narrow" w:cs="Arial"/>
          <w:sz w:val="16"/>
          <w:szCs w:val="16"/>
        </w:rPr>
      </w:pPr>
      <w:r w:rsidRPr="007F0AD9">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7F0AD9" w:rsidRDefault="00CA59A2" w:rsidP="007F0AD9">
      <w:pPr>
        <w:pStyle w:val="Textonotapie"/>
        <w:ind w:left="1134"/>
        <w:jc w:val="both"/>
        <w:rPr>
          <w:rFonts w:ascii="Arial Narrow" w:hAnsi="Arial Narrow" w:cs="Arial"/>
          <w:sz w:val="16"/>
          <w:szCs w:val="16"/>
        </w:rPr>
      </w:pPr>
      <w:r w:rsidRPr="007F0AD9">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7F0AD9" w:rsidRDefault="00CA59A2" w:rsidP="007F0AD9">
      <w:pPr>
        <w:pStyle w:val="Textonotapie"/>
        <w:ind w:left="1134" w:hanging="567"/>
        <w:jc w:val="both"/>
        <w:rPr>
          <w:rFonts w:ascii="Arial Narrow" w:hAnsi="Arial Narrow" w:cs="Arial"/>
          <w:sz w:val="16"/>
          <w:szCs w:val="16"/>
          <w:lang w:val="es-ES"/>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BD0FBC" w:rsidRPr="00260056" w14:paraId="2200AB8E" w14:textId="77777777" w:rsidTr="00BD0FBC">
      <w:trPr>
        <w:trHeight w:val="1310"/>
      </w:trPr>
      <w:tc>
        <w:tcPr>
          <w:tcW w:w="4518" w:type="dxa"/>
        </w:tcPr>
        <w:p w14:paraId="0049307F" w14:textId="77777777" w:rsidR="00B91E42" w:rsidRPr="00C211F8" w:rsidRDefault="00B91E42" w:rsidP="00BD0FBC">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BD0FBC">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BD0FBC">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BD0FBC">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BD0FBC">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BD0FBC">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BD0FBC">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8134D"/>
    <w:rsid w:val="000A2C5A"/>
    <w:rsid w:val="000C03E0"/>
    <w:rsid w:val="000D0811"/>
    <w:rsid w:val="00107FE8"/>
    <w:rsid w:val="00121544"/>
    <w:rsid w:val="0015668B"/>
    <w:rsid w:val="001B5674"/>
    <w:rsid w:val="001B6FB2"/>
    <w:rsid w:val="001B7CC6"/>
    <w:rsid w:val="001D3F79"/>
    <w:rsid w:val="001D4AA0"/>
    <w:rsid w:val="00290C55"/>
    <w:rsid w:val="00294A51"/>
    <w:rsid w:val="002B0771"/>
    <w:rsid w:val="002B2DF7"/>
    <w:rsid w:val="003748FB"/>
    <w:rsid w:val="00383D2C"/>
    <w:rsid w:val="003D421D"/>
    <w:rsid w:val="003E4298"/>
    <w:rsid w:val="003F66C9"/>
    <w:rsid w:val="004A1E19"/>
    <w:rsid w:val="004B0C25"/>
    <w:rsid w:val="004E4C0C"/>
    <w:rsid w:val="0058044E"/>
    <w:rsid w:val="005D7A26"/>
    <w:rsid w:val="005E5F69"/>
    <w:rsid w:val="005F067D"/>
    <w:rsid w:val="00626395"/>
    <w:rsid w:val="00695DB7"/>
    <w:rsid w:val="00697CE3"/>
    <w:rsid w:val="006A0C18"/>
    <w:rsid w:val="006D2DDD"/>
    <w:rsid w:val="006E4F68"/>
    <w:rsid w:val="006E7075"/>
    <w:rsid w:val="00711750"/>
    <w:rsid w:val="00720533"/>
    <w:rsid w:val="007F0AD9"/>
    <w:rsid w:val="00804BCB"/>
    <w:rsid w:val="0083186C"/>
    <w:rsid w:val="0083389A"/>
    <w:rsid w:val="008834B0"/>
    <w:rsid w:val="00890B1F"/>
    <w:rsid w:val="0089579A"/>
    <w:rsid w:val="008E746F"/>
    <w:rsid w:val="00987623"/>
    <w:rsid w:val="00996DC2"/>
    <w:rsid w:val="009C4C71"/>
    <w:rsid w:val="009D2900"/>
    <w:rsid w:val="009D7D45"/>
    <w:rsid w:val="00A0202F"/>
    <w:rsid w:val="00A37879"/>
    <w:rsid w:val="00A7601D"/>
    <w:rsid w:val="00A84194"/>
    <w:rsid w:val="00A87B9B"/>
    <w:rsid w:val="00AA1996"/>
    <w:rsid w:val="00AC634C"/>
    <w:rsid w:val="00AE2D20"/>
    <w:rsid w:val="00B41FF8"/>
    <w:rsid w:val="00B906B1"/>
    <w:rsid w:val="00B91E42"/>
    <w:rsid w:val="00BD0FBC"/>
    <w:rsid w:val="00BD2086"/>
    <w:rsid w:val="00BD7737"/>
    <w:rsid w:val="00C36995"/>
    <w:rsid w:val="00C40DE0"/>
    <w:rsid w:val="00C56FC4"/>
    <w:rsid w:val="00CA59A2"/>
    <w:rsid w:val="00CB0B6C"/>
    <w:rsid w:val="00CD0C8E"/>
    <w:rsid w:val="00CD62B5"/>
    <w:rsid w:val="00D0561B"/>
    <w:rsid w:val="00D10FBE"/>
    <w:rsid w:val="00D175C6"/>
    <w:rsid w:val="00D46E08"/>
    <w:rsid w:val="00D72D7A"/>
    <w:rsid w:val="00DA02A5"/>
    <w:rsid w:val="00DA79A0"/>
    <w:rsid w:val="00DB6197"/>
    <w:rsid w:val="00DD2EFE"/>
    <w:rsid w:val="00E6140E"/>
    <w:rsid w:val="00E649C8"/>
    <w:rsid w:val="00EA6D96"/>
    <w:rsid w:val="00ED4B2D"/>
    <w:rsid w:val="00EE3204"/>
    <w:rsid w:val="00F902A5"/>
    <w:rsid w:val="00FA25CD"/>
    <w:rsid w:val="00FD3CAA"/>
    <w:rsid w:val="00FD571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3178484B-3687-44C0-B128-D4E86F32B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7F0AD9"/>
    <w:rPr>
      <w:sz w:val="16"/>
      <w:szCs w:val="16"/>
    </w:rPr>
  </w:style>
  <w:style w:type="paragraph" w:styleId="Textocomentario">
    <w:name w:val="annotation text"/>
    <w:basedOn w:val="Normal"/>
    <w:link w:val="TextocomentarioCar"/>
    <w:uiPriority w:val="99"/>
    <w:unhideWhenUsed/>
    <w:rsid w:val="007F0AD9"/>
    <w:pPr>
      <w:spacing w:line="240" w:lineRule="auto"/>
    </w:pPr>
    <w:rPr>
      <w:sz w:val="20"/>
      <w:szCs w:val="20"/>
    </w:rPr>
  </w:style>
  <w:style w:type="character" w:customStyle="1" w:styleId="TextocomentarioCar">
    <w:name w:val="Texto comentario Car"/>
    <w:basedOn w:val="Fuentedeprrafopredeter"/>
    <w:link w:val="Textocomentario"/>
    <w:uiPriority w:val="99"/>
    <w:rsid w:val="007F0AD9"/>
    <w:rPr>
      <w:sz w:val="20"/>
      <w:szCs w:val="20"/>
    </w:rPr>
  </w:style>
  <w:style w:type="paragraph" w:styleId="Asuntodelcomentario">
    <w:name w:val="annotation subject"/>
    <w:basedOn w:val="Textocomentario"/>
    <w:next w:val="Textocomentario"/>
    <w:link w:val="AsuntodelcomentarioCar"/>
    <w:uiPriority w:val="99"/>
    <w:semiHidden/>
    <w:unhideWhenUsed/>
    <w:rsid w:val="007F0AD9"/>
    <w:rPr>
      <w:b/>
      <w:bCs/>
    </w:rPr>
  </w:style>
  <w:style w:type="character" w:customStyle="1" w:styleId="AsuntodelcomentarioCar">
    <w:name w:val="Asunto del comentario Car"/>
    <w:basedOn w:val="TextocomentarioCar"/>
    <w:link w:val="Asuntodelcomentario"/>
    <w:uiPriority w:val="99"/>
    <w:semiHidden/>
    <w:rsid w:val="007F0AD9"/>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Pages>
  <Words>1635</Words>
  <Characters>8408</Characters>
  <Application>Microsoft Office Word</Application>
  <DocSecurity>0</DocSecurity>
  <Lines>182</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Sandro Jose Polanco Cano</cp:lastModifiedBy>
  <cp:revision>1</cp:revision>
  <dcterms:created xsi:type="dcterms:W3CDTF">2024-06-18T08:44:00Z</dcterms:created>
  <dcterms:modified xsi:type="dcterms:W3CDTF">2026-03-05T18:06:00Z</dcterms:modified>
</cp:coreProperties>
</file>