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34ECB9DA" w:rsidR="00CA59A2" w:rsidRPr="0026598E" w:rsidRDefault="00CA59A2" w:rsidP="007E03EC">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77499C" w:rsidRPr="0077499C">
        <w:rPr>
          <w:rFonts w:ascii="Arial Narrow" w:eastAsia="Times New Roman" w:hAnsi="Arial Narrow" w:cs="Times New Roman"/>
          <w:b/>
          <w:bCs/>
          <w:color w:val="000000"/>
          <w:kern w:val="0"/>
          <w:shd w:val="clear" w:color="auto" w:fill="FFFFFF"/>
          <w:lang w:eastAsia="es-PE"/>
          <w14:ligatures w14:val="none"/>
        </w:rPr>
        <w:t>1477-2026/CC1</w:t>
      </w:r>
    </w:p>
    <w:p w14:paraId="7E5DC22B" w14:textId="188B0728" w:rsidR="00CA59A2" w:rsidRPr="008D4528" w:rsidRDefault="008D4528" w:rsidP="007E03EC">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8D4528">
        <w:rPr>
          <w:rFonts w:ascii="Arial Narrow" w:eastAsia="Arial Narrow" w:hAnsi="Arial Narrow" w:cs="Arial Narrow"/>
          <w:b/>
          <w:color w:val="000000"/>
          <w:kern w:val="0"/>
          <w:lang w:eastAsia="es-PE"/>
          <w14:ligatures w14:val="none"/>
        </w:rPr>
        <w:t>DENUNCIANTE</w:t>
        <w:tab/>
        <w:t>:</w:t>
        <w:tab/>
        <w:t xml:space="preserve">[DENUNCIANTE] (SEÑORA [APELLIDO])</w:t>
      </w:r>
    </w:p>
    <w:p w14:paraId="6DEEEDFE" w14:textId="0EA4762D" w:rsidR="00CA59A2" w:rsidRPr="008D4528" w:rsidRDefault="008D4528" w:rsidP="007E03EC">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8D4528">
        <w:rPr>
          <w:rFonts w:ascii="Arial Narrow" w:eastAsia="Arial Narrow" w:hAnsi="Arial Narrow" w:cs="Arial Narrow"/>
          <w:b/>
          <w:color w:val="000000"/>
          <w:kern w:val="0"/>
          <w:lang w:eastAsia="es-PE"/>
          <w14:ligatures w14:val="none"/>
        </w:rPr>
        <w:t>DENUNCIADO</w:t>
      </w:r>
      <w:r w:rsidRPr="008D4528">
        <w:rPr>
          <w:rFonts w:ascii="Arial Narrow" w:eastAsia="Arial Narrow" w:hAnsi="Arial Narrow" w:cs="Arial Narrow"/>
          <w:b/>
          <w:color w:val="000000"/>
          <w:kern w:val="0"/>
          <w:lang w:eastAsia="es-PE"/>
          <w14:ligatures w14:val="none"/>
        </w:rPr>
        <w:tab/>
        <w:t>:</w:t>
      </w:r>
      <w:r w:rsidRPr="008D4528">
        <w:rPr>
          <w:rFonts w:ascii="Arial Narrow" w:eastAsia="Arial Narrow" w:hAnsi="Arial Narrow" w:cs="Arial Narrow"/>
          <w:b/>
          <w:color w:val="000000"/>
          <w:kern w:val="0"/>
          <w:lang w:eastAsia="es-PE"/>
          <w14:ligatures w14:val="none"/>
        </w:rPr>
        <w:tab/>
        <w:t>ION INSURANCE COMPANY INC. (ION INSURANCE)</w:t>
      </w:r>
    </w:p>
    <w:p w14:paraId="022D2B94" w14:textId="49FBCF68" w:rsidR="00CA59A2" w:rsidRPr="0026598E" w:rsidRDefault="008D4528" w:rsidP="007E03EC">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8D4528">
        <w:rPr>
          <w:rFonts w:ascii="Arial Narrow" w:eastAsia="Arial Narrow" w:hAnsi="Arial Narrow" w:cs="Arial Narrow"/>
          <w:b/>
          <w:color w:val="000000"/>
          <w:kern w:val="0"/>
          <w:lang w:eastAsia="es-PE"/>
          <w14:ligatures w14:val="none"/>
        </w:rPr>
        <w:t>MATERIAS</w:t>
      </w:r>
      <w:r w:rsidRPr="008D4528">
        <w:rPr>
          <w:rFonts w:ascii="Arial Narrow" w:eastAsia="Arial Narrow" w:hAnsi="Arial Narrow" w:cs="Arial Narrow"/>
          <w:b/>
          <w:color w:val="000000"/>
          <w:kern w:val="0"/>
          <w:lang w:eastAsia="es-PE"/>
          <w14:ligatures w14:val="none"/>
        </w:rPr>
        <w:tab/>
        <w:t xml:space="preserve">: </w:t>
      </w:r>
      <w:r w:rsidRPr="008D4528">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7E03EC">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371EE8E8" w:rsidR="00CA59A2" w:rsidRPr="0026598E" w:rsidRDefault="00CA59A2" w:rsidP="007E03EC">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77499C">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7E03EC">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0AA76920" w:rsidR="00CA59A2" w:rsidRPr="0026598E" w:rsidRDefault="00CA59A2" w:rsidP="007E03EC">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77499C">
        <w:rPr>
          <w:rFonts w:ascii="Arial Narrow" w:eastAsia="Times New Roman" w:hAnsi="Arial Narrow" w:cs="Times New Roman"/>
          <w:color w:val="000000"/>
          <w:kern w:val="0"/>
          <w:shd w:val="clear" w:color="auto" w:fill="FFFFFF"/>
          <w:lang w:eastAsia="es-PE"/>
          <w14:ligatures w14:val="none"/>
        </w:rPr>
        <w:t xml:space="preserve">Lima, </w:t>
      </w:r>
      <w:r w:rsidR="0077499C" w:rsidRPr="0077499C">
        <w:rPr>
          <w:rFonts w:ascii="Arial Narrow" w:eastAsia="Times New Roman" w:hAnsi="Arial Narrow" w:cs="Times New Roman"/>
          <w:color w:val="000000"/>
          <w:kern w:val="0"/>
          <w:shd w:val="clear" w:color="auto" w:fill="FFFFFF"/>
          <w:lang w:eastAsia="es-PE"/>
          <w14:ligatures w14:val="none"/>
        </w:rPr>
        <w:t xml:space="preserve">21 de mayo de 2026</w:t>
      </w:r>
      <w:r w:rsidRPr="0077499C">
        <w:rPr>
          <w:rFonts w:ascii="Arial Narrow" w:eastAsia="Times New Roman" w:hAnsi="Arial Narrow" w:cs="Times New Roman"/>
          <w:color w:val="000000"/>
          <w:kern w:val="0"/>
          <w:shd w:val="clear" w:color="auto" w:fill="FFFFFF"/>
          <w:lang w:eastAsia="es-PE"/>
          <w14:ligatures w14:val="none"/>
        </w:rPr>
        <w:t xml:space="preserve"/>
      </w:r>
      <w:r w:rsidR="00366C46" w:rsidRPr="0077499C">
        <w:rPr>
          <w:rFonts w:ascii="Arial Narrow" w:eastAsia="Times New Roman" w:hAnsi="Arial Narrow" w:cs="Times New Roman"/>
          <w:color w:val="000000"/>
          <w:kern w:val="0"/>
          <w:shd w:val="clear" w:color="auto" w:fill="FFFFFF"/>
          <w:lang w:eastAsia="es-PE"/>
          <w14:ligatures w14:val="none"/>
        </w:rPr>
        <w:t xml:space="preserve"/>
      </w:r>
      <w:r w:rsidR="00985114" w:rsidRPr="0077499C">
        <w:rPr>
          <w:rFonts w:ascii="Arial Narrow" w:eastAsia="Times New Roman" w:hAnsi="Arial Narrow" w:cs="Times New Roman"/>
          <w:color w:val="000000"/>
          <w:kern w:val="0"/>
          <w:shd w:val="clear" w:color="auto" w:fill="FFFFFF"/>
          <w:lang w:eastAsia="es-PE"/>
          <w14:ligatures w14:val="none"/>
        </w:rPr>
        <w:t xml:space="preserve"/>
      </w:r>
    </w:p>
    <w:p w14:paraId="66CE1821" w14:textId="77777777" w:rsidR="00CA59A2" w:rsidRPr="0026598E" w:rsidRDefault="00CA59A2" w:rsidP="007E03EC">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7E03EC">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7E03EC">
      <w:pPr>
        <w:spacing w:after="0" w:line="240" w:lineRule="auto"/>
        <w:contextualSpacing/>
        <w:jc w:val="both"/>
        <w:rPr>
          <w:rFonts w:ascii="Arial Narrow" w:eastAsia="Times New Roman" w:hAnsi="Arial Narrow" w:cs="Times New Roman"/>
          <w:color w:val="000000"/>
          <w:kern w:val="0"/>
          <w:lang w:eastAsia="es-PE"/>
          <w14:ligatures w14:val="none"/>
        </w:rPr>
      </w:pPr>
    </w:p>
    <w:p w14:paraId="60B5D5B0" w14:textId="5C6C29D8" w:rsidR="00CA59A2" w:rsidRPr="00761A0D" w:rsidRDefault="00CA59A2" w:rsidP="007E03EC">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24 de abril de 2026, la señora [APELLIDO] denunció a Ion Insurance por presuntas infracciones a la Ley 29571, Código de Protección y Defensa del Consumidor (en adelante, Código), señalando lo siguiente:</w:t>
      </w:r>
      <w:r w:rsidRPr="008D4528">
        <w:rPr>
          <w:rFonts w:ascii="Arial Narrow" w:eastAsia="Times New Roman" w:hAnsi="Arial Narrow" w:cs="Arial"/>
          <w:color w:val="000000"/>
          <w:kern w:val="0"/>
          <w:lang w:val="es-ES" w:eastAsia="es-ES"/>
          <w14:ligatures w14:val="none"/>
        </w:rPr>
        <w:t xml:space="preserve"/>
      </w:r>
      <w:r w:rsidR="0077499C" w:rsidRPr="008D4528">
        <w:rPr>
          <w:rFonts w:ascii="Arial Narrow" w:eastAsia="Times New Roman" w:hAnsi="Arial Narrow" w:cs="Arial"/>
          <w:color w:val="000000"/>
          <w:kern w:val="0"/>
          <w:lang w:val="es-ES" w:eastAsia="es-ES"/>
          <w14:ligatures w14:val="none"/>
        </w:rPr>
        <w:t xml:space="preserve"/>
      </w:r>
      <w:r w:rsidR="0077499C" w:rsidRPr="00761A0D">
        <w:rPr>
          <w:rFonts w:ascii="Arial Narrow" w:eastAsia="Times New Roman" w:hAnsi="Arial Narrow" w:cs="Arial"/>
          <w:color w:val="000000"/>
          <w:kern w:val="0"/>
          <w:lang w:val="es-ES" w:eastAsia="es-ES"/>
          <w14:ligatures w14:val="none"/>
        </w:rPr>
        <w:t/>
      </w:r>
      <w:r w:rsidR="00996DC2" w:rsidRPr="00761A0D">
        <w:rPr>
          <w:rFonts w:ascii="Arial Narrow" w:eastAsia="Calibri" w:hAnsi="Arial Narrow" w:cs="Arial"/>
          <w:kern w:val="0"/>
          <w14:ligatures w14:val="none"/>
        </w:rPr>
        <w:t/>
      </w:r>
      <w:r w:rsidRPr="00761A0D">
        <w:rPr>
          <w:rFonts w:ascii="Arial Narrow" w:eastAsia="Calibri" w:hAnsi="Arial Narrow" w:cs="Arial"/>
          <w:kern w:val="0"/>
          <w14:ligatures w14:val="none"/>
        </w:rPr>
        <w:t xml:space="preserve"/>
      </w:r>
      <w:r w:rsidR="008D4528" w:rsidRPr="00761A0D">
        <w:rPr>
          <w:rFonts w:ascii="Arial Narrow" w:eastAsia="Calibri" w:hAnsi="Arial Narrow" w:cs="Arial"/>
          <w:kern w:val="0"/>
          <w14:ligatures w14:val="none"/>
        </w:rPr>
        <w:t xml:space="preserve"/>
      </w:r>
      <w:r w:rsidRPr="00761A0D">
        <w:rPr>
          <w:rFonts w:ascii="Arial Narrow" w:eastAsia="Calibri" w:hAnsi="Arial Narrow" w:cs="Arial"/>
          <w:kern w:val="0"/>
          <w14:ligatures w14:val="none"/>
        </w:rPr>
        <w:t/>
      </w:r>
      <w:r w:rsidRPr="00761A0D">
        <w:rPr>
          <w:rFonts w:ascii="Arial Narrow" w:eastAsia="Times New Roman" w:hAnsi="Arial Narrow" w:cs="Arial"/>
          <w:color w:val="000000"/>
          <w:kern w:val="0"/>
          <w:lang w:val="es-ES" w:eastAsia="es-ES"/>
          <w14:ligatures w14:val="none"/>
        </w:rPr>
        <w:t xml:space="preserve"/>
      </w:r>
      <w:r w:rsidR="008D4528" w:rsidRPr="00761A0D">
        <w:rPr>
          <w:rFonts w:ascii="Arial Narrow" w:eastAsia="Times New Roman" w:hAnsi="Arial Narrow" w:cs="Arial"/>
          <w:color w:val="000000"/>
          <w:kern w:val="0"/>
          <w:lang w:val="es-ES" w:eastAsia="es-ES"/>
          <w14:ligatures w14:val="none"/>
        </w:rPr>
        <w:t xml:space="preserve"/>
      </w:r>
      <w:proofErr w:type="spellStart"/>
      <w:r w:rsidR="008D4528" w:rsidRPr="00761A0D">
        <w:rPr>
          <w:rFonts w:ascii="Arial Narrow" w:eastAsia="Times New Roman" w:hAnsi="Arial Narrow" w:cs="Arial"/>
          <w:color w:val="000000"/>
          <w:kern w:val="0"/>
          <w:lang w:val="es-ES" w:eastAsia="es-ES"/>
          <w14:ligatures w14:val="none"/>
        </w:rPr>
        <w:t/>
      </w:r>
      <w:proofErr w:type="spellEnd"/>
      <w:r w:rsidR="008D4528" w:rsidRPr="00761A0D">
        <w:rPr>
          <w:rFonts w:ascii="Arial Narrow" w:eastAsia="Times New Roman" w:hAnsi="Arial Narrow" w:cs="Arial"/>
          <w:color w:val="000000"/>
          <w:kern w:val="0"/>
          <w:lang w:val="es-ES" w:eastAsia="es-ES"/>
          <w14:ligatures w14:val="none"/>
        </w:rPr>
        <w:t xml:space="preserve"/>
      </w:r>
      <w:r w:rsidRPr="00761A0D">
        <w:rPr>
          <w:rFonts w:ascii="Arial Narrow" w:eastAsia="Times New Roman" w:hAnsi="Arial Narrow" w:cs="Arial"/>
          <w:color w:val="000000"/>
          <w:kern w:val="0"/>
          <w:lang w:val="es-ES" w:eastAsia="es-ES"/>
          <w14:ligatures w14:val="none"/>
        </w:rPr>
        <w:t xml:space="preserve"/>
      </w:r>
      <w:r w:rsidR="003A71B1" w:rsidRPr="00761A0D">
        <w:rPr>
          <w:rFonts w:ascii="Arial Narrow" w:eastAsia="Times New Roman" w:hAnsi="Arial Narrow" w:cs="Times New Roman"/>
          <w:kern w:val="0"/>
          <w:shd w:val="clear" w:color="auto" w:fill="FFFFFF"/>
          <w:lang w:eastAsia="es-PE"/>
          <w14:ligatures w14:val="none"/>
        </w:rPr>
        <w:t/>
      </w:r>
      <w:r w:rsidRPr="00761A0D">
        <w:rPr>
          <w:rFonts w:ascii="Arial Narrow" w:eastAsia="Times New Roman" w:hAnsi="Arial Narrow" w:cs="Arial"/>
          <w:color w:val="000000"/>
          <w:kern w:val="0"/>
          <w:lang w:val="es-ES" w:eastAsia="es-ES"/>
          <w14:ligatures w14:val="none"/>
        </w:rPr>
        <w:t/>
      </w:r>
      <w:r w:rsidRPr="00761A0D">
        <w:rPr>
          <w:rStyle w:val="Refdenotaalpie"/>
          <w:rFonts w:ascii="Arial Narrow" w:eastAsia="Times New Roman" w:hAnsi="Arial Narrow" w:cs="Times New Roman"/>
          <w:color w:val="000000"/>
          <w:kern w:val="0"/>
          <w:vertAlign w:val="superscript"/>
          <w:lang w:val="es-ES" w:eastAsia="es-ES"/>
          <w14:ligatures w14:val="none"/>
        </w:rPr>
        <w:footnoteReference w:id="1"/>
      </w:r>
      <w:r w:rsidRPr="00761A0D">
        <w:rPr>
          <w:rFonts w:ascii="Arial Narrow" w:eastAsia="Times New Roman" w:hAnsi="Arial Narrow" w:cs="Arial"/>
          <w:color w:val="000000"/>
          <w:kern w:val="0"/>
          <w:lang w:val="es-ES" w:eastAsia="es-ES"/>
          <w14:ligatures w14:val="none"/>
        </w:rPr>
        <w:t xml:space="preserve"/>
      </w:r>
      <w:r w:rsidRPr="00761A0D">
        <w:rPr>
          <w:rFonts w:ascii="Arial Narrow" w:eastAsia="Times New Roman" w:hAnsi="Arial Narrow" w:cs="Arial"/>
          <w:bCs/>
          <w:color w:val="000000"/>
          <w:kern w:val="0"/>
          <w:lang w:val="es-ES" w:eastAsia="es-ES"/>
          <w14:ligatures w14:val="none"/>
        </w:rPr>
        <w:t/>
      </w:r>
    </w:p>
    <w:p w14:paraId="512911CE" w14:textId="77777777" w:rsidR="00CA59A2" w:rsidRPr="00761A0D" w:rsidRDefault="00CA59A2" w:rsidP="007E03EC">
      <w:pPr>
        <w:spacing w:after="0" w:line="240" w:lineRule="auto"/>
        <w:contextualSpacing/>
        <w:jc w:val="both"/>
        <w:rPr>
          <w:rFonts w:ascii="Arial Narrow" w:eastAsia="Times New Roman" w:hAnsi="Arial Narrow" w:cs="Arial"/>
          <w:color w:val="000000"/>
          <w:kern w:val="0"/>
          <w:lang w:eastAsia="es-ES"/>
          <w14:ligatures w14:val="none"/>
        </w:rPr>
      </w:pPr>
    </w:p>
    <w:p w14:paraId="211F7CFC" w14:textId="56A0962D" w:rsidR="000E6CFC" w:rsidRPr="00761A0D" w:rsidRDefault="000E6CFC" w:rsidP="007E03E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61A0D">
        <w:rPr>
          <w:rFonts w:ascii="Arial Narrow" w:eastAsia="Times New Roman" w:hAnsi="Arial Narrow" w:cs="Arial"/>
          <w:color w:val="000000"/>
          <w:kern w:val="0"/>
          <w:lang w:eastAsia="es-ES"/>
          <w14:ligatures w14:val="none"/>
        </w:rPr>
        <w:t xml:space="preserve">El 16 de marzo de 2021, inició la vigencia del Seguro Grupal Obligatorio de Accidentes Personales – Póliza </w:t>
      </w:r>
      <w:proofErr w:type="spellStart"/>
      <w:r w:rsidRPr="00761A0D">
        <w:rPr>
          <w:rFonts w:ascii="Arial Narrow" w:eastAsia="Times New Roman" w:hAnsi="Arial Narrow" w:cs="Arial"/>
          <w:color w:val="000000"/>
          <w:kern w:val="0"/>
          <w:lang w:eastAsia="es-ES"/>
          <w14:ligatures w14:val="none"/>
        </w:rPr>
        <w:t>RH</w:t>
      </w:r>
      <w:proofErr w:type="spellEnd"/>
      <w:r w:rsidRPr="00761A0D">
        <w:rPr>
          <w:rFonts w:ascii="Arial Narrow" w:eastAsia="Times New Roman" w:hAnsi="Arial Narrow" w:cs="Arial"/>
          <w:color w:val="000000"/>
          <w:kern w:val="0"/>
          <w:lang w:eastAsia="es-ES"/>
          <w14:ligatures w14:val="none"/>
        </w:rPr>
        <w:t>/GEN/20210311/0945</w:t>
      </w:r>
      <w:r w:rsidR="001E4EC0" w:rsidRPr="00761A0D">
        <w:rPr>
          <w:rFonts w:ascii="Arial Narrow" w:eastAsia="Times New Roman" w:hAnsi="Arial Narrow" w:cs="Arial"/>
          <w:color w:val="000000"/>
          <w:kern w:val="0"/>
          <w:lang w:eastAsia="es-ES"/>
          <w14:ligatures w14:val="none"/>
        </w:rPr>
        <w:t xml:space="preserve"> emitido por </w:t>
      </w:r>
      <w:r w:rsidR="001E4EC0" w:rsidRPr="00761A0D">
        <w:rPr>
          <w:rFonts w:ascii="Arial Narrow" w:eastAsia="Times New Roman" w:hAnsi="Arial Narrow" w:cs="Arial"/>
          <w:color w:val="000000"/>
          <w:kern w:val="0"/>
          <w:lang w:val="es-ES" w:eastAsia="es-ES"/>
          <w14:ligatures w14:val="none"/>
        </w:rPr>
        <w:t xml:space="preserve">Ion </w:t>
      </w:r>
      <w:proofErr w:type="spellStart"/>
      <w:r w:rsidR="001E4EC0" w:rsidRPr="00761A0D">
        <w:rPr>
          <w:rFonts w:ascii="Arial Narrow" w:eastAsia="Times New Roman" w:hAnsi="Arial Narrow" w:cs="Arial"/>
          <w:color w:val="000000"/>
          <w:kern w:val="0"/>
          <w:lang w:val="es-ES" w:eastAsia="es-ES"/>
          <w14:ligatures w14:val="none"/>
        </w:rPr>
        <w:t>Insurance</w:t>
      </w:r>
      <w:proofErr w:type="spellEnd"/>
      <w:r w:rsidR="001E4EC0" w:rsidRPr="00761A0D">
        <w:rPr>
          <w:rFonts w:ascii="Arial Narrow" w:eastAsia="Times New Roman" w:hAnsi="Arial Narrow" w:cs="Arial"/>
          <w:color w:val="000000"/>
          <w:kern w:val="0"/>
          <w:lang w:val="es-ES" w:eastAsia="es-ES"/>
          <w14:ligatures w14:val="none"/>
        </w:rPr>
        <w:t xml:space="preserve"> (en adelante, </w:t>
      </w:r>
      <w:r w:rsidR="001E4EC0" w:rsidRPr="00761A0D">
        <w:rPr>
          <w:rFonts w:ascii="Arial Narrow" w:eastAsia="Times New Roman" w:hAnsi="Arial Narrow" w:cs="Arial"/>
          <w:color w:val="000000"/>
          <w:kern w:val="0"/>
          <w:lang w:eastAsia="es-ES"/>
          <w14:ligatures w14:val="none"/>
        </w:rPr>
        <w:t>Seguro Grupal Obligatorio de Accidentes Personales</w:t>
      </w:r>
      <w:r w:rsidR="001E4EC0" w:rsidRPr="00761A0D">
        <w:rPr>
          <w:rFonts w:ascii="Arial Narrow" w:eastAsia="Times New Roman" w:hAnsi="Arial Narrow" w:cs="Arial"/>
          <w:color w:val="000000"/>
          <w:kern w:val="0"/>
          <w:lang w:val="es-ES" w:eastAsia="es-ES"/>
          <w14:ligatures w14:val="none"/>
        </w:rPr>
        <w:t>),</w:t>
      </w:r>
      <w:r w:rsidRPr="00761A0D">
        <w:rPr>
          <w:rFonts w:ascii="Arial Narrow" w:eastAsia="Times New Roman" w:hAnsi="Arial Narrow" w:cs="Arial"/>
          <w:color w:val="000000"/>
          <w:kern w:val="0"/>
          <w:lang w:eastAsia="es-ES"/>
          <w14:ligatures w14:val="none"/>
        </w:rPr>
        <w:t xml:space="preserve"> </w:t>
      </w:r>
      <w:r w:rsidR="001E4EC0" w:rsidRPr="00761A0D">
        <w:rPr>
          <w:rFonts w:ascii="Arial Narrow" w:eastAsia="Times New Roman" w:hAnsi="Arial Narrow" w:cs="Arial"/>
          <w:color w:val="000000"/>
          <w:kern w:val="0"/>
          <w:lang w:eastAsia="es-ES"/>
          <w14:ligatures w14:val="none"/>
        </w:rPr>
        <w:t>que adquirió</w:t>
      </w:r>
      <w:r w:rsidR="00CA59A2" w:rsidRPr="00761A0D">
        <w:rPr>
          <w:rFonts w:ascii="Arial Narrow" w:eastAsia="Times New Roman" w:hAnsi="Arial Narrow" w:cs="Arial"/>
          <w:color w:val="000000"/>
          <w:kern w:val="0"/>
          <w:lang w:eastAsia="es-ES"/>
          <w14:ligatures w14:val="none"/>
        </w:rPr>
        <w:t xml:space="preserve"> </w:t>
      </w:r>
      <w:r w:rsidRPr="00761A0D">
        <w:rPr>
          <w:rFonts w:ascii="Arial Narrow" w:eastAsia="Times New Roman" w:hAnsi="Arial Narrow" w:cs="Arial"/>
          <w:color w:val="000000"/>
          <w:kern w:val="0"/>
          <w:lang w:eastAsia="es-ES"/>
          <w14:ligatures w14:val="none"/>
        </w:rPr>
        <w:t xml:space="preserve">Aéreo Servicios Santos S.A. </w:t>
      </w:r>
      <w:r w:rsidR="001E4EC0" w:rsidRPr="00761A0D">
        <w:rPr>
          <w:rFonts w:ascii="Arial Narrow" w:eastAsia="Times New Roman" w:hAnsi="Arial Narrow" w:cs="Arial"/>
          <w:color w:val="000000"/>
          <w:kern w:val="0"/>
          <w:lang w:eastAsia="es-ES"/>
          <w14:ligatures w14:val="none"/>
        </w:rPr>
        <w:t xml:space="preserve">(en adelante, Aéreo Servicios) </w:t>
      </w:r>
      <w:r w:rsidRPr="00761A0D">
        <w:rPr>
          <w:rFonts w:ascii="Arial Narrow" w:eastAsia="Times New Roman" w:hAnsi="Arial Narrow" w:cs="Arial"/>
          <w:color w:val="000000"/>
          <w:kern w:val="0"/>
          <w:lang w:eastAsia="es-ES"/>
          <w14:ligatures w14:val="none"/>
        </w:rPr>
        <w:t>con vigencia hasta el 15 de marzo de 2022, el cual comprendía cobertura respecto de pasajeros y tripulación de la aeronave operada por dicha empresa.</w:t>
      </w:r>
      <w:r w:rsidR="001E4EC0" w:rsidRPr="00761A0D">
        <w:rPr>
          <w:rFonts w:ascii="Arial Narrow" w:eastAsia="Times New Roman" w:hAnsi="Arial Narrow" w:cs="Arial"/>
          <w:color w:val="000000"/>
          <w:kern w:val="0"/>
          <w:lang w:eastAsia="es-ES"/>
          <w14:ligatures w14:val="none"/>
        </w:rPr>
        <w:t xml:space="preserve"> </w:t>
      </w:r>
    </w:p>
    <w:p w14:paraId="500A880B" w14:textId="77777777" w:rsidR="000E6CFC" w:rsidRPr="00761A0D" w:rsidRDefault="000E6CFC" w:rsidP="007E03E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F11E630" w14:textId="775A86BE" w:rsidR="000E6CFC" w:rsidRPr="00761A0D" w:rsidRDefault="000E6CFC" w:rsidP="007E03E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61A0D">
        <w:rPr>
          <w:rFonts w:ascii="Arial Narrow" w:eastAsia="Times New Roman" w:hAnsi="Arial Narrow" w:cs="Arial"/>
          <w:color w:val="000000"/>
          <w:kern w:val="0"/>
          <w:lang w:eastAsia="es-ES"/>
          <w14:ligatures w14:val="none"/>
        </w:rPr>
        <w:t xml:space="preserve">El 4 de febrero de 2022, ocurrió un accidente aéreo luego del despegue del aeropuerto María Reiche, departamento de Ica, en el que fallecieron siete personas, entre ellas, su cónyuge, el señor [APELLIDO] (en adelante, señor [APELLIDO] ), quien se desempeñaba como piloto de la aeronave.</w:t>
      </w:r>
      <w:r w:rsidR="00A9041F" w:rsidRPr="00761A0D">
        <w:rPr>
          <w:rFonts w:ascii="Arial Narrow" w:eastAsia="Times New Roman" w:hAnsi="Arial Narrow" w:cs="Arial"/>
          <w:color w:val="000000"/>
          <w:kern w:val="0"/>
          <w:lang w:eastAsia="es-ES"/>
          <w14:ligatures w14:val="none"/>
        </w:rPr>
        <w:t/>
      </w:r>
      <w:r w:rsidRPr="00761A0D">
        <w:rPr>
          <w:rFonts w:ascii="Arial Narrow" w:eastAsia="Times New Roman" w:hAnsi="Arial Narrow" w:cs="Arial"/>
          <w:color w:val="000000"/>
          <w:kern w:val="0"/>
          <w:lang w:eastAsia="es-ES"/>
          <w14:ligatures w14:val="none"/>
        </w:rPr>
        <w:t xml:space="preserve"/>
      </w:r>
      <w:r w:rsidR="00A9041F" w:rsidRPr="00761A0D">
        <w:rPr>
          <w:rFonts w:ascii="Arial Narrow" w:eastAsia="Times New Roman" w:hAnsi="Arial Narrow" w:cs="Arial"/>
          <w:color w:val="000000"/>
          <w:kern w:val="0"/>
          <w:lang w:eastAsia="es-ES"/>
          <w14:ligatures w14:val="none"/>
        </w:rPr>
        <w:t xml:space="preserve"/>
      </w:r>
      <w:r w:rsidRPr="00761A0D">
        <w:rPr>
          <w:rFonts w:ascii="Arial Narrow" w:eastAsia="Times New Roman" w:hAnsi="Arial Narrow" w:cs="Arial"/>
          <w:color w:val="000000"/>
          <w:kern w:val="0"/>
          <w:lang w:eastAsia="es-ES"/>
          <w14:ligatures w14:val="none"/>
        </w:rPr>
        <w:t/>
      </w:r>
    </w:p>
    <w:p w14:paraId="2CB89143" w14:textId="77777777" w:rsidR="000E6CFC" w:rsidRPr="00761A0D" w:rsidRDefault="000E6CFC" w:rsidP="007E03E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FA9784E" w14:textId="7AB43CF6" w:rsidR="000E6CFC" w:rsidRPr="00761A0D" w:rsidRDefault="00A9041F" w:rsidP="007E03E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61A0D">
        <w:rPr>
          <w:rFonts w:ascii="Arial Narrow" w:eastAsia="Times New Roman" w:hAnsi="Arial Narrow" w:cs="Arial"/>
          <w:color w:val="000000"/>
          <w:kern w:val="0"/>
          <w:lang w:eastAsia="es-ES"/>
          <w14:ligatures w14:val="none"/>
        </w:rPr>
        <w:t>Posteriormente,</w:t>
      </w:r>
      <w:r w:rsidR="00551347" w:rsidRPr="00761A0D">
        <w:rPr>
          <w:rFonts w:ascii="Arial Narrow" w:eastAsia="Times New Roman" w:hAnsi="Arial Narrow" w:cs="Arial"/>
          <w:color w:val="000000"/>
          <w:kern w:val="0"/>
          <w:lang w:eastAsia="es-ES"/>
          <w14:ligatures w14:val="none"/>
        </w:rPr>
        <w:t xml:space="preserve"> Aéreo Servicios informó a los beneficiarios del</w:t>
      </w:r>
      <w:r w:rsidR="000E6CFC" w:rsidRPr="00761A0D">
        <w:rPr>
          <w:rFonts w:ascii="Arial Narrow" w:eastAsia="Times New Roman" w:hAnsi="Arial Narrow" w:cs="Arial"/>
          <w:color w:val="000000"/>
          <w:kern w:val="0"/>
          <w:lang w:eastAsia="es-ES"/>
          <w14:ligatures w14:val="none"/>
        </w:rPr>
        <w:t xml:space="preserve"> </w:t>
      </w:r>
      <w:r w:rsidR="00551347" w:rsidRPr="00761A0D">
        <w:rPr>
          <w:rFonts w:ascii="Arial Narrow" w:eastAsia="Times New Roman" w:hAnsi="Arial Narrow" w:cs="Arial"/>
          <w:color w:val="000000"/>
          <w:kern w:val="0"/>
          <w:lang w:eastAsia="es-ES"/>
          <w14:ligatures w14:val="none"/>
        </w:rPr>
        <w:t>Seguro Grupal Obligatorio de Accidentes Personales</w:t>
      </w:r>
      <w:r w:rsidR="00551347" w:rsidRPr="00761A0D">
        <w:rPr>
          <w:rFonts w:ascii="Arial Narrow" w:eastAsia="Times New Roman" w:hAnsi="Arial Narrow" w:cs="Arial"/>
          <w:color w:val="000000"/>
          <w:kern w:val="0"/>
          <w:lang w:val="es-ES" w:eastAsia="es-ES"/>
          <w14:ligatures w14:val="none"/>
        </w:rPr>
        <w:t xml:space="preserve"> que </w:t>
      </w:r>
      <w:r w:rsidR="003155D1" w:rsidRPr="00761A0D">
        <w:rPr>
          <w:rFonts w:ascii="Arial Narrow" w:eastAsia="Times New Roman" w:hAnsi="Arial Narrow" w:cs="Arial"/>
          <w:color w:val="000000"/>
          <w:kern w:val="0"/>
          <w:lang w:val="es-ES" w:eastAsia="es-ES"/>
          <w14:ligatures w14:val="none"/>
        </w:rPr>
        <w:t xml:space="preserve">Ion </w:t>
      </w:r>
      <w:proofErr w:type="spellStart"/>
      <w:r w:rsidR="003155D1" w:rsidRPr="00761A0D">
        <w:rPr>
          <w:rFonts w:ascii="Arial Narrow" w:eastAsia="Times New Roman" w:hAnsi="Arial Narrow" w:cs="Arial"/>
          <w:color w:val="000000"/>
          <w:kern w:val="0"/>
          <w:lang w:val="es-ES" w:eastAsia="es-ES"/>
          <w14:ligatures w14:val="none"/>
        </w:rPr>
        <w:t>Insurance</w:t>
      </w:r>
      <w:proofErr w:type="spellEnd"/>
      <w:r w:rsidR="003155D1" w:rsidRPr="00761A0D">
        <w:rPr>
          <w:rFonts w:ascii="Arial Narrow" w:eastAsia="Times New Roman" w:hAnsi="Arial Narrow" w:cs="Arial"/>
          <w:color w:val="000000"/>
          <w:kern w:val="0"/>
          <w:lang w:val="es-ES" w:eastAsia="es-ES"/>
          <w14:ligatures w14:val="none"/>
        </w:rPr>
        <w:t xml:space="preserve"> </w:t>
      </w:r>
      <w:r w:rsidR="003155D1" w:rsidRPr="00761A0D">
        <w:rPr>
          <w:rFonts w:ascii="Arial Narrow" w:eastAsia="Times New Roman" w:hAnsi="Arial Narrow" w:cs="Arial"/>
          <w:color w:val="000000"/>
          <w:kern w:val="0"/>
          <w:lang w:eastAsia="es-ES"/>
          <w14:ligatures w14:val="none"/>
        </w:rPr>
        <w:t>condicionó</w:t>
      </w:r>
      <w:r w:rsidR="000E6CFC" w:rsidRPr="00761A0D">
        <w:rPr>
          <w:rFonts w:ascii="Arial Narrow" w:eastAsia="Times New Roman" w:hAnsi="Arial Narrow" w:cs="Arial"/>
          <w:color w:val="000000"/>
          <w:kern w:val="0"/>
          <w:lang w:eastAsia="es-ES"/>
          <w14:ligatures w14:val="none"/>
        </w:rPr>
        <w:t xml:space="preserve"> la atención y pago de la cobertura del Seguro Grupal Obligatorio de Accidentes Personales a la emisión del informe final por parte de la </w:t>
      </w:r>
      <w:r w:rsidR="003155D1" w:rsidRPr="00761A0D">
        <w:rPr>
          <w:rFonts w:ascii="Arial Narrow" w:eastAsia="Times New Roman" w:hAnsi="Arial Narrow" w:cs="Arial"/>
          <w:color w:val="000000"/>
          <w:kern w:val="0"/>
          <w:lang w:eastAsia="es-ES"/>
          <w14:ligatures w14:val="none"/>
        </w:rPr>
        <w:t>Dirección General de Aeronáutica Civil del Ministerio de Transportes y Comunicaciones</w:t>
      </w:r>
      <w:r w:rsidR="000E6CFC" w:rsidRPr="00761A0D">
        <w:rPr>
          <w:rFonts w:ascii="Arial Narrow" w:eastAsia="Times New Roman" w:hAnsi="Arial Narrow" w:cs="Arial"/>
          <w:color w:val="000000"/>
          <w:kern w:val="0"/>
          <w:lang w:eastAsia="es-ES"/>
          <w14:ligatures w14:val="none"/>
        </w:rPr>
        <w:t>.</w:t>
      </w:r>
    </w:p>
    <w:p w14:paraId="17DAFE2F" w14:textId="77777777" w:rsidR="000E6CFC" w:rsidRPr="00761A0D" w:rsidRDefault="000E6CFC" w:rsidP="007E03EC">
      <w:pPr>
        <w:spacing w:after="0" w:line="240" w:lineRule="auto"/>
        <w:ind w:left="1134"/>
        <w:contextualSpacing/>
        <w:jc w:val="both"/>
        <w:rPr>
          <w:rFonts w:ascii="Arial Narrow" w:eastAsia="Times New Roman" w:hAnsi="Arial Narrow" w:cs="Arial"/>
          <w:color w:val="000000"/>
          <w:kern w:val="0"/>
          <w:lang w:eastAsia="es-ES"/>
          <w14:ligatures w14:val="none"/>
        </w:rPr>
      </w:pPr>
    </w:p>
    <w:p w14:paraId="475608BF" w14:textId="580FBE79" w:rsidR="000E6CFC" w:rsidRPr="00761A0D" w:rsidRDefault="00551347" w:rsidP="007E03E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61A0D">
        <w:rPr>
          <w:rFonts w:ascii="Arial Narrow" w:eastAsia="Times New Roman" w:hAnsi="Arial Narrow" w:cs="Arial"/>
          <w:color w:val="000000"/>
          <w:kern w:val="0"/>
          <w:lang w:eastAsia="es-ES"/>
          <w14:ligatures w14:val="none"/>
        </w:rPr>
        <w:t>Posteriormente</w:t>
      </w:r>
      <w:r w:rsidR="000E6CFC" w:rsidRPr="00761A0D">
        <w:rPr>
          <w:rFonts w:ascii="Arial Narrow" w:eastAsia="Times New Roman" w:hAnsi="Arial Narrow" w:cs="Arial"/>
          <w:color w:val="000000"/>
          <w:kern w:val="0"/>
          <w:lang w:eastAsia="es-ES"/>
          <w14:ligatures w14:val="none"/>
        </w:rPr>
        <w:t xml:space="preserve">, la </w:t>
      </w:r>
      <w:r w:rsidRPr="00761A0D">
        <w:rPr>
          <w:rFonts w:ascii="Arial Narrow" w:eastAsia="Times New Roman" w:hAnsi="Arial Narrow" w:cs="Arial"/>
          <w:color w:val="000000"/>
          <w:kern w:val="0"/>
          <w:lang w:eastAsia="es-ES"/>
          <w14:ligatures w14:val="none"/>
        </w:rPr>
        <w:t xml:space="preserve">Dirección General de Aeronáutica Civil del Ministerio de Transportes y Comunicaciones </w:t>
      </w:r>
      <w:r w:rsidR="000E6CFC" w:rsidRPr="00761A0D">
        <w:rPr>
          <w:rFonts w:ascii="Arial Narrow" w:eastAsia="Times New Roman" w:hAnsi="Arial Narrow" w:cs="Arial"/>
          <w:color w:val="000000"/>
          <w:kern w:val="0"/>
          <w:lang w:eastAsia="es-ES"/>
          <w14:ligatures w14:val="none"/>
        </w:rPr>
        <w:t>emitió el informe técnico final del accidente aéreo, concluyendo que el siniestro se produjo por pérdida de potencia del motor atribuida a falta de mantenimiento de la aeronave.</w:t>
      </w:r>
    </w:p>
    <w:p w14:paraId="4A9A5FA7" w14:textId="77777777" w:rsidR="000E6CFC" w:rsidRPr="00761A0D" w:rsidRDefault="000E6CFC" w:rsidP="007E03E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35205B7" w14:textId="7C763ECE" w:rsidR="000E6CFC" w:rsidRPr="00761A0D" w:rsidRDefault="000E6CFC" w:rsidP="007E03E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61A0D">
        <w:rPr>
          <w:rFonts w:ascii="Arial Narrow" w:eastAsia="Times New Roman" w:hAnsi="Arial Narrow" w:cs="Arial"/>
          <w:color w:val="000000"/>
          <w:kern w:val="0"/>
          <w:lang w:eastAsia="es-ES"/>
          <w14:ligatures w14:val="none"/>
        </w:rPr>
        <w:t xml:space="preserve">En abril de 2025, </w:t>
      </w:r>
      <w:r w:rsidR="00F37D34" w:rsidRPr="00761A0D">
        <w:rPr>
          <w:rFonts w:ascii="Arial Narrow" w:eastAsia="Times New Roman" w:hAnsi="Arial Narrow" w:cs="Arial"/>
          <w:color w:val="000000"/>
          <w:kern w:val="0"/>
          <w:lang w:val="es-ES" w:eastAsia="es-ES"/>
          <w14:ligatures w14:val="none"/>
        </w:rPr>
        <w:t xml:space="preserve">Ion </w:t>
      </w:r>
      <w:proofErr w:type="spellStart"/>
      <w:r w:rsidR="00F37D34" w:rsidRPr="00761A0D">
        <w:rPr>
          <w:rFonts w:ascii="Arial Narrow" w:eastAsia="Times New Roman" w:hAnsi="Arial Narrow" w:cs="Arial"/>
          <w:color w:val="000000"/>
          <w:kern w:val="0"/>
          <w:lang w:val="es-ES" w:eastAsia="es-ES"/>
          <w14:ligatures w14:val="none"/>
        </w:rPr>
        <w:t>Insurance</w:t>
      </w:r>
      <w:proofErr w:type="spellEnd"/>
      <w:r w:rsidRPr="00761A0D">
        <w:rPr>
          <w:rFonts w:ascii="Arial Narrow" w:eastAsia="Times New Roman" w:hAnsi="Arial Narrow" w:cs="Arial"/>
          <w:color w:val="000000"/>
          <w:kern w:val="0"/>
          <w:lang w:eastAsia="es-ES"/>
          <w14:ligatures w14:val="none"/>
        </w:rPr>
        <w:t xml:space="preserve"> comunicó la negativa de otorgar cobertura respecto del </w:t>
      </w:r>
      <w:r w:rsidR="00F37D34" w:rsidRPr="00761A0D">
        <w:rPr>
          <w:rFonts w:ascii="Arial Narrow" w:eastAsia="Times New Roman" w:hAnsi="Arial Narrow" w:cs="Arial"/>
          <w:color w:val="000000"/>
          <w:kern w:val="0"/>
          <w:lang w:eastAsia="es-ES"/>
          <w14:ligatures w14:val="none"/>
        </w:rPr>
        <w:t>siniestro del 4 de febrero de 2022</w:t>
      </w:r>
      <w:r w:rsidRPr="00761A0D">
        <w:rPr>
          <w:rFonts w:ascii="Arial Narrow" w:eastAsia="Times New Roman" w:hAnsi="Arial Narrow" w:cs="Arial"/>
          <w:color w:val="000000"/>
          <w:kern w:val="0"/>
          <w:lang w:eastAsia="es-ES"/>
          <w14:ligatures w14:val="none"/>
        </w:rPr>
        <w:t>, argumentando que el siniestro se originó por negligencia del explotador aéreo.</w:t>
      </w:r>
    </w:p>
    <w:p w14:paraId="66867E99" w14:textId="77777777" w:rsidR="000E6CFC" w:rsidRPr="00761A0D" w:rsidRDefault="000E6CFC" w:rsidP="007E03EC">
      <w:pPr>
        <w:spacing w:after="0" w:line="240" w:lineRule="auto"/>
        <w:ind w:left="1134"/>
        <w:contextualSpacing/>
        <w:jc w:val="both"/>
        <w:rPr>
          <w:rFonts w:ascii="Arial Narrow" w:eastAsia="Times New Roman" w:hAnsi="Arial Narrow" w:cs="Arial"/>
          <w:color w:val="000000"/>
          <w:kern w:val="0"/>
          <w:lang w:eastAsia="es-ES"/>
          <w14:ligatures w14:val="none"/>
        </w:rPr>
      </w:pPr>
    </w:p>
    <w:p w14:paraId="50B395AA" w14:textId="2C812330" w:rsidR="000E6CFC" w:rsidRPr="00761A0D" w:rsidRDefault="000E6CFC" w:rsidP="007E03E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61A0D">
        <w:rPr>
          <w:rFonts w:ascii="Arial Narrow" w:eastAsia="Times New Roman" w:hAnsi="Arial Narrow" w:cs="Arial"/>
          <w:color w:val="000000"/>
          <w:kern w:val="0"/>
          <w:lang w:eastAsia="es-ES"/>
          <w14:ligatures w14:val="none"/>
        </w:rPr>
        <w:t xml:space="preserve">El 30 de marzo de 2026, solicitó, mediante comunicación dirigida a </w:t>
      </w:r>
      <w:r w:rsidR="00EF4425" w:rsidRPr="00761A0D">
        <w:rPr>
          <w:rFonts w:ascii="Arial Narrow" w:eastAsia="Times New Roman" w:hAnsi="Arial Narrow" w:cs="Arial"/>
          <w:color w:val="000000"/>
          <w:kern w:val="0"/>
          <w:lang w:val="es-ES" w:eastAsia="es-ES"/>
          <w14:ligatures w14:val="none"/>
        </w:rPr>
        <w:t xml:space="preserve">Ion </w:t>
      </w:r>
      <w:proofErr w:type="spellStart"/>
      <w:r w:rsidR="00EF4425" w:rsidRPr="00761A0D">
        <w:rPr>
          <w:rFonts w:ascii="Arial Narrow" w:eastAsia="Times New Roman" w:hAnsi="Arial Narrow" w:cs="Arial"/>
          <w:color w:val="000000"/>
          <w:kern w:val="0"/>
          <w:lang w:val="es-ES" w:eastAsia="es-ES"/>
          <w14:ligatures w14:val="none"/>
        </w:rPr>
        <w:t>Insurance</w:t>
      </w:r>
      <w:proofErr w:type="spellEnd"/>
      <w:r w:rsidRPr="00761A0D">
        <w:rPr>
          <w:rFonts w:ascii="Arial Narrow" w:eastAsia="Times New Roman" w:hAnsi="Arial Narrow" w:cs="Arial"/>
          <w:color w:val="000000"/>
          <w:kern w:val="0"/>
          <w:lang w:eastAsia="es-ES"/>
          <w14:ligatures w14:val="none"/>
        </w:rPr>
        <w:t xml:space="preserve"> el cumplimiento de</w:t>
      </w:r>
      <w:r w:rsidR="00EF4425" w:rsidRPr="00761A0D">
        <w:rPr>
          <w:rFonts w:ascii="Arial Narrow" w:eastAsia="Times New Roman" w:hAnsi="Arial Narrow" w:cs="Arial"/>
          <w:color w:val="000000"/>
          <w:kern w:val="0"/>
          <w:lang w:eastAsia="es-ES"/>
          <w14:ligatures w14:val="none"/>
        </w:rPr>
        <w:t xml:space="preserve"> otorgamiento</w:t>
      </w:r>
      <w:r w:rsidRPr="00761A0D">
        <w:rPr>
          <w:rFonts w:ascii="Arial Narrow" w:eastAsia="Times New Roman" w:hAnsi="Arial Narrow" w:cs="Arial"/>
          <w:color w:val="000000"/>
          <w:kern w:val="0"/>
          <w:lang w:eastAsia="es-ES"/>
          <w14:ligatures w14:val="none"/>
        </w:rPr>
        <w:t xml:space="preserve"> la cobertura correspondiente al Seguro Grupal Obligatorio de Accidentes Personales, incluyendo el pago de la indemnización, intereses y gastos derivados del siniestro.</w:t>
      </w:r>
    </w:p>
    <w:p w14:paraId="14816BAF" w14:textId="77777777" w:rsidR="000E6CFC" w:rsidRPr="00761A0D" w:rsidRDefault="000E6CFC" w:rsidP="007E03E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10D2F3A5" w:rsidR="00CA59A2" w:rsidRPr="00761A0D" w:rsidRDefault="000E6CFC" w:rsidP="007E03EC">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61A0D">
        <w:rPr>
          <w:rFonts w:ascii="Arial Narrow" w:eastAsia="Times New Roman" w:hAnsi="Arial Narrow" w:cs="Arial"/>
          <w:color w:val="000000"/>
          <w:kern w:val="0"/>
          <w:lang w:eastAsia="es-ES"/>
          <w14:ligatures w14:val="none"/>
        </w:rPr>
        <w:lastRenderedPageBreak/>
        <w:t xml:space="preserve">El 16 de abril de 2026, recibió respuesta de </w:t>
      </w:r>
      <w:r w:rsidR="00EF4425" w:rsidRPr="00761A0D">
        <w:rPr>
          <w:rFonts w:ascii="Arial Narrow" w:eastAsia="Times New Roman" w:hAnsi="Arial Narrow" w:cs="Arial"/>
          <w:color w:val="000000"/>
          <w:kern w:val="0"/>
          <w:lang w:val="es-ES" w:eastAsia="es-ES"/>
          <w14:ligatures w14:val="none"/>
        </w:rPr>
        <w:t xml:space="preserve">Ion </w:t>
      </w:r>
      <w:proofErr w:type="spellStart"/>
      <w:r w:rsidR="00EF4425" w:rsidRPr="00761A0D">
        <w:rPr>
          <w:rFonts w:ascii="Arial Narrow" w:eastAsia="Times New Roman" w:hAnsi="Arial Narrow" w:cs="Arial"/>
          <w:color w:val="000000"/>
          <w:kern w:val="0"/>
          <w:lang w:val="es-ES" w:eastAsia="es-ES"/>
          <w14:ligatures w14:val="none"/>
        </w:rPr>
        <w:t>Insurance</w:t>
      </w:r>
      <w:proofErr w:type="spellEnd"/>
      <w:r w:rsidRPr="00761A0D">
        <w:rPr>
          <w:rFonts w:ascii="Arial Narrow" w:eastAsia="Times New Roman" w:hAnsi="Arial Narrow" w:cs="Arial"/>
          <w:color w:val="000000"/>
          <w:kern w:val="0"/>
          <w:lang w:eastAsia="es-ES"/>
          <w14:ligatures w14:val="none"/>
        </w:rPr>
        <w:t>, mediante la cual reiteró la negativa de efectuar el pago de la cobertura correspondiente al Seguro Grupal Obligatorio de Accidentes Personales.</w:t>
      </w:r>
    </w:p>
    <w:p w14:paraId="027330CF" w14:textId="77777777" w:rsidR="00761A0D" w:rsidRPr="00761A0D" w:rsidRDefault="00761A0D" w:rsidP="007E03EC">
      <w:pPr>
        <w:pStyle w:val="Prrafodelista"/>
        <w:spacing w:after="0" w:line="240" w:lineRule="auto"/>
        <w:rPr>
          <w:rFonts w:ascii="Arial Narrow" w:eastAsia="Times New Roman" w:hAnsi="Arial Narrow" w:cs="Arial"/>
          <w:color w:val="000000"/>
          <w:kern w:val="0"/>
          <w:lang w:eastAsia="es-ES"/>
          <w14:ligatures w14:val="none"/>
        </w:rPr>
      </w:pPr>
    </w:p>
    <w:p w14:paraId="07B694B2" w14:textId="00784A64" w:rsidR="00761A0D" w:rsidRPr="00761A0D" w:rsidRDefault="00761A0D" w:rsidP="007E03E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61A0D">
        <w:rPr>
          <w:rFonts w:ascii="Arial Narrow" w:eastAsia="Times New Roman" w:hAnsi="Arial Narrow" w:cs="Arial"/>
          <w:color w:val="000000"/>
          <w:kern w:val="0"/>
          <w:lang w:eastAsia="es-ES"/>
          <w14:ligatures w14:val="none"/>
        </w:rPr>
        <w:t xml:space="preserve">No obstante, las reclamaciones correspondientes de los beneficiarios por los pasajeros fallecidos de nacionalidad chilena y holandesa fueron objeto de negociaciones entre los representantes designados por </w:t>
      </w:r>
      <w:r w:rsidRPr="00761A0D">
        <w:rPr>
          <w:rFonts w:ascii="Arial Narrow" w:eastAsia="Times New Roman" w:hAnsi="Arial Narrow" w:cs="Arial"/>
          <w:color w:val="000000"/>
          <w:kern w:val="0"/>
          <w:lang w:val="es-ES" w:eastAsia="es-ES"/>
          <w14:ligatures w14:val="none"/>
        </w:rPr>
        <w:t xml:space="preserve">Ion </w:t>
      </w:r>
      <w:proofErr w:type="spellStart"/>
      <w:r w:rsidRPr="00761A0D">
        <w:rPr>
          <w:rFonts w:ascii="Arial Narrow" w:eastAsia="Times New Roman" w:hAnsi="Arial Narrow" w:cs="Arial"/>
          <w:color w:val="000000"/>
          <w:kern w:val="0"/>
          <w:lang w:val="es-ES" w:eastAsia="es-ES"/>
          <w14:ligatures w14:val="none"/>
        </w:rPr>
        <w:t>Insurance</w:t>
      </w:r>
      <w:proofErr w:type="spellEnd"/>
      <w:r w:rsidRPr="00761A0D">
        <w:rPr>
          <w:rFonts w:ascii="Arial Narrow" w:eastAsia="Times New Roman" w:hAnsi="Arial Narrow" w:cs="Arial"/>
          <w:color w:val="000000"/>
          <w:kern w:val="0"/>
          <w:lang w:eastAsia="es-ES"/>
          <w14:ligatures w14:val="none"/>
        </w:rPr>
        <w:t>, acordándose el otorgamiento de cobertura para los referidos beneficiarios, constituyéndose un trato diferenciado injustificado.</w:t>
      </w:r>
    </w:p>
    <w:p w14:paraId="33E14FF7" w14:textId="77777777" w:rsidR="00CA59A2" w:rsidRPr="00761A0D" w:rsidRDefault="00CA59A2" w:rsidP="007E03EC">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65C58807" w14:textId="56878341" w:rsidR="00CA59A2" w:rsidRPr="0032732E" w:rsidRDefault="00CA59A2" w:rsidP="007E03EC">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761A0D">
        <w:rPr>
          <w:rFonts w:ascii="Arial Narrow" w:eastAsia="Times New Roman" w:hAnsi="Arial Narrow" w:cs="Arial"/>
          <w:color w:val="000000"/>
          <w:kern w:val="0"/>
          <w:lang w:val="es-ES" w:eastAsia="es-ES"/>
          <w14:ligatures w14:val="none"/>
        </w:rPr>
        <w:t xml:space="preserve">La señora [APELLIDO] solicitó, en calidad de medida correctiva, que Ion Insurance cumpla con otorgar la cobertura del Seguro de Accidentes Personales por el siniestro del 4 de febrero de 2022 por la suma de US$ 63 000,00, más los intereses legales. Asimismo, requirió el reembolso de costos y costas del presente procedimiento.</w:t>
      </w:r>
      <w:r w:rsidR="00967F58" w:rsidRPr="00761A0D">
        <w:rPr>
          <w:rFonts w:ascii="Arial Narrow" w:eastAsia="Calibri" w:hAnsi="Arial Narrow" w:cs="Arial"/>
          <w:kern w:val="0"/>
          <w14:ligatures w14:val="none"/>
        </w:rPr>
        <w:t xml:space="preserve"/>
      </w:r>
      <w:r w:rsidRPr="00761A0D">
        <w:rPr>
          <w:rFonts w:ascii="Arial Narrow" w:eastAsia="Times New Roman" w:hAnsi="Arial Narrow" w:cs="Arial"/>
          <w:color w:val="000000"/>
          <w:kern w:val="0"/>
          <w:lang w:val="es-ES" w:eastAsia="es-ES"/>
          <w14:ligatures w14:val="none"/>
        </w:rPr>
        <w:t/>
      </w:r>
      <w:r w:rsidRPr="0032732E">
        <w:rPr>
          <w:rFonts w:ascii="Arial Narrow" w:eastAsia="Times New Roman" w:hAnsi="Arial Narrow" w:cs="Arial"/>
          <w:color w:val="000000"/>
          <w:kern w:val="0"/>
          <w:lang w:val="es-ES" w:eastAsia="es-ES"/>
          <w14:ligatures w14:val="none"/>
        </w:rPr>
        <w:t xml:space="preserve"/>
      </w:r>
      <w:r w:rsidR="00967F58" w:rsidRPr="0032732E">
        <w:rPr>
          <w:rFonts w:ascii="Arial Narrow" w:eastAsia="Times New Roman" w:hAnsi="Arial Narrow" w:cs="Arial"/>
          <w:color w:val="000000"/>
          <w:kern w:val="0"/>
          <w:lang w:val="es-ES" w:eastAsia="es-ES"/>
          <w14:ligatures w14:val="none"/>
        </w:rPr>
        <w:t xml:space="preserve"/>
      </w:r>
      <w:proofErr w:type="spellStart"/>
      <w:r w:rsidR="00967F58" w:rsidRPr="0032732E">
        <w:rPr>
          <w:rFonts w:ascii="Arial Narrow" w:eastAsia="Times New Roman" w:hAnsi="Arial Narrow" w:cs="Arial"/>
          <w:color w:val="000000"/>
          <w:kern w:val="0"/>
          <w:lang w:val="es-ES" w:eastAsia="es-ES"/>
          <w14:ligatures w14:val="none"/>
        </w:rPr>
        <w:t/>
      </w:r>
      <w:proofErr w:type="spellEnd"/>
      <w:r w:rsidR="00967F58" w:rsidRPr="0032732E">
        <w:rPr>
          <w:rFonts w:ascii="Arial Narrow" w:eastAsia="Times New Roman" w:hAnsi="Arial Narrow" w:cs="Arial"/>
          <w:color w:val="000000"/>
          <w:kern w:val="0"/>
          <w:lang w:val="es-ES" w:eastAsia="es-ES"/>
          <w14:ligatures w14:val="none"/>
        </w:rPr>
        <w:t xml:space="preserve"/>
      </w:r>
      <w:r w:rsidRPr="0032732E">
        <w:rPr>
          <w:rFonts w:ascii="Arial Narrow" w:eastAsia="Times New Roman" w:hAnsi="Arial Narrow" w:cs="Arial"/>
          <w:color w:val="000000"/>
          <w:kern w:val="0"/>
          <w:lang w:val="es-ES" w:eastAsia="es-ES"/>
          <w14:ligatures w14:val="none"/>
        </w:rPr>
        <w:t xml:space="preserve"/>
      </w:r>
      <w:r w:rsidR="0032732E" w:rsidRPr="0032732E">
        <w:rPr>
          <w:rFonts w:ascii="Arial Narrow" w:eastAsia="Times New Roman" w:hAnsi="Arial Narrow" w:cs="Arial"/>
          <w:color w:val="000000"/>
          <w:kern w:val="0"/>
          <w:lang w:val="es-ES" w:eastAsia="es-ES"/>
          <w14:ligatures w14:val="none"/>
        </w:rPr>
        <w:t/>
      </w:r>
      <w:r w:rsidR="007E03EC">
        <w:rPr>
          <w:rFonts w:ascii="Arial Narrow" w:eastAsia="Times New Roman" w:hAnsi="Arial Narrow" w:cs="Arial"/>
          <w:color w:val="000000"/>
          <w:kern w:val="0"/>
          <w:lang w:val="es-ES" w:eastAsia="es-ES"/>
          <w14:ligatures w14:val="none"/>
        </w:rPr>
        <w:t xml:space="preserve"/>
      </w:r>
      <w:r w:rsidR="0032732E" w:rsidRPr="0032732E">
        <w:rPr>
          <w:rFonts w:ascii="Arial Narrow" w:eastAsia="Times New Roman" w:hAnsi="Arial Narrow" w:cs="Arial"/>
          <w:color w:val="000000"/>
          <w:kern w:val="0"/>
          <w:lang w:val="es-ES" w:eastAsia="es-ES"/>
          <w14:ligatures w14:val="none"/>
        </w:rPr>
        <w:t/>
      </w:r>
      <w:r w:rsidRPr="0032732E">
        <w:rPr>
          <w:rFonts w:ascii="Arial Narrow" w:eastAsia="Times New Roman" w:hAnsi="Arial Narrow" w:cs="Arial"/>
          <w:color w:val="000000"/>
          <w:kern w:val="0"/>
          <w:lang w:val="es-ES" w:eastAsia="es-ES"/>
          <w14:ligatures w14:val="none"/>
        </w:rPr>
        <w:t/>
      </w:r>
    </w:p>
    <w:p w14:paraId="66005174" w14:textId="77777777" w:rsidR="00CA59A2" w:rsidRPr="0032732E" w:rsidRDefault="00CA59A2" w:rsidP="007E03EC">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32732E" w:rsidRDefault="00CA59A2" w:rsidP="007E03E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2732E">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26598E" w:rsidRDefault="00CA59A2" w:rsidP="007E03EC">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300F9E46" w:rsidR="00121544" w:rsidRPr="002140B2" w:rsidRDefault="00CA59A2" w:rsidP="007E03E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2140B2">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2140B2">
        <w:rPr>
          <w:rStyle w:val="Refdenotaalpie"/>
          <w:rFonts w:ascii="Arial Narrow" w:eastAsia="Arial Narrow" w:hAnsi="Arial Narrow" w:cs="Arial Narrow"/>
          <w:kern w:val="0"/>
          <w:vertAlign w:val="superscript"/>
          <w14:ligatures w14:val="none"/>
        </w:rPr>
        <w:footnoteReference w:id="2"/>
      </w:r>
      <w:r w:rsidRPr="002140B2">
        <w:rPr>
          <w:rFonts w:ascii="Arial Narrow" w:eastAsia="Times New Roman" w:hAnsi="Arial Narrow" w:cs="Segoe UI"/>
          <w:color w:val="000000"/>
          <w:kern w:val="0"/>
          <w:lang w:eastAsia="es-PE"/>
          <w14:ligatures w14:val="none"/>
        </w:rPr>
        <w:t xml:space="preserve">, </w:t>
      </w:r>
      <w:r w:rsidR="00121544" w:rsidRPr="002140B2">
        <w:rPr>
          <w:rFonts w:ascii="Arial Narrow" w:eastAsia="Times New Roman" w:hAnsi="Arial Narrow" w:cs="Segoe UI"/>
          <w:color w:val="000000"/>
          <w:kern w:val="0"/>
          <w:lang w:eastAsia="es-PE"/>
          <w14:ligatures w14:val="none"/>
        </w:rPr>
        <w:t xml:space="preserve">considera </w:t>
      </w:r>
      <w:r w:rsidR="00121544" w:rsidRPr="002140B2">
        <w:rPr>
          <w:rFonts w:ascii="Arial Narrow" w:eastAsia="Arial Narrow" w:hAnsi="Arial Narrow" w:cs="Arial Narrow"/>
          <w:kern w:val="0"/>
          <w14:ligatures w14:val="none"/>
        </w:rPr>
        <w:t xml:space="preserve">que el hecho denunciado, </w:t>
      </w:r>
      <w:bookmarkStart w:id="6" w:name="_Hlk211591623"/>
      <w:r w:rsidR="00121544" w:rsidRPr="002140B2">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2140B2" w:rsidRPr="002140B2">
        <w:rPr>
          <w:rFonts w:ascii="Arial Narrow" w:eastAsia="Times New Roman" w:hAnsi="Arial Narrow" w:cs="Times New Roman"/>
          <w:kern w:val="0"/>
          <w:shd w:val="clear" w:color="auto" w:fill="FFFFFF"/>
          <w:lang w:eastAsia="es-PE"/>
          <w14:ligatures w14:val="none"/>
        </w:rPr>
        <w:t xml:space="preserve">la compañía aseguradora habría negado injustificadamente a la denunciante la cobertura </w:t>
      </w:r>
      <w:r w:rsidR="002140B2" w:rsidRPr="002140B2">
        <w:rPr>
          <w:rFonts w:ascii="Arial Narrow" w:eastAsia="Times New Roman" w:hAnsi="Arial Narrow" w:cs="Arial"/>
          <w:color w:val="000000"/>
          <w:kern w:val="0"/>
          <w:lang w:val="es-ES" w:eastAsia="es-ES"/>
          <w14:ligatures w14:val="none"/>
        </w:rPr>
        <w:t xml:space="preserve">de la Póliza </w:t>
      </w:r>
      <w:proofErr w:type="spellStart"/>
      <w:r w:rsidR="002140B2" w:rsidRPr="002140B2">
        <w:rPr>
          <w:rFonts w:ascii="Arial Narrow" w:eastAsia="Times New Roman" w:hAnsi="Arial Narrow" w:cs="Arial"/>
          <w:color w:val="000000"/>
          <w:kern w:val="0"/>
          <w:lang w:val="es-ES" w:eastAsia="es-ES"/>
          <w14:ligatures w14:val="none"/>
        </w:rPr>
        <w:t>RH</w:t>
      </w:r>
      <w:proofErr w:type="spellEnd"/>
      <w:r w:rsidR="002140B2" w:rsidRPr="002140B2">
        <w:rPr>
          <w:rFonts w:ascii="Arial Narrow" w:eastAsia="Times New Roman" w:hAnsi="Arial Narrow" w:cs="Arial"/>
          <w:color w:val="000000"/>
          <w:kern w:val="0"/>
          <w:lang w:val="es-ES" w:eastAsia="es-ES"/>
          <w14:ligatures w14:val="none"/>
        </w:rPr>
        <w:t>/GEN/20210311/0945 del Seguro Grupal Obligatorio de Accidentes Personales</w:t>
      </w:r>
      <w:r w:rsidR="002140B2" w:rsidRPr="002140B2">
        <w:rPr>
          <w:rFonts w:ascii="Arial Narrow" w:eastAsia="Times New Roman" w:hAnsi="Arial Narrow" w:cs="Times New Roman"/>
          <w:kern w:val="0"/>
          <w:shd w:val="clear" w:color="auto" w:fill="FFFFFF"/>
          <w:lang w:eastAsia="es-PE"/>
          <w14:ligatures w14:val="none"/>
        </w:rPr>
        <w:t xml:space="preserve"> por el siniestro del </w:t>
      </w:r>
      <w:r w:rsidR="002140B2" w:rsidRPr="002140B2">
        <w:rPr>
          <w:rFonts w:ascii="Arial Narrow" w:eastAsia="Times New Roman" w:hAnsi="Arial Narrow" w:cs="Arial"/>
          <w:color w:val="000000"/>
          <w:kern w:val="0"/>
          <w:lang w:eastAsia="es-ES"/>
          <w14:ligatures w14:val="none"/>
        </w:rPr>
        <w:t>4 de febrero de 2022</w:t>
      </w:r>
      <w:r w:rsidR="00711750" w:rsidRPr="002140B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2140B2">
        <w:rPr>
          <w:rFonts w:ascii="Arial Narrow" w:eastAsia="Times New Roman" w:hAnsi="Arial Narrow" w:cs="Segoe UI"/>
          <w:color w:val="000000"/>
          <w:kern w:val="0"/>
          <w:lang w:eastAsia="es-PE"/>
          <w14:ligatures w14:val="none"/>
        </w:rPr>
        <w:t/>
      </w:r>
      <w:r w:rsidR="00711750" w:rsidRPr="002140B2">
        <w:rPr>
          <w:rFonts w:ascii="Arial Narrow" w:eastAsia="Arial Narrow" w:hAnsi="Arial Narrow" w:cs="Arial Narrow"/>
          <w:kern w:val="0"/>
          <w14:ligatures w14:val="none"/>
        </w:rPr>
        <w:t xml:space="preserve"> y 19</w:t>
      </w:r>
      <w:r w:rsidR="00711750" w:rsidRPr="002140B2">
        <w:rPr>
          <w:rFonts w:ascii="Arial Narrow" w:eastAsia="Times New Roman" w:hAnsi="Arial Narrow" w:cs="Segoe UI"/>
          <w:color w:val="000000"/>
          <w:kern w:val="0"/>
          <w:lang w:eastAsia="es-PE"/>
          <w14:ligatures w14:val="none"/>
        </w:rPr>
        <w:t/>
      </w:r>
      <w:r w:rsidR="00711750" w:rsidRPr="002140B2">
        <w:rPr>
          <w:rFonts w:ascii="Arial Narrow" w:eastAsia="Arial Narrow" w:hAnsi="Arial Narrow" w:cs="Arial Narrow"/>
          <w:kern w:val="0"/>
          <w14:ligatures w14:val="none"/>
        </w:rPr>
        <w:t xml:space="preserve"> del Código</w:t>
      </w:r>
      <w:bookmarkStart w:id="10" w:name="_Hlk213160896"/>
      <w:bookmarkEnd w:id="7"/>
      <w:r w:rsidR="00711750" w:rsidRPr="002140B2">
        <w:rPr>
          <w:rStyle w:val="Refdenotaalpie"/>
          <w:rFonts w:ascii="Arial Narrow" w:eastAsia="Arial Narrow" w:hAnsi="Arial Narrow" w:cs="Arial"/>
          <w:kern w:val="0"/>
          <w:vertAlign w:val="superscript"/>
          <w14:ligatures w14:val="none"/>
        </w:rPr>
        <w:footnoteReference w:id="3"/>
      </w:r>
      <w:bookmarkEnd w:id="10"/>
      <w:r w:rsidR="00711750" w:rsidRPr="002140B2">
        <w:rPr>
          <w:rFonts w:ascii="Arial Narrow" w:eastAsia="Arial Narrow" w:hAnsi="Arial Narrow" w:cs="Arial Narrow"/>
          <w:kern w:val="0"/>
          <w14:ligatures w14:val="none"/>
        </w:rPr>
        <w:t>.</w:t>
      </w:r>
      <w:bookmarkEnd w:id="8"/>
    </w:p>
    <w:p w14:paraId="116891C0" w14:textId="77777777" w:rsidR="00121544" w:rsidRPr="002140B2" w:rsidRDefault="00121544" w:rsidP="007E03EC">
      <w:pPr>
        <w:pStyle w:val="Prrafodelista"/>
        <w:spacing w:after="0" w:line="240" w:lineRule="auto"/>
        <w:ind w:left="567"/>
        <w:jc w:val="both"/>
        <w:rPr>
          <w:rFonts w:ascii="Arial Narrow" w:eastAsia="Arial Narrow" w:hAnsi="Arial Narrow" w:cs="Arial Narrow"/>
          <w:kern w:val="0"/>
          <w14:ligatures w14:val="none"/>
        </w:rPr>
      </w:pPr>
    </w:p>
    <w:p w14:paraId="432038D6" w14:textId="2C876397" w:rsidR="00CA59A2" w:rsidRPr="002140B2" w:rsidRDefault="00121544" w:rsidP="007E03EC">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bookmarkStart w:id="11" w:name="_Hlk213150180"/>
      <w:r w:rsidRPr="002140B2">
        <w:rPr>
          <w:rFonts w:ascii="Arial Narrow" w:eastAsia="Arial Narrow" w:hAnsi="Arial Narrow" w:cs="Arial Narrow"/>
          <w:kern w:val="0"/>
          <w14:ligatures w14:val="none"/>
        </w:rPr>
        <w:lastRenderedPageBreak/>
        <w:t xml:space="preserve">Así también, la Secretaría Técnica, en ejercicio de sus facultades, </w:t>
      </w:r>
      <w:r w:rsidRPr="002140B2">
        <w:rPr>
          <w:rFonts w:ascii="Arial Narrow" w:eastAsia="Times New Roman" w:hAnsi="Arial Narrow" w:cs="Segoe UI"/>
          <w:color w:val="000000"/>
          <w:kern w:val="0"/>
          <w:lang w:eastAsia="es-PE"/>
          <w14:ligatures w14:val="none"/>
        </w:rPr>
        <w:t xml:space="preserve">considera </w:t>
      </w:r>
      <w:r w:rsidRPr="002140B2">
        <w:rPr>
          <w:rFonts w:ascii="Arial Narrow" w:eastAsia="Arial Narrow" w:hAnsi="Arial Narrow" w:cs="Arial Narrow"/>
          <w:kern w:val="0"/>
          <w14:ligatures w14:val="none"/>
        </w:rPr>
        <w:t xml:space="preserve">que el hecho denunciado, consistente en que </w:t>
      </w:r>
      <w:bookmarkEnd w:id="1"/>
      <w:bookmarkEnd w:id="6"/>
      <w:bookmarkEnd w:id="9"/>
      <w:bookmarkEnd w:id="11"/>
      <w:r w:rsidR="002140B2" w:rsidRPr="002140B2">
        <w:rPr>
          <w:rFonts w:ascii="Arial Narrow" w:eastAsia="Times New Roman" w:hAnsi="Arial Narrow" w:cs="Times New Roman"/>
          <w:color w:val="000000"/>
          <w:kern w:val="0"/>
          <w:shd w:val="clear" w:color="auto" w:fill="FFFFFF"/>
          <w:lang w:eastAsia="es-PE"/>
          <w14:ligatures w14:val="none"/>
        </w:rPr>
        <w:t xml:space="preserve">la compañía aseguradora habría tenido un trato discriminatorio con la denunciante, al no brindarle </w:t>
      </w:r>
      <w:r w:rsidR="002140B2" w:rsidRPr="002140B2">
        <w:rPr>
          <w:rFonts w:ascii="Arial Narrow" w:eastAsia="Times New Roman" w:hAnsi="Arial Narrow" w:cs="Times New Roman"/>
          <w:kern w:val="0"/>
          <w:shd w:val="clear" w:color="auto" w:fill="FFFFFF"/>
          <w:lang w:eastAsia="es-PE"/>
          <w14:ligatures w14:val="none"/>
        </w:rPr>
        <w:t xml:space="preserve">la cobertura </w:t>
      </w:r>
      <w:r w:rsidR="002140B2" w:rsidRPr="002140B2">
        <w:rPr>
          <w:rFonts w:ascii="Arial Narrow" w:eastAsia="Times New Roman" w:hAnsi="Arial Narrow" w:cs="Arial"/>
          <w:color w:val="000000"/>
          <w:kern w:val="0"/>
          <w:lang w:val="es-ES" w:eastAsia="es-ES"/>
          <w14:ligatures w14:val="none"/>
        </w:rPr>
        <w:t xml:space="preserve">de la Póliza </w:t>
      </w:r>
      <w:proofErr w:type="spellStart"/>
      <w:r w:rsidR="002140B2" w:rsidRPr="002140B2">
        <w:rPr>
          <w:rFonts w:ascii="Arial Narrow" w:eastAsia="Times New Roman" w:hAnsi="Arial Narrow" w:cs="Arial"/>
          <w:color w:val="000000"/>
          <w:kern w:val="0"/>
          <w:lang w:val="es-ES" w:eastAsia="es-ES"/>
          <w14:ligatures w14:val="none"/>
        </w:rPr>
        <w:t>RH</w:t>
      </w:r>
      <w:proofErr w:type="spellEnd"/>
      <w:r w:rsidR="002140B2" w:rsidRPr="002140B2">
        <w:rPr>
          <w:rFonts w:ascii="Arial Narrow" w:eastAsia="Times New Roman" w:hAnsi="Arial Narrow" w:cs="Arial"/>
          <w:color w:val="000000"/>
          <w:kern w:val="0"/>
          <w:lang w:val="es-ES" w:eastAsia="es-ES"/>
          <w14:ligatures w14:val="none"/>
        </w:rPr>
        <w:t>/GEN/20210311/0945 del Seguro Grupal Obligatorio de Accidentes Personales</w:t>
      </w:r>
      <w:r w:rsidR="002140B2" w:rsidRPr="002140B2">
        <w:rPr>
          <w:rFonts w:ascii="Arial Narrow" w:eastAsia="Times New Roman" w:hAnsi="Arial Narrow" w:cs="Times New Roman"/>
          <w:kern w:val="0"/>
          <w:shd w:val="clear" w:color="auto" w:fill="FFFFFF"/>
          <w:lang w:eastAsia="es-PE"/>
          <w14:ligatures w14:val="none"/>
        </w:rPr>
        <w:t xml:space="preserve"> por el siniestro del </w:t>
      </w:r>
      <w:r w:rsidR="002140B2" w:rsidRPr="002140B2">
        <w:rPr>
          <w:rFonts w:ascii="Arial Narrow" w:eastAsia="Times New Roman" w:hAnsi="Arial Narrow" w:cs="Arial"/>
          <w:color w:val="000000"/>
          <w:kern w:val="0"/>
          <w:lang w:eastAsia="es-ES"/>
          <w14:ligatures w14:val="none"/>
        </w:rPr>
        <w:t>4 de febrero de 2022</w:t>
      </w:r>
      <w:r w:rsidR="002140B2" w:rsidRPr="002140B2">
        <w:rPr>
          <w:rFonts w:ascii="Arial Narrow" w:eastAsia="Times New Roman" w:hAnsi="Arial Narrow" w:cs="Times New Roman"/>
          <w:color w:val="000000"/>
          <w:kern w:val="0"/>
          <w:shd w:val="clear" w:color="auto" w:fill="FFFFFF"/>
          <w:lang w:eastAsia="es-PE"/>
          <w14:ligatures w14:val="none"/>
        </w:rPr>
        <w:t>, pese a que brindó cobertura a otros beneficiarios por el mismo siniestro</w:t>
      </w:r>
      <w:r w:rsidR="007D65F5" w:rsidRPr="002140B2">
        <w:rPr>
          <w:rFonts w:ascii="Arial Narrow" w:eastAsia="Times New Roman" w:hAnsi="Arial Narrow" w:cs="Segoe UI"/>
          <w:color w:val="000000"/>
          <w:kern w:val="0"/>
          <w:lang w:eastAsia="es-PE"/>
          <w14:ligatures w14:val="none"/>
        </w:rPr>
        <w:t xml:space="preserve">. Por consiguiente, corresponde calificar el hecho materia de denuncia como una presunta infracción al </w:t>
      </w:r>
      <w:r w:rsidR="007D65F5" w:rsidRPr="002140B2">
        <w:rPr>
          <w:rFonts w:ascii="Arial Narrow" w:eastAsia="Times New Roman" w:hAnsi="Arial Narrow" w:cs="Times New Roman"/>
          <w:color w:val="000000"/>
          <w:kern w:val="0"/>
          <w:shd w:val="clear" w:color="auto" w:fill="FFFFFF"/>
          <w:lang w:eastAsia="es-PE"/>
          <w14:ligatures w14:val="none"/>
        </w:rPr>
        <w:t xml:space="preserve">artículo 38 del </w:t>
      </w:r>
      <w:r w:rsidR="007D65F5" w:rsidRPr="002140B2">
        <w:rPr>
          <w:rFonts w:ascii="Arial Narrow" w:eastAsia="Arial Narrow" w:hAnsi="Arial Narrow" w:cs="Arial Narrow"/>
          <w:kern w:val="0"/>
          <w14:ligatures w14:val="none"/>
        </w:rPr>
        <w:t>Código</w:t>
      </w:r>
      <w:r w:rsidR="007D65F5" w:rsidRPr="002140B2">
        <w:rPr>
          <w:rStyle w:val="Refdenotaalpie"/>
          <w:rFonts w:ascii="Arial Narrow" w:eastAsia="Arial Narrow" w:hAnsi="Arial Narrow" w:cs="Arial"/>
          <w:kern w:val="0"/>
          <w:vertAlign w:val="superscript"/>
          <w14:ligatures w14:val="none"/>
        </w:rPr>
        <w:footnoteReference w:id="4"/>
      </w:r>
      <w:r w:rsidR="007D65F5" w:rsidRPr="002140B2">
        <w:rPr>
          <w:rFonts w:ascii="Arial Narrow" w:eastAsia="Arial Narrow" w:hAnsi="Arial Narrow" w:cs="Arial Narrow"/>
          <w:kern w:val="0"/>
          <w14:ligatures w14:val="none"/>
        </w:rPr>
        <w:t>.</w:t>
      </w:r>
    </w:p>
    <w:p w14:paraId="4BBE2DFD" w14:textId="77777777" w:rsidR="001D56EA" w:rsidRPr="001D56EA" w:rsidRDefault="001D56EA" w:rsidP="007E03EC">
      <w:pPr>
        <w:spacing w:after="0" w:line="240" w:lineRule="auto"/>
        <w:contextualSpacing/>
        <w:jc w:val="both"/>
        <w:rPr>
          <w:rFonts w:ascii="Arial Narrow" w:eastAsia="Calibri" w:hAnsi="Arial Narrow" w:cs="Arial Narrow"/>
          <w:kern w:val="0"/>
          <w:lang w:eastAsia="es-PE"/>
          <w14:ligatures w14:val="none"/>
        </w:rPr>
      </w:pPr>
    </w:p>
    <w:bookmarkEnd w:id="2"/>
    <w:p w14:paraId="463134E5" w14:textId="77777777" w:rsidR="00CA59A2" w:rsidRPr="0026598E" w:rsidRDefault="00CA59A2" w:rsidP="007E03EC">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bookmarkStart w:id="12" w:name="_Hlk214963039"/>
    </w:p>
    <w:p w14:paraId="68C71625" w14:textId="77777777" w:rsidR="00CA59A2" w:rsidRPr="0026598E" w:rsidRDefault="00CA59A2" w:rsidP="007E03EC">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3" w:name="_Hlk214963071"/>
    </w:p>
    <w:p w14:paraId="38A98B4B" w14:textId="77777777" w:rsidR="00CA59A2" w:rsidRPr="0026598E" w:rsidRDefault="00CA59A2" w:rsidP="007E03E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7E03EC">
      <w:pPr>
        <w:spacing w:after="0" w:line="240" w:lineRule="auto"/>
        <w:contextualSpacing/>
        <w:jc w:val="both"/>
        <w:rPr>
          <w:rFonts w:ascii="Arial Narrow" w:eastAsia="Times New Roman" w:hAnsi="Arial Narrow" w:cs="Arial"/>
          <w:color w:val="000000"/>
          <w:kern w:val="0"/>
          <w:lang w:val="es-ES" w:eastAsia="es-ES"/>
          <w14:ligatures w14:val="none"/>
        </w:rPr>
      </w:pPr>
    </w:p>
    <w:p w14:paraId="62B88A04" w14:textId="752B2CA3" w:rsidR="00CA59A2" w:rsidRPr="0054141B" w:rsidRDefault="00CA59A2" w:rsidP="007E03EC">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2"/>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w:t>
      </w:r>
      <w:r w:rsidRPr="00B11A2E">
        <w:rPr>
          <w:rFonts w:ascii="Arial Narrow" w:eastAsia="Times New Roman" w:hAnsi="Arial Narrow" w:cs="Arial"/>
          <w:color w:val="000000"/>
          <w:kern w:val="0"/>
          <w:lang w:val="es-ES" w:eastAsia="es-ES"/>
          <w14:ligatures w14:val="none"/>
        </w:rPr>
        <w:t xml:space="preserve">ley le confiere, conviene requerir </w:t>
      </w:r>
      <w:r w:rsidR="00B11A2E" w:rsidRPr="00B11A2E">
        <w:rPr>
          <w:rFonts w:ascii="Arial Narrow" w:eastAsia="Times New Roman" w:hAnsi="Arial Narrow" w:cs="Arial"/>
          <w:color w:val="000000"/>
          <w:kern w:val="0"/>
          <w:lang w:val="es-ES" w:eastAsia="es-ES"/>
          <w14:ligatures w14:val="none"/>
        </w:rPr>
        <w:t xml:space="preserve">a la compañía aseguradora </w:t>
      </w:r>
      <w:r w:rsidRPr="00B11A2E">
        <w:rPr>
          <w:rFonts w:ascii="Arial Narrow" w:eastAsia="Times New Roman" w:hAnsi="Arial Narrow" w:cs="Arial"/>
          <w:color w:val="000000"/>
          <w:kern w:val="0"/>
          <w:lang w:val="es-ES" w:eastAsia="es-ES"/>
          <w14:ligatures w14:val="none"/>
        </w:rPr>
        <w:t>que, en un plazo no mayor de cinco</w:t>
      </w:r>
      <w:r w:rsidRPr="0026598E">
        <w:rPr>
          <w:rFonts w:ascii="Arial Narrow" w:eastAsia="Times New Roman" w:hAnsi="Arial Narrow" w:cs="Arial"/>
          <w:color w:val="000000"/>
          <w:kern w:val="0"/>
          <w:lang w:val="es-ES" w:eastAsia="es-ES"/>
          <w14:ligatures w14:val="none"/>
        </w:rPr>
        <w:t xml:space="preserve"> (5) días hábiles contado a partir del día siguiente de la notificación de la presente resolución, cumpla con lo siguiente: </w:t>
      </w:r>
      <w:r w:rsidRPr="0054141B">
        <w:rPr>
          <w:rFonts w:ascii="Arial Narrow" w:eastAsia="Times New Roman" w:hAnsi="Arial Narrow" w:cs="Arial"/>
          <w:color w:val="000000"/>
          <w:kern w:val="0"/>
          <w:lang w:val="es-ES" w:eastAsia="es-ES"/>
          <w14:ligatures w14:val="none"/>
        </w:rPr>
        <w:t xml:space="preserve">(i) presentar una copia completa, legible y debidamente suscrita de la </w:t>
      </w:r>
      <w:r w:rsidR="0054141B" w:rsidRPr="0054141B">
        <w:rPr>
          <w:rFonts w:ascii="Arial Narrow" w:eastAsia="Times New Roman" w:hAnsi="Arial Narrow" w:cs="Arial"/>
          <w:color w:val="000000"/>
          <w:kern w:val="0"/>
          <w:lang w:val="es-ES" w:eastAsia="es-ES"/>
          <w14:ligatures w14:val="none"/>
        </w:rPr>
        <w:t xml:space="preserve">Póliza </w:t>
      </w:r>
      <w:proofErr w:type="spellStart"/>
      <w:r w:rsidR="0054141B" w:rsidRPr="0054141B">
        <w:rPr>
          <w:rFonts w:ascii="Arial Narrow" w:eastAsia="Times New Roman" w:hAnsi="Arial Narrow" w:cs="Arial"/>
          <w:color w:val="000000"/>
          <w:kern w:val="0"/>
          <w:lang w:val="es-ES" w:eastAsia="es-ES"/>
          <w14:ligatures w14:val="none"/>
        </w:rPr>
        <w:t>RH</w:t>
      </w:r>
      <w:proofErr w:type="spellEnd"/>
      <w:r w:rsidR="0054141B" w:rsidRPr="0054141B">
        <w:rPr>
          <w:rFonts w:ascii="Arial Narrow" w:eastAsia="Times New Roman" w:hAnsi="Arial Narrow" w:cs="Arial"/>
          <w:color w:val="000000"/>
          <w:kern w:val="0"/>
          <w:lang w:val="es-ES" w:eastAsia="es-ES"/>
          <w14:ligatures w14:val="none"/>
        </w:rPr>
        <w:t>/GEN/20210311/0945 del Seguro Grupal Obligatorio de Accidentes Personales</w:t>
      </w:r>
      <w:r w:rsidRPr="0054141B">
        <w:rPr>
          <w:rFonts w:ascii="Arial Narrow" w:eastAsia="Times New Roman" w:hAnsi="Arial Narrow" w:cs="Arial"/>
          <w:color w:val="000000"/>
          <w:kern w:val="0"/>
          <w:lang w:val="es-ES" w:eastAsia="es-ES"/>
          <w14:ligatures w14:val="none"/>
        </w:rPr>
        <w:t xml:space="preserve">, </w:t>
      </w:r>
      <w:bookmarkStart w:id="14" w:name="_Hlk211877008"/>
      <w:r w:rsidRPr="0054141B">
        <w:rPr>
          <w:rFonts w:ascii="Arial Narrow" w:eastAsia="Times New Roman" w:hAnsi="Arial Narrow" w:cs="Arial"/>
          <w:color w:val="000000"/>
          <w:kern w:val="0"/>
          <w:lang w:val="es-ES" w:eastAsia="es-ES"/>
          <w14:ligatures w14:val="none"/>
        </w:rPr>
        <w:t>así como el cargo de remisión de la póliza</w:t>
      </w:r>
      <w:bookmarkEnd w:id="14"/>
      <w:r w:rsidRPr="0054141B">
        <w:rPr>
          <w:rFonts w:ascii="Arial Narrow" w:eastAsia="Times New Roman" w:hAnsi="Arial Narrow" w:cs="Arial"/>
          <w:color w:val="000000"/>
          <w:kern w:val="0"/>
          <w:lang w:val="es-ES" w:eastAsia="es-ES"/>
          <w14:ligatures w14:val="none"/>
        </w:rPr>
        <w:t>; (</w:t>
      </w:r>
      <w:proofErr w:type="spellStart"/>
      <w:r w:rsidRPr="0054141B">
        <w:rPr>
          <w:rFonts w:ascii="Arial Narrow" w:eastAsia="Times New Roman" w:hAnsi="Arial Narrow" w:cs="Arial"/>
          <w:color w:val="000000"/>
          <w:kern w:val="0"/>
          <w:lang w:val="es-ES" w:eastAsia="es-ES"/>
          <w14:ligatures w14:val="none"/>
        </w:rPr>
        <w:t>ii</w:t>
      </w:r>
      <w:proofErr w:type="spellEnd"/>
      <w:r w:rsidRPr="0054141B">
        <w:rPr>
          <w:rFonts w:ascii="Arial Narrow" w:eastAsia="Times New Roman" w:hAnsi="Arial Narrow" w:cs="Arial"/>
          <w:color w:val="000000"/>
          <w:kern w:val="0"/>
          <w:lang w:val="es-ES" w:eastAsia="es-ES"/>
          <w14:ligatures w14:val="none"/>
        </w:rPr>
        <w:t xml:space="preserve">) presentar los medios probatorios que acrediten </w:t>
      </w:r>
      <w:r w:rsidR="0054141B" w:rsidRPr="0054141B">
        <w:rPr>
          <w:rFonts w:ascii="Arial Narrow" w:eastAsia="Times New Roman" w:hAnsi="Arial Narrow" w:cs="Arial"/>
          <w:color w:val="000000"/>
          <w:kern w:val="0"/>
          <w:lang w:val="es-ES" w:eastAsia="es-ES"/>
          <w14:ligatures w14:val="none"/>
        </w:rPr>
        <w:t>que la negativa de otorgamiento de cobertura es justificada</w:t>
      </w:r>
      <w:r w:rsidRPr="0054141B">
        <w:rPr>
          <w:rFonts w:ascii="Arial Narrow" w:eastAsia="Times New Roman" w:hAnsi="Arial Narrow" w:cs="Arial"/>
          <w:color w:val="000000"/>
          <w:kern w:val="0"/>
          <w:lang w:val="es-ES" w:eastAsia="es-ES"/>
          <w14:ligatures w14:val="none"/>
        </w:rPr>
        <w:t>; y, (</w:t>
      </w:r>
      <w:proofErr w:type="spellStart"/>
      <w:r w:rsidRPr="0054141B">
        <w:rPr>
          <w:rFonts w:ascii="Arial Narrow" w:eastAsia="Times New Roman" w:hAnsi="Arial Narrow" w:cs="Arial"/>
          <w:color w:val="000000"/>
          <w:kern w:val="0"/>
          <w:lang w:val="es-ES" w:eastAsia="es-ES"/>
          <w14:ligatures w14:val="none"/>
        </w:rPr>
        <w:t>iii</w:t>
      </w:r>
      <w:proofErr w:type="spellEnd"/>
      <w:r w:rsidRPr="0054141B">
        <w:rPr>
          <w:rFonts w:ascii="Arial Narrow" w:eastAsia="Times New Roman" w:hAnsi="Arial Narrow" w:cs="Arial"/>
          <w:color w:val="000000"/>
          <w:kern w:val="0"/>
          <w:lang w:val="es-ES" w:eastAsia="es-ES"/>
          <w14:ligatures w14:val="none"/>
        </w:rPr>
        <w:t xml:space="preserve">) presentar todas las comunicaciones cursadas </w:t>
      </w:r>
      <w:r w:rsidR="00A87B9B" w:rsidRPr="0054141B">
        <w:rPr>
          <w:rFonts w:ascii="Arial Narrow" w:eastAsia="Times New Roman" w:hAnsi="Arial Narrow" w:cs="Arial"/>
          <w:color w:val="000000"/>
          <w:kern w:val="0"/>
          <w:lang w:val="es-ES" w:eastAsia="es-ES"/>
          <w14:ligatures w14:val="none"/>
        </w:rPr>
        <w:t xml:space="preserve">con la parte denunciante </w:t>
      </w:r>
      <w:r w:rsidRPr="0054141B">
        <w:rPr>
          <w:rFonts w:ascii="Arial Narrow" w:eastAsia="Times New Roman" w:hAnsi="Arial Narrow" w:cs="Arial"/>
          <w:color w:val="000000"/>
          <w:kern w:val="0"/>
          <w:lang w:val="es-ES" w:eastAsia="es-ES"/>
          <w14:ligatures w14:val="none"/>
        </w:rPr>
        <w:t xml:space="preserve">en virtud </w:t>
      </w:r>
      <w:r w:rsidR="00F01410" w:rsidRPr="0054141B">
        <w:rPr>
          <w:rFonts w:ascii="Arial Narrow" w:eastAsia="Times New Roman" w:hAnsi="Arial Narrow" w:cs="Arial"/>
          <w:color w:val="000000"/>
          <w:kern w:val="0"/>
          <w:lang w:val="es-ES" w:eastAsia="es-ES"/>
          <w14:ligatures w14:val="none"/>
        </w:rPr>
        <w:t xml:space="preserve">de los hechos materia </w:t>
      </w:r>
      <w:r w:rsidRPr="0054141B">
        <w:rPr>
          <w:rFonts w:ascii="Arial Narrow" w:eastAsia="Times New Roman" w:hAnsi="Arial Narrow" w:cs="Arial"/>
          <w:color w:val="000000"/>
          <w:kern w:val="0"/>
          <w:lang w:val="es-ES" w:eastAsia="es-ES"/>
          <w14:ligatures w14:val="none"/>
        </w:rPr>
        <w:t>de denuncia.</w:t>
      </w:r>
      <w:r w:rsidRPr="0054141B">
        <w:rPr>
          <w:rFonts w:ascii="Arial Narrow" w:eastAsia="Times New Roman" w:hAnsi="Arial Narrow" w:cs="Arial"/>
          <w:color w:val="000000"/>
          <w:kern w:val="0"/>
          <w:lang w:eastAsia="es-ES"/>
          <w14:ligatures w14:val="none"/>
        </w:rPr>
        <w:t xml:space="preserve"> </w:t>
      </w:r>
    </w:p>
    <w:bookmarkEnd w:id="13"/>
    <w:p w14:paraId="5C93B848" w14:textId="77777777" w:rsidR="00CA59A2" w:rsidRPr="0026598E" w:rsidRDefault="00CA59A2" w:rsidP="007E03EC">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7E03E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7E03EC">
      <w:pPr>
        <w:spacing w:after="0" w:line="240" w:lineRule="auto"/>
        <w:contextualSpacing/>
        <w:jc w:val="both"/>
        <w:rPr>
          <w:rFonts w:ascii="Arial Narrow" w:eastAsia="Arial Narrow" w:hAnsi="Arial Narrow" w:cs="Arial Narrow"/>
          <w:b/>
          <w:color w:val="000000"/>
          <w:kern w:val="0"/>
          <w:lang w:eastAsia="es-PE"/>
          <w14:ligatures w14:val="none"/>
        </w:rPr>
      </w:pPr>
    </w:p>
    <w:p w14:paraId="40BE44E6" w14:textId="1F36EA6B" w:rsidR="00121544" w:rsidRPr="002140B2" w:rsidRDefault="00CA59A2" w:rsidP="007E03EC">
      <w:pPr>
        <w:spacing w:after="0" w:line="240" w:lineRule="auto"/>
        <w:contextualSpacing/>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24 de abril de 2026 interpuesta por la señora [DENUNCIANTE] contra Insurance Company Inc.,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B11A2E" w:rsidRPr="008D4528">
        <w:rPr>
          <w:rFonts w:ascii="Arial Narrow" w:eastAsia="Times New Roman" w:hAnsi="Arial Narrow" w:cs="Arial"/>
          <w:color w:val="000000"/>
          <w:kern w:val="0"/>
          <w:lang w:val="es-ES" w:eastAsia="es-ES"/>
          <w14:ligatures w14:val="none"/>
        </w:rPr>
        <w:t/>
      </w:r>
      <w:r w:rsidR="00B11A2E">
        <w:rPr>
          <w:rFonts w:ascii="Arial Narrow" w:eastAsia="Times New Roman" w:hAnsi="Arial Narrow" w:cs="Arial"/>
          <w:color w:val="000000"/>
          <w:kern w:val="0"/>
          <w:lang w:val="es-ES" w:eastAsia="es-ES"/>
          <w14:ligatures w14:val="none"/>
        </w:rPr>
        <w:t xml:space="preserve"/>
      </w:r>
      <w:r w:rsidRPr="008E746F">
        <w:rPr>
          <w:rFonts w:ascii="Arial Narrow" w:eastAsia="Times New Roman" w:hAnsi="Arial Narrow" w:cs="Times New Roman"/>
          <w:color w:val="000000"/>
          <w:kern w:val="0"/>
          <w:shd w:val="clear" w:color="auto" w:fill="FFFFFF"/>
          <w:lang w:eastAsia="es-PE"/>
          <w14:ligatures w14:val="none"/>
        </w:rPr>
        <w:t/>
      </w:r>
      <w:r w:rsidRPr="002140B2">
        <w:rPr>
          <w:rFonts w:ascii="Arial Narrow" w:eastAsia="Times New Roman" w:hAnsi="Arial Narrow" w:cs="Times New Roman"/>
          <w:color w:val="000000"/>
          <w:kern w:val="0"/>
          <w:shd w:val="clear" w:color="auto" w:fill="FFFFFF"/>
          <w:lang w:eastAsia="es-PE"/>
          <w14:ligatures w14:val="none"/>
        </w:rPr>
        <w:t xml:space="preserve"/>
      </w:r>
      <w:r w:rsidR="00B11A2E" w:rsidRPr="002140B2">
        <w:rPr>
          <w:rFonts w:ascii="Arial Narrow" w:eastAsia="Times New Roman" w:hAnsi="Arial Narrow" w:cs="Times New Roman"/>
          <w:color w:val="000000"/>
          <w:kern w:val="0"/>
          <w:shd w:val="clear" w:color="auto" w:fill="FFFFFF"/>
          <w:lang w:eastAsia="es-PE"/>
          <w14:ligatures w14:val="none"/>
        </w:rPr>
        <w:t/>
      </w:r>
      <w:r w:rsidRPr="002140B2">
        <w:rPr>
          <w:rFonts w:ascii="Arial Narrow" w:eastAsia="Times New Roman" w:hAnsi="Arial Narrow" w:cs="Times New Roman"/>
          <w:color w:val="000000"/>
          <w:kern w:val="0"/>
          <w:shd w:val="clear" w:color="auto" w:fill="FFFFFF"/>
          <w:lang w:eastAsia="es-PE"/>
          <w14:ligatures w14:val="none"/>
        </w:rPr>
        <w:t xml:space="preserve"/>
      </w:r>
      <w:r w:rsidR="00B11A2E" w:rsidRPr="002140B2">
        <w:rPr>
          <w:rFonts w:ascii="Arial Narrow" w:hAnsi="Arial Narrow" w:cs="Arial"/>
          <w:bCs/>
          <w:spacing w:val="-3"/>
          <w:kern w:val="0"/>
          <w14:ligatures w14:val="none"/>
        </w:rPr>
        <w:t xml:space="preserve"/>
      </w:r>
      <w:r w:rsidR="00B11A2E" w:rsidRPr="002140B2">
        <w:rPr>
          <w:rFonts w:ascii="Arial Narrow" w:eastAsia="Times New Roman" w:hAnsi="Arial Narrow" w:cs="Times New Roman"/>
          <w:color w:val="000000"/>
          <w:kern w:val="0"/>
          <w:shd w:val="clear" w:color="auto" w:fill="FFFFFF"/>
          <w:lang w:eastAsia="es-PE"/>
          <w14:ligatures w14:val="none"/>
        </w:rPr>
        <w:t xml:space="preserve"/>
      </w:r>
      <w:r w:rsidRPr="002140B2">
        <w:rPr>
          <w:rFonts w:ascii="Arial Narrow" w:eastAsia="Times New Roman" w:hAnsi="Arial Narrow" w:cs="Times New Roman"/>
          <w:color w:val="000000"/>
          <w:kern w:val="0"/>
          <w:shd w:val="clear" w:color="auto" w:fill="FFFFFF"/>
          <w:lang w:eastAsia="es-PE"/>
          <w14:ligatures w14:val="none"/>
        </w:rPr>
        <w:t xml:space="preserve"/>
      </w:r>
      <w:proofErr w:type="spellStart"/>
      <w:r w:rsidR="00C8033E" w:rsidRPr="002140B2">
        <w:rPr>
          <w:rFonts w:ascii="Arial Narrow" w:eastAsia="Arial Narrow" w:hAnsi="Arial Narrow" w:cs="Arial Narrow"/>
          <w:bCs/>
        </w:rPr>
        <w:t/>
      </w:r>
      <w:proofErr w:type="spellEnd"/>
      <w:r w:rsidR="00C8033E" w:rsidRPr="002140B2">
        <w:rPr>
          <w:rFonts w:ascii="Arial Narrow" w:eastAsia="Arial Narrow" w:hAnsi="Arial Narrow" w:cs="Arial Narrow"/>
          <w:bCs/>
        </w:rPr>
        <w:t xml:space="preserve"/>
      </w:r>
      <w:r w:rsidRPr="002140B2">
        <w:rPr>
          <w:rFonts w:ascii="Arial Narrow" w:eastAsia="Times New Roman" w:hAnsi="Arial Narrow" w:cs="Times New Roman"/>
          <w:color w:val="000000"/>
          <w:kern w:val="0"/>
          <w:shd w:val="clear" w:color="auto" w:fill="FFFFFF"/>
          <w:lang w:eastAsia="es-PE"/>
          <w14:ligatures w14:val="none"/>
        </w:rPr>
        <w:t xml:space="preserve"/>
      </w:r>
      <w:bookmarkStart w:id="15" w:name="_Hlk215062067"/>
      <w:r w:rsidR="00121544" w:rsidRPr="002140B2">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2140B2" w:rsidRDefault="00121544" w:rsidP="007E03EC">
      <w:pPr>
        <w:spacing w:after="0" w:line="240" w:lineRule="auto"/>
        <w:contextualSpacing/>
        <w:jc w:val="both"/>
        <w:rPr>
          <w:rFonts w:ascii="Arial Narrow" w:eastAsia="Calibri" w:hAnsi="Arial Narrow" w:cs="Arial Narrow"/>
          <w:color w:val="000000"/>
          <w:kern w:val="0"/>
          <w:lang w:eastAsia="es-PE"/>
          <w14:ligatures w14:val="none"/>
        </w:rPr>
      </w:pPr>
    </w:p>
    <w:p w14:paraId="0CDDEEDD" w14:textId="36CFB4B3" w:rsidR="00121544" w:rsidRPr="002140B2" w:rsidRDefault="00711750" w:rsidP="007E03E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140B2">
        <w:rPr>
          <w:rFonts w:ascii="Arial Narrow" w:eastAsia="Calibri" w:hAnsi="Arial Narrow" w:cs="Arial Narrow"/>
          <w:color w:val="000000"/>
          <w:kern w:val="0"/>
          <w:lang w:eastAsia="es-PE"/>
          <w14:ligatures w14:val="none"/>
        </w:rPr>
        <w:t>Presunta</w:t>
      </w:r>
      <w:r w:rsidRPr="002140B2">
        <w:rPr>
          <w:rFonts w:ascii="Arial Narrow" w:eastAsia="Times New Roman" w:hAnsi="Arial Narrow" w:cs="Times New Roman"/>
          <w:kern w:val="0"/>
          <w:shd w:val="clear" w:color="auto" w:fill="FFFFFF"/>
          <w:lang w:eastAsia="es-PE"/>
          <w14:ligatures w14:val="none"/>
        </w:rPr>
        <w:t xml:space="preserve"> infracción a los artículos 18 y 19</w:t>
      </w:r>
      <w:r w:rsidRPr="002140B2">
        <w:rPr>
          <w:rFonts w:ascii="Arial Narrow" w:eastAsia="Calibri" w:hAnsi="Arial Narrow" w:cs="Arial Narrow"/>
          <w:kern w:val="0"/>
          <w:lang w:eastAsia="es-PE"/>
          <w14:ligatures w14:val="none"/>
        </w:rPr>
        <w:t xml:space="preserve"> de </w:t>
      </w:r>
      <w:r w:rsidRPr="002140B2">
        <w:rPr>
          <w:rFonts w:ascii="Arial Narrow" w:eastAsia="Times New Roman" w:hAnsi="Arial Narrow" w:cs="Times New Roman"/>
          <w:kern w:val="0"/>
          <w:shd w:val="clear" w:color="auto" w:fill="FFFFFF"/>
          <w:lang w:eastAsia="es-PE"/>
          <w14:ligatures w14:val="none"/>
        </w:rPr>
        <w:t xml:space="preserve">la Ley </w:t>
      </w:r>
      <w:r w:rsidR="003A71B1" w:rsidRPr="002140B2">
        <w:rPr>
          <w:rFonts w:ascii="Arial Narrow" w:eastAsia="Times New Roman" w:hAnsi="Arial Narrow" w:cs="Times New Roman"/>
          <w:kern w:val="0"/>
          <w:shd w:val="clear" w:color="auto" w:fill="FFFFFF"/>
          <w:lang w:eastAsia="es-PE"/>
          <w14:ligatures w14:val="none"/>
        </w:rPr>
        <w:t>29571</w:t>
      </w:r>
      <w:r w:rsidRPr="002140B2">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FB44B8" w:rsidRPr="002140B2">
        <w:rPr>
          <w:rFonts w:ascii="Arial Narrow" w:eastAsia="Times New Roman" w:hAnsi="Arial Narrow" w:cs="Times New Roman"/>
          <w:kern w:val="0"/>
          <w:shd w:val="clear" w:color="auto" w:fill="FFFFFF"/>
          <w:lang w:eastAsia="es-PE"/>
          <w14:ligatures w14:val="none"/>
        </w:rPr>
        <w:t xml:space="preserve">la compañía aseguradora habría negado injustificadamente </w:t>
      </w:r>
      <w:r w:rsidR="007D65F5" w:rsidRPr="002140B2">
        <w:rPr>
          <w:rFonts w:ascii="Arial Narrow" w:eastAsia="Times New Roman" w:hAnsi="Arial Narrow" w:cs="Times New Roman"/>
          <w:kern w:val="0"/>
          <w:shd w:val="clear" w:color="auto" w:fill="FFFFFF"/>
          <w:lang w:eastAsia="es-PE"/>
          <w14:ligatures w14:val="none"/>
        </w:rPr>
        <w:t>a la</w:t>
      </w:r>
      <w:r w:rsidR="00FB44B8" w:rsidRPr="002140B2">
        <w:rPr>
          <w:rFonts w:ascii="Arial Narrow" w:eastAsia="Times New Roman" w:hAnsi="Arial Narrow" w:cs="Times New Roman"/>
          <w:kern w:val="0"/>
          <w:shd w:val="clear" w:color="auto" w:fill="FFFFFF"/>
          <w:lang w:eastAsia="es-PE"/>
          <w14:ligatures w14:val="none"/>
        </w:rPr>
        <w:t xml:space="preserve"> denunciante la cobertura </w:t>
      </w:r>
      <w:r w:rsidR="007D65F5" w:rsidRPr="002140B2">
        <w:rPr>
          <w:rFonts w:ascii="Arial Narrow" w:eastAsia="Times New Roman" w:hAnsi="Arial Narrow" w:cs="Arial"/>
          <w:color w:val="000000"/>
          <w:kern w:val="0"/>
          <w:lang w:val="es-ES" w:eastAsia="es-ES"/>
          <w14:ligatures w14:val="none"/>
        </w:rPr>
        <w:t xml:space="preserve">de la Póliza </w:t>
      </w:r>
      <w:proofErr w:type="spellStart"/>
      <w:r w:rsidR="007D65F5" w:rsidRPr="002140B2">
        <w:rPr>
          <w:rFonts w:ascii="Arial Narrow" w:eastAsia="Times New Roman" w:hAnsi="Arial Narrow" w:cs="Arial"/>
          <w:color w:val="000000"/>
          <w:kern w:val="0"/>
          <w:lang w:val="es-ES" w:eastAsia="es-ES"/>
          <w14:ligatures w14:val="none"/>
        </w:rPr>
        <w:t>RH</w:t>
      </w:r>
      <w:proofErr w:type="spellEnd"/>
      <w:r w:rsidR="007D65F5" w:rsidRPr="002140B2">
        <w:rPr>
          <w:rFonts w:ascii="Arial Narrow" w:eastAsia="Times New Roman" w:hAnsi="Arial Narrow" w:cs="Arial"/>
          <w:color w:val="000000"/>
          <w:kern w:val="0"/>
          <w:lang w:val="es-ES" w:eastAsia="es-ES"/>
          <w14:ligatures w14:val="none"/>
        </w:rPr>
        <w:t>/GEN/20210311/0945 del Seguro Grupal Obligatorio de Accidentes Personales</w:t>
      </w:r>
      <w:r w:rsidR="007D65F5" w:rsidRPr="002140B2">
        <w:rPr>
          <w:rFonts w:ascii="Arial Narrow" w:eastAsia="Times New Roman" w:hAnsi="Arial Narrow" w:cs="Times New Roman"/>
          <w:kern w:val="0"/>
          <w:shd w:val="clear" w:color="auto" w:fill="FFFFFF"/>
          <w:lang w:eastAsia="es-PE"/>
          <w14:ligatures w14:val="none"/>
        </w:rPr>
        <w:t xml:space="preserve"> </w:t>
      </w:r>
      <w:r w:rsidR="00FB44B8" w:rsidRPr="002140B2">
        <w:rPr>
          <w:rFonts w:ascii="Arial Narrow" w:eastAsia="Times New Roman" w:hAnsi="Arial Narrow" w:cs="Times New Roman"/>
          <w:kern w:val="0"/>
          <w:shd w:val="clear" w:color="auto" w:fill="FFFFFF"/>
          <w:lang w:eastAsia="es-PE"/>
          <w14:ligatures w14:val="none"/>
        </w:rPr>
        <w:t xml:space="preserve">por el siniestro del </w:t>
      </w:r>
      <w:r w:rsidR="007D65F5" w:rsidRPr="002140B2">
        <w:rPr>
          <w:rFonts w:ascii="Arial Narrow" w:eastAsia="Times New Roman" w:hAnsi="Arial Narrow" w:cs="Arial"/>
          <w:color w:val="000000"/>
          <w:kern w:val="0"/>
          <w:lang w:eastAsia="es-ES"/>
          <w14:ligatures w14:val="none"/>
        </w:rPr>
        <w:t>4 de febrero de 2022</w:t>
      </w:r>
      <w:r w:rsidR="00121544" w:rsidRPr="002140B2">
        <w:rPr>
          <w:rFonts w:ascii="Arial Narrow" w:eastAsia="Arial Narrow" w:hAnsi="Arial Narrow" w:cs="Arial Narrow"/>
          <w:kern w:val="0"/>
          <w14:ligatures w14:val="none"/>
        </w:rPr>
        <w:t>.</w:t>
      </w:r>
    </w:p>
    <w:p w14:paraId="39215327" w14:textId="77777777" w:rsidR="00121544" w:rsidRPr="002140B2" w:rsidRDefault="00121544" w:rsidP="007E03EC">
      <w:pPr>
        <w:pStyle w:val="Prrafodelista"/>
        <w:spacing w:after="0" w:line="240" w:lineRule="auto"/>
        <w:ind w:left="567"/>
        <w:jc w:val="both"/>
        <w:rPr>
          <w:rFonts w:ascii="Arial Narrow" w:eastAsia="Calibri" w:hAnsi="Arial Narrow" w:cs="Arial Narrow"/>
          <w:kern w:val="0"/>
          <w:lang w:eastAsia="es-PE"/>
          <w14:ligatures w14:val="none"/>
        </w:rPr>
      </w:pPr>
    </w:p>
    <w:p w14:paraId="042B3F54" w14:textId="1DA7D438" w:rsidR="00CA59A2" w:rsidRPr="002140B2" w:rsidRDefault="00711750" w:rsidP="007E03E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2140B2">
        <w:rPr>
          <w:rFonts w:ascii="Arial Narrow" w:eastAsia="Calibri" w:hAnsi="Arial Narrow" w:cs="Arial Narrow"/>
          <w:color w:val="000000"/>
          <w:kern w:val="0"/>
          <w:lang w:eastAsia="es-PE"/>
          <w14:ligatures w14:val="none"/>
        </w:rPr>
        <w:t xml:space="preserve">Presunta infracción </w:t>
      </w:r>
      <w:bookmarkEnd w:id="15"/>
      <w:r w:rsidR="007D65F5" w:rsidRPr="002140B2">
        <w:rPr>
          <w:rFonts w:ascii="Arial Narrow" w:eastAsia="Times New Roman" w:hAnsi="Arial Narrow" w:cs="Times New Roman"/>
          <w:color w:val="000000"/>
          <w:kern w:val="0"/>
          <w:shd w:val="clear" w:color="auto" w:fill="FFFFFF"/>
          <w:lang w:eastAsia="es-PE"/>
          <w14:ligatures w14:val="none"/>
        </w:rPr>
        <w:t xml:space="preserve">al artículo 38 de la Ley </w:t>
      </w:r>
      <w:r w:rsidR="007E03EC">
        <w:rPr>
          <w:rFonts w:ascii="Arial Narrow" w:eastAsia="Times New Roman" w:hAnsi="Arial Narrow" w:cs="Times New Roman"/>
          <w:color w:val="000000"/>
          <w:kern w:val="0"/>
          <w:shd w:val="clear" w:color="auto" w:fill="FFFFFF"/>
          <w:lang w:eastAsia="es-PE"/>
          <w14:ligatures w14:val="none"/>
        </w:rPr>
        <w:t xml:space="preserve"/>
      </w:r>
      <w:r w:rsidR="007D65F5" w:rsidRPr="002140B2">
        <w:rPr>
          <w:rFonts w:ascii="Arial Narrow" w:eastAsia="Times New Roman" w:hAnsi="Arial Narrow" w:cs="Times New Roman"/>
          <w:color w:val="000000"/>
          <w:kern w:val="0"/>
          <w:shd w:val="clear" w:color="auto" w:fill="FFFFFF"/>
          <w:lang w:eastAsia="es-PE"/>
          <w14:ligatures w14:val="none"/>
        </w:rPr>
        <w:t xml:space="preserve">29571, Código de Protección y Defensa del Consumidor, en tanto la compañía aseguradora habría tenido un trato discriminatorio con la denunciante, al no brindarle </w:t>
      </w:r>
      <w:r w:rsidR="002140B2" w:rsidRPr="002140B2">
        <w:rPr>
          <w:rFonts w:ascii="Arial Narrow" w:eastAsia="Times New Roman" w:hAnsi="Arial Narrow" w:cs="Times New Roman"/>
          <w:kern w:val="0"/>
          <w:shd w:val="clear" w:color="auto" w:fill="FFFFFF"/>
          <w:lang w:eastAsia="es-PE"/>
          <w14:ligatures w14:val="none"/>
        </w:rPr>
        <w:t xml:space="preserve">la cobertura </w:t>
      </w:r>
      <w:r w:rsidR="002140B2" w:rsidRPr="002140B2">
        <w:rPr>
          <w:rFonts w:ascii="Arial Narrow" w:eastAsia="Times New Roman" w:hAnsi="Arial Narrow" w:cs="Arial"/>
          <w:color w:val="000000"/>
          <w:kern w:val="0"/>
          <w:lang w:val="es-ES" w:eastAsia="es-ES"/>
          <w14:ligatures w14:val="none"/>
        </w:rPr>
        <w:t xml:space="preserve">de la Póliza </w:t>
      </w:r>
      <w:proofErr w:type="spellStart"/>
      <w:r w:rsidR="002140B2" w:rsidRPr="002140B2">
        <w:rPr>
          <w:rFonts w:ascii="Arial Narrow" w:eastAsia="Times New Roman" w:hAnsi="Arial Narrow" w:cs="Arial"/>
          <w:color w:val="000000"/>
          <w:kern w:val="0"/>
          <w:lang w:val="es-ES" w:eastAsia="es-ES"/>
          <w14:ligatures w14:val="none"/>
        </w:rPr>
        <w:t>RH</w:t>
      </w:r>
      <w:proofErr w:type="spellEnd"/>
      <w:r w:rsidR="002140B2" w:rsidRPr="002140B2">
        <w:rPr>
          <w:rFonts w:ascii="Arial Narrow" w:eastAsia="Times New Roman" w:hAnsi="Arial Narrow" w:cs="Arial"/>
          <w:color w:val="000000"/>
          <w:kern w:val="0"/>
          <w:lang w:val="es-ES" w:eastAsia="es-ES"/>
          <w14:ligatures w14:val="none"/>
        </w:rPr>
        <w:t xml:space="preserve">/GEN/20210311/0945 del Seguro Grupal </w:t>
      </w:r>
      <w:r w:rsidR="002140B2" w:rsidRPr="002140B2">
        <w:rPr>
          <w:rFonts w:ascii="Arial Narrow" w:eastAsia="Times New Roman" w:hAnsi="Arial Narrow" w:cs="Arial"/>
          <w:color w:val="000000"/>
          <w:kern w:val="0"/>
          <w:lang w:val="es-ES" w:eastAsia="es-ES"/>
          <w14:ligatures w14:val="none"/>
        </w:rPr>
        <w:lastRenderedPageBreak/>
        <w:t>Obligatorio de Accidentes Personales</w:t>
      </w:r>
      <w:r w:rsidR="002140B2" w:rsidRPr="002140B2">
        <w:rPr>
          <w:rFonts w:ascii="Arial Narrow" w:eastAsia="Times New Roman" w:hAnsi="Arial Narrow" w:cs="Times New Roman"/>
          <w:kern w:val="0"/>
          <w:shd w:val="clear" w:color="auto" w:fill="FFFFFF"/>
          <w:lang w:eastAsia="es-PE"/>
          <w14:ligatures w14:val="none"/>
        </w:rPr>
        <w:t xml:space="preserve"> por el siniestro del </w:t>
      </w:r>
      <w:r w:rsidR="002140B2" w:rsidRPr="002140B2">
        <w:rPr>
          <w:rFonts w:ascii="Arial Narrow" w:eastAsia="Times New Roman" w:hAnsi="Arial Narrow" w:cs="Arial"/>
          <w:color w:val="000000"/>
          <w:kern w:val="0"/>
          <w:lang w:eastAsia="es-ES"/>
          <w14:ligatures w14:val="none"/>
        </w:rPr>
        <w:t>4 de febrero de 2022</w:t>
      </w:r>
      <w:r w:rsidR="007D65F5" w:rsidRPr="002140B2">
        <w:rPr>
          <w:rFonts w:ascii="Arial Narrow" w:eastAsia="Times New Roman" w:hAnsi="Arial Narrow" w:cs="Times New Roman"/>
          <w:color w:val="000000"/>
          <w:kern w:val="0"/>
          <w:shd w:val="clear" w:color="auto" w:fill="FFFFFF"/>
          <w:lang w:eastAsia="es-PE"/>
          <w14:ligatures w14:val="none"/>
        </w:rPr>
        <w:t xml:space="preserve">, pese a que </w:t>
      </w:r>
      <w:r w:rsidR="002140B2" w:rsidRPr="002140B2">
        <w:rPr>
          <w:rFonts w:ascii="Arial Narrow" w:eastAsia="Times New Roman" w:hAnsi="Arial Narrow" w:cs="Times New Roman"/>
          <w:color w:val="000000"/>
          <w:kern w:val="0"/>
          <w:shd w:val="clear" w:color="auto" w:fill="FFFFFF"/>
          <w:lang w:eastAsia="es-PE"/>
          <w14:ligatures w14:val="none"/>
        </w:rPr>
        <w:t>brindó cobertura a otros beneficiarios por el mismo siniestro</w:t>
      </w:r>
      <w:r w:rsidR="007D65F5" w:rsidRPr="002140B2">
        <w:rPr>
          <w:rFonts w:ascii="Arial Narrow" w:eastAsia="Times New Roman" w:hAnsi="Arial Narrow" w:cs="Times New Roman"/>
          <w:color w:val="000000"/>
          <w:kern w:val="0"/>
          <w:shd w:val="clear" w:color="auto" w:fill="FFFFFF"/>
          <w:lang w:eastAsia="es-PE"/>
          <w14:ligatures w14:val="none"/>
        </w:rPr>
        <w:t>.</w:t>
      </w:r>
    </w:p>
    <w:p w14:paraId="54989054" w14:textId="77777777" w:rsidR="007D65F5" w:rsidRPr="002140B2" w:rsidRDefault="007D65F5" w:rsidP="007E03EC">
      <w:pPr>
        <w:spacing w:after="0" w:line="240" w:lineRule="auto"/>
        <w:contextualSpacing/>
        <w:jc w:val="both"/>
        <w:rPr>
          <w:rFonts w:ascii="Arial Narrow" w:eastAsia="Arial Narrow" w:hAnsi="Arial Narrow" w:cs="Arial Narrow"/>
          <w:kern w:val="0"/>
          <w14:ligatures w14:val="none"/>
        </w:rPr>
      </w:pPr>
    </w:p>
    <w:p w14:paraId="0A292C9F" w14:textId="3E00FD6A" w:rsidR="00CA59A2" w:rsidRPr="0026598E" w:rsidRDefault="00CA59A2" w:rsidP="007E03EC">
      <w:pPr>
        <w:spacing w:after="0" w:line="240" w:lineRule="auto"/>
        <w:contextualSpacing/>
        <w:jc w:val="both"/>
        <w:rPr>
          <w:rFonts w:ascii="Arial Narrow" w:eastAsia="Calibri" w:hAnsi="Arial Narrow" w:cs="Arial"/>
          <w:kern w:val="0"/>
          <w14:ligatures w14:val="none"/>
        </w:rPr>
      </w:pPr>
      <w:r w:rsidRPr="002140B2">
        <w:rPr>
          <w:rFonts w:ascii="Arial Narrow" w:eastAsia="Arial Narrow" w:hAnsi="Arial Narrow" w:cs="Arial Narrow"/>
          <w:b/>
          <w:color w:val="000000"/>
          <w:kern w:val="0"/>
          <w:lang w:eastAsia="es-PE"/>
          <w14:ligatures w14:val="none"/>
        </w:rPr>
        <w:t>SEGUNDO:</w:t>
      </w:r>
      <w:r w:rsidRPr="002140B2">
        <w:rPr>
          <w:rFonts w:ascii="Arial Narrow" w:eastAsia="Arial Narrow" w:hAnsi="Arial Narrow" w:cs="Arial Narrow"/>
          <w:color w:val="000000"/>
          <w:kern w:val="0"/>
          <w:lang w:eastAsia="es-PE"/>
          <w14:ligatures w14:val="none"/>
        </w:rPr>
        <w:t xml:space="preserve"> tener por ofrecidos los medios probatorios</w:t>
      </w:r>
      <w:r w:rsidRPr="0026598E">
        <w:rPr>
          <w:rFonts w:ascii="Arial Narrow" w:eastAsia="Arial Narrow" w:hAnsi="Arial Narrow" w:cs="Arial Narrow"/>
          <w:color w:val="000000"/>
          <w:kern w:val="0"/>
          <w:lang w:eastAsia="es-PE"/>
          <w14:ligatures w14:val="none"/>
        </w:rPr>
        <w:t xml:space="preserve"> presentados en el escrito de denuncia </w:t>
      </w:r>
      <w:r w:rsidRPr="0026598E">
        <w:rPr>
          <w:rFonts w:ascii="Arial Narrow" w:eastAsia="Times New Roman" w:hAnsi="Arial Narrow" w:cs="Arial"/>
          <w:color w:val="000000"/>
          <w:kern w:val="0"/>
          <w:lang w:val="es-ES" w:eastAsia="es-ES"/>
          <w14:ligatures w14:val="none"/>
        </w:rPr>
        <w:t xml:space="preserve">del </w:t>
      </w:r>
      <w:r w:rsidR="00B11A2E" w:rsidRPr="008D4528">
        <w:rPr>
          <w:rFonts w:ascii="Arial Narrow" w:eastAsia="Times New Roman" w:hAnsi="Arial Narrow" w:cs="Arial"/>
          <w:color w:val="000000"/>
          <w:kern w:val="0"/>
          <w:lang w:val="es-ES" w:eastAsia="es-ES"/>
          <w14:ligatures w14:val="none"/>
        </w:rPr>
        <w:t>24 de abril de 2026</w:t>
      </w:r>
      <w:r w:rsidRPr="0026598E">
        <w:rPr>
          <w:rFonts w:ascii="Arial Narrow" w:eastAsia="Calibri" w:hAnsi="Arial Narrow" w:cs="Arial"/>
          <w:kern w:val="0"/>
          <w14:ligatures w14:val="none"/>
        </w:rPr>
        <w:t>.</w:t>
      </w:r>
    </w:p>
    <w:p w14:paraId="68A17E97" w14:textId="77777777" w:rsidR="00CA59A2" w:rsidRPr="0026598E" w:rsidRDefault="00CA59A2" w:rsidP="007E03EC">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7037F312" w:rsidR="00CA59A2" w:rsidRPr="0026598E" w:rsidRDefault="00CA59A2" w:rsidP="007E03EC">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proofErr w:type="spellStart"/>
      <w:r w:rsidR="00C8033E" w:rsidRPr="00B11A2E">
        <w:rPr>
          <w:rFonts w:ascii="Arial Narrow" w:eastAsia="Arial Narrow" w:hAnsi="Arial Narrow" w:cs="Arial Narrow"/>
          <w:bCs/>
        </w:rPr>
        <w:t>Insurance</w:t>
      </w:r>
      <w:proofErr w:type="spellEnd"/>
      <w:r w:rsidR="00C8033E" w:rsidRPr="00B11A2E">
        <w:rPr>
          <w:rFonts w:ascii="Arial Narrow" w:eastAsia="Arial Narrow" w:hAnsi="Arial Narrow" w:cs="Arial Narrow"/>
          <w:bCs/>
        </w:rPr>
        <w:t xml:space="preserve"> Company Inc.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7E03EC">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7E03EC">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7E03EC">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7E03EC">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7E03EC">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7E03EC">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7E03EC">
      <w:pPr>
        <w:spacing w:after="0" w:line="240" w:lineRule="auto"/>
        <w:ind w:left="567"/>
        <w:contextualSpacing/>
        <w:jc w:val="both"/>
        <w:rPr>
          <w:rFonts w:ascii="Arial Narrow" w:eastAsia="Arial Narrow" w:hAnsi="Arial Narrow" w:cs="Arial Narrow"/>
          <w:color w:val="000000"/>
          <w:kern w:val="0"/>
          <w:lang w:eastAsia="es-PE"/>
          <w14:ligatures w14:val="none"/>
        </w:rPr>
      </w:pPr>
    </w:p>
    <w:p>
      <w:pPr>
        <w:spacing w:after="0" w:line="240" w:lineRule="auto"/>
        <w:contextualSpacing/>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Insurance Company Inc para que, de conformidad con lo dispuesto por el artículo 26 de la Ley sobre Facultades, Normas y Organización del Indecopi, aprobada por Decreto Legislativo 807</w:t>
      </w:r>
      <w:r w:rsidRPr="00761A0D">
        <w:rPr>
          <w:rStyle w:val="Refdenotaalpie"/>
          <w:rFonts w:ascii="Arial Narrow" w:eastAsia="Times New Roman" w:hAnsi="Arial Narrow" w:cs="Times New Roman"/>
          <w:color w:val="000000"/>
          <w:kern w:val="0"/>
          <w:vertAlign w:val="superscript"/>
          <w:lang w:val="es-ES" w:eastAsia="es-ES"/>
          <w14:ligatures w14:val="none"/>
        </w:rPr>
        <w:footnoteReference w:id="13"/>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761A0D">
        <w:rPr>
          <w:rStyle w:val="Refdenotaalpie"/>
          <w:rFonts w:ascii="Arial Narrow" w:eastAsia="Times New Roman" w:hAnsi="Arial Narrow" w:cs="Times New Roman"/>
          <w:color w:val="000000"/>
          <w:kern w:val="0"/>
          <w:vertAlign w:val="superscript"/>
          <w:lang w:val="es-ES" w:eastAsia="es-ES"/>
          <w14:ligatures w14:val="none"/>
        </w:rPr>
        <w:footnoteReference w:id="14"/>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7E03EC">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26A4089C" w:rsidR="00CA59A2" w:rsidRPr="0026598E" w:rsidRDefault="00CA59A2" w:rsidP="007E03EC">
      <w:pPr>
        <w:spacing w:after="0" w:line="240" w:lineRule="auto"/>
        <w:contextualSpacing/>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6"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6"/>
      <w:r w:rsidRPr="0026598E">
        <w:rPr>
          <w:rFonts w:ascii="Arial Narrow" w:eastAsia="Times New Roman" w:hAnsi="Arial Narrow" w:cs="Arial"/>
          <w:color w:val="000000"/>
          <w:kern w:val="0"/>
          <w:lang w:eastAsia="es-ES"/>
          <w14:ligatures w14:val="none"/>
        </w:rPr>
        <w:t xml:space="preserve">, </w:t>
      </w:r>
      <w:bookmarkStart w:id="17"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7"/>
      <w:r w:rsidRPr="0026598E">
        <w:rPr>
          <w:rFonts w:ascii="Arial Narrow" w:eastAsia="Times New Roman" w:hAnsi="Arial Narrow" w:cs="Arial"/>
          <w:color w:val="000000"/>
          <w:kern w:val="0"/>
          <w:lang w:val="es-ES" w:eastAsia="es-ES"/>
          <w14:ligatures w14:val="none"/>
        </w:rPr>
        <w:t xml:space="preserve">cumpla con: </w:t>
      </w:r>
      <w:r w:rsidR="0054141B" w:rsidRPr="0054141B">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54141B" w:rsidRPr="0054141B">
        <w:rPr>
          <w:rFonts w:ascii="Arial Narrow" w:eastAsia="Times New Roman" w:hAnsi="Arial Narrow" w:cs="Arial"/>
          <w:color w:val="000000"/>
          <w:kern w:val="0"/>
          <w:lang w:val="es-ES" w:eastAsia="es-ES"/>
          <w14:ligatures w14:val="none"/>
        </w:rPr>
        <w:t>RH</w:t>
      </w:r>
      <w:proofErr w:type="spellEnd"/>
      <w:r w:rsidR="0054141B" w:rsidRPr="0054141B">
        <w:rPr>
          <w:rFonts w:ascii="Arial Narrow" w:eastAsia="Times New Roman" w:hAnsi="Arial Narrow" w:cs="Arial"/>
          <w:color w:val="000000"/>
          <w:kern w:val="0"/>
          <w:lang w:val="es-ES" w:eastAsia="es-ES"/>
          <w14:ligatures w14:val="none"/>
        </w:rPr>
        <w:t>/GEN/20210311/0945 del Seguro Grupal Obligatorio de Accidentes Personales, así como el cargo de remisión de la póliza; (</w:t>
      </w:r>
      <w:proofErr w:type="spellStart"/>
      <w:r w:rsidR="0054141B" w:rsidRPr="0054141B">
        <w:rPr>
          <w:rFonts w:ascii="Arial Narrow" w:eastAsia="Times New Roman" w:hAnsi="Arial Narrow" w:cs="Arial"/>
          <w:color w:val="000000"/>
          <w:kern w:val="0"/>
          <w:lang w:val="es-ES" w:eastAsia="es-ES"/>
          <w14:ligatures w14:val="none"/>
        </w:rPr>
        <w:t>ii</w:t>
      </w:r>
      <w:proofErr w:type="spellEnd"/>
      <w:r w:rsidR="0054141B" w:rsidRPr="0054141B">
        <w:rPr>
          <w:rFonts w:ascii="Arial Narrow" w:eastAsia="Times New Roman" w:hAnsi="Arial Narrow" w:cs="Arial"/>
          <w:color w:val="000000"/>
          <w:kern w:val="0"/>
          <w:lang w:val="es-ES" w:eastAsia="es-ES"/>
          <w14:ligatures w14:val="none"/>
        </w:rPr>
        <w:t>) presentar los medios probatorios que acrediten que la negativa de otorgamiento de cobertura es justificada; y, (</w:t>
      </w:r>
      <w:proofErr w:type="spellStart"/>
      <w:r w:rsidR="0054141B" w:rsidRPr="0054141B">
        <w:rPr>
          <w:rFonts w:ascii="Arial Narrow" w:eastAsia="Times New Roman" w:hAnsi="Arial Narrow" w:cs="Arial"/>
          <w:color w:val="000000"/>
          <w:kern w:val="0"/>
          <w:lang w:val="es-ES" w:eastAsia="es-ES"/>
          <w14:ligatures w14:val="none"/>
        </w:rPr>
        <w:t>iii</w:t>
      </w:r>
      <w:proofErr w:type="spellEnd"/>
      <w:r w:rsidR="0054141B" w:rsidRPr="0054141B">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7E03EC">
      <w:pPr>
        <w:spacing w:after="0" w:line="240" w:lineRule="auto"/>
        <w:contextualSpacing/>
        <w:jc w:val="both"/>
        <w:rPr>
          <w:rFonts w:ascii="Arial Narrow" w:eastAsia="Arial Narrow" w:hAnsi="Arial Narrow" w:cs="Arial Narrow"/>
          <w:b/>
          <w:color w:val="000000"/>
          <w:kern w:val="0"/>
          <w:lang w:val="es-ES" w:eastAsia="es-PE"/>
          <w14:ligatures w14:val="none"/>
        </w:rPr>
      </w:pPr>
    </w:p>
    <w:p w14:paraId="591B7E6F" w14:textId="7113F95E" w:rsidR="00CA59A2" w:rsidRPr="0026598E" w:rsidRDefault="00CA59A2" w:rsidP="007E03EC">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SEXTO:</w:t>
      </w:r>
      <w:r w:rsidRPr="0026598E">
        <w:rPr>
          <w:rFonts w:ascii="Arial Narrow" w:eastAsia="Arial Narrow" w:hAnsi="Arial Narrow" w:cs="Arial Narrow"/>
          <w:color w:val="000000"/>
          <w:kern w:val="0"/>
          <w:lang w:eastAsia="es-PE"/>
          <w14:ligatures w14:val="none"/>
        </w:rPr>
        <w:t xml:space="preserve"> </w:t>
      </w:r>
      <w:bookmarkStart w:id="18"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w:t>
      </w:r>
      <w:r w:rsidR="003A71B1" w:rsidRPr="003A71B1">
        <w:rPr>
          <w:rFonts w:ascii="Arial Narrow" w:eastAsia="Times New Roman" w:hAnsi="Arial Narrow" w:cs="Times New Roman"/>
          <w:kern w:val="0"/>
          <w:shd w:val="clear" w:color="auto" w:fill="FFFFFF"/>
          <w:lang w:eastAsia="es-PE"/>
          <w14:ligatures w14:val="none"/>
        </w:rPr>
        <w:t/>
      </w:r>
      <w:r w:rsidR="003A71B1">
        <w:rPr>
          <w:rFonts w:ascii="Arial Narrow" w:eastAsia="Times New Roman" w:hAnsi="Arial Narrow" w:cs="Times New Roman"/>
          <w:kern w:val="0"/>
          <w:shd w:val="clear" w:color="auto" w:fill="FFFFFF"/>
          <w:lang w:eastAsia="es-PE"/>
          <w14:ligatures w14:val="none"/>
        </w:rPr>
        <w:t xml:space="preserve"> </w:t>
      </w:r>
      <w:r w:rsidR="003A71B1" w:rsidRPr="003A71B1">
        <w:rPr>
          <w:rFonts w:ascii="Arial Narrow" w:eastAsia="Times New Roman" w:hAnsi="Arial Narrow" w:cs="Times New Roman"/>
          <w:kern w:val="0"/>
          <w:shd w:val="clear" w:color="auto" w:fill="FFFFFF"/>
          <w:lang w:eastAsia="es-PE"/>
          <w14:ligatures w14:val="none"/>
        </w:rPr>
        <w:t>29571</w:t>
      </w:r>
      <w:r w:rsidRPr="0026598E">
        <w:rPr>
          <w:rFonts w:ascii="Arial Narrow" w:eastAsia="Arial Narrow" w:hAnsi="Arial Narrow" w:cs="Arial Narrow"/>
          <w:color w:val="000000"/>
          <w:kern w:val="0"/>
          <w:lang w:eastAsia="es-PE"/>
          <w14:ligatures w14:val="none"/>
        </w:rPr>
        <w:t>,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18"/>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7E03EC">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7E03EC">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7E03EC">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7E03EC">
      <w:pPr>
        <w:suppressAutoHyphens/>
        <w:spacing w:after="0" w:line="240" w:lineRule="auto"/>
        <w:contextualSpacing/>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7E03EC">
      <w:pPr>
        <w:suppressAutoHyphens/>
        <w:spacing w:after="0" w:line="240" w:lineRule="auto"/>
        <w:contextualSpacing/>
        <w:jc w:val="both"/>
        <w:rPr>
          <w:rFonts w:ascii="Arial Narrow" w:eastAsia="Calibri" w:hAnsi="Arial Narrow" w:cs="Arial"/>
          <w:kern w:val="0"/>
          <w:u w:val="single"/>
          <w14:ligatures w14:val="none"/>
        </w:rPr>
      </w:pPr>
    </w:p>
    <w:p w14:paraId="0E80CA49" w14:textId="77777777" w:rsidR="00CA59A2" w:rsidRPr="0026598E" w:rsidRDefault="00CA59A2" w:rsidP="007E03EC">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9" w:name="h.gjdgxs" w:colFirst="0" w:colLast="0"/>
      <w:bookmarkEnd w:id="19"/>
    </w:p>
    <w:p w14:paraId="7DDD06F7" w14:textId="77777777" w:rsidR="00CA59A2" w:rsidRPr="0026598E" w:rsidRDefault="00CA59A2" w:rsidP="007E03EC">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00C1E8AE" w14:textId="2FC203CB" w:rsidR="005B4857" w:rsidRDefault="00CA59A2" w:rsidP="007E03EC">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967F58">
        <w:rPr>
          <w:rFonts w:ascii="Arial Narrow" w:hAnsi="Arial Narrow" w:cs="Arial"/>
          <w:bCs/>
          <w:spacing w:val="-3"/>
          <w:kern w:val="0"/>
          <w14:ligatures w14:val="none"/>
        </w:rPr>
        <w:t xml:space="preserve"/>
      </w:r>
      <w:r w:rsidR="00967F58" w:rsidRPr="00967F58">
        <w:rPr>
          <w:rFonts w:ascii="Arial Narrow" w:eastAsia="Times New Roman" w:hAnsi="Arial Narrow" w:cs="Times New Roman"/>
          <w:color w:val="000000"/>
          <w:kern w:val="0"/>
          <w:shd w:val="clear" w:color="auto" w:fill="FFFFFF"/>
          <w:lang w:eastAsia="es-PE"/>
          <w14:ligatures w14:val="none"/>
        </w:rPr>
        <w:t xml:space="preserve"/>
      </w:r>
      <w:r w:rsidR="005B4857" w:rsidRPr="00133FE1">
        <w:rPr>
          <w:rFonts w:ascii="Arial Narrow" w:hAnsi="Arial Narrow"/>
          <w:color w:val="000000"/>
        </w:rPr>
        <w:t xml:space="preserve"/>
      </w:r>
      <w:r w:rsidR="005B4857" w:rsidRPr="00967F58">
        <w:rPr>
          <w:rFonts w:ascii="Arial Narrow" w:hAnsi="Arial Narrow"/>
          <w:color w:val="000000"/>
        </w:rPr>
        <w:t/>
      </w:r>
      <w:r w:rsidR="005B4857" w:rsidRPr="00133FE1">
        <w:rPr>
          <w:rFonts w:ascii="Arial Narrow" w:hAnsi="Arial Narrow"/>
          <w:color w:val="000000"/>
        </w:rPr>
        <w:t xml:space="preserve"/>
      </w:r>
      <w:r w:rsidR="005B4857" w:rsidRPr="00967F58">
        <w:rPr>
          <w:rFonts w:ascii="Arial Narrow" w:hAnsi="Arial Narrow"/>
          <w:color w:val="000000"/>
        </w:rPr>
        <w:t/>
      </w:r>
      <w:r w:rsidR="005B4857" w:rsidRPr="00967F58">
        <w:rPr>
          <w:rFonts w:ascii="Arial Narrow" w:eastAsia="Times New Roman" w:hAnsi="Arial Narrow" w:cs="Segoe UI"/>
          <w:color w:val="000000"/>
          <w:kern w:val="0"/>
          <w:lang w:eastAsia="es-PE"/>
          <w14:ligatures w14:val="none"/>
        </w:rPr>
        <w:t/>
      </w:r>
      <w:r w:rsidR="005B4857" w:rsidRPr="00967F58">
        <w:rPr>
          <w:rFonts w:ascii="Arial Narrow" w:hAnsi="Arial Narrow"/>
          <w:color w:val="000000"/>
        </w:rPr>
        <w:t xml:space="preserve"/>
      </w:r>
      <w:r w:rsidR="005B4857" w:rsidRPr="00A67ADF">
        <w:rPr>
          <w:rFonts w:ascii="Arial Narrow" w:hAnsi="Arial Narrow"/>
          <w:color w:val="000000"/>
        </w:rPr>
        <w:t xml:space="preserve"/>
      </w:r>
      <w:r w:rsidR="005B4857" w:rsidRPr="00A67ADF">
        <w:rPr>
          <w:rFonts w:ascii="Arial Narrow" w:eastAsia="Times New Roman" w:hAnsi="Arial Narrow" w:cs="Segoe UI"/>
          <w:color w:val="000000"/>
          <w:kern w:val="0"/>
          <w:lang w:eastAsia="es-PE"/>
          <w14:ligatures w14:val="none"/>
        </w:rPr>
        <w:t/>
      </w:r>
      <w:r w:rsidR="005B4857" w:rsidRPr="00A67ADF">
        <w:rPr>
          <w:rFonts w:ascii="Arial Narrow" w:hAnsi="Arial Narrow"/>
          <w:color w:val="000000"/>
        </w:rPr>
        <w:t xml:space="preserve"/>
      </w:r>
      <w:r w:rsidR="005B4857" w:rsidRPr="00A67ADF">
        <w:rPr>
          <w:rStyle w:val="Refdenotaalpie"/>
          <w:rFonts w:ascii="Arial Narrow" w:hAnsi="Arial Narrow"/>
          <w:vertAlign w:val="superscript"/>
        </w:rPr>
        <w:footnoteReference w:id="12"/>
      </w:r>
      <w:r w:rsidR="005B4857" w:rsidRPr="00A67ADF">
        <w:rPr>
          <w:rFonts w:ascii="Arial Narrow" w:hAnsi="Arial Narrow" w:cs="Arial"/>
        </w:rPr>
        <w:t/>
      </w:r>
    </w:p>
    <w:p w14:paraId="0C5CAAC5" w14:textId="77777777" w:rsidR="00967F58" w:rsidRDefault="00967F58" w:rsidP="007E03EC">
      <w:pPr>
        <w:suppressAutoHyphens/>
        <w:spacing w:after="0" w:line="240" w:lineRule="auto"/>
        <w:contextualSpacing/>
        <w:jc w:val="both"/>
        <w:rPr>
          <w:rFonts w:ascii="Arial Narrow" w:hAnsi="Arial Narrow" w:cs="Arial"/>
        </w:rPr>
      </w:pPr>
      <w:bookmarkStart w:id="20" w:name="_Hlk198890962"/>
    </w:p>
    <w:p w14:paraId="3B012692" w14:textId="743DFA2A" w:rsidR="00CA59A2" w:rsidRPr="00E60DB7" w:rsidRDefault="00CA59A2" w:rsidP="007E03EC">
      <w:pPr>
        <w:suppressAutoHyphens/>
        <w:spacing w:after="0" w:line="240" w:lineRule="auto"/>
        <w:contextualSpacing/>
        <w:jc w:val="both"/>
        <w:rPr>
          <w:rFonts w:ascii="Arial Narrow" w:hAnsi="Arial Narrow" w:cs="Arial"/>
        </w:rPr>
      </w:pPr>
      <w:r w:rsidRPr="00B11A2E">
        <w:rPr>
          <w:rFonts w:ascii="Arial Narrow" w:hAnsi="Arial Narrow" w:cs="Arial"/>
          <w:b/>
          <w:spacing w:val="-3"/>
          <w:kern w:val="0"/>
          <w14:ligatures w14:val="none"/>
        </w:rPr>
        <w:t xml:space="preserve">DÉCIMO </w:t>
      </w:r>
      <w:r w:rsidR="00967F58" w:rsidRPr="00B11A2E">
        <w:rPr>
          <w:rFonts w:ascii="Arial Narrow" w:eastAsia="Arial Narrow" w:hAnsi="Arial Narrow" w:cs="Arial Narrow"/>
          <w:b/>
          <w:bCs/>
        </w:rPr>
        <w:t>PRIMERO</w:t>
      </w:r>
      <w:r w:rsidRPr="00B11A2E">
        <w:rPr>
          <w:rFonts w:ascii="Arial Narrow" w:hAnsi="Arial Narrow" w:cs="Arial"/>
          <w:b/>
          <w:spacing w:val="-3"/>
          <w:kern w:val="0"/>
          <w14:ligatures w14:val="none"/>
        </w:rPr>
        <w:t>:</w:t>
      </w:r>
      <w:r w:rsidRPr="00B11A2E">
        <w:rPr>
          <w:rFonts w:ascii="Arial Narrow" w:hAnsi="Arial Narrow" w:cs="Arial"/>
          <w:bCs/>
          <w:spacing w:val="-3"/>
          <w:kern w:val="0"/>
          <w14:ligatures w14:val="none"/>
        </w:rPr>
        <w:t xml:space="preserve"> requerir a</w:t>
      </w:r>
      <w:r w:rsidRPr="00B11A2E">
        <w:rPr>
          <w:rFonts w:ascii="Arial Narrow" w:eastAsia="Arial Narrow" w:hAnsi="Arial Narrow" w:cs="Arial Narrow"/>
          <w:bCs/>
        </w:rPr>
        <w:t xml:space="preserve"> </w:t>
      </w:r>
      <w:r w:rsidR="00967F58" w:rsidRPr="00B11A2E">
        <w:rPr>
          <w:rFonts w:ascii="Arial Narrow" w:eastAsia="Arial Narrow" w:hAnsi="Arial Narrow" w:cs="Arial Narrow"/>
          <w:bCs/>
        </w:rPr>
        <w:t xml:space="preserve">Ion </w:t>
      </w:r>
      <w:proofErr w:type="spellStart"/>
      <w:r w:rsidR="00967F58" w:rsidRPr="00B11A2E">
        <w:rPr>
          <w:rFonts w:ascii="Arial Narrow" w:eastAsia="Arial Narrow" w:hAnsi="Arial Narrow" w:cs="Arial Narrow"/>
          <w:bCs/>
        </w:rPr>
        <w:t>Insurance</w:t>
      </w:r>
      <w:proofErr w:type="spellEnd"/>
      <w:r w:rsidR="00967F58" w:rsidRPr="00B11A2E">
        <w:rPr>
          <w:rFonts w:ascii="Arial Narrow" w:eastAsia="Arial Narrow" w:hAnsi="Arial Narrow" w:cs="Arial Narrow"/>
          <w:bCs/>
        </w:rPr>
        <w:t xml:space="preserve"> Company </w:t>
      </w:r>
      <w:r w:rsidR="00B11A2E" w:rsidRPr="00B11A2E">
        <w:rPr>
          <w:rFonts w:ascii="Arial Narrow" w:eastAsia="Arial Narrow" w:hAnsi="Arial Narrow" w:cs="Arial Narrow"/>
          <w:bCs/>
        </w:rPr>
        <w:t>Inc</w:t>
      </w:r>
      <w:r w:rsidR="00967F58" w:rsidRPr="00B11A2E">
        <w:rPr>
          <w:rFonts w:ascii="Arial Narrow" w:eastAsia="Arial Narrow" w:hAnsi="Arial Narrow" w:cs="Arial Narrow"/>
          <w:bCs/>
        </w:rPr>
        <w:t xml:space="preserve">. </w:t>
      </w:r>
      <w:r w:rsidRPr="00B11A2E">
        <w:rPr>
          <w:rFonts w:ascii="Arial Narrow" w:hAnsi="Arial Narrow"/>
          <w:color w:val="000000"/>
        </w:rPr>
        <w:t xml:space="preserve">para que, </w:t>
      </w:r>
      <w:r w:rsidRPr="00B11A2E">
        <w:rPr>
          <w:rFonts w:ascii="Arial Narrow" w:eastAsia="Arial Narrow" w:hAnsi="Arial Narrow" w:cs="Arial Narrow"/>
          <w:bCs/>
          <w:color w:val="000000"/>
          <w:kern w:val="0"/>
          <w:lang w:eastAsia="es-PE"/>
          <w14:ligatures w14:val="none"/>
        </w:rPr>
        <w:t>dentro del plazo de dos (2) días hábiles siguientes a la fecha en que reciba la notificación en su domicilio procesal</w:t>
      </w:r>
      <w:r w:rsidRPr="00B11A2E">
        <w:rPr>
          <w:rFonts w:ascii="Arial Narrow" w:hAnsi="Arial Narrow"/>
          <w:color w:val="000000"/>
        </w:rPr>
        <w:t>, señale un correo electrónico autorizando recibir las notificaciones correspondientes por dicho medio.</w:t>
      </w:r>
      <w:r>
        <w:rPr>
          <w:rFonts w:ascii="Arial Narrow" w:hAnsi="Arial Narrow"/>
          <w:color w:val="000000"/>
        </w:rPr>
        <w:t xml:space="preserve"> </w:t>
      </w:r>
    </w:p>
    <w:p w14:paraId="36317C11" w14:textId="77777777" w:rsidR="00CA59A2" w:rsidRPr="002F655C" w:rsidRDefault="00CA59A2" w:rsidP="007E03EC">
      <w:pPr>
        <w:suppressAutoHyphens/>
        <w:spacing w:after="0" w:line="240" w:lineRule="auto"/>
        <w:contextualSpacing/>
        <w:jc w:val="both"/>
        <w:rPr>
          <w:rFonts w:ascii="Arial Narrow" w:hAnsi="Arial Narrow" w:cs="Arial"/>
          <w:bCs/>
        </w:rPr>
      </w:pPr>
    </w:p>
    <w:bookmarkEnd w:id="20"/>
    <w:p w14:paraId="23716787" w14:textId="77777777" w:rsidR="00CA59A2" w:rsidRPr="0026598E" w:rsidRDefault="00CA59A2" w:rsidP="007E03EC">
      <w:pPr>
        <w:suppressAutoHyphens/>
        <w:spacing w:after="0" w:line="240" w:lineRule="auto"/>
        <w:contextualSpacing/>
        <w:jc w:val="both"/>
        <w:rPr>
          <w:rFonts w:ascii="Arial Narrow" w:hAnsi="Arial Narrow" w:cs="Arial"/>
        </w:rPr>
      </w:pPr>
    </w:p>
    <w:p w14:paraId="509D673B" w14:textId="77777777" w:rsidR="00CA59A2" w:rsidRPr="0026598E" w:rsidRDefault="00CA59A2" w:rsidP="007E03EC">
      <w:pPr>
        <w:spacing w:after="0" w:line="240" w:lineRule="auto"/>
        <w:contextualSpacing/>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7E03EC">
      <w:pPr>
        <w:spacing w:after="0" w:line="240" w:lineRule="auto"/>
        <w:contextualSpacing/>
        <w:jc w:val="both"/>
        <w:rPr>
          <w:rFonts w:ascii="Arial Narrow" w:eastAsia="Arial Narrow" w:hAnsi="Arial Narrow" w:cs="Arial Narrow"/>
          <w:b/>
          <w:color w:val="000000"/>
          <w:kern w:val="0"/>
          <w:lang w:eastAsia="es-PE"/>
          <w14:ligatures w14:val="none"/>
        </w:rPr>
      </w:pPr>
    </w:p>
    <w:bookmarkEnd w:id="0"/>
    <w:p w14:paraId="2E71D930" w14:textId="77777777" w:rsidR="00762D3E" w:rsidRPr="00762D3E" w:rsidRDefault="00762D3E" w:rsidP="007E03EC">
      <w:pPr>
        <w:spacing w:after="0" w:line="240" w:lineRule="auto"/>
        <w:contextualSpacing/>
        <w:jc w:val="both"/>
        <w:rPr>
          <w:rFonts w:ascii="Arial Narrow" w:eastAsia="Arial Narrow" w:hAnsi="Arial Narrow" w:cs="Arial Narrow"/>
          <w:b/>
          <w:color w:val="000000"/>
          <w:kern w:val="0"/>
          <w:lang w:val="es-ES" w:eastAsia="es-PE"/>
          <w14:ligatures w14:val="none"/>
        </w:rPr>
      </w:pPr>
    </w:p>
    <w:p w14:paraId="03CAC917" w14:textId="77777777" w:rsidR="003A00D7" w:rsidRPr="003A00D7" w:rsidRDefault="003A00D7" w:rsidP="007E03EC">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77B75AD1" w14:textId="77777777" w:rsidR="00C03E0B" w:rsidRPr="00C03E0B" w:rsidRDefault="00C03E0B" w:rsidP="007E03EC">
      <w:pPr>
        <w:shd w:val="clear" w:color="auto" w:fill="FFFFFF"/>
        <w:spacing w:after="0" w:line="240" w:lineRule="auto"/>
        <w:contextualSpacing/>
        <w:jc w:val="center"/>
        <w:rPr>
          <w:rFonts w:ascii="Arial Narrow" w:eastAsia="Arial Narrow" w:hAnsi="Arial Narrow" w:cs="Arial Narrow"/>
          <w:b/>
          <w:color w:val="000000"/>
          <w:lang w:eastAsia="es-PE"/>
        </w:rPr>
      </w:pPr>
      <w:r w:rsidRPr="00C03E0B">
        <w:rPr>
          <w:rFonts w:ascii="Arial Narrow" w:eastAsia="Arial Narrow" w:hAnsi="Arial Narrow" w:cs="Arial Narrow"/>
          <w:b/>
          <w:color w:val="000000"/>
          <w:lang w:eastAsia="es-PE"/>
        </w:rPr>
        <w:t>EVELING ROA QUISPE</w:t>
      </w:r>
    </w:p>
    <w:p w14:paraId="679F0DF1" w14:textId="77777777" w:rsidR="00C03E0B" w:rsidRDefault="00C03E0B" w:rsidP="007E03EC">
      <w:pPr>
        <w:shd w:val="clear" w:color="auto" w:fill="FFFFFF"/>
        <w:spacing w:after="0" w:line="240" w:lineRule="auto"/>
        <w:contextualSpacing/>
        <w:jc w:val="center"/>
        <w:rPr>
          <w:rFonts w:ascii="Arial Narrow" w:eastAsia="Arial Narrow" w:hAnsi="Arial Narrow" w:cs="Arial Narrow"/>
          <w:b/>
          <w:color w:val="000000"/>
          <w:lang w:eastAsia="es-PE"/>
        </w:rPr>
      </w:pPr>
      <w:r w:rsidRPr="00C03E0B">
        <w:rPr>
          <w:rFonts w:ascii="Arial Narrow" w:eastAsia="Arial Narrow" w:hAnsi="Arial Narrow" w:cs="Arial Narrow"/>
          <w:b/>
          <w:color w:val="000000"/>
          <w:lang w:eastAsia="es-PE"/>
        </w:rPr>
        <w:t>Secretaria Técnica</w:t>
      </w:r>
    </w:p>
    <w:p w14:paraId="13657175" w14:textId="0FE1E1C5" w:rsidR="003A00D7" w:rsidRPr="003A00D7" w:rsidRDefault="003A00D7" w:rsidP="007E03EC">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w14:paraId="35BE4E13" w14:textId="77777777" w:rsidR="003A00D7" w:rsidRPr="00F250EA" w:rsidRDefault="003A00D7" w:rsidP="007E03EC">
      <w:pPr>
        <w:spacing w:after="0" w:line="240" w:lineRule="auto"/>
        <w:contextualSpacing/>
        <w:rPr>
          <w:sz w:val="16"/>
          <w:szCs w:val="16"/>
        </w:rPr>
      </w:pPr>
      <w:r w:rsidRPr="00F250EA">
        <w:rPr>
          <w:rFonts w:ascii="Arial Narrow" w:hAnsi="Arial Narrow"/>
          <w:sz w:val="16"/>
          <w:szCs w:val="16"/>
        </w:rPr>
        <w:t>LGP/JCQ</w:t>
      </w:r>
    </w:p>
    <w:p w14:paraId="4423ADE9" w14:textId="77777777" w:rsidR="00CA59A2" w:rsidRPr="0026598E" w:rsidRDefault="00CA59A2" w:rsidP="007E03EC">
      <w:pPr>
        <w:spacing w:after="0" w:line="240" w:lineRule="auto"/>
        <w:contextualSpacing/>
        <w:rPr>
          <w:rFonts w:ascii="Arial Narrow" w:hAnsi="Arial Narrow"/>
        </w:rPr>
      </w:pPr>
    </w:p>
    <w:p w14:paraId="74AAB5F4" w14:textId="77777777" w:rsidR="001B5674" w:rsidRDefault="001B5674" w:rsidP="007E03EC">
      <w:pPr>
        <w:spacing w:after="0" w:line="240" w:lineRule="auto"/>
        <w:contextualSpacing/>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D2A2751" w14:textId="77777777" w:rsidR="003539D1" w:rsidRDefault="003539D1" w:rsidP="00DA79A0">
      <w:pPr>
        <w:spacing w:after="0" w:line="240" w:lineRule="auto"/>
      </w:pPr>
      <w:r>
        <w:separator/>
      </w:r>
    </w:p>
  </w:endnote>
  <w:endnote w:type="continuationSeparator" w:id="0">
    <w:p w14:paraId="6554D91E" w14:textId="77777777" w:rsidR="003539D1" w:rsidRDefault="003539D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5592DC8A" w14:textId="77777777" w:rsidR="003539D1" w:rsidRDefault="003539D1" w:rsidP="00DA79A0">
      <w:pPr>
        <w:spacing w:after="0" w:line="240" w:lineRule="auto"/>
      </w:pPr>
      <w:r>
        <w:separator/>
      </w:r>
    </w:p>
  </w:footnote>
  <w:footnote w:type="continuationSeparator" w:id="0">
    <w:p w14:paraId="3041D359" w14:textId="77777777" w:rsidR="003539D1" w:rsidRDefault="003539D1"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w:t>
      </w:r>
      <w:proofErr w:type="gramStart"/>
      <w:r w:rsidRPr="00B97AB5">
        <w:rPr>
          <w:rFonts w:ascii="Arial Narrow" w:eastAsia="Arial Narrow" w:hAnsi="Arial Narrow" w:cs="Arial"/>
          <w:sz w:val="16"/>
          <w:szCs w:val="16"/>
        </w:rPr>
        <w:t>Consumidor.-</w:t>
      </w:r>
      <w:proofErr w:type="gramEnd"/>
      <w:r w:rsidRPr="00B97AB5">
        <w:rPr>
          <w:rFonts w:ascii="Arial Narrow" w:eastAsia="Arial Narrow" w:hAnsi="Arial Narrow" w:cs="Arial"/>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0F94C2CC" w14:textId="77777777" w:rsidR="007D65F5" w:rsidRPr="000828F5" w:rsidRDefault="007D65F5" w:rsidP="007D65F5">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901B997" w14:textId="77777777" w:rsidR="007D65F5" w:rsidRDefault="007D65F5" w:rsidP="007D65F5">
      <w:pPr>
        <w:pStyle w:val="Textonotapie"/>
        <w:ind w:left="567" w:right="-1"/>
        <w:jc w:val="both"/>
        <w:rPr>
          <w:rFonts w:ascii="Arial Narrow" w:eastAsia="Arial Narrow" w:hAnsi="Arial Narrow" w:cs="Arial Narrow"/>
          <w:b/>
          <w:bCs/>
          <w:sz w:val="16"/>
          <w:szCs w:val="16"/>
        </w:rPr>
      </w:pPr>
      <w:r w:rsidRPr="00ED7BE4">
        <w:rPr>
          <w:rFonts w:ascii="Arial Narrow" w:eastAsia="Arial Narrow" w:hAnsi="Arial Narrow" w:cs="Arial Narrow"/>
          <w:b/>
          <w:bCs/>
          <w:sz w:val="16"/>
          <w:szCs w:val="16"/>
        </w:rPr>
        <w:t>Artículo 38.- Prohibición de discriminación de consumidores</w:t>
      </w:r>
    </w:p>
    <w:p w14:paraId="3239B983" w14:textId="77777777" w:rsidR="007D65F5" w:rsidRDefault="007D65F5" w:rsidP="007D65F5">
      <w:pPr>
        <w:pStyle w:val="Textonotapie"/>
        <w:ind w:left="567" w:right="-1"/>
        <w:jc w:val="both"/>
        <w:rPr>
          <w:rFonts w:ascii="Arial Narrow" w:eastAsia="Arial Narrow" w:hAnsi="Arial Narrow" w:cs="Arial Narrow"/>
          <w:sz w:val="16"/>
          <w:szCs w:val="16"/>
        </w:rPr>
      </w:pPr>
      <w:r w:rsidRPr="00ED7BE4">
        <w:rPr>
          <w:rFonts w:ascii="Arial Narrow" w:eastAsia="Arial Narrow" w:hAnsi="Arial Narrow" w:cs="Arial Narrow"/>
          <w:sz w:val="16"/>
          <w:szCs w:val="16"/>
        </w:rPr>
        <w:t xml:space="preserve">38.1 Los proveedores no pueden establecer discriminación alguna por motivo de origen, raza, sexo, idioma, religión, opinión, condición económica o de cualquier otra índole, respecto de los consumidores, se encuentren estos dentro o expuestos a una relación de consumo. 38.2 Está prohibida la exclusión de personas sin que medien causas de seguridad del establecimiento o tranquilidad de sus clientes u otros motivos similares. </w:t>
      </w:r>
    </w:p>
    <w:p w14:paraId="6B8EA064" w14:textId="77777777" w:rsidR="007D65F5" w:rsidRPr="000828F5" w:rsidRDefault="007D65F5" w:rsidP="007D65F5">
      <w:pPr>
        <w:pStyle w:val="Textonotapie"/>
        <w:ind w:left="567" w:right="-1"/>
        <w:jc w:val="both"/>
        <w:rPr>
          <w:rFonts w:ascii="Arial Narrow" w:eastAsia="Arial Narrow" w:hAnsi="Arial Narrow" w:cs="Arial Narrow"/>
          <w:sz w:val="16"/>
          <w:szCs w:val="16"/>
        </w:rPr>
      </w:pPr>
      <w:r w:rsidRPr="00ED7BE4">
        <w:rPr>
          <w:rFonts w:ascii="Arial Narrow" w:eastAsia="Arial Narrow" w:hAnsi="Arial Narrow" w:cs="Arial Narrow"/>
          <w:sz w:val="16"/>
          <w:szCs w:val="16"/>
        </w:rPr>
        <w:t>38.3 El trato diferente de los consumidores debe obedecer a causas objetivas y razonables. La atención preferente en un establecimiento debe responder a situaciones de hecho distintas que justifiquen un trato diferente y existir una proporcionalidad entre el fin perseguido y el trato diferente que se otorga</w:t>
      </w:r>
      <w:r w:rsidRPr="00ED7BE4">
        <w:rPr>
          <w:rFonts w:ascii="Arial Narrow" w:eastAsia="Arial Narrow" w:hAnsi="Arial Narrow" w:cs="Arial Narrow"/>
          <w:b/>
          <w:bCs/>
          <w:sz w:val="16"/>
          <w:szCs w:val="16"/>
        </w:rPr>
        <w:t>.</w:t>
      </w:r>
    </w:p>
    <w:p w14:paraId="59AC194F" w14:textId="77777777" w:rsidR="007D65F5" w:rsidRPr="000828F5" w:rsidRDefault="007D65F5" w:rsidP="007D65F5">
      <w:pPr>
        <w:pStyle w:val="Textonotapie"/>
        <w:jc w:val="both"/>
        <w:rPr>
          <w:rFonts w:ascii="Arial Narrow" w:hAnsi="Arial Narrow"/>
          <w:sz w:val="16"/>
          <w:szCs w:val="16"/>
        </w:rPr>
      </w:pPr>
    </w:p>
  </w:footnote>
  <w:footnote w:id="5">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w:t>
      </w:r>
      <w:proofErr w:type="gramStart"/>
      <w:r w:rsidRPr="00B97AB5">
        <w:rPr>
          <w:rFonts w:ascii="Arial Narrow" w:eastAsia="Arial Narrow" w:hAnsi="Arial Narrow" w:cs="Arial"/>
          <w:sz w:val="16"/>
          <w:szCs w:val="16"/>
        </w:rPr>
        <w:t>Secretario Técnico</w:t>
      </w:r>
      <w:proofErr w:type="gramEnd"/>
      <w:r w:rsidRPr="00B97AB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7">
    <w:p w14:paraId="12554D7B" w14:textId="713F69B8"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13">
    <w:p>
      <w:pPr>
        <w:pStyle w:val="Textonotapie"/>
        <w:ind w:left="567" w:hanging="567"/>
        <w:jc w:val="both"/>
      </w:pPr>
      <w:r w:rsidRPr="00B97AB5">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4">
    <w:p>
      <w:pPr>
        <w:pStyle w:val="Textonotapie"/>
        <w:ind w:left="567" w:hanging="567"/>
        <w:jc w:val="both"/>
      </w:pPr>
      <w:r w:rsidRPr="00B97AB5">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8">
    <w:p w14:paraId="062EC860" w14:textId="7954FD8E"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9">
    <w:p w14:paraId="6DE82B39" w14:textId="77777777" w:rsidR="00A008E2" w:rsidRDefault="00CA59A2" w:rsidP="000153EC">
      <w:pPr>
        <w:spacing w:after="0" w:line="240" w:lineRule="auto"/>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00A008E2" w:rsidRPr="00B97AB5">
        <w:rPr>
          <w:rFonts w:ascii="Arial Narrow" w:eastAsia="Arial Narrow" w:hAnsi="Arial Narrow" w:cs="Arial"/>
          <w:b/>
          <w:sz w:val="16"/>
          <w:szCs w:val="16"/>
        </w:rPr>
        <w:t xml:space="preserve">LEY </w:t>
      </w:r>
      <w:r w:rsidR="00A008E2" w:rsidRPr="003A71B1">
        <w:rPr>
          <w:rFonts w:ascii="Arial Narrow" w:eastAsia="Arial Narrow" w:hAnsi="Arial Narrow" w:cs="Arial"/>
          <w:b/>
          <w:sz w:val="16"/>
          <w:szCs w:val="16"/>
        </w:rPr>
        <w:t>29571</w:t>
      </w:r>
      <w:r w:rsidR="00A008E2" w:rsidRPr="00B97AB5">
        <w:rPr>
          <w:rFonts w:ascii="Arial Narrow" w:eastAsia="Arial Narrow" w:hAnsi="Arial Narrow" w:cs="Arial"/>
          <w:b/>
          <w:sz w:val="16"/>
          <w:szCs w:val="16"/>
        </w:rPr>
        <w:t>, CÓDIGO DE PROTECCIÓN Y DEFENSA DEL CONSUMIDOR</w:t>
      </w:r>
      <w:r w:rsidR="00A008E2" w:rsidRPr="00B97AB5">
        <w:rPr>
          <w:rFonts w:ascii="Arial Narrow" w:hAnsi="Arial Narrow" w:cs="Arial"/>
          <w:b/>
          <w:bCs/>
          <w:sz w:val="16"/>
          <w:szCs w:val="16"/>
        </w:rPr>
        <w:t xml:space="preserve">, </w:t>
      </w:r>
      <w:r w:rsidR="00A008E2" w:rsidRPr="00B97AB5">
        <w:rPr>
          <w:rFonts w:ascii="Arial Narrow" w:hAnsi="Arial Narrow" w:cs="Arial"/>
          <w:b/>
          <w:sz w:val="16"/>
          <w:szCs w:val="16"/>
        </w:rPr>
        <w:t>publicado el 2 de setiembre de 2010 y modificado por Decreto Legislativo 1308</w:t>
      </w:r>
    </w:p>
    <w:p w14:paraId="4B3DC1A8" w14:textId="1F467AF7" w:rsidR="00CA59A2" w:rsidRPr="00B97AB5" w:rsidRDefault="00CA59A2" w:rsidP="00A008E2">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0">
    <w:p w14:paraId="1E48C7DB" w14:textId="287E072E"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1">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 xml:space="preserve">En cualquier estado del procedimiento, e incluso antes de admitirse a trámite la denuncia,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podrá citar a las partes a audiencia de conciliación. La audiencia se desarrollará ante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2">
    <w:p w14:paraId="38ECAFCC" w14:textId="77777777" w:rsidR="005B4857" w:rsidRPr="000968C8" w:rsidRDefault="005B4857" w:rsidP="005B4857">
      <w:pPr>
        <w:pStyle w:val="Textonotapie"/>
        <w:ind w:left="567" w:hanging="567"/>
        <w:jc w:val="both"/>
        <w:rPr>
          <w:rFonts w:ascii="Arial Narrow" w:hAnsi="Arial Narrow" w:cs="Arial"/>
          <w:sz w:val="15"/>
          <w:szCs w:val="15"/>
        </w:rPr>
      </w:pPr>
      <w:r w:rsidRPr="000968C8">
        <w:rPr>
          <w:rStyle w:val="Refdenotaalpie"/>
          <w:rFonts w:ascii="Arial Narrow" w:hAnsi="Arial Narrow" w:cs="Arial"/>
          <w:sz w:val="16"/>
          <w:szCs w:val="15"/>
          <w:vertAlign w:val="superscript"/>
        </w:rPr>
        <w:footnoteRef/>
      </w:r>
      <w:r w:rsidRPr="000968C8">
        <w:rPr>
          <w:rFonts w:ascii="Arial Narrow" w:hAnsi="Arial Narrow" w:cs="Arial"/>
          <w:sz w:val="15"/>
          <w:szCs w:val="15"/>
        </w:rPr>
        <w:t xml:space="preserve"> </w:t>
      </w:r>
      <w:r w:rsidRPr="000968C8">
        <w:rPr>
          <w:rFonts w:ascii="Arial Narrow" w:hAnsi="Arial Narrow" w:cs="Arial"/>
          <w:sz w:val="15"/>
          <w:szCs w:val="15"/>
        </w:rPr>
        <w:tab/>
      </w:r>
      <w:r w:rsidRPr="000968C8">
        <w:rPr>
          <w:rFonts w:ascii="Arial Narrow" w:eastAsia="Arial" w:hAnsi="Arial Narrow" w:cs="Arial"/>
          <w:b/>
          <w:sz w:val="15"/>
          <w:szCs w:val="15"/>
        </w:rPr>
        <w:t xml:space="preserve">TEXTO ÚNICO ORDENADO DE LA LEY DEL PROCEDIMIENTO ADMINISTRATIVO GENERAL, aprobado mediante DECRETO SUPREMO </w:t>
      </w:r>
      <w:r w:rsidRPr="00C31DF7">
        <w:rPr>
          <w:rFonts w:ascii="Arial Narrow" w:eastAsia="Arial" w:hAnsi="Arial Narrow" w:cs="Arial"/>
          <w:b/>
          <w:sz w:val="15"/>
          <w:szCs w:val="15"/>
        </w:rPr>
        <w:t xml:space="preserve">006-2026-JUS </w:t>
      </w:r>
      <w:r w:rsidRPr="000968C8">
        <w:rPr>
          <w:rFonts w:ascii="Arial Narrow" w:eastAsia="Arial" w:hAnsi="Arial Narrow" w:cs="Arial"/>
          <w:b/>
          <w:sz w:val="15"/>
          <w:szCs w:val="15"/>
        </w:rPr>
        <w:t xml:space="preserve">y publicado el </w:t>
      </w:r>
      <w:r w:rsidRPr="00C31DF7">
        <w:rPr>
          <w:rFonts w:ascii="Arial Narrow" w:eastAsia="Arial" w:hAnsi="Arial Narrow" w:cs="Arial"/>
          <w:b/>
          <w:sz w:val="15"/>
          <w:szCs w:val="15"/>
        </w:rPr>
        <w:t>30 de abril de 2026</w:t>
      </w:r>
    </w:p>
    <w:p w14:paraId="6B20F5A8" w14:textId="77777777" w:rsidR="005B4857" w:rsidRPr="000968C8" w:rsidRDefault="005B4857" w:rsidP="005B4857">
      <w:pPr>
        <w:pStyle w:val="Textonotapie"/>
        <w:ind w:left="1134" w:hanging="567"/>
        <w:jc w:val="both"/>
        <w:rPr>
          <w:rFonts w:ascii="Arial Narrow" w:hAnsi="Arial Narrow" w:cs="Arial"/>
          <w:b/>
          <w:bCs/>
          <w:sz w:val="15"/>
          <w:szCs w:val="15"/>
        </w:rPr>
      </w:pPr>
      <w:r w:rsidRPr="000968C8">
        <w:rPr>
          <w:rFonts w:ascii="Arial Narrow" w:hAnsi="Arial Narrow" w:cs="Arial"/>
          <w:b/>
          <w:bCs/>
          <w:sz w:val="15"/>
          <w:szCs w:val="15"/>
        </w:rPr>
        <w:t>Artículo 20.- Modalidades de notificación</w:t>
      </w:r>
    </w:p>
    <w:p w14:paraId="6A7D11FC" w14:textId="77777777" w:rsidR="005B4857" w:rsidRPr="000968C8" w:rsidRDefault="005B4857" w:rsidP="005B4857">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0968C8" w:rsidRDefault="005B4857" w:rsidP="005B4857">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0968C8" w:rsidRDefault="005B4857" w:rsidP="005B4857">
      <w:pPr>
        <w:pStyle w:val="Textonotapie"/>
        <w:ind w:left="567"/>
        <w:jc w:val="both"/>
        <w:rPr>
          <w:rFonts w:ascii="Arial Narrow" w:hAnsi="Arial Narrow" w:cs="Arial"/>
          <w:sz w:val="16"/>
          <w:szCs w:val="16"/>
          <w:lang w:val="es-ES"/>
        </w:rPr>
      </w:pPr>
      <w:r w:rsidRPr="000968C8">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80193"/>
    <w:rsid w:val="0008134D"/>
    <w:rsid w:val="000A1CD5"/>
    <w:rsid w:val="000A2C5A"/>
    <w:rsid w:val="000B7A09"/>
    <w:rsid w:val="000C03E0"/>
    <w:rsid w:val="000C186B"/>
    <w:rsid w:val="000C4DDA"/>
    <w:rsid w:val="000D0811"/>
    <w:rsid w:val="000E04C3"/>
    <w:rsid w:val="000E5C8E"/>
    <w:rsid w:val="000E6429"/>
    <w:rsid w:val="000E6CFC"/>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D56EA"/>
    <w:rsid w:val="001E4EC0"/>
    <w:rsid w:val="001F2C32"/>
    <w:rsid w:val="001F344A"/>
    <w:rsid w:val="002017B0"/>
    <w:rsid w:val="002024D8"/>
    <w:rsid w:val="0021374A"/>
    <w:rsid w:val="002140B2"/>
    <w:rsid w:val="00215307"/>
    <w:rsid w:val="002162CF"/>
    <w:rsid w:val="002171F2"/>
    <w:rsid w:val="00234398"/>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08BD"/>
    <w:rsid w:val="002C265E"/>
    <w:rsid w:val="002D68A3"/>
    <w:rsid w:val="002E5997"/>
    <w:rsid w:val="002E5B3A"/>
    <w:rsid w:val="002F36CE"/>
    <w:rsid w:val="002F47E6"/>
    <w:rsid w:val="0030215E"/>
    <w:rsid w:val="003155D1"/>
    <w:rsid w:val="003246B7"/>
    <w:rsid w:val="0032732E"/>
    <w:rsid w:val="00327F5B"/>
    <w:rsid w:val="003303E9"/>
    <w:rsid w:val="003304BA"/>
    <w:rsid w:val="003416D0"/>
    <w:rsid w:val="00345437"/>
    <w:rsid w:val="003539D1"/>
    <w:rsid w:val="00353D90"/>
    <w:rsid w:val="003569CD"/>
    <w:rsid w:val="003609C5"/>
    <w:rsid w:val="00366C46"/>
    <w:rsid w:val="003719B7"/>
    <w:rsid w:val="003748FB"/>
    <w:rsid w:val="003A00D7"/>
    <w:rsid w:val="003A3BA5"/>
    <w:rsid w:val="003A3BA6"/>
    <w:rsid w:val="003A555E"/>
    <w:rsid w:val="003A71B1"/>
    <w:rsid w:val="003B2B42"/>
    <w:rsid w:val="003C22C4"/>
    <w:rsid w:val="003C6685"/>
    <w:rsid w:val="004251B6"/>
    <w:rsid w:val="00450518"/>
    <w:rsid w:val="00453840"/>
    <w:rsid w:val="004551D0"/>
    <w:rsid w:val="00466DFF"/>
    <w:rsid w:val="0047310F"/>
    <w:rsid w:val="00487837"/>
    <w:rsid w:val="004A45A4"/>
    <w:rsid w:val="004B0B44"/>
    <w:rsid w:val="004B1E5F"/>
    <w:rsid w:val="004C4BF2"/>
    <w:rsid w:val="004D0925"/>
    <w:rsid w:val="004D6D10"/>
    <w:rsid w:val="004D7945"/>
    <w:rsid w:val="004F1116"/>
    <w:rsid w:val="004F3CB9"/>
    <w:rsid w:val="00515328"/>
    <w:rsid w:val="00531C07"/>
    <w:rsid w:val="00537A7E"/>
    <w:rsid w:val="00537BD7"/>
    <w:rsid w:val="0054141B"/>
    <w:rsid w:val="00544EBE"/>
    <w:rsid w:val="00547BF9"/>
    <w:rsid w:val="005505B7"/>
    <w:rsid w:val="00551347"/>
    <w:rsid w:val="0055380D"/>
    <w:rsid w:val="005636EE"/>
    <w:rsid w:val="00565126"/>
    <w:rsid w:val="00565BE7"/>
    <w:rsid w:val="00565E92"/>
    <w:rsid w:val="0058044E"/>
    <w:rsid w:val="005B08A8"/>
    <w:rsid w:val="005B4857"/>
    <w:rsid w:val="005B7647"/>
    <w:rsid w:val="005C641F"/>
    <w:rsid w:val="005C6E65"/>
    <w:rsid w:val="005D3B8D"/>
    <w:rsid w:val="005D7A26"/>
    <w:rsid w:val="005E5407"/>
    <w:rsid w:val="005E58C8"/>
    <w:rsid w:val="005F38F3"/>
    <w:rsid w:val="00601F77"/>
    <w:rsid w:val="00612454"/>
    <w:rsid w:val="00626395"/>
    <w:rsid w:val="00646CC7"/>
    <w:rsid w:val="00654587"/>
    <w:rsid w:val="00657D0C"/>
    <w:rsid w:val="00673955"/>
    <w:rsid w:val="006A6044"/>
    <w:rsid w:val="006B460E"/>
    <w:rsid w:val="006E20FA"/>
    <w:rsid w:val="006E326E"/>
    <w:rsid w:val="006F0D03"/>
    <w:rsid w:val="00711750"/>
    <w:rsid w:val="00714623"/>
    <w:rsid w:val="00732D6C"/>
    <w:rsid w:val="00735F8D"/>
    <w:rsid w:val="0074378D"/>
    <w:rsid w:val="0074704C"/>
    <w:rsid w:val="0076125F"/>
    <w:rsid w:val="00761A0D"/>
    <w:rsid w:val="00761FEA"/>
    <w:rsid w:val="00762D3E"/>
    <w:rsid w:val="00763DFC"/>
    <w:rsid w:val="00772A00"/>
    <w:rsid w:val="0077499C"/>
    <w:rsid w:val="00783D3F"/>
    <w:rsid w:val="00793E0A"/>
    <w:rsid w:val="007A4F99"/>
    <w:rsid w:val="007A5184"/>
    <w:rsid w:val="007B50E3"/>
    <w:rsid w:val="007B6063"/>
    <w:rsid w:val="007C669A"/>
    <w:rsid w:val="007D31A8"/>
    <w:rsid w:val="007D3707"/>
    <w:rsid w:val="007D65F5"/>
    <w:rsid w:val="007E03EC"/>
    <w:rsid w:val="007E3262"/>
    <w:rsid w:val="007E409F"/>
    <w:rsid w:val="007F305F"/>
    <w:rsid w:val="007F4EFA"/>
    <w:rsid w:val="00803D7E"/>
    <w:rsid w:val="0080766B"/>
    <w:rsid w:val="00811A2B"/>
    <w:rsid w:val="00826948"/>
    <w:rsid w:val="0083186C"/>
    <w:rsid w:val="008475B3"/>
    <w:rsid w:val="00851689"/>
    <w:rsid w:val="00856C2A"/>
    <w:rsid w:val="008625AB"/>
    <w:rsid w:val="008711D5"/>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D4528"/>
    <w:rsid w:val="008E2E5A"/>
    <w:rsid w:val="008E6BA0"/>
    <w:rsid w:val="008E746F"/>
    <w:rsid w:val="00924F24"/>
    <w:rsid w:val="00947FE2"/>
    <w:rsid w:val="009606E6"/>
    <w:rsid w:val="00967D93"/>
    <w:rsid w:val="00967F58"/>
    <w:rsid w:val="009723CA"/>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237F3"/>
    <w:rsid w:val="00A37879"/>
    <w:rsid w:val="00A50683"/>
    <w:rsid w:val="00A54BBE"/>
    <w:rsid w:val="00A66205"/>
    <w:rsid w:val="00A66BF2"/>
    <w:rsid w:val="00A66DE0"/>
    <w:rsid w:val="00A675FC"/>
    <w:rsid w:val="00A7053E"/>
    <w:rsid w:val="00A760AA"/>
    <w:rsid w:val="00A84194"/>
    <w:rsid w:val="00A87B9B"/>
    <w:rsid w:val="00A9041F"/>
    <w:rsid w:val="00A91613"/>
    <w:rsid w:val="00AA1996"/>
    <w:rsid w:val="00AA44BD"/>
    <w:rsid w:val="00AA61D3"/>
    <w:rsid w:val="00AB0626"/>
    <w:rsid w:val="00AC5DF4"/>
    <w:rsid w:val="00AC634C"/>
    <w:rsid w:val="00AE2D20"/>
    <w:rsid w:val="00B07D5F"/>
    <w:rsid w:val="00B11A2E"/>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23D5"/>
    <w:rsid w:val="00BF1B59"/>
    <w:rsid w:val="00C03E0B"/>
    <w:rsid w:val="00C04498"/>
    <w:rsid w:val="00C2093C"/>
    <w:rsid w:val="00C30CCD"/>
    <w:rsid w:val="00C34C44"/>
    <w:rsid w:val="00C56FC4"/>
    <w:rsid w:val="00C6431E"/>
    <w:rsid w:val="00C72EFF"/>
    <w:rsid w:val="00C77DFA"/>
    <w:rsid w:val="00C8033E"/>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6B2A"/>
    <w:rsid w:val="00D753B8"/>
    <w:rsid w:val="00D95607"/>
    <w:rsid w:val="00DA02A5"/>
    <w:rsid w:val="00DA79A0"/>
    <w:rsid w:val="00DB05E2"/>
    <w:rsid w:val="00DB5CCB"/>
    <w:rsid w:val="00DB6197"/>
    <w:rsid w:val="00DC00FF"/>
    <w:rsid w:val="00DD0EE7"/>
    <w:rsid w:val="00DE4803"/>
    <w:rsid w:val="00DE7477"/>
    <w:rsid w:val="00DE7EA8"/>
    <w:rsid w:val="00E142DD"/>
    <w:rsid w:val="00E14D7E"/>
    <w:rsid w:val="00E17742"/>
    <w:rsid w:val="00E2296F"/>
    <w:rsid w:val="00E500B6"/>
    <w:rsid w:val="00E55AB3"/>
    <w:rsid w:val="00E55D8D"/>
    <w:rsid w:val="00E6140E"/>
    <w:rsid w:val="00E67D34"/>
    <w:rsid w:val="00E83F88"/>
    <w:rsid w:val="00EA78F9"/>
    <w:rsid w:val="00EC4780"/>
    <w:rsid w:val="00ED4B2D"/>
    <w:rsid w:val="00ED5D86"/>
    <w:rsid w:val="00ED6393"/>
    <w:rsid w:val="00EE3204"/>
    <w:rsid w:val="00EF4425"/>
    <w:rsid w:val="00EF478C"/>
    <w:rsid w:val="00F01410"/>
    <w:rsid w:val="00F14BCC"/>
    <w:rsid w:val="00F3683E"/>
    <w:rsid w:val="00F37D34"/>
    <w:rsid w:val="00F37E66"/>
    <w:rsid w:val="00F54F2D"/>
    <w:rsid w:val="00F576E6"/>
    <w:rsid w:val="00F709C5"/>
    <w:rsid w:val="00F71384"/>
    <w:rsid w:val="00F754DE"/>
    <w:rsid w:val="00F85C52"/>
    <w:rsid w:val="00F954C6"/>
    <w:rsid w:val="00FB44B8"/>
    <w:rsid w:val="00FB6AAD"/>
    <w:rsid w:val="00FC4915"/>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7</Pages>
  <Words>1874</Words>
  <Characters>10307</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123</cp:revision>
  <cp:lastPrinted>2026-05-25T16:50:00Z</cp:lastPrinted>
  <dcterms:created xsi:type="dcterms:W3CDTF">2024-06-18T08:44:00Z</dcterms:created>
  <dcterms:modified xsi:type="dcterms:W3CDTF">2026-05-25T16:50:00Z</dcterms:modified>
</cp:coreProperties>
</file>