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2507C6F5"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7D66BB" w:rsidRPr="007D66BB">
        <w:rPr>
          <w:rFonts w:ascii="Arial Narrow" w:eastAsia="Times New Roman" w:hAnsi="Arial Narrow" w:cs="Times New Roman"/>
          <w:b/>
          <w:bCs/>
          <w:color w:val="000000"/>
          <w:kern w:val="0"/>
          <w:shd w:val="clear" w:color="auto" w:fill="FFFFFF"/>
          <w:lang w:eastAsia="es-PE"/>
          <w14:ligatures w14:val="none"/>
        </w:rPr>
        <w:t>219-2026/CC1</w:t>
      </w:r>
    </w:p>
    <w:p w14:paraId="7E5DC22B" w14:textId="69AB6842" w:rsidR="00CA59A2" w:rsidRPr="00F54B77"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tab/>
        <w:t>:</w:t>
        <w:tab/>
        <w:t xml:space="preserve">[DENUNCIANTE] (SEÑOR [APELLIDO])</w:t>
      </w:r>
    </w:p>
    <w:p w14:paraId="6DEEEDFE" w14:textId="77777777" w:rsidR="00CA59A2" w:rsidRPr="00F54B77"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F54B77">
        <w:rPr>
          <w:rFonts w:ascii="Arial Narrow" w:eastAsia="Arial Narrow" w:hAnsi="Arial Narrow" w:cs="Arial Narrow"/>
          <w:b/>
          <w:color w:val="000000"/>
          <w:kern w:val="0"/>
          <w:lang w:eastAsia="es-PE"/>
          <w14:ligatures w14:val="none"/>
        </w:rPr>
        <w:t>DENUNCIADO</w:t>
      </w:r>
      <w:r w:rsidRPr="00F54B77">
        <w:rPr>
          <w:rFonts w:ascii="Arial Narrow" w:eastAsia="Arial Narrow" w:hAnsi="Arial Narrow" w:cs="Arial Narrow"/>
          <w:b/>
          <w:color w:val="000000"/>
          <w:kern w:val="0"/>
          <w:lang w:eastAsia="es-PE"/>
          <w14:ligatures w14:val="none"/>
        </w:rPr>
        <w:tab/>
        <w:t>:</w:t>
      </w:r>
      <w:r w:rsidRPr="00F54B77">
        <w:rPr>
          <w:rFonts w:ascii="Arial Narrow" w:eastAsia="Arial Narrow" w:hAnsi="Arial Narrow" w:cs="Arial Narrow"/>
          <w:b/>
          <w:color w:val="000000"/>
          <w:kern w:val="0"/>
          <w:lang w:eastAsia="es-PE"/>
          <w14:ligatures w14:val="none"/>
        </w:rPr>
        <w:tab/>
        <w:t>RÍMAC SEGUROS Y REASEGUROS S.A. (RÍMAC)</w:t>
      </w:r>
    </w:p>
    <w:p w14:paraId="022D2B94" w14:textId="77777777" w:rsidR="00CA59A2" w:rsidRPr="00F54B77"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F54B77">
        <w:rPr>
          <w:rFonts w:ascii="Arial Narrow" w:eastAsia="Arial Narrow" w:hAnsi="Arial Narrow" w:cs="Arial Narrow"/>
          <w:b/>
          <w:color w:val="000000"/>
          <w:kern w:val="0"/>
          <w:lang w:eastAsia="es-PE"/>
          <w14:ligatures w14:val="none"/>
        </w:rPr>
        <w:t>MATERIAS</w:t>
      </w:r>
      <w:r w:rsidRPr="00F54B77">
        <w:rPr>
          <w:rFonts w:ascii="Arial Narrow" w:eastAsia="Arial Narrow" w:hAnsi="Arial Narrow" w:cs="Arial Narrow"/>
          <w:b/>
          <w:color w:val="000000"/>
          <w:kern w:val="0"/>
          <w:lang w:eastAsia="es-PE"/>
          <w14:ligatures w14:val="none"/>
        </w:rPr>
        <w:tab/>
        <w:t xml:space="preserve">: </w:t>
      </w:r>
      <w:r w:rsidRPr="00F54B77">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F54B77">
        <w:rPr>
          <w:rFonts w:ascii="Arial Narrow" w:eastAsia="Arial Narrow" w:hAnsi="Arial Narrow" w:cs="Arial Narrow"/>
          <w:b/>
          <w:color w:val="000000"/>
          <w:kern w:val="0"/>
          <w:lang w:eastAsia="es-PE"/>
          <w14:ligatures w14:val="none"/>
        </w:rPr>
        <w:t>REQUERIMIENTO DE</w:t>
      </w:r>
      <w:r w:rsidRPr="0026598E">
        <w:rPr>
          <w:rFonts w:ascii="Arial Narrow" w:eastAsia="Arial Narrow" w:hAnsi="Arial Narrow" w:cs="Arial Narrow"/>
          <w:b/>
          <w:color w:val="000000"/>
          <w:kern w:val="0"/>
          <w:lang w:eastAsia="es-PE"/>
          <w14:ligatures w14:val="none"/>
        </w:rPr>
        <w:t xml:space="preserve"> INFORMACIÓN </w:t>
      </w:r>
    </w:p>
    <w:p w14:paraId="46A5A479" w14:textId="247B8C20"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7D66BB">
        <w:rPr>
          <w:rFonts w:ascii="Arial Narrow" w:eastAsia="Arial Narrow" w:hAnsi="Arial Narrow" w:cs="Arial Narrow"/>
          <w:b/>
          <w:color w:val="000000"/>
          <w:kern w:val="0"/>
          <w:lang w:eastAsia="es-PE"/>
          <w14:ligatures w14:val="none"/>
        </w:rPr>
        <w:t>3</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13460861"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Lima</w:t>
      </w:r>
      <w:r w:rsidRPr="007D66BB">
        <w:rPr>
          <w:rFonts w:ascii="Arial Narrow" w:eastAsia="Times New Roman" w:hAnsi="Arial Narrow" w:cs="Times New Roman"/>
          <w:color w:val="000000"/>
          <w:kern w:val="0"/>
          <w:shd w:val="clear" w:color="auto" w:fill="FFFFFF"/>
          <w:lang w:eastAsia="es-PE"/>
          <w14:ligatures w14:val="none"/>
        </w:rPr>
        <w:t xml:space="preserve">, </w:t>
      </w:r>
      <w:r w:rsidR="00014ECD">
        <w:rPr>
          <w:rFonts w:ascii="Arial Narrow" w:eastAsia="Times New Roman" w:hAnsi="Arial Narrow" w:cs="Times New Roman"/>
          <w:color w:val="000000"/>
          <w:kern w:val="0"/>
          <w:shd w:val="clear" w:color="auto" w:fill="FFFFFF"/>
          <w:lang w:eastAsia="es-PE"/>
          <w14:ligatures w14:val="none"/>
        </w:rPr>
        <w:t xml:space="preserve">20 de febrero de 2026</w:t>
      </w:r>
      <w:r w:rsidRPr="007D66BB">
        <w:rPr>
          <w:rFonts w:ascii="Arial Narrow" w:eastAsia="Times New Roman" w:hAnsi="Arial Narrow" w:cs="Times New Roman"/>
          <w:color w:val="000000"/>
          <w:kern w:val="0"/>
          <w:shd w:val="clear" w:color="auto" w:fill="FFFFFF"/>
          <w:lang w:eastAsia="es-PE"/>
          <w14:ligatures w14:val="none"/>
        </w:rPr>
        <w:t xml:space="preserve"/>
      </w:r>
      <w:r w:rsidR="00E55D8D" w:rsidRPr="007D66BB">
        <w:rPr>
          <w:rFonts w:ascii="Arial Narrow" w:eastAsia="Times New Roman" w:hAnsi="Arial Narrow" w:cs="Times New Roman"/>
          <w:color w:val="000000"/>
          <w:kern w:val="0"/>
          <w:shd w:val="clear" w:color="auto" w:fill="FFFFFF"/>
          <w:lang w:eastAsia="es-PE"/>
          <w14:ligatures w14:val="none"/>
        </w:rPr>
        <w:t xml:space="preserve"/>
      </w:r>
      <w:r w:rsidR="00985114" w:rsidRPr="007D66BB">
        <w:rPr>
          <w:rFonts w:ascii="Arial Narrow" w:eastAsia="Times New Roman" w:hAnsi="Arial Narrow" w:cs="Times New Roman"/>
          <w:color w:val="000000"/>
          <w:kern w:val="0"/>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2806B2F9" w:rsidR="00CA59A2" w:rsidRPr="00831A18"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E609A4">
        <w:rPr>
          <w:rFonts w:ascii="Arial Narrow" w:eastAsia="Times New Roman" w:hAnsi="Arial Narrow" w:cs="Arial"/>
          <w:color w:val="000000"/>
          <w:kern w:val="0"/>
          <w:lang w:val="es-ES" w:eastAsia="es-ES"/>
          <w14:ligatures w14:val="none"/>
        </w:rPr>
        <w:t xml:space="preserve">Mediante el escrito del 21 de enero de 2026, el señor [APELLIDO] denunció a Rímac por presuntas infracciones a la Ley 29571, Código de Protección y Defensa del Consumidor (en adelante, Código), señalando lo siguiente:</w:t>
      </w:r>
      <w:r w:rsidR="00E609A4" w:rsidRPr="00E609A4">
        <w:rPr>
          <w:rFonts w:ascii="Arial Narrow" w:eastAsia="Times New Roman" w:hAnsi="Arial Narrow" w:cs="Arial"/>
          <w:color w:val="000000"/>
          <w:kern w:val="0"/>
          <w:lang w:val="es-ES" w:eastAsia="es-ES"/>
          <w14:ligatures w14:val="none"/>
        </w:rPr>
        <w:t/>
      </w:r>
      <w:r w:rsidR="00996DC2" w:rsidRPr="00E609A4">
        <w:rPr>
          <w:rFonts w:ascii="Arial Narrow" w:eastAsia="Calibri" w:hAnsi="Arial Narrow" w:cs="Arial"/>
          <w:kern w:val="0"/>
          <w14:ligatures w14:val="none"/>
        </w:rPr>
        <w:t/>
      </w:r>
      <w:r w:rsidRPr="00E609A4">
        <w:rPr>
          <w:rFonts w:ascii="Arial Narrow" w:eastAsia="Calibri" w:hAnsi="Arial Narrow" w:cs="Arial"/>
          <w:kern w:val="0"/>
          <w14:ligatures w14:val="none"/>
        </w:rPr>
        <w:t xml:space="preserve"/>
      </w:r>
      <w:r w:rsidR="00E609A4" w:rsidRPr="00E609A4">
        <w:rPr>
          <w:rFonts w:ascii="Arial Narrow" w:eastAsia="Calibri" w:hAnsi="Arial Narrow" w:cs="Arial"/>
          <w:kern w:val="0"/>
          <w14:ligatures w14:val="none"/>
        </w:rPr>
        <w:t/>
      </w:r>
      <w:r w:rsidRPr="00E609A4">
        <w:rPr>
          <w:rFonts w:ascii="Arial Narrow" w:eastAsia="Calibri" w:hAnsi="Arial Narrow" w:cs="Arial"/>
          <w:kern w:val="0"/>
          <w14:ligatures w14:val="none"/>
        </w:rPr>
        <w:t xml:space="preserve"/>
      </w:r>
      <w:r w:rsidR="00E609A4" w:rsidRPr="00E609A4">
        <w:rPr>
          <w:rFonts w:ascii="Arial Narrow" w:eastAsia="Calibri" w:hAnsi="Arial Narrow" w:cs="Arial"/>
          <w:kern w:val="0"/>
          <w14:ligatures w14:val="none"/>
        </w:rPr>
        <w:t xml:space="preserve"/>
      </w:r>
      <w:proofErr w:type="spellStart"/>
      <w:r w:rsidR="00E609A4" w:rsidRPr="00E609A4">
        <w:rPr>
          <w:rFonts w:ascii="Arial Narrow" w:eastAsia="Calibri" w:hAnsi="Arial Narrow" w:cs="Arial"/>
          <w:kern w:val="0"/>
          <w14:ligatures w14:val="none"/>
        </w:rPr>
        <w:t/>
      </w:r>
      <w:proofErr w:type="spellEnd"/>
      <w:r w:rsidR="00E609A4" w:rsidRPr="00E609A4">
        <w:rPr>
          <w:rFonts w:ascii="Arial Narrow" w:eastAsia="Calibri" w:hAnsi="Arial Narrow" w:cs="Arial"/>
          <w:kern w:val="0"/>
          <w14:ligatures w14:val="none"/>
        </w:rPr>
        <w:t xml:space="preserve"/>
      </w:r>
      <w:r w:rsidRPr="00E609A4">
        <w:rPr>
          <w:rFonts w:ascii="Arial Narrow" w:eastAsia="Calibri" w:hAnsi="Arial Narrow" w:cs="Arial"/>
          <w:kern w:val="0"/>
          <w14:ligatures w14:val="none"/>
        </w:rPr>
        <w:t/>
      </w:r>
      <w:r w:rsidRPr="00E609A4">
        <w:rPr>
          <w:rFonts w:ascii="Arial Narrow" w:eastAsia="Times New Roman" w:hAnsi="Arial Narrow" w:cs="Arial"/>
          <w:color w:val="000000"/>
          <w:kern w:val="0"/>
          <w:lang w:val="es-ES" w:eastAsia="es-ES"/>
          <w14:ligatures w14:val="none"/>
        </w:rPr>
        <w:t/>
      </w:r>
      <w:r w:rsidRPr="0026598E">
        <w:rPr>
          <w:rFonts w:ascii="Arial Narrow" w:eastAsia="Times New Roman" w:hAnsi="Arial Narrow" w:cs="Arial"/>
          <w:color w:val="000000"/>
          <w:kern w:val="0"/>
          <w:lang w:val="es-ES" w:eastAsia="es-ES"/>
          <w14:ligatures w14:val="none"/>
        </w:rPr>
        <w:t xml:space="preserve"/>
      </w:r>
      <w:r w:rsidRPr="00831A18">
        <w:rPr>
          <w:rFonts w:ascii="Arial Narrow" w:eastAsia="Times New Roman" w:hAnsi="Arial Narrow" w:cs="Arial"/>
          <w:color w:val="000000"/>
          <w:kern w:val="0"/>
          <w:lang w:val="es-ES" w:eastAsia="es-ES"/>
          <w14:ligatures w14:val="none"/>
        </w:rPr>
        <w:t/>
      </w:r>
      <w:r w:rsidRPr="00831A18">
        <w:rPr>
          <w:rStyle w:val="Refdenotaalpie"/>
          <w:rFonts w:ascii="Arial Narrow" w:eastAsia="Times New Roman" w:hAnsi="Arial Narrow" w:cs="Times New Roman"/>
          <w:color w:val="000000"/>
          <w:kern w:val="0"/>
          <w:vertAlign w:val="superscript"/>
          <w:lang w:val="es-ES" w:eastAsia="es-ES"/>
          <w14:ligatures w14:val="none"/>
        </w:rPr>
        <w:footnoteReference w:id="1"/>
      </w:r>
      <w:r w:rsidRPr="00831A18">
        <w:rPr>
          <w:rFonts w:ascii="Arial Narrow" w:eastAsia="Times New Roman" w:hAnsi="Arial Narrow" w:cs="Arial"/>
          <w:color w:val="000000"/>
          <w:kern w:val="0"/>
          <w:lang w:val="es-ES" w:eastAsia="es-ES"/>
          <w14:ligatures w14:val="none"/>
        </w:rPr>
        <w:t xml:space="preserve"/>
      </w:r>
      <w:r w:rsidRPr="00831A18">
        <w:rPr>
          <w:rFonts w:ascii="Arial Narrow" w:eastAsia="Times New Roman" w:hAnsi="Arial Narrow" w:cs="Arial"/>
          <w:bCs/>
          <w:color w:val="000000"/>
          <w:kern w:val="0"/>
          <w:lang w:val="es-ES" w:eastAsia="es-ES"/>
          <w14:ligatures w14:val="none"/>
        </w:rPr>
        <w:t/>
      </w:r>
    </w:p>
    <w:p w14:paraId="512911CE" w14:textId="77777777" w:rsidR="00CA59A2" w:rsidRPr="00831A18" w:rsidRDefault="00CA59A2" w:rsidP="005B3B07">
      <w:pPr>
        <w:spacing w:after="0" w:line="240" w:lineRule="auto"/>
        <w:jc w:val="both"/>
        <w:rPr>
          <w:rFonts w:ascii="Arial Narrow" w:eastAsia="Times New Roman" w:hAnsi="Arial Narrow" w:cs="Arial"/>
          <w:color w:val="000000"/>
          <w:kern w:val="0"/>
          <w:lang w:eastAsia="es-ES"/>
          <w14:ligatures w14:val="none"/>
        </w:rPr>
      </w:pPr>
    </w:p>
    <w:p w14:paraId="39759DC0" w14:textId="0CD04B80" w:rsidR="005B3B07" w:rsidRPr="00536005" w:rsidRDefault="005B3B07" w:rsidP="0053600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31A18">
        <w:rPr>
          <w:rFonts w:ascii="Arial Narrow" w:eastAsia="Times New Roman" w:hAnsi="Arial Narrow" w:cs="Arial"/>
          <w:color w:val="000000"/>
          <w:kern w:val="0"/>
          <w:lang w:eastAsia="es-ES"/>
          <w14:ligatures w14:val="none"/>
        </w:rPr>
        <w:t xml:space="preserve">Su empleador contrató la Póliza del Seguro Complementario de Trabajo de Riesgo – Pensión (en adelante, </w:t>
      </w:r>
      <w:r w:rsidRPr="00831A18">
        <w:rPr>
          <w:rFonts w:ascii="Arial Narrow" w:eastAsia="Times New Roman" w:hAnsi="Arial Narrow" w:cs="Arial"/>
          <w:color w:val="000000"/>
          <w:kern w:val="0"/>
          <w:lang w:val="es-ES" w:eastAsia="es-ES"/>
          <w14:ligatures w14:val="none"/>
        </w:rPr>
        <w:t>SCTR Pensión</w:t>
      </w:r>
      <w:r w:rsidRPr="00831A18">
        <w:rPr>
          <w:rFonts w:ascii="Arial Narrow" w:eastAsia="Times New Roman" w:hAnsi="Arial Narrow" w:cs="Arial"/>
          <w:color w:val="000000"/>
          <w:kern w:val="0"/>
          <w:lang w:eastAsia="es-ES"/>
          <w14:ligatures w14:val="none"/>
        </w:rPr>
        <w:t xml:space="preserve">) con </w:t>
      </w:r>
      <w:r w:rsidR="00A56DFD" w:rsidRPr="00831A18">
        <w:rPr>
          <w:rFonts w:ascii="Arial Narrow" w:eastAsia="Times New Roman" w:hAnsi="Arial Narrow" w:cs="Arial"/>
          <w:color w:val="000000"/>
          <w:kern w:val="0"/>
          <w:lang w:val="es-ES" w:eastAsia="es-ES"/>
          <w14:ligatures w14:val="none"/>
        </w:rPr>
        <w:t>Rímac</w:t>
      </w:r>
      <w:r w:rsidRPr="00831A18">
        <w:rPr>
          <w:rFonts w:ascii="Arial Narrow" w:eastAsia="Times New Roman" w:hAnsi="Arial Narrow" w:cs="Arial"/>
          <w:color w:val="000000"/>
          <w:kern w:val="0"/>
          <w:lang w:eastAsia="es-ES"/>
          <w14:ligatures w14:val="none"/>
        </w:rPr>
        <w:t>, en el cual se encontraba incorporado como asegurado.</w:t>
      </w:r>
      <w:r w:rsidR="00536005">
        <w:rPr>
          <w:rFonts w:ascii="Arial Narrow" w:eastAsia="Times New Roman" w:hAnsi="Arial Narrow" w:cs="Arial"/>
          <w:color w:val="000000"/>
          <w:kern w:val="0"/>
          <w:lang w:eastAsia="es-ES"/>
          <w14:ligatures w14:val="none"/>
        </w:rPr>
        <w:t xml:space="preserve"> </w:t>
      </w:r>
      <w:r w:rsidRPr="00536005">
        <w:rPr>
          <w:rFonts w:ascii="Arial Narrow" w:eastAsia="Times New Roman" w:hAnsi="Arial Narrow" w:cs="Arial"/>
          <w:color w:val="000000"/>
          <w:kern w:val="0"/>
          <w:lang w:eastAsia="es-ES"/>
          <w14:ligatures w14:val="none"/>
        </w:rPr>
        <w:t>El 4 de diciembre de 2024, remitió carta notarial a su ex empleador solicitando la entrega de documentación necesaria para sustentar su solicitud de cobertura, sin haber recibido respuesta.</w:t>
      </w:r>
    </w:p>
    <w:p w14:paraId="7031B40D" w14:textId="77777777" w:rsidR="005B3B07" w:rsidRPr="00831A18" w:rsidRDefault="005B3B07" w:rsidP="005B3B0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DD546BE" w14:textId="7D7C3A41" w:rsidR="005B3B07" w:rsidRPr="00831A18" w:rsidRDefault="005B3B07" w:rsidP="005B3B0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31A18">
        <w:rPr>
          <w:rFonts w:ascii="Arial Narrow" w:eastAsia="Times New Roman" w:hAnsi="Arial Narrow" w:cs="Arial"/>
          <w:color w:val="000000"/>
          <w:kern w:val="0"/>
          <w:lang w:eastAsia="es-ES"/>
          <w14:ligatures w14:val="none"/>
        </w:rPr>
        <w:t xml:space="preserve">El 6 de febrero de 2025, presentó ante </w:t>
      </w:r>
      <w:r w:rsidR="00A56DFD" w:rsidRPr="00831A18">
        <w:rPr>
          <w:rFonts w:ascii="Arial Narrow" w:eastAsia="Times New Roman" w:hAnsi="Arial Narrow" w:cs="Arial"/>
          <w:color w:val="000000"/>
          <w:kern w:val="0"/>
          <w:lang w:val="es-ES" w:eastAsia="es-ES"/>
          <w14:ligatures w14:val="none"/>
        </w:rPr>
        <w:t xml:space="preserve">Rímac </w:t>
      </w:r>
      <w:r w:rsidRPr="00831A18">
        <w:rPr>
          <w:rFonts w:ascii="Arial Narrow" w:eastAsia="Times New Roman" w:hAnsi="Arial Narrow" w:cs="Arial"/>
          <w:color w:val="000000"/>
          <w:kern w:val="0"/>
          <w:lang w:eastAsia="es-ES"/>
          <w14:ligatures w14:val="none"/>
        </w:rPr>
        <w:t xml:space="preserve">solicitud de otorgamiento de pensión del </w:t>
      </w:r>
      <w:r w:rsidR="00A56DFD" w:rsidRPr="00831A18">
        <w:rPr>
          <w:rFonts w:ascii="Arial Narrow" w:eastAsia="Times New Roman" w:hAnsi="Arial Narrow" w:cs="Arial"/>
          <w:color w:val="000000"/>
          <w:kern w:val="0"/>
          <w:lang w:val="es-ES" w:eastAsia="es-ES"/>
          <w14:ligatures w14:val="none"/>
        </w:rPr>
        <w:t>SCTR Pensión</w:t>
      </w:r>
      <w:r w:rsidRPr="00831A18">
        <w:rPr>
          <w:rFonts w:ascii="Arial Narrow" w:eastAsia="Times New Roman" w:hAnsi="Arial Narrow" w:cs="Arial"/>
          <w:color w:val="000000"/>
          <w:kern w:val="0"/>
          <w:lang w:eastAsia="es-ES"/>
          <w14:ligatures w14:val="none"/>
        </w:rPr>
        <w:t>, adjuntando</w:t>
      </w:r>
      <w:r w:rsidR="00A56DFD" w:rsidRPr="00831A18">
        <w:rPr>
          <w:rFonts w:ascii="Arial Narrow" w:eastAsia="Times New Roman" w:hAnsi="Arial Narrow" w:cs="Arial"/>
          <w:color w:val="000000"/>
          <w:kern w:val="0"/>
          <w:lang w:eastAsia="es-ES"/>
          <w14:ligatures w14:val="none"/>
        </w:rPr>
        <w:t>, entre otros, la</w:t>
      </w:r>
      <w:r w:rsidRPr="00831A18">
        <w:rPr>
          <w:rFonts w:ascii="Arial Narrow" w:eastAsia="Times New Roman" w:hAnsi="Arial Narrow" w:cs="Arial"/>
          <w:color w:val="000000"/>
          <w:kern w:val="0"/>
          <w:lang w:eastAsia="es-ES"/>
          <w14:ligatures w14:val="none"/>
        </w:rPr>
        <w:t xml:space="preserve"> historia clínica, informe médico, constancia de trabajo, copia de documento nacional de identidad. En esa misma fecha, mediante correo electrónico, la </w:t>
      </w:r>
      <w:r w:rsidR="00A56DFD" w:rsidRPr="00831A18">
        <w:rPr>
          <w:rFonts w:ascii="Arial Narrow" w:eastAsia="Times New Roman" w:hAnsi="Arial Narrow" w:cs="Arial"/>
          <w:color w:val="000000"/>
          <w:kern w:val="0"/>
          <w:lang w:eastAsia="es-ES"/>
          <w14:ligatures w14:val="none"/>
        </w:rPr>
        <w:t xml:space="preserve">compañía </w:t>
      </w:r>
      <w:r w:rsidRPr="00831A18">
        <w:rPr>
          <w:rFonts w:ascii="Arial Narrow" w:eastAsia="Times New Roman" w:hAnsi="Arial Narrow" w:cs="Arial"/>
          <w:color w:val="000000"/>
          <w:kern w:val="0"/>
          <w:lang w:eastAsia="es-ES"/>
          <w14:ligatures w14:val="none"/>
        </w:rPr>
        <w:t xml:space="preserve">aseguradora confirmó la recepción de la documentación e indicó que la solicitud sería atendida dentro del plazo de diez </w:t>
      </w:r>
      <w:r w:rsidR="003E0220">
        <w:rPr>
          <w:rFonts w:ascii="Arial Narrow" w:eastAsia="Times New Roman" w:hAnsi="Arial Narrow" w:cs="Arial"/>
          <w:color w:val="000000"/>
          <w:kern w:val="0"/>
          <w:lang w:eastAsia="es-ES"/>
          <w14:ligatures w14:val="none"/>
        </w:rPr>
        <w:t xml:space="preserve">(10) </w:t>
      </w:r>
      <w:r w:rsidRPr="00831A18">
        <w:rPr>
          <w:rFonts w:ascii="Arial Narrow" w:eastAsia="Times New Roman" w:hAnsi="Arial Narrow" w:cs="Arial"/>
          <w:color w:val="000000"/>
          <w:kern w:val="0"/>
          <w:lang w:eastAsia="es-ES"/>
          <w14:ligatures w14:val="none"/>
        </w:rPr>
        <w:t>días hábiles.</w:t>
      </w:r>
      <w:r w:rsidR="00A56DFD" w:rsidRPr="00831A18">
        <w:rPr>
          <w:rFonts w:ascii="Arial Narrow" w:eastAsia="Times New Roman" w:hAnsi="Arial Narrow" w:cs="Arial"/>
          <w:color w:val="000000"/>
          <w:kern w:val="0"/>
          <w:lang w:eastAsia="es-ES"/>
          <w14:ligatures w14:val="none"/>
        </w:rPr>
        <w:t xml:space="preserve"> </w:t>
      </w:r>
    </w:p>
    <w:p w14:paraId="3A07AFC8" w14:textId="77777777" w:rsidR="005B3B07" w:rsidRPr="00831A18" w:rsidRDefault="005B3B07" w:rsidP="005B3B0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3EF4D71" w14:textId="2628DBE6" w:rsidR="005B3B07" w:rsidRPr="00831A18" w:rsidRDefault="005B3B07" w:rsidP="005B3B0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31A18">
        <w:rPr>
          <w:rFonts w:ascii="Arial Narrow" w:eastAsia="Times New Roman" w:hAnsi="Arial Narrow" w:cs="Arial"/>
          <w:color w:val="000000"/>
          <w:kern w:val="0"/>
          <w:lang w:eastAsia="es-ES"/>
          <w14:ligatures w14:val="none"/>
        </w:rPr>
        <w:t xml:space="preserve">El 9 de febrero de 2025, </w:t>
      </w:r>
      <w:r w:rsidR="00A56DFD" w:rsidRPr="00831A18">
        <w:rPr>
          <w:rFonts w:ascii="Arial Narrow" w:eastAsia="Times New Roman" w:hAnsi="Arial Narrow" w:cs="Arial"/>
          <w:color w:val="000000"/>
          <w:kern w:val="0"/>
          <w:lang w:val="es-ES" w:eastAsia="es-ES"/>
          <w14:ligatures w14:val="none"/>
        </w:rPr>
        <w:t xml:space="preserve">Rímac </w:t>
      </w:r>
      <w:r w:rsidRPr="00831A18">
        <w:rPr>
          <w:rFonts w:ascii="Arial Narrow" w:eastAsia="Times New Roman" w:hAnsi="Arial Narrow" w:cs="Arial"/>
          <w:color w:val="000000"/>
          <w:kern w:val="0"/>
          <w:lang w:eastAsia="es-ES"/>
          <w14:ligatures w14:val="none"/>
        </w:rPr>
        <w:t xml:space="preserve">remitió la Carta </w:t>
      </w:r>
      <w:proofErr w:type="spellStart"/>
      <w:r w:rsidRPr="00831A18">
        <w:rPr>
          <w:rFonts w:ascii="Arial Narrow" w:eastAsia="Times New Roman" w:hAnsi="Arial Narrow" w:cs="Arial"/>
          <w:color w:val="000000"/>
          <w:kern w:val="0"/>
          <w:lang w:eastAsia="es-ES"/>
          <w14:ligatures w14:val="none"/>
        </w:rPr>
        <w:t>DOT.RRLL</w:t>
      </w:r>
      <w:proofErr w:type="spellEnd"/>
      <w:r w:rsidRPr="00831A18">
        <w:rPr>
          <w:rFonts w:ascii="Arial Narrow" w:eastAsia="Times New Roman" w:hAnsi="Arial Narrow" w:cs="Arial"/>
          <w:color w:val="000000"/>
          <w:kern w:val="0"/>
          <w:lang w:eastAsia="es-ES"/>
          <w14:ligatures w14:val="none"/>
        </w:rPr>
        <w:t xml:space="preserve">/2025-1324 dirigida a su ex empleador, mediante la cual solicitó información adicional que </w:t>
      </w:r>
      <w:r w:rsidR="00143682" w:rsidRPr="00143682">
        <w:rPr>
          <w:rFonts w:ascii="Arial Narrow" w:eastAsia="Times New Roman" w:hAnsi="Arial Narrow" w:cs="Arial"/>
          <w:color w:val="000000"/>
          <w:kern w:val="0"/>
          <w:lang w:eastAsia="es-ES"/>
          <w14:ligatures w14:val="none"/>
        </w:rPr>
        <w:t xml:space="preserve">no se encuentra prevista ni exigida por el Decreto Supremo </w:t>
      </w:r>
      <w:proofErr w:type="spellStart"/>
      <w:r w:rsidR="00536005">
        <w:rPr>
          <w:rFonts w:ascii="Arial Narrow" w:eastAsia="Times New Roman" w:hAnsi="Arial Narrow" w:cs="Arial"/>
          <w:color w:val="000000"/>
          <w:kern w:val="0"/>
          <w:lang w:eastAsia="es-ES"/>
          <w14:ligatures w14:val="none"/>
        </w:rPr>
        <w:t/>
      </w:r>
      <w:proofErr w:type="spellEnd"/>
      <w:r w:rsidR="00143682" w:rsidRPr="00143682">
        <w:rPr>
          <w:rFonts w:ascii="Arial Narrow" w:eastAsia="Times New Roman" w:hAnsi="Arial Narrow" w:cs="Arial"/>
          <w:color w:val="000000"/>
          <w:kern w:val="0"/>
          <w:lang w:eastAsia="es-ES"/>
          <w14:ligatures w14:val="none"/>
        </w:rPr>
        <w:t xml:space="preserve"> 003-98-SA</w:t>
      </w:r>
      <w:r w:rsidR="001E4C61">
        <w:rPr>
          <w:rFonts w:ascii="Arial Narrow" w:eastAsia="Times New Roman" w:hAnsi="Arial Narrow" w:cs="Arial"/>
          <w:color w:val="000000"/>
          <w:kern w:val="0"/>
          <w:lang w:eastAsia="es-ES"/>
          <w14:ligatures w14:val="none"/>
        </w:rPr>
        <w:t xml:space="preserve"> </w:t>
      </w:r>
      <w:r w:rsidR="001E4C61" w:rsidRPr="001E4C61">
        <w:rPr>
          <w:rFonts w:ascii="Arial Narrow" w:eastAsia="Times New Roman" w:hAnsi="Arial Narrow" w:cs="Arial"/>
          <w:color w:val="000000"/>
          <w:kern w:val="0"/>
          <w:lang w:eastAsia="es-ES"/>
          <w14:ligatures w14:val="none"/>
        </w:rPr>
        <w:t xml:space="preserve">que aprueba el Reglamento de normas técnicas del </w:t>
      </w:r>
      <w:r w:rsidR="00143682" w:rsidRPr="00143682">
        <w:rPr>
          <w:rFonts w:ascii="Arial Narrow" w:eastAsia="Times New Roman" w:hAnsi="Arial Narrow" w:cs="Arial"/>
          <w:color w:val="000000"/>
          <w:kern w:val="0"/>
          <w:lang w:eastAsia="es-ES"/>
          <w14:ligatures w14:val="none"/>
        </w:rPr>
        <w:t xml:space="preserve">Seguro Complementario de Trabajo de Riesgo, ni forma parte de los requisitos </w:t>
      </w:r>
      <w:r w:rsidRPr="00831A18">
        <w:rPr>
          <w:rFonts w:ascii="Arial Narrow" w:eastAsia="Times New Roman" w:hAnsi="Arial Narrow" w:cs="Arial"/>
          <w:color w:val="000000"/>
          <w:kern w:val="0"/>
          <w:lang w:eastAsia="es-ES"/>
          <w14:ligatures w14:val="none"/>
        </w:rPr>
        <w:t xml:space="preserve">en el formato de solicitud </w:t>
      </w:r>
      <w:r w:rsidR="00271F51">
        <w:rPr>
          <w:rFonts w:ascii="Arial Narrow" w:eastAsia="Times New Roman" w:hAnsi="Arial Narrow" w:cs="Arial"/>
          <w:color w:val="000000"/>
          <w:kern w:val="0"/>
          <w:lang w:eastAsia="es-ES"/>
          <w14:ligatures w14:val="none"/>
        </w:rPr>
        <w:t xml:space="preserve">de pensión </w:t>
      </w:r>
      <w:r w:rsidRPr="00831A18">
        <w:rPr>
          <w:rFonts w:ascii="Arial Narrow" w:eastAsia="Times New Roman" w:hAnsi="Arial Narrow" w:cs="Arial"/>
          <w:color w:val="000000"/>
          <w:kern w:val="0"/>
          <w:lang w:eastAsia="es-ES"/>
          <w14:ligatures w14:val="none"/>
        </w:rPr>
        <w:t>presentado.</w:t>
      </w:r>
      <w:r w:rsidR="00A56DFD" w:rsidRPr="00831A18">
        <w:rPr>
          <w:rFonts w:ascii="Arial Narrow" w:eastAsia="Times New Roman" w:hAnsi="Arial Narrow" w:cs="Arial"/>
          <w:color w:val="000000"/>
          <w:kern w:val="0"/>
          <w:lang w:eastAsia="es-ES"/>
          <w14:ligatures w14:val="none"/>
        </w:rPr>
        <w:t xml:space="preserve"> </w:t>
      </w:r>
    </w:p>
    <w:p w14:paraId="1E7AD453" w14:textId="77777777" w:rsidR="005B3B07" w:rsidRPr="00831A18" w:rsidRDefault="005B3B07" w:rsidP="005B3B0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93039AF" w14:textId="74F1CF83" w:rsidR="005B3B07" w:rsidRPr="00831A18" w:rsidRDefault="005B3B07" w:rsidP="005B3B0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31A18">
        <w:rPr>
          <w:rFonts w:ascii="Arial Narrow" w:eastAsia="Times New Roman" w:hAnsi="Arial Narrow" w:cs="Arial"/>
          <w:color w:val="000000"/>
          <w:kern w:val="0"/>
          <w:lang w:eastAsia="es-ES"/>
          <w14:ligatures w14:val="none"/>
        </w:rPr>
        <w:t xml:space="preserve">El 25 de febrero de 2025, remitió correo electrónico a </w:t>
      </w:r>
      <w:r w:rsidR="006F48BE" w:rsidRPr="00831A18">
        <w:rPr>
          <w:rFonts w:ascii="Arial Narrow" w:eastAsia="Times New Roman" w:hAnsi="Arial Narrow" w:cs="Arial"/>
          <w:color w:val="000000"/>
          <w:kern w:val="0"/>
          <w:lang w:val="es-ES" w:eastAsia="es-ES"/>
          <w14:ligatures w14:val="none"/>
        </w:rPr>
        <w:t xml:space="preserve">Rímac </w:t>
      </w:r>
      <w:r w:rsidRPr="00831A18">
        <w:rPr>
          <w:rFonts w:ascii="Arial Narrow" w:eastAsia="Times New Roman" w:hAnsi="Arial Narrow" w:cs="Arial"/>
          <w:color w:val="000000"/>
          <w:kern w:val="0"/>
          <w:lang w:eastAsia="es-ES"/>
          <w14:ligatures w14:val="none"/>
        </w:rPr>
        <w:t>solicitando que precise el plazo otorgado a su ex empleador para remitir la información requerida y las acciones a adoptar en caso de incumplimiento.</w:t>
      </w:r>
      <w:r w:rsidR="006F48BE" w:rsidRPr="00831A18">
        <w:rPr>
          <w:rFonts w:ascii="Arial Narrow" w:eastAsia="Times New Roman" w:hAnsi="Arial Narrow" w:cs="Arial"/>
          <w:color w:val="000000"/>
          <w:kern w:val="0"/>
          <w:lang w:eastAsia="es-ES"/>
          <w14:ligatures w14:val="none"/>
        </w:rPr>
        <w:t xml:space="preserve"> </w:t>
      </w:r>
    </w:p>
    <w:p w14:paraId="7A21DDFD" w14:textId="77777777" w:rsidR="005B3B07" w:rsidRPr="00831A18" w:rsidRDefault="005B3B07" w:rsidP="005B3B0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04E36F0" w14:textId="523DA18A" w:rsidR="005B3B07" w:rsidRPr="00831A18" w:rsidRDefault="005B3B07" w:rsidP="005B3B0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31A18">
        <w:rPr>
          <w:rFonts w:ascii="Arial Narrow" w:eastAsia="Times New Roman" w:hAnsi="Arial Narrow" w:cs="Arial"/>
          <w:color w:val="000000"/>
          <w:kern w:val="0"/>
          <w:lang w:eastAsia="es-ES"/>
          <w14:ligatures w14:val="none"/>
        </w:rPr>
        <w:t xml:space="preserve">El 12 de marzo de 2025, </w:t>
      </w:r>
      <w:r w:rsidR="006F48BE" w:rsidRPr="00831A18">
        <w:rPr>
          <w:rFonts w:ascii="Arial Narrow" w:eastAsia="Times New Roman" w:hAnsi="Arial Narrow" w:cs="Arial"/>
          <w:color w:val="000000"/>
          <w:kern w:val="0"/>
          <w:lang w:val="es-ES" w:eastAsia="es-ES"/>
          <w14:ligatures w14:val="none"/>
        </w:rPr>
        <w:t xml:space="preserve">Rímac </w:t>
      </w:r>
      <w:r w:rsidRPr="00831A18">
        <w:rPr>
          <w:rFonts w:ascii="Arial Narrow" w:eastAsia="Times New Roman" w:hAnsi="Arial Narrow" w:cs="Arial"/>
          <w:color w:val="000000"/>
          <w:kern w:val="0"/>
          <w:lang w:eastAsia="es-ES"/>
          <w14:ligatures w14:val="none"/>
        </w:rPr>
        <w:t xml:space="preserve">informó que, mediante Carta </w:t>
      </w:r>
      <w:proofErr w:type="spellStart"/>
      <w:r w:rsidRPr="00831A18">
        <w:rPr>
          <w:rFonts w:ascii="Arial Narrow" w:eastAsia="Times New Roman" w:hAnsi="Arial Narrow" w:cs="Arial"/>
          <w:color w:val="000000"/>
          <w:kern w:val="0"/>
          <w:lang w:eastAsia="es-ES"/>
          <w14:ligatures w14:val="none"/>
        </w:rPr>
        <w:t>DOT.RRLL</w:t>
      </w:r>
      <w:proofErr w:type="spellEnd"/>
      <w:r w:rsidRPr="00831A18">
        <w:rPr>
          <w:rFonts w:ascii="Arial Narrow" w:eastAsia="Times New Roman" w:hAnsi="Arial Narrow" w:cs="Arial"/>
          <w:color w:val="000000"/>
          <w:kern w:val="0"/>
          <w:lang w:eastAsia="es-ES"/>
          <w14:ligatures w14:val="none"/>
        </w:rPr>
        <w:t>/2025-1882, había reiterado el requerimiento de información a su ex empleador, señalando que necesitaba contar con información médico ocupacional para confirmar que los diagnósticos correspondían a una enfermedad de origen ocupacional.</w:t>
      </w:r>
      <w:r w:rsidR="006F48BE" w:rsidRPr="00831A18">
        <w:rPr>
          <w:rFonts w:ascii="Arial Narrow" w:eastAsia="Times New Roman" w:hAnsi="Arial Narrow" w:cs="Arial"/>
          <w:color w:val="000000"/>
          <w:kern w:val="0"/>
          <w:lang w:eastAsia="es-ES"/>
          <w14:ligatures w14:val="none"/>
        </w:rPr>
        <w:t xml:space="preserve"> </w:t>
      </w:r>
    </w:p>
    <w:p w14:paraId="539E4AC3" w14:textId="77777777" w:rsidR="005B3B07" w:rsidRPr="00831A18" w:rsidRDefault="005B3B07" w:rsidP="005B3B0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AA6EFCF" w14:textId="4A92035D" w:rsidR="005B3B07" w:rsidRPr="00831A18" w:rsidRDefault="005B3B07" w:rsidP="005B3B0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31A18">
        <w:rPr>
          <w:rFonts w:ascii="Arial Narrow" w:eastAsia="Times New Roman" w:hAnsi="Arial Narrow" w:cs="Arial"/>
          <w:color w:val="000000"/>
          <w:kern w:val="0"/>
          <w:lang w:eastAsia="es-ES"/>
          <w14:ligatures w14:val="none"/>
        </w:rPr>
        <w:t xml:space="preserve">El 14 de marzo de 2025, comunicó a </w:t>
      </w:r>
      <w:r w:rsidR="006F48BE" w:rsidRPr="00831A18">
        <w:rPr>
          <w:rFonts w:ascii="Arial Narrow" w:eastAsia="Times New Roman" w:hAnsi="Arial Narrow" w:cs="Arial"/>
          <w:color w:val="000000"/>
          <w:kern w:val="0"/>
          <w:lang w:val="es-ES" w:eastAsia="es-ES"/>
          <w14:ligatures w14:val="none"/>
        </w:rPr>
        <w:t xml:space="preserve">Rímac </w:t>
      </w:r>
      <w:r w:rsidRPr="00831A18">
        <w:rPr>
          <w:rFonts w:ascii="Arial Narrow" w:eastAsia="Times New Roman" w:hAnsi="Arial Narrow" w:cs="Arial"/>
          <w:color w:val="000000"/>
          <w:kern w:val="0"/>
          <w:lang w:eastAsia="es-ES"/>
          <w14:ligatures w14:val="none"/>
        </w:rPr>
        <w:t>que, ante la falta de documentación por parte del empleador, correspondía que sea evaluado por el Centro Nacional de Salud Ocupacional y Protección del Ambiente para la Salud (</w:t>
      </w:r>
      <w:r w:rsidR="006F48BE" w:rsidRPr="00831A18">
        <w:rPr>
          <w:rFonts w:ascii="Arial Narrow" w:eastAsia="Times New Roman" w:hAnsi="Arial Narrow" w:cs="Arial"/>
          <w:color w:val="000000"/>
          <w:kern w:val="0"/>
          <w:lang w:eastAsia="es-ES"/>
          <w14:ligatures w14:val="none"/>
        </w:rPr>
        <w:t xml:space="preserve">en adelante, </w:t>
      </w:r>
      <w:r w:rsidRPr="00831A18">
        <w:rPr>
          <w:rFonts w:ascii="Arial Narrow" w:eastAsia="Times New Roman" w:hAnsi="Arial Narrow" w:cs="Arial"/>
          <w:color w:val="000000"/>
          <w:kern w:val="0"/>
          <w:lang w:eastAsia="es-ES"/>
          <w14:ligatures w14:val="none"/>
        </w:rPr>
        <w:t>CENSOPAS), solicitando que se disponga su derivación a dicha entidad para la determinación del origen ocupacional de la enfermedad y su posterior calificación.</w:t>
      </w:r>
    </w:p>
    <w:p w14:paraId="714ABFAC" w14:textId="77777777" w:rsidR="005B3B07" w:rsidRPr="00831A18" w:rsidRDefault="005B3B07" w:rsidP="005B3B0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BA823D7" w14:textId="52C31A48" w:rsidR="005B3B07" w:rsidRPr="00831A18" w:rsidRDefault="005B3B07" w:rsidP="005B3B0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31A18">
        <w:rPr>
          <w:rFonts w:ascii="Arial Narrow" w:eastAsia="Times New Roman" w:hAnsi="Arial Narrow" w:cs="Arial"/>
          <w:color w:val="000000"/>
          <w:kern w:val="0"/>
          <w:lang w:eastAsia="es-ES"/>
          <w14:ligatures w14:val="none"/>
        </w:rPr>
        <w:t xml:space="preserve">El 17 de marzo de 2025, </w:t>
      </w:r>
      <w:r w:rsidR="0085333C" w:rsidRPr="00831A18">
        <w:rPr>
          <w:rFonts w:ascii="Arial Narrow" w:eastAsia="Times New Roman" w:hAnsi="Arial Narrow" w:cs="Arial"/>
          <w:color w:val="000000"/>
          <w:kern w:val="0"/>
          <w:lang w:val="es-ES" w:eastAsia="es-ES"/>
          <w14:ligatures w14:val="none"/>
        </w:rPr>
        <w:t xml:space="preserve">Rímac </w:t>
      </w:r>
      <w:r w:rsidRPr="00831A18">
        <w:rPr>
          <w:rFonts w:ascii="Arial Narrow" w:eastAsia="Times New Roman" w:hAnsi="Arial Narrow" w:cs="Arial"/>
          <w:color w:val="000000"/>
          <w:kern w:val="0"/>
          <w:lang w:eastAsia="es-ES"/>
          <w14:ligatures w14:val="none"/>
        </w:rPr>
        <w:t xml:space="preserve">respondió por correo electrónico que la gestión ante CENSOPAS no recaía en ella y que debía ser realizada directamente por </w:t>
      </w:r>
      <w:r w:rsidR="0085333C" w:rsidRPr="00831A18">
        <w:rPr>
          <w:rFonts w:ascii="Arial Narrow" w:eastAsia="Times New Roman" w:hAnsi="Arial Narrow" w:cs="Arial"/>
          <w:color w:val="000000"/>
          <w:kern w:val="0"/>
          <w:lang w:eastAsia="es-ES"/>
          <w14:ligatures w14:val="none"/>
        </w:rPr>
        <w:t>su persona</w:t>
      </w:r>
      <w:r w:rsidRPr="00831A18">
        <w:rPr>
          <w:rFonts w:ascii="Arial Narrow" w:eastAsia="Times New Roman" w:hAnsi="Arial Narrow" w:cs="Arial"/>
          <w:color w:val="000000"/>
          <w:kern w:val="0"/>
          <w:lang w:eastAsia="es-ES"/>
          <w14:ligatures w14:val="none"/>
        </w:rPr>
        <w:t>.</w:t>
      </w:r>
    </w:p>
    <w:p w14:paraId="5C73E0C5" w14:textId="77777777" w:rsidR="005B3B07" w:rsidRPr="00831A18" w:rsidRDefault="005B3B07" w:rsidP="005B3B0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9AED8CF" w14:textId="2B57E08E" w:rsidR="005B3B07" w:rsidRPr="00831A18" w:rsidRDefault="005B3B07" w:rsidP="0085333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31A18">
        <w:rPr>
          <w:rFonts w:ascii="Arial Narrow" w:eastAsia="Times New Roman" w:hAnsi="Arial Narrow" w:cs="Arial"/>
          <w:color w:val="000000"/>
          <w:kern w:val="0"/>
          <w:lang w:eastAsia="es-ES"/>
          <w14:ligatures w14:val="none"/>
        </w:rPr>
        <w:t xml:space="preserve">El 1 de setiembre de 2025, consultó a </w:t>
      </w:r>
      <w:r w:rsidR="0085333C" w:rsidRPr="00831A18">
        <w:rPr>
          <w:rFonts w:ascii="Arial Narrow" w:eastAsia="Times New Roman" w:hAnsi="Arial Narrow" w:cs="Arial"/>
          <w:color w:val="000000"/>
          <w:kern w:val="0"/>
          <w:lang w:val="es-ES" w:eastAsia="es-ES"/>
          <w14:ligatures w14:val="none"/>
        </w:rPr>
        <w:t xml:space="preserve">Rímac </w:t>
      </w:r>
      <w:r w:rsidRPr="00831A18">
        <w:rPr>
          <w:rFonts w:ascii="Arial Narrow" w:eastAsia="Times New Roman" w:hAnsi="Arial Narrow" w:cs="Arial"/>
          <w:color w:val="000000"/>
          <w:kern w:val="0"/>
          <w:lang w:eastAsia="es-ES"/>
          <w14:ligatures w14:val="none"/>
        </w:rPr>
        <w:t>si su ex empleador había remitido la información solicitada.</w:t>
      </w:r>
      <w:r w:rsidR="0085333C" w:rsidRPr="00831A18">
        <w:rPr>
          <w:rFonts w:ascii="Arial Narrow" w:eastAsia="Times New Roman" w:hAnsi="Arial Narrow" w:cs="Arial"/>
          <w:color w:val="000000"/>
          <w:kern w:val="0"/>
          <w:lang w:eastAsia="es-ES"/>
          <w14:ligatures w14:val="none"/>
        </w:rPr>
        <w:t xml:space="preserve"> </w:t>
      </w:r>
      <w:r w:rsidRPr="00831A18">
        <w:rPr>
          <w:rFonts w:ascii="Arial Narrow" w:eastAsia="Times New Roman" w:hAnsi="Arial Narrow" w:cs="Arial"/>
          <w:color w:val="000000"/>
          <w:kern w:val="0"/>
          <w:lang w:eastAsia="es-ES"/>
          <w14:ligatures w14:val="none"/>
        </w:rPr>
        <w:t xml:space="preserve">El 2 de setiembre de 2025, </w:t>
      </w:r>
      <w:r w:rsidR="0085333C" w:rsidRPr="00831A18">
        <w:rPr>
          <w:rFonts w:ascii="Arial Narrow" w:eastAsia="Times New Roman" w:hAnsi="Arial Narrow" w:cs="Arial"/>
          <w:color w:val="000000"/>
          <w:kern w:val="0"/>
          <w:lang w:val="es-ES" w:eastAsia="es-ES"/>
          <w14:ligatures w14:val="none"/>
        </w:rPr>
        <w:t xml:space="preserve">Rímac le </w:t>
      </w:r>
      <w:r w:rsidRPr="00831A18">
        <w:rPr>
          <w:rFonts w:ascii="Arial Narrow" w:eastAsia="Times New Roman" w:hAnsi="Arial Narrow" w:cs="Arial"/>
          <w:color w:val="000000"/>
          <w:kern w:val="0"/>
          <w:lang w:eastAsia="es-ES"/>
          <w14:ligatures w14:val="none"/>
        </w:rPr>
        <w:t>remitió un fragmento del cargo de recepción de las cartas dirigidas a su ex empleador, indicando que estas habían sido recibidas, sin que hasta esa fecha se hubiera remitido la información requerida.</w:t>
      </w:r>
      <w:r w:rsidR="0085333C" w:rsidRPr="00831A18">
        <w:rPr>
          <w:rFonts w:ascii="Arial Narrow" w:eastAsia="Times New Roman" w:hAnsi="Arial Narrow" w:cs="Arial"/>
          <w:color w:val="000000"/>
          <w:kern w:val="0"/>
          <w:lang w:eastAsia="es-ES"/>
          <w14:ligatures w14:val="none"/>
        </w:rPr>
        <w:t xml:space="preserve"> </w:t>
      </w:r>
    </w:p>
    <w:p w14:paraId="33C0419C" w14:textId="77777777" w:rsidR="005B3B07" w:rsidRPr="00831A18" w:rsidRDefault="005B3B07" w:rsidP="005B3B0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1A1D14A" w14:textId="4F5F1F88" w:rsidR="005B3B07" w:rsidRPr="00831A18" w:rsidRDefault="005B3B07" w:rsidP="005B3B0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31A18">
        <w:rPr>
          <w:rFonts w:ascii="Arial Narrow" w:eastAsia="Times New Roman" w:hAnsi="Arial Narrow" w:cs="Arial"/>
          <w:color w:val="000000"/>
          <w:kern w:val="0"/>
          <w:lang w:eastAsia="es-ES"/>
          <w14:ligatures w14:val="none"/>
        </w:rPr>
        <w:t>El 14 de octubre de 2025, remitió a la aseguradora el informe de evaluación médica emitido por CENSOPAS, en el cual se concluyó que la enfermedad diagnosticada era de origen ocupacional.</w:t>
      </w:r>
      <w:r w:rsidR="0085333C" w:rsidRPr="00831A18">
        <w:rPr>
          <w:rFonts w:ascii="Arial Narrow" w:eastAsia="Times New Roman" w:hAnsi="Arial Narrow" w:cs="Arial"/>
          <w:color w:val="000000"/>
          <w:kern w:val="0"/>
          <w:lang w:eastAsia="es-ES"/>
          <w14:ligatures w14:val="none"/>
        </w:rPr>
        <w:t xml:space="preserve"> </w:t>
      </w:r>
    </w:p>
    <w:p w14:paraId="67E6F8FE" w14:textId="77777777" w:rsidR="005B3B07" w:rsidRPr="00831A18" w:rsidRDefault="005B3B07" w:rsidP="005B3B0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52B8BE9" w14:textId="3DB745B6" w:rsidR="005B3B07" w:rsidRPr="00536005" w:rsidRDefault="005B3B07" w:rsidP="0053600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31A18">
        <w:rPr>
          <w:rFonts w:ascii="Arial Narrow" w:eastAsia="Times New Roman" w:hAnsi="Arial Narrow" w:cs="Arial"/>
          <w:color w:val="000000"/>
          <w:kern w:val="0"/>
          <w:lang w:eastAsia="es-ES"/>
          <w14:ligatures w14:val="none"/>
        </w:rPr>
        <w:t xml:space="preserve">El 23 de octubre de 2025, </w:t>
      </w:r>
      <w:r w:rsidR="0085333C" w:rsidRPr="00831A18">
        <w:rPr>
          <w:rFonts w:ascii="Arial Narrow" w:eastAsia="Times New Roman" w:hAnsi="Arial Narrow" w:cs="Arial"/>
          <w:color w:val="000000"/>
          <w:kern w:val="0"/>
          <w:lang w:val="es-ES" w:eastAsia="es-ES"/>
          <w14:ligatures w14:val="none"/>
        </w:rPr>
        <w:t xml:space="preserve">Rímac </w:t>
      </w:r>
      <w:r w:rsidRPr="00831A18">
        <w:rPr>
          <w:rFonts w:ascii="Arial Narrow" w:eastAsia="Times New Roman" w:hAnsi="Arial Narrow" w:cs="Arial"/>
          <w:color w:val="000000"/>
          <w:kern w:val="0"/>
          <w:lang w:eastAsia="es-ES"/>
          <w14:ligatures w14:val="none"/>
        </w:rPr>
        <w:t>reiteró el requerimiento de información a su ex empleador.</w:t>
      </w:r>
      <w:r w:rsidR="00536005">
        <w:rPr>
          <w:rFonts w:ascii="Arial Narrow" w:eastAsia="Times New Roman" w:hAnsi="Arial Narrow" w:cs="Arial"/>
          <w:color w:val="000000"/>
          <w:kern w:val="0"/>
          <w:lang w:eastAsia="es-ES"/>
          <w14:ligatures w14:val="none"/>
        </w:rPr>
        <w:t xml:space="preserve"> </w:t>
      </w:r>
      <w:r w:rsidRPr="00536005">
        <w:rPr>
          <w:rFonts w:ascii="Arial Narrow" w:eastAsia="Times New Roman" w:hAnsi="Arial Narrow" w:cs="Arial"/>
          <w:color w:val="000000"/>
          <w:kern w:val="0"/>
          <w:lang w:eastAsia="es-ES"/>
          <w14:ligatures w14:val="none"/>
        </w:rPr>
        <w:t>El 6 de noviembre de 2025, la aseguradora volvió a reiterar la solicitud de información a su ex empleador, sin emitir pronunciamiento sobre la procedencia de la solicitud de pensión.</w:t>
      </w:r>
      <w:r w:rsidR="0085333C" w:rsidRPr="00536005">
        <w:rPr>
          <w:rFonts w:ascii="Arial Narrow" w:eastAsia="Times New Roman" w:hAnsi="Arial Narrow" w:cs="Arial"/>
          <w:color w:val="000000"/>
          <w:kern w:val="0"/>
          <w:lang w:eastAsia="es-ES"/>
          <w14:ligatures w14:val="none"/>
        </w:rPr>
        <w:t xml:space="preserve"> </w:t>
      </w:r>
    </w:p>
    <w:p w14:paraId="32A34C40" w14:textId="77777777" w:rsidR="005B3B07" w:rsidRPr="00831A18" w:rsidRDefault="005B3B07" w:rsidP="005B3B0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207DC0C1" w:rsidR="00CA59A2" w:rsidRPr="00831A18" w:rsidRDefault="00CB406F" w:rsidP="005B3B07">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831A18">
        <w:rPr>
          <w:rFonts w:ascii="Arial Narrow" w:eastAsia="Times New Roman" w:hAnsi="Arial Narrow" w:cs="Arial"/>
          <w:color w:val="000000"/>
          <w:kern w:val="0"/>
          <w:lang w:eastAsia="es-ES"/>
          <w14:ligatures w14:val="none"/>
        </w:rPr>
        <w:t>P</w:t>
      </w:r>
      <w:r w:rsidR="005B3B07" w:rsidRPr="00831A18">
        <w:rPr>
          <w:rFonts w:ascii="Arial Narrow" w:eastAsia="Times New Roman" w:hAnsi="Arial Narrow" w:cs="Arial"/>
          <w:color w:val="000000"/>
          <w:kern w:val="0"/>
          <w:lang w:eastAsia="es-ES"/>
          <w14:ligatures w14:val="none"/>
        </w:rPr>
        <w:t xml:space="preserve">ese a haber acreditado el origen ocupacional de su enfermedad mediante evaluación especializada, </w:t>
      </w:r>
      <w:r w:rsidRPr="00831A18">
        <w:rPr>
          <w:rFonts w:ascii="Arial Narrow" w:eastAsia="Times New Roman" w:hAnsi="Arial Narrow" w:cs="Arial"/>
          <w:color w:val="000000"/>
          <w:kern w:val="0"/>
          <w:lang w:val="es-ES" w:eastAsia="es-ES"/>
          <w14:ligatures w14:val="none"/>
        </w:rPr>
        <w:t xml:space="preserve">Rímac </w:t>
      </w:r>
      <w:r w:rsidR="005B3B07" w:rsidRPr="00831A18">
        <w:rPr>
          <w:rFonts w:ascii="Arial Narrow" w:eastAsia="Times New Roman" w:hAnsi="Arial Narrow" w:cs="Arial"/>
          <w:color w:val="000000"/>
          <w:kern w:val="0"/>
          <w:lang w:eastAsia="es-ES"/>
          <w14:ligatures w14:val="none"/>
        </w:rPr>
        <w:t xml:space="preserve">continuó solicitando información adicional a su ex empleador y no emitió pronunciamiento sobre la cobertura solicitada, </w:t>
      </w:r>
      <w:r w:rsidR="00831A18" w:rsidRPr="00831A18">
        <w:rPr>
          <w:rFonts w:ascii="Arial Narrow" w:eastAsia="Times New Roman" w:hAnsi="Arial Narrow" w:cs="Arial"/>
          <w:color w:val="000000"/>
          <w:kern w:val="0"/>
          <w:lang w:eastAsia="es-ES"/>
          <w14:ligatures w14:val="none"/>
        </w:rPr>
        <w:t xml:space="preserve">condicionando indebidamente la evaluación de mi solicitud de cobertura del </w:t>
      </w:r>
      <w:r w:rsidR="00831A18" w:rsidRPr="00831A18">
        <w:rPr>
          <w:rFonts w:ascii="Arial Narrow" w:eastAsia="Times New Roman" w:hAnsi="Arial Narrow" w:cs="Arial"/>
          <w:color w:val="000000"/>
          <w:kern w:val="0"/>
          <w:lang w:val="es-ES" w:eastAsia="es-ES"/>
          <w14:ligatures w14:val="none"/>
        </w:rPr>
        <w:t>SCTR Pensión</w:t>
      </w:r>
      <w:r w:rsidR="005B3B07" w:rsidRPr="00831A18">
        <w:rPr>
          <w:rFonts w:ascii="Arial Narrow" w:eastAsia="Times New Roman" w:hAnsi="Arial Narrow" w:cs="Arial"/>
          <w:color w:val="000000"/>
          <w:kern w:val="0"/>
          <w:lang w:eastAsia="es-ES"/>
          <w14:ligatures w14:val="none"/>
        </w:rPr>
        <w:t>.</w:t>
      </w:r>
    </w:p>
    <w:p w14:paraId="33E14FF7" w14:textId="77777777" w:rsidR="00CA59A2" w:rsidRPr="00831A18"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7E8CD544" w:rsidR="00CA59A2" w:rsidRPr="00B45CA3" w:rsidRDefault="00E609A4"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831A18">
        <w:rPr>
          <w:rFonts w:ascii="Arial Narrow" w:eastAsia="Times New Roman" w:hAnsi="Arial Narrow" w:cs="Arial"/>
          <w:color w:val="000000"/>
          <w:kern w:val="0"/>
          <w:lang w:val="es-ES" w:eastAsia="es-ES"/>
          <w14:ligatures w14:val="none"/>
        </w:rPr>
        <w:t xml:space="preserve">El señor [APELLIDO] solicitó, en calidad de medida correctiva, que Rímac cumpla con otorgar la cobertura del SCTR Pensión. Asimismo, requirió el reembolso de costos y costas del presente procedimiento.</w:t>
      </w:r>
      <w:r w:rsidR="00CA59A2" w:rsidRPr="00831A18">
        <w:rPr>
          <w:rFonts w:ascii="Arial Narrow" w:eastAsia="Times New Roman" w:hAnsi="Arial Narrow" w:cs="Arial"/>
          <w:color w:val="000000"/>
          <w:kern w:val="0"/>
          <w:lang w:val="es-ES" w:eastAsia="es-ES"/>
          <w14:ligatures w14:val="none"/>
        </w:rPr>
        <w:t xml:space="preserve"/>
      </w:r>
      <w:r w:rsidRPr="00831A18">
        <w:rPr>
          <w:rFonts w:ascii="Arial Narrow" w:eastAsia="Calibri" w:hAnsi="Arial Narrow" w:cs="Arial"/>
          <w:kern w:val="0"/>
          <w14:ligatures w14:val="none"/>
        </w:rPr>
        <w:t xml:space="preserve"/>
      </w:r>
      <w:proofErr w:type="spellStart"/>
      <w:r w:rsidRPr="00831A18">
        <w:rPr>
          <w:rFonts w:ascii="Arial Narrow" w:eastAsia="Calibri" w:hAnsi="Arial Narrow" w:cs="Arial"/>
          <w:kern w:val="0"/>
          <w14:ligatures w14:val="none"/>
        </w:rPr>
        <w:t/>
      </w:r>
      <w:proofErr w:type="spellEnd"/>
      <w:r w:rsidRPr="00831A18">
        <w:rPr>
          <w:rFonts w:ascii="Arial Narrow" w:eastAsia="Calibri" w:hAnsi="Arial Narrow" w:cs="Arial"/>
          <w:kern w:val="0"/>
          <w14:ligatures w14:val="none"/>
        </w:rPr>
        <w:t xml:space="preserve"/>
      </w:r>
      <w:r w:rsidR="00CA59A2" w:rsidRPr="00B45CA3">
        <w:rPr>
          <w:rFonts w:ascii="Arial Narrow" w:eastAsia="Times New Roman" w:hAnsi="Arial Narrow" w:cs="Arial"/>
          <w:color w:val="000000"/>
          <w:kern w:val="0"/>
          <w:lang w:val="es-ES" w:eastAsia="es-ES"/>
          <w14:ligatures w14:val="none"/>
        </w:rPr>
        <w:t xml:space="preserve"/>
      </w:r>
      <w:r w:rsidR="00110ECB" w:rsidRPr="00B45CA3">
        <w:rPr>
          <w:rFonts w:ascii="Arial Narrow" w:eastAsia="Times New Roman" w:hAnsi="Arial Narrow" w:cs="Arial"/>
          <w:color w:val="000000"/>
          <w:kern w:val="0"/>
          <w:lang w:val="es-ES" w:eastAsia="es-ES"/>
          <w14:ligatures w14:val="none"/>
        </w:rPr>
        <w:t/>
      </w:r>
      <w:r w:rsidR="00CA59A2" w:rsidRPr="00B45CA3">
        <w:rPr>
          <w:rFonts w:ascii="Arial Narrow" w:eastAsia="Times New Roman" w:hAnsi="Arial Narrow" w:cs="Arial"/>
          <w:color w:val="000000"/>
          <w:kern w:val="0"/>
          <w:lang w:val="es-ES" w:eastAsia="es-ES"/>
          <w14:ligatures w14:val="none"/>
        </w:rPr>
        <w:t/>
      </w:r>
    </w:p>
    <w:p w14:paraId="66005174" w14:textId="77777777" w:rsidR="00CA59A2" w:rsidRPr="00B45CA3"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B45CA3"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45CA3">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B45CA3"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436F0A9D" w:rsidR="00121544" w:rsidRPr="00B45CA3"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B45CA3">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B45CA3">
        <w:rPr>
          <w:rStyle w:val="Refdenotaalpie"/>
          <w:rFonts w:ascii="Arial Narrow" w:eastAsia="Arial Narrow" w:hAnsi="Arial Narrow" w:cs="Arial Narrow"/>
          <w:kern w:val="0"/>
          <w:vertAlign w:val="superscript"/>
          <w14:ligatures w14:val="none"/>
        </w:rPr>
        <w:footnoteReference w:id="2"/>
      </w:r>
      <w:r w:rsidRPr="00B45CA3">
        <w:rPr>
          <w:rFonts w:ascii="Arial Narrow" w:eastAsia="Times New Roman" w:hAnsi="Arial Narrow" w:cs="Segoe UI"/>
          <w:color w:val="000000"/>
          <w:kern w:val="0"/>
          <w:lang w:eastAsia="es-PE"/>
          <w14:ligatures w14:val="none"/>
        </w:rPr>
        <w:t xml:space="preserve">, </w:t>
      </w:r>
      <w:r w:rsidR="00121544" w:rsidRPr="00B45CA3">
        <w:rPr>
          <w:rFonts w:ascii="Arial Narrow" w:eastAsia="Times New Roman" w:hAnsi="Arial Narrow" w:cs="Segoe UI"/>
          <w:color w:val="000000"/>
          <w:kern w:val="0"/>
          <w:lang w:eastAsia="es-PE"/>
          <w14:ligatures w14:val="none"/>
        </w:rPr>
        <w:t xml:space="preserve">considera </w:t>
      </w:r>
      <w:r w:rsidR="00121544" w:rsidRPr="00B45CA3">
        <w:rPr>
          <w:rFonts w:ascii="Arial Narrow" w:eastAsia="Arial Narrow" w:hAnsi="Arial Narrow" w:cs="Arial Narrow"/>
          <w:kern w:val="0"/>
          <w14:ligatures w14:val="none"/>
        </w:rPr>
        <w:t xml:space="preserve">que el hecho denunciado, </w:t>
      </w:r>
      <w:bookmarkStart w:id="6" w:name="_Hlk211591623"/>
      <w:r w:rsidR="00121544" w:rsidRPr="00B45CA3">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460A87" w:rsidRPr="00460A87">
        <w:rPr>
          <w:rFonts w:ascii="Arial Narrow" w:eastAsia="Times New Roman" w:hAnsi="Arial Narrow" w:cs="Times New Roman"/>
          <w:color w:val="000000"/>
          <w:kern w:val="0"/>
          <w:shd w:val="clear" w:color="auto" w:fill="FFFFFF"/>
          <w:lang w:eastAsia="es-PE"/>
          <w14:ligatures w14:val="none"/>
        </w:rPr>
        <w:t>la compañía aseguradora no habría cumplido con otorgar oportunamente la cobertura de la Póliza del Seguro Complementario de Trabajo de Riesgo – Pensión solicitada por el denunciante el 6 de febrero de 2025, en virtud de su enfermedad de origen ocupacional</w:t>
      </w:r>
      <w:r w:rsidR="00711750" w:rsidRPr="00B45CA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B45CA3">
        <w:rPr>
          <w:rFonts w:ascii="Arial Narrow" w:eastAsia="Times New Roman" w:hAnsi="Arial Narrow" w:cs="Segoe UI"/>
          <w:color w:val="000000"/>
          <w:kern w:val="0"/>
          <w:lang w:eastAsia="es-PE"/>
          <w14:ligatures w14:val="none"/>
        </w:rPr>
        <w:t/>
      </w:r>
      <w:r w:rsidR="00711750" w:rsidRPr="00B45CA3">
        <w:rPr>
          <w:rFonts w:ascii="Arial Narrow" w:eastAsia="Arial Narrow" w:hAnsi="Arial Narrow" w:cs="Arial Narrow"/>
          <w:kern w:val="0"/>
          <w14:ligatures w14:val="none"/>
        </w:rPr>
        <w:t xml:space="preserve"> y 19</w:t>
      </w:r>
      <w:r w:rsidR="00711750" w:rsidRPr="00B45CA3">
        <w:rPr>
          <w:rFonts w:ascii="Arial Narrow" w:eastAsia="Times New Roman" w:hAnsi="Arial Narrow" w:cs="Segoe UI"/>
          <w:color w:val="000000"/>
          <w:kern w:val="0"/>
          <w:lang w:eastAsia="es-PE"/>
          <w14:ligatures w14:val="none"/>
        </w:rPr>
        <w:t/>
      </w:r>
      <w:r w:rsidR="00711750" w:rsidRPr="00B45CA3">
        <w:rPr>
          <w:rFonts w:ascii="Arial Narrow" w:eastAsia="Arial Narrow" w:hAnsi="Arial Narrow" w:cs="Arial Narrow"/>
          <w:kern w:val="0"/>
          <w14:ligatures w14:val="none"/>
        </w:rPr>
        <w:t xml:space="preserve"> del Código</w:t>
      </w:r>
      <w:bookmarkStart w:id="10" w:name="_Hlk213160896"/>
      <w:bookmarkEnd w:id="7"/>
      <w:r w:rsidR="00711750" w:rsidRPr="00B45CA3">
        <w:rPr>
          <w:rStyle w:val="Refdenotaalpie"/>
          <w:rFonts w:ascii="Arial Narrow" w:eastAsia="Arial Narrow" w:hAnsi="Arial Narrow" w:cs="Arial"/>
          <w:kern w:val="0"/>
          <w:vertAlign w:val="superscript"/>
          <w14:ligatures w14:val="none"/>
        </w:rPr>
        <w:footnoteReference w:id="3"/>
      </w:r>
      <w:bookmarkEnd w:id="10"/>
      <w:r w:rsidR="00711750" w:rsidRPr="00B45CA3">
        <w:rPr>
          <w:rFonts w:ascii="Arial Narrow" w:eastAsia="Arial Narrow" w:hAnsi="Arial Narrow" w:cs="Arial Narrow"/>
          <w:kern w:val="0"/>
          <w14:ligatures w14:val="none"/>
        </w:rPr>
        <w:t>.</w:t>
      </w:r>
      <w:bookmarkEnd w:id="8"/>
    </w:p>
    <w:bookmarkEnd w:id="1"/>
    <w:p w14:paraId="2DC7B64E" w14:textId="77777777" w:rsidR="00121544" w:rsidRPr="00B45CA3" w:rsidRDefault="00121544" w:rsidP="00327F5B">
      <w:pPr>
        <w:spacing w:after="0" w:line="240" w:lineRule="auto"/>
        <w:jc w:val="both"/>
        <w:rPr>
          <w:rFonts w:ascii="Arial Narrow" w:eastAsia="Arial Narrow" w:hAnsi="Arial Narrow" w:cs="Arial Narrow"/>
          <w:kern w:val="0"/>
          <w14:ligatures w14:val="none"/>
        </w:rPr>
      </w:pPr>
    </w:p>
    <w:p w14:paraId="61A99930" w14:textId="25ADFA29" w:rsidR="00121544" w:rsidRPr="00B45CA3"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45CA3">
        <w:rPr>
          <w:rFonts w:ascii="Arial Narrow" w:eastAsia="Arial Narrow" w:hAnsi="Arial Narrow" w:cs="Arial Narrow"/>
          <w:kern w:val="0"/>
          <w14:ligatures w14:val="none"/>
        </w:rPr>
        <w:t xml:space="preserve">Asimismo, </w:t>
      </w:r>
      <w:r w:rsidRPr="00B45CA3">
        <w:rPr>
          <w:rFonts w:ascii="Arial Narrow" w:eastAsia="Times New Roman" w:hAnsi="Arial Narrow" w:cs="Arial"/>
          <w:color w:val="000000"/>
          <w:kern w:val="0"/>
          <w:lang w:eastAsia="es-PE"/>
          <w14:ligatures w14:val="none"/>
        </w:rPr>
        <w:t xml:space="preserve">la Secretaría Técnica, en ejercicio de sus facultades, considera </w:t>
      </w:r>
      <w:r w:rsidRPr="00B45CA3">
        <w:rPr>
          <w:rFonts w:ascii="Arial Narrow" w:eastAsia="Arial Narrow" w:hAnsi="Arial Narrow" w:cs="Arial"/>
          <w:kern w:val="0"/>
          <w14:ligatures w14:val="none"/>
        </w:rPr>
        <w:t xml:space="preserve">que el hecho denunciado, consistente en que </w:t>
      </w:r>
      <w:bookmarkStart w:id="11" w:name="_Hlk213173539"/>
      <w:r w:rsidR="00460A87" w:rsidRPr="00460A87">
        <w:rPr>
          <w:rFonts w:ascii="Arial Narrow" w:eastAsia="Times New Roman" w:hAnsi="Arial Narrow" w:cs="Times New Roman"/>
          <w:color w:val="000000"/>
          <w:kern w:val="0"/>
          <w:shd w:val="clear" w:color="auto" w:fill="FFFFFF"/>
          <w:lang w:eastAsia="es-PE"/>
          <w14:ligatures w14:val="none"/>
        </w:rPr>
        <w:t>la compañía aseguradora no habría cumplido con pronunciarse oportunamente a la comunicación remitida el 14 de octubre de 2025 por el denunciante con el informe de evaluación médica del Centro Nacional de Salud Ocupacional y Protección del Ambiente para la Salud que acreditaba el origen ocupacional de la enfermedad, en virtud de la procedencia de la cobertura de la Póliza del Seguro Complementario de Trabajo de Riesgo – Pensión</w:t>
      </w:r>
      <w:r w:rsidR="00B45CA3" w:rsidRPr="00B45CA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B45CA3" w:rsidRPr="00B45CA3">
        <w:rPr>
          <w:rFonts w:ascii="Arial Narrow" w:eastAsia="Times New Roman" w:hAnsi="Arial Narrow" w:cs="Segoe UI"/>
          <w:color w:val="000000"/>
          <w:kern w:val="0"/>
          <w:lang w:eastAsia="es-PE"/>
          <w14:ligatures w14:val="none"/>
        </w:rPr>
        <w:t/>
      </w:r>
      <w:r w:rsidR="00B45CA3" w:rsidRPr="00B45CA3">
        <w:rPr>
          <w:rFonts w:ascii="Arial Narrow" w:eastAsia="Arial Narrow" w:hAnsi="Arial Narrow" w:cs="Arial Narrow"/>
          <w:kern w:val="0"/>
          <w14:ligatures w14:val="none"/>
        </w:rPr>
        <w:t xml:space="preserve"> y 19</w:t>
      </w:r>
      <w:r w:rsidR="00B45CA3" w:rsidRPr="00B45CA3">
        <w:rPr>
          <w:rFonts w:ascii="Arial Narrow" w:eastAsia="Times New Roman" w:hAnsi="Arial Narrow" w:cs="Segoe UI"/>
          <w:color w:val="000000"/>
          <w:kern w:val="0"/>
          <w:lang w:eastAsia="es-PE"/>
          <w14:ligatures w14:val="none"/>
        </w:rPr>
        <w:t/>
      </w:r>
      <w:r w:rsidR="00B45CA3" w:rsidRPr="00B45CA3">
        <w:rPr>
          <w:rFonts w:ascii="Arial Narrow" w:eastAsia="Arial Narrow" w:hAnsi="Arial Narrow" w:cs="Arial Narrow"/>
          <w:kern w:val="0"/>
          <w14:ligatures w14:val="none"/>
        </w:rPr>
        <w:t xml:space="preserve"> del Código</w:t>
      </w:r>
      <w:r w:rsidRPr="00B45CA3">
        <w:rPr>
          <w:rFonts w:ascii="Arial Narrow" w:eastAsia="Arial Narrow" w:hAnsi="Arial Narrow" w:cs="Arial"/>
          <w:kern w:val="0"/>
          <w14:ligatures w14:val="none"/>
        </w:rPr>
        <w:t>.</w:t>
      </w:r>
      <w:bookmarkStart w:id="12" w:name="_Hlk212534267"/>
      <w:bookmarkEnd w:id="11"/>
    </w:p>
    <w:p w14:paraId="39055D16" w14:textId="77777777" w:rsidR="00B45CA3" w:rsidRPr="00B45CA3" w:rsidRDefault="00B45CA3" w:rsidP="00B45CA3">
      <w:pPr>
        <w:pStyle w:val="Prrafodelista"/>
        <w:rPr>
          <w:rFonts w:ascii="Arial Narrow" w:eastAsia="Arial Narrow" w:hAnsi="Arial Narrow" w:cs="Arial Narrow"/>
          <w:kern w:val="0"/>
          <w14:ligatures w14:val="none"/>
        </w:rPr>
      </w:pPr>
    </w:p>
    <w:p w14:paraId="102365CF" w14:textId="7F815B0D" w:rsidR="00B45CA3" w:rsidRPr="00B45CA3" w:rsidRDefault="00B45CA3" w:rsidP="00B45CA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3" w:name="_Hlk213150180"/>
      <w:r w:rsidRPr="00B45CA3">
        <w:rPr>
          <w:rFonts w:ascii="Arial Narrow" w:eastAsia="Arial Narrow" w:hAnsi="Arial Narrow" w:cs="Arial Narrow"/>
          <w:kern w:val="0"/>
          <w14:ligatures w14:val="none"/>
        </w:rPr>
        <w:t xml:space="preserve">Así también, la Secretaría Técnica, en ejercicio de sus facultades, </w:t>
      </w:r>
      <w:r w:rsidRPr="00B45CA3">
        <w:rPr>
          <w:rFonts w:ascii="Arial Narrow" w:eastAsia="Times New Roman" w:hAnsi="Arial Narrow" w:cs="Segoe UI"/>
          <w:color w:val="000000"/>
          <w:kern w:val="0"/>
          <w:lang w:eastAsia="es-PE"/>
          <w14:ligatures w14:val="none"/>
        </w:rPr>
        <w:t xml:space="preserve">considera </w:t>
      </w:r>
      <w:r w:rsidRPr="00B45CA3">
        <w:rPr>
          <w:rFonts w:ascii="Arial Narrow" w:eastAsia="Arial Narrow" w:hAnsi="Arial Narrow" w:cs="Arial Narrow"/>
          <w:kern w:val="0"/>
          <w14:ligatures w14:val="none"/>
        </w:rPr>
        <w:t xml:space="preserve">que el hecho denunciado, consistente en que </w:t>
      </w:r>
      <w:bookmarkEnd w:id="13"/>
      <w:r w:rsidR="00192808" w:rsidRPr="00192808">
        <w:rPr>
          <w:rFonts w:ascii="Arial Narrow" w:eastAsia="Arial Narrow" w:hAnsi="Arial Narrow" w:cs="Arial Narrow"/>
          <w:kern w:val="0"/>
          <w14:ligatures w14:val="none"/>
        </w:rPr>
        <w:t>la compañía aseguradora habría exigido información adicional a la prevista legalmente y no contemplada en el formato de solicitud de pensión para la evaluación de la cobertura de la Póliza del Seguro Complementario de Trabajo de Riesgo – Pensión, prolongando injustificadamente el procedimiento</w:t>
      </w:r>
      <w:r w:rsidRPr="00B45CA3">
        <w:rPr>
          <w:rFonts w:ascii="Arial Narrow" w:eastAsia="Arial Narrow" w:hAnsi="Arial Narrow" w:cs="Arial Narrow"/>
          <w:kern w:val="0"/>
          <w14:ligatures w14:val="none"/>
        </w:rPr>
        <w:t xml:space="preserve">. </w:t>
      </w:r>
      <w:r w:rsidRPr="00B45CA3">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protección contra los métodos comerciales coercitivos, tipificado en </w:t>
      </w:r>
      <w:r w:rsidRPr="00B45CA3">
        <w:rPr>
          <w:rFonts w:ascii="Arial Narrow" w:eastAsia="Times New Roman" w:hAnsi="Arial Narrow" w:cs="Times New Roman"/>
          <w:color w:val="000000"/>
          <w:kern w:val="0"/>
          <w:shd w:val="clear" w:color="auto" w:fill="FFFFFF"/>
          <w:lang w:eastAsia="es-PE"/>
          <w14:ligatures w14:val="none"/>
        </w:rPr>
        <w:t xml:space="preserve">literal g) del artículo 56 </w:t>
      </w:r>
      <w:r w:rsidRPr="00B45CA3">
        <w:rPr>
          <w:rFonts w:ascii="Arial Narrow" w:eastAsia="Arial Narrow" w:hAnsi="Arial Narrow" w:cs="Arial"/>
          <w:bCs/>
          <w:color w:val="000000"/>
          <w:kern w:val="0"/>
          <w:lang w:eastAsia="es-PE"/>
          <w14:ligatures w14:val="none"/>
        </w:rPr>
        <w:t>del Código</w:t>
      </w:r>
      <w:r w:rsidRPr="00B45CA3">
        <w:rPr>
          <w:rStyle w:val="Refdenotaalpie"/>
          <w:vertAlign w:val="superscript"/>
          <w:lang w:eastAsia="es-PE"/>
        </w:rPr>
        <w:footnoteReference w:id="4"/>
      </w:r>
      <w:r w:rsidRPr="00B45CA3">
        <w:rPr>
          <w:rFonts w:ascii="Arial Narrow" w:eastAsia="Arial Narrow" w:hAnsi="Arial Narrow" w:cs="Arial"/>
          <w:bCs/>
          <w:color w:val="000000"/>
          <w:kern w:val="0"/>
          <w:lang w:eastAsia="es-PE"/>
          <w14:ligatures w14:val="none"/>
        </w:rPr>
        <w:t xml:space="preserve">. </w:t>
      </w:r>
    </w:p>
    <w:bookmarkEnd w:id="6"/>
    <w:bookmarkEnd w:id="9"/>
    <w:bookmarkEnd w:id="12"/>
    <w:p w14:paraId="432038D6" w14:textId="0A9F6D75" w:rsidR="00CA59A2" w:rsidRPr="00B45CA3" w:rsidRDefault="00CA59A2" w:rsidP="00327F5B">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26598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B45CA3">
        <w:rPr>
          <w:rFonts w:ascii="Arial Narrow" w:eastAsia="Arial" w:hAnsi="Arial Narrow" w:cs="Arial"/>
          <w:color w:val="000000"/>
          <w:kern w:val="0"/>
          <w:lang w:eastAsia="es-PE"/>
          <w14:ligatures w14:val="none"/>
        </w:rPr>
        <w:t>En tanto la denuncia reúne los requisitos</w:t>
      </w:r>
      <w:r w:rsidRPr="0026598E">
        <w:rPr>
          <w:rFonts w:ascii="Arial Narrow" w:eastAsia="Arial" w:hAnsi="Arial Narrow" w:cs="Arial"/>
          <w:color w:val="000000"/>
          <w:kern w:val="0"/>
          <w:lang w:eastAsia="es-PE"/>
          <w14:ligatures w14:val="none"/>
        </w:rPr>
        <w:t xml:space="preserve"> establecidos por la norma citada, corresponde admitirla a trámite</w:t>
      </w:r>
      <w:r w:rsidRPr="0026598E">
        <w:rPr>
          <w:rStyle w:val="Refdenotaalpie"/>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bookmarkStart w:id="14" w:name="_Hlk214963039"/>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5"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02FED15F"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4"/>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E52149">
        <w:rPr>
          <w:rFonts w:ascii="Arial Narrow" w:eastAsia="Times New Roman" w:hAnsi="Arial Narrow" w:cs="Arial"/>
          <w:color w:val="000000"/>
          <w:kern w:val="0"/>
          <w:lang w:val="es-ES" w:eastAsia="es-ES"/>
          <w14:ligatures w14:val="none"/>
        </w:rPr>
        <w:t>conviene requerir a</w:t>
      </w:r>
      <w:r w:rsidR="00E52149" w:rsidRPr="00E52149">
        <w:rPr>
          <w:rFonts w:ascii="Arial Narrow" w:eastAsia="Times New Roman" w:hAnsi="Arial Narrow" w:cs="Arial"/>
          <w:color w:val="000000"/>
          <w:kern w:val="0"/>
          <w:lang w:val="es-ES" w:eastAsia="es-ES"/>
          <w14:ligatures w14:val="none"/>
        </w:rPr>
        <w:t xml:space="preserve"> la compañía aseguradora </w:t>
      </w:r>
      <w:r w:rsidRPr="00E52149">
        <w:rPr>
          <w:rFonts w:ascii="Arial Narrow" w:eastAsia="Times New Roman" w:hAnsi="Arial Narrow" w:cs="Arial"/>
          <w:color w:val="000000"/>
          <w:kern w:val="0"/>
          <w:lang w:val="es-ES" w:eastAsia="es-ES"/>
          <w14:ligatures w14:val="none"/>
        </w:rPr>
        <w:t>que, en</w:t>
      </w:r>
      <w:r w:rsidRPr="0026598E">
        <w:rPr>
          <w:rFonts w:ascii="Arial Narrow" w:eastAsia="Times New Roman" w:hAnsi="Arial Narrow" w:cs="Arial"/>
          <w:color w:val="000000"/>
          <w:kern w:val="0"/>
          <w:lang w:val="es-ES" w:eastAsia="es-ES"/>
          <w14:ligatures w14:val="none"/>
        </w:rPr>
        <w:t xml:space="preserve"> un plazo no mayor de cinco (5) días hábiles contado a partir del día siguiente de la notificación de la presente resolución, cumpla con lo siguiente: </w:t>
      </w:r>
      <w:r w:rsidR="00AB6966" w:rsidRPr="00AB6966">
        <w:rPr>
          <w:rFonts w:ascii="Arial Narrow" w:eastAsia="Times New Roman" w:hAnsi="Arial Narrow" w:cs="Arial"/>
          <w:color w:val="000000"/>
          <w:kern w:val="0"/>
          <w:lang w:val="es-ES" w:eastAsia="es-ES"/>
          <w14:ligatures w14:val="none"/>
        </w:rPr>
        <w:t xml:space="preserve">(i) presentar una copia </w:t>
      </w:r>
      <w:r w:rsidR="00AB6966" w:rsidRPr="00AB6966">
        <w:rPr>
          <w:rFonts w:ascii="Arial Narrow" w:eastAsia="Times New Roman" w:hAnsi="Arial Narrow" w:cs="Arial"/>
          <w:color w:val="000000"/>
          <w:kern w:val="0"/>
          <w:lang w:val="es-ES" w:eastAsia="es-ES"/>
          <w14:ligatures w14:val="none"/>
        </w:rPr>
        <w:lastRenderedPageBreak/>
        <w:t>completa, legible y debidamente suscrita de la Póliza del Seguro Complementario de Trabajo de Riesgo, así como el cargo de remisión de la póliza; (</w:t>
      </w:r>
      <w:proofErr w:type="spellStart"/>
      <w:r w:rsidR="00AB6966" w:rsidRPr="00AB6966">
        <w:rPr>
          <w:rFonts w:ascii="Arial Narrow" w:eastAsia="Times New Roman" w:hAnsi="Arial Narrow" w:cs="Arial"/>
          <w:color w:val="000000"/>
          <w:kern w:val="0"/>
          <w:lang w:val="es-ES" w:eastAsia="es-ES"/>
          <w14:ligatures w14:val="none"/>
        </w:rPr>
        <w:t>ii</w:t>
      </w:r>
      <w:proofErr w:type="spellEnd"/>
      <w:r w:rsidR="00AB6966" w:rsidRPr="00AB6966">
        <w:rPr>
          <w:rFonts w:ascii="Arial Narrow" w:eastAsia="Times New Roman" w:hAnsi="Arial Narrow" w:cs="Arial"/>
          <w:color w:val="000000"/>
          <w:kern w:val="0"/>
          <w:lang w:val="es-ES" w:eastAsia="es-ES"/>
          <w14:ligatures w14:val="none"/>
        </w:rPr>
        <w:t>) presentar los medios probatorios que acrediten que la gestión de la solicitud de otorgamiento de pensión presentada por el denunciante fue acorde a la normativa actual; y, (</w:t>
      </w:r>
      <w:proofErr w:type="spellStart"/>
      <w:r w:rsidR="00AB6966" w:rsidRPr="00AB6966">
        <w:rPr>
          <w:rFonts w:ascii="Arial Narrow" w:eastAsia="Times New Roman" w:hAnsi="Arial Narrow" w:cs="Arial"/>
          <w:color w:val="000000"/>
          <w:kern w:val="0"/>
          <w:lang w:val="es-ES" w:eastAsia="es-ES"/>
          <w14:ligatures w14:val="none"/>
        </w:rPr>
        <w:t>iii</w:t>
      </w:r>
      <w:proofErr w:type="spellEnd"/>
      <w:r w:rsidR="00AB6966" w:rsidRPr="00AB6966">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bookmarkEnd w:id="15"/>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05B7029C" w14:textId="28A43F0C" w:rsidR="00C36240" w:rsidRPr="0096285E" w:rsidRDefault="00CA59A2" w:rsidP="003C6E2D">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21 de enero de 2026 interpuesta por el señor [DENUNCIANTE] contra Rímac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Pr="0096285E">
        <w:rPr>
          <w:rFonts w:ascii="Arial Narrow" w:eastAsia="Times New Roman" w:hAnsi="Arial Narrow" w:cs="Times New Roman"/>
          <w:color w:val="000000"/>
          <w:kern w:val="0"/>
          <w:shd w:val="clear" w:color="auto" w:fill="FFFFFF"/>
          <w:lang w:eastAsia="es-PE"/>
          <w14:ligatures w14:val="none"/>
        </w:rPr>
        <w:t xml:space="preserve"/>
      </w:r>
      <w:r w:rsidR="00E609A4" w:rsidRPr="0096285E">
        <w:rPr>
          <w:rFonts w:ascii="Arial Narrow" w:eastAsia="Times New Roman" w:hAnsi="Arial Narrow" w:cs="Times New Roman"/>
          <w:color w:val="000000"/>
          <w:kern w:val="0"/>
          <w:shd w:val="clear" w:color="auto" w:fill="FFFFFF"/>
          <w:lang w:eastAsia="es-PE"/>
          <w14:ligatures w14:val="none"/>
        </w:rPr>
        <w:t xml:space="preserve"/>
      </w:r>
      <w:r w:rsidRPr="0096285E">
        <w:rPr>
          <w:rFonts w:ascii="Arial Narrow" w:eastAsia="Times New Roman" w:hAnsi="Arial Narrow" w:cs="Times New Roman"/>
          <w:color w:val="000000"/>
          <w:kern w:val="0"/>
          <w:shd w:val="clear" w:color="auto" w:fill="FFFFFF"/>
          <w:lang w:eastAsia="es-PE"/>
          <w14:ligatures w14:val="none"/>
        </w:rPr>
        <w:t xml:space="preserve"/>
      </w:r>
      <w:r w:rsidR="00E52149" w:rsidRPr="0096285E">
        <w:rPr>
          <w:rFonts w:ascii="Arial Narrow" w:hAnsi="Arial Narrow" w:cs="Arial"/>
          <w:bCs/>
          <w:spacing w:val="-3"/>
          <w:kern w:val="0"/>
          <w14:ligatures w14:val="none"/>
        </w:rPr>
        <w:t/>
      </w:r>
      <w:r w:rsidRPr="0096285E">
        <w:rPr>
          <w:rFonts w:ascii="Arial Narrow" w:eastAsia="Times New Roman" w:hAnsi="Arial Narrow" w:cs="Times New Roman"/>
          <w:color w:val="000000"/>
          <w:kern w:val="0"/>
          <w:shd w:val="clear" w:color="auto" w:fill="FFFFFF"/>
          <w:lang w:eastAsia="es-PE"/>
          <w14:ligatures w14:val="none"/>
        </w:rPr>
        <w:t xml:space="preserve"/>
      </w:r>
      <w:bookmarkStart w:id="16" w:name="_Hlk215062067"/>
      <w:r w:rsidR="00121544" w:rsidRPr="0096285E">
        <w:rPr>
          <w:rFonts w:ascii="Arial Narrow" w:eastAsia="Times New Roman" w:hAnsi="Arial Narrow" w:cs="Times New Roman"/>
          <w:color w:val="000000"/>
          <w:kern w:val="0"/>
          <w:shd w:val="clear" w:color="auto" w:fill="FFFFFF"/>
          <w:lang w:eastAsia="es-PE"/>
          <w14:ligatures w14:val="none"/>
        </w:rPr>
        <w:t/>
      </w:r>
      <w:bookmarkStart w:id="17" w:name="_Hlk215162047"/>
    </w:p>
    <w:p w14:paraId="486C3C3C" w14:textId="77777777" w:rsidR="003C6E2D" w:rsidRPr="0096285E" w:rsidRDefault="003C6E2D" w:rsidP="003C6E2D">
      <w:pPr>
        <w:pStyle w:val="Prrafodelista"/>
        <w:spacing w:after="0" w:line="240" w:lineRule="auto"/>
        <w:ind w:left="567"/>
        <w:jc w:val="both"/>
        <w:rPr>
          <w:rFonts w:ascii="Arial Narrow" w:eastAsia="Arial Narrow" w:hAnsi="Arial Narrow" w:cs="Arial Narrow"/>
          <w:kern w:val="0"/>
          <w14:ligatures w14:val="none"/>
        </w:rPr>
      </w:pPr>
    </w:p>
    <w:p w14:paraId="43F3DEF1" w14:textId="64385B49" w:rsidR="00C36240" w:rsidRPr="0096285E" w:rsidRDefault="00C36240" w:rsidP="00C36240">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96285E">
        <w:rPr>
          <w:rFonts w:ascii="Arial Narrow" w:eastAsia="Arial Narrow" w:hAnsi="Arial Narrow" w:cs="Arial Narrow"/>
          <w:kern w:val="0"/>
          <w14:ligatures w14:val="none"/>
        </w:rPr>
        <w:t xml:space="preserve">Presunta infracción a los artículos 18 y 19 de la Ley 29571, Código de Protección y Defensa del Consumidor, en tanto </w:t>
      </w:r>
      <w:r w:rsidR="003C6E2D" w:rsidRPr="00460A87">
        <w:rPr>
          <w:rFonts w:ascii="Arial Narrow" w:eastAsia="Arial Narrow" w:hAnsi="Arial Narrow" w:cs="Arial Narrow"/>
          <w:kern w:val="0"/>
          <w14:ligatures w14:val="none"/>
        </w:rPr>
        <w:t xml:space="preserve">la compañía aseguradora </w:t>
      </w:r>
      <w:r w:rsidRPr="00460A87">
        <w:rPr>
          <w:rFonts w:ascii="Arial Narrow" w:eastAsia="Arial Narrow" w:hAnsi="Arial Narrow" w:cs="Arial Narrow"/>
          <w:kern w:val="0"/>
          <w14:ligatures w14:val="none"/>
        </w:rPr>
        <w:t xml:space="preserve">no habría </w:t>
      </w:r>
      <w:r w:rsidR="00BE73A8" w:rsidRPr="00460A87">
        <w:rPr>
          <w:rFonts w:ascii="Arial Narrow" w:eastAsia="Arial Narrow" w:hAnsi="Arial Narrow" w:cs="Arial Narrow"/>
          <w:kern w:val="0"/>
          <w14:ligatures w14:val="none"/>
        </w:rPr>
        <w:t>cumplido con otorgar oportunamente la cobertura de la Póliza</w:t>
      </w:r>
      <w:r w:rsidRPr="00460A87">
        <w:rPr>
          <w:rFonts w:ascii="Arial Narrow" w:eastAsia="Arial Narrow" w:hAnsi="Arial Narrow" w:cs="Arial Narrow"/>
          <w:kern w:val="0"/>
          <w14:ligatures w14:val="none"/>
        </w:rPr>
        <w:t xml:space="preserve"> del Seguro Complementario de Trabajo de Riesgo – Pensión </w:t>
      </w:r>
      <w:r w:rsidR="00BE73A8" w:rsidRPr="00460A87">
        <w:rPr>
          <w:rFonts w:ascii="Arial Narrow" w:eastAsia="Arial Narrow" w:hAnsi="Arial Narrow" w:cs="Arial Narrow"/>
          <w:kern w:val="0"/>
          <w14:ligatures w14:val="none"/>
        </w:rPr>
        <w:t>solicitada por el denunciante</w:t>
      </w:r>
      <w:r w:rsidRPr="00460A87">
        <w:rPr>
          <w:rFonts w:ascii="Arial Narrow" w:eastAsia="Arial Narrow" w:hAnsi="Arial Narrow" w:cs="Arial Narrow"/>
          <w:kern w:val="0"/>
          <w14:ligatures w14:val="none"/>
        </w:rPr>
        <w:t xml:space="preserve"> el 6 de febrero de 2025, </w:t>
      </w:r>
      <w:r w:rsidR="00BE73A8" w:rsidRPr="00460A87">
        <w:rPr>
          <w:rFonts w:ascii="Arial Narrow" w:eastAsia="Arial Narrow" w:hAnsi="Arial Narrow" w:cs="Arial Narrow"/>
          <w:kern w:val="0"/>
          <w14:ligatures w14:val="none"/>
        </w:rPr>
        <w:t>en virtud</w:t>
      </w:r>
      <w:r w:rsidR="0096285E" w:rsidRPr="00460A87">
        <w:rPr>
          <w:rFonts w:ascii="Arial Narrow" w:eastAsia="Arial Narrow" w:hAnsi="Arial Narrow" w:cs="Arial Narrow"/>
          <w:kern w:val="0"/>
          <w14:ligatures w14:val="none"/>
        </w:rPr>
        <w:t xml:space="preserve"> de su enfermedad de origen ocupacional</w:t>
      </w:r>
      <w:r w:rsidRPr="0096285E">
        <w:rPr>
          <w:rFonts w:ascii="Arial Narrow" w:eastAsia="Arial Narrow" w:hAnsi="Arial Narrow" w:cs="Arial Narrow"/>
          <w:kern w:val="0"/>
          <w14:ligatures w14:val="none"/>
        </w:rPr>
        <w:t>.</w:t>
      </w:r>
    </w:p>
    <w:p w14:paraId="7DBC899B" w14:textId="77777777" w:rsidR="00C36240" w:rsidRPr="0096285E" w:rsidRDefault="00C36240" w:rsidP="00C36240">
      <w:pPr>
        <w:pStyle w:val="Prrafodelista"/>
        <w:spacing w:after="0" w:line="240" w:lineRule="auto"/>
        <w:ind w:left="567"/>
        <w:jc w:val="both"/>
        <w:rPr>
          <w:rFonts w:ascii="Arial Narrow" w:eastAsia="Arial Narrow" w:hAnsi="Arial Narrow" w:cs="Arial Narrow"/>
          <w:kern w:val="0"/>
          <w14:ligatures w14:val="none"/>
        </w:rPr>
      </w:pPr>
    </w:p>
    <w:p w14:paraId="781DC167" w14:textId="42F45728" w:rsidR="00C36240" w:rsidRPr="0096285E" w:rsidRDefault="00C36240" w:rsidP="00C36240">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96285E">
        <w:rPr>
          <w:rFonts w:ascii="Arial Narrow" w:eastAsia="Arial Narrow" w:hAnsi="Arial Narrow" w:cs="Arial Narrow"/>
          <w:kern w:val="0"/>
          <w14:ligatures w14:val="none"/>
        </w:rPr>
        <w:t xml:space="preserve">Presunta infracción a los artículos 18 y 19 de la Ley 29571, Código de Protección y Defensa del Consumidor, en tanto </w:t>
      </w:r>
      <w:r w:rsidR="003C6E2D" w:rsidRPr="00460A87">
        <w:rPr>
          <w:rFonts w:ascii="Arial Narrow" w:eastAsia="Arial Narrow" w:hAnsi="Arial Narrow" w:cs="Arial Narrow"/>
          <w:kern w:val="0"/>
          <w14:ligatures w14:val="none"/>
        </w:rPr>
        <w:t xml:space="preserve">la compañía aseguradora </w:t>
      </w:r>
      <w:r w:rsidRPr="00460A87">
        <w:rPr>
          <w:rFonts w:ascii="Arial Narrow" w:eastAsia="Arial Narrow" w:hAnsi="Arial Narrow" w:cs="Arial Narrow"/>
          <w:kern w:val="0"/>
          <w14:ligatures w14:val="none"/>
        </w:rPr>
        <w:t xml:space="preserve">no habría </w:t>
      </w:r>
      <w:r w:rsidR="004B6721" w:rsidRPr="00460A87">
        <w:rPr>
          <w:rFonts w:ascii="Arial Narrow" w:eastAsia="Arial Narrow" w:hAnsi="Arial Narrow" w:cs="Arial Narrow"/>
          <w:kern w:val="0"/>
          <w14:ligatures w14:val="none"/>
        </w:rPr>
        <w:t>cumplido con pronunciarse</w:t>
      </w:r>
      <w:r w:rsidRPr="00460A87">
        <w:rPr>
          <w:rFonts w:ascii="Arial Narrow" w:eastAsia="Arial Narrow" w:hAnsi="Arial Narrow" w:cs="Arial Narrow"/>
          <w:kern w:val="0"/>
          <w14:ligatures w14:val="none"/>
        </w:rPr>
        <w:t xml:space="preserve"> </w:t>
      </w:r>
      <w:r w:rsidR="004B6721" w:rsidRPr="00460A87">
        <w:rPr>
          <w:rFonts w:ascii="Arial Narrow" w:eastAsia="Arial Narrow" w:hAnsi="Arial Narrow" w:cs="Arial Narrow"/>
          <w:kern w:val="0"/>
          <w14:ligatures w14:val="none"/>
        </w:rPr>
        <w:t>oportunamente</w:t>
      </w:r>
      <w:r w:rsidR="00DB5C90" w:rsidRPr="00460A87">
        <w:rPr>
          <w:rFonts w:ascii="Arial Narrow" w:eastAsia="Arial Narrow" w:hAnsi="Arial Narrow" w:cs="Arial Narrow"/>
          <w:kern w:val="0"/>
          <w14:ligatures w14:val="none"/>
        </w:rPr>
        <w:t xml:space="preserve"> a la comunicación remitida el </w:t>
      </w:r>
      <w:r w:rsidRPr="00460A87">
        <w:rPr>
          <w:rFonts w:ascii="Arial Narrow" w:eastAsia="Arial Narrow" w:hAnsi="Arial Narrow" w:cs="Arial Narrow"/>
          <w:kern w:val="0"/>
          <w14:ligatures w14:val="none"/>
        </w:rPr>
        <w:t xml:space="preserve">14 de octubre de 2025 </w:t>
      </w:r>
      <w:r w:rsidR="00DB5C90" w:rsidRPr="00460A87">
        <w:rPr>
          <w:rFonts w:ascii="Arial Narrow" w:eastAsia="Arial Narrow" w:hAnsi="Arial Narrow" w:cs="Arial Narrow"/>
          <w:kern w:val="0"/>
          <w14:ligatures w14:val="none"/>
        </w:rPr>
        <w:t xml:space="preserve">por el </w:t>
      </w:r>
      <w:r w:rsidRPr="00460A87">
        <w:rPr>
          <w:rFonts w:ascii="Arial Narrow" w:eastAsia="Arial Narrow" w:hAnsi="Arial Narrow" w:cs="Arial Narrow"/>
          <w:kern w:val="0"/>
          <w14:ligatures w14:val="none"/>
        </w:rPr>
        <w:t xml:space="preserve">denunciante </w:t>
      </w:r>
      <w:r w:rsidR="00DB5C90" w:rsidRPr="00460A87">
        <w:rPr>
          <w:rFonts w:ascii="Arial Narrow" w:eastAsia="Arial Narrow" w:hAnsi="Arial Narrow" w:cs="Arial Narrow"/>
          <w:kern w:val="0"/>
          <w14:ligatures w14:val="none"/>
        </w:rPr>
        <w:t>con</w:t>
      </w:r>
      <w:r w:rsidRPr="00460A87">
        <w:rPr>
          <w:rFonts w:ascii="Arial Narrow" w:eastAsia="Arial Narrow" w:hAnsi="Arial Narrow" w:cs="Arial Narrow"/>
          <w:kern w:val="0"/>
          <w14:ligatures w14:val="none"/>
        </w:rPr>
        <w:t xml:space="preserve"> el informe de evaluación médica de</w:t>
      </w:r>
      <w:r w:rsidR="00A85D75" w:rsidRPr="00460A87">
        <w:rPr>
          <w:rFonts w:ascii="Arial Narrow" w:eastAsia="Arial Narrow" w:hAnsi="Arial Narrow" w:cs="Arial Narrow"/>
          <w:kern w:val="0"/>
          <w14:ligatures w14:val="none"/>
        </w:rPr>
        <w:t>l</w:t>
      </w:r>
      <w:r w:rsidRPr="00460A87">
        <w:rPr>
          <w:rFonts w:ascii="Arial Narrow" w:eastAsia="Arial Narrow" w:hAnsi="Arial Narrow" w:cs="Arial Narrow"/>
          <w:kern w:val="0"/>
          <w14:ligatures w14:val="none"/>
        </w:rPr>
        <w:t xml:space="preserve"> </w:t>
      </w:r>
      <w:r w:rsidR="00A85D75" w:rsidRPr="00460A87">
        <w:rPr>
          <w:rFonts w:ascii="Arial Narrow" w:eastAsia="Times New Roman" w:hAnsi="Arial Narrow" w:cs="Arial"/>
          <w:color w:val="000000"/>
          <w:kern w:val="0"/>
          <w:lang w:eastAsia="es-ES"/>
          <w14:ligatures w14:val="none"/>
        </w:rPr>
        <w:t xml:space="preserve">Centro Nacional de Salud Ocupacional y Protección del Ambiente para la Salud </w:t>
      </w:r>
      <w:r w:rsidR="004B6721" w:rsidRPr="00460A87">
        <w:rPr>
          <w:rFonts w:ascii="Arial Narrow" w:eastAsia="Arial Narrow" w:hAnsi="Arial Narrow" w:cs="Arial Narrow"/>
          <w:kern w:val="0"/>
          <w14:ligatures w14:val="none"/>
        </w:rPr>
        <w:t>que acreditaba el origen ocupacional de la enfermedad</w:t>
      </w:r>
      <w:r w:rsidR="00DB5C90" w:rsidRPr="00460A87">
        <w:rPr>
          <w:rFonts w:ascii="Arial Narrow" w:eastAsia="Arial Narrow" w:hAnsi="Arial Narrow" w:cs="Arial Narrow"/>
          <w:kern w:val="0"/>
          <w14:ligatures w14:val="none"/>
        </w:rPr>
        <w:t xml:space="preserve">, en virtud de la procedencia de la cobertura de </w:t>
      </w:r>
      <w:r w:rsidR="00DB5C90" w:rsidRPr="00460A87">
        <w:rPr>
          <w:rFonts w:ascii="Arial Narrow" w:eastAsia="Times New Roman" w:hAnsi="Arial Narrow" w:cs="Arial"/>
          <w:color w:val="000000"/>
          <w:kern w:val="0"/>
          <w:lang w:eastAsia="es-ES"/>
          <w14:ligatures w14:val="none"/>
        </w:rPr>
        <w:t>la Póliza del Seguro Complementario de Trabajo de Riesgo – Pensión</w:t>
      </w:r>
      <w:r w:rsidRPr="0096285E">
        <w:rPr>
          <w:rFonts w:ascii="Arial Narrow" w:eastAsia="Arial Narrow" w:hAnsi="Arial Narrow" w:cs="Arial Narrow"/>
          <w:kern w:val="0"/>
          <w14:ligatures w14:val="none"/>
        </w:rPr>
        <w:t>.</w:t>
      </w:r>
    </w:p>
    <w:p w14:paraId="4A05D368" w14:textId="77777777" w:rsidR="00C36240" w:rsidRPr="0096285E" w:rsidRDefault="00C36240" w:rsidP="004B6721">
      <w:pPr>
        <w:spacing w:after="0" w:line="240" w:lineRule="auto"/>
        <w:jc w:val="both"/>
        <w:rPr>
          <w:rFonts w:ascii="Arial Narrow" w:eastAsia="Arial Narrow" w:hAnsi="Arial Narrow" w:cs="Arial Narrow"/>
          <w:kern w:val="0"/>
          <w14:ligatures w14:val="none"/>
        </w:rPr>
      </w:pPr>
    </w:p>
    <w:p w14:paraId="289178C4" w14:textId="725FDE77" w:rsidR="00C36240" w:rsidRPr="0096285E" w:rsidRDefault="00C36240" w:rsidP="00C36240">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96285E">
        <w:rPr>
          <w:rFonts w:ascii="Arial Narrow" w:eastAsia="Arial Narrow" w:hAnsi="Arial Narrow" w:cs="Arial Narrow"/>
          <w:kern w:val="0"/>
          <w14:ligatures w14:val="none"/>
        </w:rPr>
        <w:t xml:space="preserve">Presunta </w:t>
      </w:r>
      <w:r w:rsidR="003C6E2D" w:rsidRPr="0096285E">
        <w:rPr>
          <w:rFonts w:ascii="Arial Narrow" w:eastAsia="Arial Narrow" w:hAnsi="Arial Narrow" w:cs="Arial Narrow"/>
          <w:kern w:val="0"/>
          <w14:ligatures w14:val="none"/>
        </w:rPr>
        <w:t>infracción al literal g) del artículo 56 de la Ley 29571, Código de Protección y Defensa del Consumidor</w:t>
      </w:r>
      <w:r w:rsidRPr="0096285E">
        <w:rPr>
          <w:rFonts w:ascii="Arial Narrow" w:eastAsia="Arial Narrow" w:hAnsi="Arial Narrow" w:cs="Arial Narrow"/>
          <w:kern w:val="0"/>
          <w14:ligatures w14:val="none"/>
        </w:rPr>
        <w:t xml:space="preserve">, en tanto </w:t>
      </w:r>
      <w:r w:rsidR="003C6E2D" w:rsidRPr="00192808">
        <w:rPr>
          <w:rFonts w:ascii="Arial Narrow" w:eastAsia="Arial Narrow" w:hAnsi="Arial Narrow" w:cs="Arial Narrow"/>
          <w:kern w:val="0"/>
          <w14:ligatures w14:val="none"/>
        </w:rPr>
        <w:t xml:space="preserve">la compañía aseguradora </w:t>
      </w:r>
      <w:r w:rsidRPr="00192808">
        <w:rPr>
          <w:rFonts w:ascii="Arial Narrow" w:eastAsia="Arial Narrow" w:hAnsi="Arial Narrow" w:cs="Arial Narrow"/>
          <w:kern w:val="0"/>
          <w14:ligatures w14:val="none"/>
        </w:rPr>
        <w:t>habría exigido</w:t>
      </w:r>
      <w:r w:rsidR="000A361F" w:rsidRPr="00192808">
        <w:rPr>
          <w:rFonts w:ascii="Arial Narrow" w:eastAsia="Arial Narrow" w:hAnsi="Arial Narrow" w:cs="Arial Narrow"/>
          <w:kern w:val="0"/>
          <w14:ligatures w14:val="none"/>
        </w:rPr>
        <w:t xml:space="preserve"> </w:t>
      </w:r>
      <w:r w:rsidRPr="00192808">
        <w:rPr>
          <w:rFonts w:ascii="Arial Narrow" w:eastAsia="Arial Narrow" w:hAnsi="Arial Narrow" w:cs="Arial Narrow"/>
          <w:kern w:val="0"/>
          <w14:ligatures w14:val="none"/>
        </w:rPr>
        <w:t xml:space="preserve">información adicional a la prevista </w:t>
      </w:r>
      <w:r w:rsidR="00ED2D89" w:rsidRPr="00192808">
        <w:rPr>
          <w:rFonts w:ascii="Arial Narrow" w:eastAsia="Arial Narrow" w:hAnsi="Arial Narrow" w:cs="Arial Narrow"/>
          <w:kern w:val="0"/>
          <w14:ligatures w14:val="none"/>
        </w:rPr>
        <w:t xml:space="preserve">legalmente </w:t>
      </w:r>
      <w:r w:rsidRPr="00192808">
        <w:rPr>
          <w:rFonts w:ascii="Arial Narrow" w:eastAsia="Arial Narrow" w:hAnsi="Arial Narrow" w:cs="Arial Narrow"/>
          <w:kern w:val="0"/>
          <w14:ligatures w14:val="none"/>
        </w:rPr>
        <w:t>y no contemplada en el formato de solicitud de pensión p</w:t>
      </w:r>
      <w:r w:rsidR="000A361F" w:rsidRPr="00192808">
        <w:rPr>
          <w:rFonts w:ascii="Arial Narrow" w:eastAsia="Arial Narrow" w:hAnsi="Arial Narrow" w:cs="Arial Narrow"/>
          <w:kern w:val="0"/>
          <w14:ligatures w14:val="none"/>
        </w:rPr>
        <w:t xml:space="preserve">ara </w:t>
      </w:r>
      <w:r w:rsidRPr="00192808">
        <w:rPr>
          <w:rFonts w:ascii="Arial Narrow" w:eastAsia="Arial Narrow" w:hAnsi="Arial Narrow" w:cs="Arial Narrow"/>
          <w:kern w:val="0"/>
          <w14:ligatures w14:val="none"/>
        </w:rPr>
        <w:t xml:space="preserve">la evaluación de la cobertura </w:t>
      </w:r>
      <w:r w:rsidR="000508CA" w:rsidRPr="00192808">
        <w:rPr>
          <w:rFonts w:ascii="Arial Narrow" w:eastAsia="Arial Narrow" w:hAnsi="Arial Narrow" w:cs="Arial Narrow"/>
          <w:kern w:val="0"/>
          <w14:ligatures w14:val="none"/>
        </w:rPr>
        <w:t xml:space="preserve">de </w:t>
      </w:r>
      <w:r w:rsidR="000508CA" w:rsidRPr="00192808">
        <w:rPr>
          <w:rFonts w:ascii="Arial Narrow" w:eastAsia="Times New Roman" w:hAnsi="Arial Narrow" w:cs="Arial"/>
          <w:color w:val="000000"/>
          <w:kern w:val="0"/>
          <w:lang w:eastAsia="es-ES"/>
          <w14:ligatures w14:val="none"/>
        </w:rPr>
        <w:t>la Póliza del Seguro Complementario de Trabajo de Riesgo – Pensión</w:t>
      </w:r>
      <w:r w:rsidR="000A361F" w:rsidRPr="00192808">
        <w:rPr>
          <w:rFonts w:ascii="Arial Narrow" w:eastAsia="Arial Narrow" w:hAnsi="Arial Narrow" w:cs="Arial Narrow"/>
          <w:kern w:val="0"/>
          <w14:ligatures w14:val="none"/>
        </w:rPr>
        <w:t>, prolongando injustificadamente el procedimiento</w:t>
      </w:r>
      <w:r w:rsidR="000A361F">
        <w:rPr>
          <w:rFonts w:ascii="Arial Narrow" w:eastAsia="Arial Narrow" w:hAnsi="Arial Narrow" w:cs="Arial Narrow"/>
          <w:kern w:val="0"/>
          <w14:ligatures w14:val="none"/>
        </w:rPr>
        <w:t xml:space="preserve">. </w:t>
      </w:r>
    </w:p>
    <w:bookmarkEnd w:id="16"/>
    <w:bookmarkEnd w:id="17"/>
    <w:p w14:paraId="042B3F54" w14:textId="777BBF33" w:rsidR="00CA59A2" w:rsidRPr="0096285E" w:rsidRDefault="00CA59A2" w:rsidP="00327F5B">
      <w:pPr>
        <w:spacing w:after="0" w:line="240" w:lineRule="auto"/>
        <w:jc w:val="both"/>
        <w:rPr>
          <w:rFonts w:ascii="Arial Narrow" w:eastAsia="Arial Narrow" w:hAnsi="Arial Narrow" w:cs="Arial Narrow"/>
          <w:kern w:val="0"/>
          <w14:ligatures w14:val="none"/>
        </w:rPr>
      </w:pPr>
    </w:p>
    <w:p w14:paraId="0A292C9F" w14:textId="6FB4AA9D" w:rsidR="00CA59A2" w:rsidRPr="0026598E" w:rsidRDefault="00CA59A2" w:rsidP="00327F5B">
      <w:pPr>
        <w:spacing w:line="240" w:lineRule="auto"/>
        <w:contextualSpacing/>
        <w:jc w:val="both"/>
        <w:rPr>
          <w:rFonts w:ascii="Arial Narrow" w:eastAsia="Calibri" w:hAnsi="Arial Narrow" w:cs="Arial"/>
          <w:kern w:val="0"/>
          <w14:ligatures w14:val="none"/>
        </w:rPr>
      </w:pPr>
      <w:r w:rsidRPr="0096285E">
        <w:rPr>
          <w:rFonts w:ascii="Arial Narrow" w:eastAsia="Arial Narrow" w:hAnsi="Arial Narrow" w:cs="Arial Narrow"/>
          <w:b/>
          <w:color w:val="000000"/>
          <w:kern w:val="0"/>
          <w:lang w:eastAsia="es-PE"/>
          <w14:ligatures w14:val="none"/>
        </w:rPr>
        <w:t>SEGUNDO:</w:t>
      </w:r>
      <w:r w:rsidRPr="0096285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96285E">
        <w:rPr>
          <w:rFonts w:ascii="Arial Narrow" w:eastAsia="Times New Roman" w:hAnsi="Arial Narrow" w:cs="Arial"/>
          <w:color w:val="000000"/>
          <w:kern w:val="0"/>
          <w:lang w:val="es-ES" w:eastAsia="es-ES"/>
          <w14:ligatures w14:val="none"/>
        </w:rPr>
        <w:t xml:space="preserve">del </w:t>
      </w:r>
      <w:r w:rsidR="00E609A4" w:rsidRPr="0096285E">
        <w:rPr>
          <w:rFonts w:ascii="Arial Narrow" w:eastAsia="Times New Roman" w:hAnsi="Arial Narrow" w:cs="Arial"/>
          <w:color w:val="000000"/>
          <w:kern w:val="0"/>
          <w:lang w:val="es-ES" w:eastAsia="es-ES"/>
          <w14:ligatures w14:val="none"/>
        </w:rPr>
        <w:t>21 de enero de 2026</w:t>
      </w:r>
      <w:r w:rsidRPr="0096285E">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Pr="00E609A4">
        <w:rPr>
          <w:rFonts w:ascii="Arial Narrow" w:eastAsia="Arial Narrow" w:hAnsi="Arial Narrow" w:cs="Arial Narrow"/>
          <w:color w:val="000000"/>
          <w:kern w:val="0"/>
          <w:lang w:eastAsia="es-PE"/>
          <w14:ligatures w14:val="none"/>
        </w:rPr>
        <w:t>Rímac Seguros y Reaseguros S.A. que</w:t>
      </w:r>
      <w:r w:rsidRPr="0026598E">
        <w:rPr>
          <w:rFonts w:ascii="Arial Narrow" w:eastAsia="Arial Narrow" w:hAnsi="Arial Narrow" w:cs="Arial Narrow"/>
          <w:color w:val="000000"/>
          <w:kern w:val="0"/>
          <w:lang w:eastAsia="es-PE"/>
          <w14:ligatures w14:val="none"/>
        </w:rPr>
        <w:t xml:space="preserv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micro empresa o pequeña empresa, presentar los documentos que acrediten su volumen de ventas o ingresos brutos percibidos el año anterior relativo a todas sus actividades </w:t>
      </w:r>
      <w:r w:rsidRPr="0026598E">
        <w:rPr>
          <w:rFonts w:ascii="Arial Narrow" w:eastAsia="Calibri" w:hAnsi="Arial Narrow" w:cs="Arial"/>
          <w:kern w:val="0"/>
          <w14:ligatures w14:val="none"/>
        </w:rPr>
        <w:lastRenderedPageBreak/>
        <w:t>económicas y el número de trabajadores con el que cuenta</w:t>
      </w:r>
      <w:r w:rsidRPr="0026598E">
        <w:rPr>
          <w:rStyle w:val="Refdenotaalpie"/>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Rímac Seguros y Reaseguros S.A. para que, de conformidad con lo dispuesto por el artículo 26 de la Ley sobre Facultades, Normas y Organización del Indecopi, aprobada por Decreto Legislativo 807</w:t>
      </w:r>
      <w:r w:rsidRPr="00831A18">
        <w:rPr>
          <w:rStyle w:val="Refdenotaalpie"/>
          <w:rFonts w:ascii="Arial Narrow" w:eastAsia="Times New Roman" w:hAnsi="Arial Narrow" w:cs="Times New Roman"/>
          <w:color w:val="000000"/>
          <w:kern w:val="0"/>
          <w:vertAlign w:val="superscript"/>
          <w:lang w:val="es-ES" w:eastAsia="es-ES"/>
          <w14:ligatures w14:val="none"/>
        </w:rPr>
        <w:footnoteReference w:id="13"/>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831A18">
        <w:rPr>
          <w:rStyle w:val="Refdenotaalpie"/>
          <w:rFonts w:ascii="Arial Narrow" w:eastAsia="Times New Roman" w:hAnsi="Arial Narrow" w:cs="Times New Roman"/>
          <w:color w:val="000000"/>
          <w:kern w:val="0"/>
          <w:vertAlign w:val="superscript"/>
          <w:lang w:val="es-ES" w:eastAsia="es-ES"/>
          <w14:ligatures w14:val="none"/>
        </w:rPr>
        <w:footnoteReference w:id="14"/>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23235554"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8"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8"/>
      <w:r w:rsidRPr="0026598E">
        <w:rPr>
          <w:rFonts w:ascii="Arial Narrow" w:eastAsia="Times New Roman" w:hAnsi="Arial Narrow" w:cs="Arial"/>
          <w:color w:val="000000"/>
          <w:kern w:val="0"/>
          <w:lang w:eastAsia="es-ES"/>
          <w14:ligatures w14:val="none"/>
        </w:rPr>
        <w:t xml:space="preserve">, </w:t>
      </w:r>
      <w:bookmarkStart w:id="19" w:name="_Hlk188286828"/>
      <w:r w:rsidRPr="00CF0B59">
        <w:rPr>
          <w:rFonts w:ascii="Arial Narrow" w:eastAsia="Times New Roman" w:hAnsi="Arial Narrow" w:cs="Times New Roman"/>
          <w:color w:val="000000"/>
          <w:kern w:val="0"/>
          <w:shd w:val="clear" w:color="auto" w:fill="FFFFFF"/>
          <w:lang w:eastAsia="es-PE"/>
          <w14:ligatures w14:val="none"/>
        </w:rPr>
        <w:t>el proveedo</w:t>
      </w:r>
      <w:r w:rsidRPr="00392168">
        <w:rPr>
          <w:rFonts w:ascii="Arial Narrow" w:eastAsia="Times New Roman" w:hAnsi="Arial Narrow" w:cs="Times New Roman"/>
          <w:color w:val="000000"/>
          <w:kern w:val="0"/>
          <w:shd w:val="clear" w:color="auto" w:fill="FFFFFF"/>
          <w:lang w:eastAsia="es-PE"/>
          <w14:ligatures w14:val="none"/>
        </w:rPr>
        <w:t>r denunciado</w:t>
      </w:r>
      <w:r w:rsidRPr="00392168">
        <w:rPr>
          <w:rFonts w:ascii="Arial Narrow" w:eastAsia="Times New Roman" w:hAnsi="Arial Narrow" w:cs="Arial"/>
          <w:color w:val="000000"/>
          <w:kern w:val="0"/>
          <w:lang w:eastAsia="es-ES"/>
          <w14:ligatures w14:val="none"/>
        </w:rPr>
        <w:t xml:space="preserve"> </w:t>
      </w:r>
      <w:bookmarkEnd w:id="19"/>
      <w:r w:rsidRPr="00392168">
        <w:rPr>
          <w:rFonts w:ascii="Arial Narrow" w:eastAsia="Times New Roman" w:hAnsi="Arial Narrow" w:cs="Arial"/>
          <w:color w:val="000000"/>
          <w:kern w:val="0"/>
          <w:lang w:val="es-ES" w:eastAsia="es-ES"/>
          <w14:ligatures w14:val="none"/>
        </w:rPr>
        <w:t xml:space="preserve">cumpla con: (i) presentar una copia completa, legible y debidamente suscrita de la </w:t>
      </w:r>
      <w:r w:rsidR="001E4C61" w:rsidRPr="00392168">
        <w:rPr>
          <w:rFonts w:ascii="Arial Narrow" w:eastAsia="Times New Roman" w:hAnsi="Arial Narrow" w:cs="Arial"/>
          <w:color w:val="000000"/>
          <w:kern w:val="0"/>
          <w:lang w:eastAsia="es-ES"/>
          <w14:ligatures w14:val="none"/>
        </w:rPr>
        <w:t>Póliza del Seguro Complementario de Trabajo de Riesgo</w:t>
      </w:r>
      <w:r w:rsidRPr="00392168">
        <w:rPr>
          <w:rFonts w:ascii="Arial Narrow" w:eastAsia="Times New Roman" w:hAnsi="Arial Narrow" w:cs="Arial"/>
          <w:color w:val="000000"/>
          <w:kern w:val="0"/>
          <w:lang w:val="es-ES" w:eastAsia="es-ES"/>
          <w14:ligatures w14:val="none"/>
        </w:rPr>
        <w:t>, así como el cargo de remisión de la póliza; (</w:t>
      </w:r>
      <w:proofErr w:type="spellStart"/>
      <w:r w:rsidRPr="00392168">
        <w:rPr>
          <w:rFonts w:ascii="Arial Narrow" w:eastAsia="Times New Roman" w:hAnsi="Arial Narrow" w:cs="Arial"/>
          <w:color w:val="000000"/>
          <w:kern w:val="0"/>
          <w:lang w:val="es-ES" w:eastAsia="es-ES"/>
          <w14:ligatures w14:val="none"/>
        </w:rPr>
        <w:t>ii</w:t>
      </w:r>
      <w:proofErr w:type="spellEnd"/>
      <w:r w:rsidRPr="00392168">
        <w:rPr>
          <w:rFonts w:ascii="Arial Narrow" w:eastAsia="Times New Roman" w:hAnsi="Arial Narrow" w:cs="Arial"/>
          <w:color w:val="000000"/>
          <w:kern w:val="0"/>
          <w:lang w:val="es-ES" w:eastAsia="es-ES"/>
          <w14:ligatures w14:val="none"/>
        </w:rPr>
        <w:t xml:space="preserve">) presentar los medios probatorios que acrediten que </w:t>
      </w:r>
      <w:r w:rsidR="00392168" w:rsidRPr="00392168">
        <w:rPr>
          <w:rFonts w:ascii="Arial Narrow" w:eastAsia="Times New Roman" w:hAnsi="Arial Narrow" w:cs="Arial"/>
          <w:color w:val="000000"/>
          <w:kern w:val="0"/>
          <w:lang w:val="es-ES" w:eastAsia="es-ES"/>
          <w14:ligatures w14:val="none"/>
        </w:rPr>
        <w:t>la gestión de la solicitud de otorgamiento de pensión</w:t>
      </w:r>
      <w:r w:rsidRPr="00392168">
        <w:rPr>
          <w:rFonts w:ascii="Arial Narrow" w:eastAsia="Times New Roman" w:hAnsi="Arial Narrow" w:cs="Arial"/>
          <w:color w:val="000000"/>
          <w:kern w:val="0"/>
          <w:lang w:eastAsia="es-ES"/>
          <w14:ligatures w14:val="none"/>
        </w:rPr>
        <w:t xml:space="preserve"> </w:t>
      </w:r>
      <w:r w:rsidR="00392168" w:rsidRPr="00392168">
        <w:rPr>
          <w:rFonts w:ascii="Arial Narrow" w:eastAsia="Times New Roman" w:hAnsi="Arial Narrow" w:cs="Arial"/>
          <w:color w:val="000000"/>
          <w:kern w:val="0"/>
          <w:lang w:eastAsia="es-ES"/>
          <w14:ligatures w14:val="none"/>
        </w:rPr>
        <w:t xml:space="preserve">presentada por el denunciante </w:t>
      </w:r>
      <w:r w:rsidRPr="00392168">
        <w:rPr>
          <w:rFonts w:ascii="Arial Narrow" w:eastAsia="Times New Roman" w:hAnsi="Arial Narrow" w:cs="Arial"/>
          <w:color w:val="000000"/>
          <w:kern w:val="0"/>
          <w:lang w:val="es-ES" w:eastAsia="es-ES"/>
          <w14:ligatures w14:val="none"/>
        </w:rPr>
        <w:t>fue acorde a la normativa actual</w:t>
      </w:r>
      <w:r w:rsidRPr="00392168">
        <w:rPr>
          <w:rFonts w:ascii="Arial Narrow" w:eastAsia="Times New Roman" w:hAnsi="Arial Narrow" w:cs="Arial"/>
          <w:color w:val="000000"/>
          <w:kern w:val="0"/>
          <w:lang w:eastAsia="es-ES"/>
          <w14:ligatures w14:val="none"/>
        </w:rPr>
        <w:t>; y, (</w:t>
      </w:r>
      <w:proofErr w:type="spellStart"/>
      <w:r w:rsidRPr="00392168">
        <w:rPr>
          <w:rFonts w:ascii="Arial Narrow" w:eastAsia="Times New Roman" w:hAnsi="Arial Narrow" w:cs="Arial"/>
          <w:color w:val="000000"/>
          <w:kern w:val="0"/>
          <w:lang w:eastAsia="es-ES"/>
          <w14:ligatures w14:val="none"/>
        </w:rPr>
        <w:t>iii</w:t>
      </w:r>
      <w:proofErr w:type="spellEnd"/>
      <w:r w:rsidRPr="00392168">
        <w:rPr>
          <w:rFonts w:ascii="Arial Narrow" w:eastAsia="Times New Roman" w:hAnsi="Arial Narrow" w:cs="Arial"/>
          <w:color w:val="000000"/>
          <w:kern w:val="0"/>
          <w:lang w:eastAsia="es-ES"/>
          <w14:ligatures w14:val="none"/>
        </w:rPr>
        <w:t xml:space="preserve">) </w:t>
      </w:r>
      <w:r w:rsidRPr="00392168">
        <w:rPr>
          <w:rFonts w:ascii="Arial Narrow" w:eastAsia="Times New Roman" w:hAnsi="Arial Narrow" w:cs="Arial"/>
          <w:color w:val="000000"/>
          <w:kern w:val="0"/>
          <w:lang w:val="es-ES" w:eastAsia="es-ES"/>
          <w14:ligatures w14:val="none"/>
        </w:rPr>
        <w:t xml:space="preserve">presentar todas las comunicaciones cursadas </w:t>
      </w:r>
      <w:r w:rsidR="00A87B9B" w:rsidRPr="00392168">
        <w:rPr>
          <w:rFonts w:ascii="Arial Narrow" w:eastAsia="Times New Roman" w:hAnsi="Arial Narrow" w:cs="Arial"/>
          <w:color w:val="000000"/>
          <w:kern w:val="0"/>
          <w:lang w:val="es-ES" w:eastAsia="es-ES"/>
          <w14:ligatures w14:val="none"/>
        </w:rPr>
        <w:t xml:space="preserve">con la parte denunciante </w:t>
      </w:r>
      <w:r w:rsidRPr="00392168">
        <w:rPr>
          <w:rFonts w:ascii="Arial Narrow" w:eastAsia="Times New Roman" w:hAnsi="Arial Narrow" w:cs="Arial"/>
          <w:color w:val="000000"/>
          <w:kern w:val="0"/>
          <w:lang w:val="es-ES" w:eastAsia="es-ES"/>
          <w14:ligatures w14:val="none"/>
        </w:rPr>
        <w:t xml:space="preserve">en virtud </w:t>
      </w:r>
      <w:r w:rsidR="00F01410" w:rsidRPr="00392168">
        <w:rPr>
          <w:rFonts w:ascii="Arial Narrow" w:eastAsia="Times New Roman" w:hAnsi="Arial Narrow" w:cs="Arial"/>
          <w:color w:val="000000"/>
          <w:kern w:val="0"/>
          <w:lang w:val="es-ES" w:eastAsia="es-ES"/>
          <w14:ligatures w14:val="none"/>
        </w:rPr>
        <w:t xml:space="preserve">de los hechos materia </w:t>
      </w:r>
      <w:r w:rsidRPr="00392168">
        <w:rPr>
          <w:rFonts w:ascii="Arial Narrow" w:eastAsia="Times New Roman" w:hAnsi="Arial Narrow" w:cs="Arial"/>
          <w:color w:val="000000"/>
          <w:kern w:val="0"/>
          <w:lang w:val="es-ES" w:eastAsia="es-ES"/>
          <w14:ligatures w14:val="none"/>
        </w:rPr>
        <w:t>de denuncia.</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20"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20"/>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lastRenderedPageBreak/>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
      </w:r>
      <w:proofErr w:type="spellEnd"/>
      <w:r w:rsidRPr="0026598E">
        <w:rPr>
          <w:rFonts w:ascii="Arial Narrow" w:eastAsia="Calibri" w:hAnsi="Arial Narrow" w:cs="Arial"/>
          <w:kern w:val="0"/>
          <w14:ligatures w14:val="none"/>
        </w:rPr>
        <w:t xml:space="preserve"> 807</w:t>
      </w:r>
      <w:r w:rsidRPr="0026598E">
        <w:rPr>
          <w:rStyle w:val="Refdenotaalpie"/>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1" w:name="h.gjdgxs" w:colFirst="0" w:colLast="0"/>
      <w:bookmarkEnd w:id="21"/>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6043F451"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y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F54B77">
        <w:rPr>
          <w:rFonts w:ascii="Arial Narrow" w:hAnsi="Arial Narrow" w:cs="Arial"/>
          <w:bCs/>
          <w:spacing w:val="-3"/>
          <w:kern w:val="0"/>
          <w14:ligatures w14:val="none"/>
        </w:rPr>
        <w:t/>
      </w:r>
      <w:r w:rsidR="00F54B77" w:rsidRPr="00F54B77">
        <w:rPr>
          <w:rFonts w:ascii="Arial Narrow" w:hAnsi="Arial Narrow" w:cs="Arial"/>
          <w:bCs/>
          <w:spacing w:val="-3"/>
          <w:kern w:val="0"/>
          <w14:ligatures w14:val="none"/>
        </w:rPr>
        <w:t xml:space="preserve"/>
      </w:r>
      <w:r w:rsidR="00F54B77" w:rsidRPr="00E52149">
        <w:rPr>
          <w:rFonts w:ascii="Arial Narrow" w:hAnsi="Arial Narrow" w:cs="Arial"/>
          <w:bCs/>
          <w:spacing w:val="-3"/>
          <w:kern w:val="0"/>
          <w14:ligatures w14:val="none"/>
        </w:rPr>
        <w:t xml:space="preserve"/>
      </w:r>
      <w:r w:rsidRPr="00E52149">
        <w:rPr>
          <w:rFonts w:ascii="Arial Narrow" w:hAnsi="Arial Narrow"/>
          <w:color w:val="000000"/>
        </w:rPr>
        <w:t/>
      </w:r>
      <w:r w:rsidR="00E52149" w:rsidRPr="00E52149">
        <w:rPr>
          <w:rFonts w:ascii="Arial Narrow" w:hAnsi="Arial Narrow"/>
          <w:color w:val="000000"/>
        </w:rPr>
        <w:t/>
      </w:r>
      <w:r w:rsidRPr="00E52149">
        <w:rPr>
          <w:rFonts w:ascii="Arial Narrow" w:hAnsi="Arial Narrow"/>
          <w:color w:val="000000"/>
        </w:rPr>
        <w:t xml:space="preserve"/>
      </w:r>
      <w:r w:rsidR="00E52149" w:rsidRPr="00E52149">
        <w:rPr>
          <w:rFonts w:ascii="Arial Narrow" w:hAnsi="Arial Narrow"/>
          <w:color w:val="000000"/>
        </w:rPr>
        <w:t/>
      </w:r>
      <w:r w:rsidRPr="00E52149">
        <w:rPr>
          <w:rFonts w:ascii="Arial Narrow" w:hAnsi="Arial Narrow"/>
          <w:color w:val="000000"/>
        </w:rPr>
        <w:t xml:space="preserve"/>
      </w:r>
      <w:r w:rsidR="00E52149" w:rsidRPr="00E52149">
        <w:rPr>
          <w:rFonts w:ascii="Arial Narrow" w:hAnsi="Arial Narrow"/>
          <w:color w:val="000000"/>
        </w:rPr>
        <w:t/>
      </w:r>
      <w:r w:rsidRPr="00E52149">
        <w:rPr>
          <w:rFonts w:ascii="Arial Narrow" w:hAnsi="Arial Narrow"/>
          <w:color w:val="000000"/>
        </w:rPr>
        <w:t xml:space="preserve"/>
      </w:r>
      <w:r w:rsidR="00E52149" w:rsidRPr="00E52149">
        <w:rPr>
          <w:rFonts w:ascii="Arial Narrow" w:hAnsi="Arial Narrow"/>
          <w:color w:val="000000"/>
        </w:rPr>
        <w:t/>
      </w:r>
      <w:r w:rsidRPr="00E52149">
        <w:rPr>
          <w:rFonts w:ascii="Arial Narrow" w:hAnsi="Arial Narrow"/>
          <w:color w:val="000000"/>
        </w:rPr>
        <w:t xml:space="preserve"/>
      </w:r>
      <w:r w:rsidR="00E52149" w:rsidRPr="00E52149">
        <w:rPr>
          <w:rFonts w:ascii="Arial Narrow" w:hAnsi="Arial Narrow"/>
          <w:color w:val="000000"/>
        </w:rPr>
        <w:t/>
      </w:r>
      <w:r w:rsidRPr="00E52149">
        <w:rPr>
          <w:rFonts w:ascii="Arial Narrow" w:hAnsi="Arial Narrow"/>
          <w:color w:val="000000"/>
        </w:rPr>
        <w:t xml:space="preserve"/>
      </w:r>
      <w:r w:rsidR="00E52149" w:rsidRPr="00E52149">
        <w:rPr>
          <w:rFonts w:ascii="Arial Narrow" w:hAnsi="Arial Narrow"/>
          <w:color w:val="000000"/>
        </w:rPr>
        <w:t/>
      </w:r>
      <w:r w:rsidRPr="00E52149">
        <w:rPr>
          <w:rFonts w:ascii="Arial Narrow" w:hAnsi="Arial Narrow"/>
          <w:color w:val="000000"/>
        </w:rPr>
        <w:t xml:space="preserve"/>
      </w:r>
      <w:r w:rsidR="00E52149" w:rsidRPr="00E52149">
        <w:rPr>
          <w:rFonts w:ascii="Arial Narrow" w:hAnsi="Arial Narrow"/>
          <w:color w:val="000000"/>
        </w:rPr>
        <w:t/>
      </w:r>
      <w:r w:rsidRPr="00E52149">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proofErr w:type="spellStart"/>
      <w:r w:rsidRPr="00A67ADF">
        <w:rPr>
          <w:rFonts w:ascii="Arial Narrow" w:hAnsi="Arial Narrow"/>
          <w:color w:val="000000"/>
        </w:rPr>
        <w:t/>
      </w:r>
      <w:proofErr w:type="spellEnd"/>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bookmarkStart w:id="22" w:name="_Hlk214964186"/>
      <w:r w:rsidRPr="00A67ADF">
        <w:rPr>
          <w:rFonts w:ascii="Arial Narrow" w:hAnsi="Arial Narrow"/>
          <w:color w:val="000000"/>
        </w:rPr>
        <w:t/>
      </w:r>
      <w:r w:rsidRPr="00A67ADF">
        <w:rPr>
          <w:rStyle w:val="Refdenotaalpie"/>
          <w:rFonts w:ascii="Arial Narrow" w:hAnsi="Arial Narrow"/>
          <w:vertAlign w:val="superscript"/>
        </w:rPr>
        <w:footnoteReference w:id="12"/>
      </w:r>
      <w:r w:rsidRPr="00A67ADF">
        <w:rPr>
          <w:rFonts w:ascii="Arial Narrow" w:hAnsi="Arial Narrow" w:cs="Arial"/>
        </w:rPr>
        <w:t/>
      </w:r>
    </w:p>
    <w:bookmarkEnd w:id="22"/>
    <w:p w14:paraId="639FE5BE" w14:textId="77777777" w:rsidR="00CA59A2" w:rsidRPr="00A67ADF" w:rsidRDefault="00CA59A2" w:rsidP="00327F5B">
      <w:pPr>
        <w:suppressAutoHyphens/>
        <w:spacing w:after="0" w:line="240" w:lineRule="auto"/>
        <w:jc w:val="both"/>
        <w:rPr>
          <w:rFonts w:ascii="Arial Narrow" w:hAnsi="Arial Narrow" w:cs="Arial"/>
        </w:rPr>
      </w:pPr>
    </w:p>
    <w:p w14:paraId="36317C11" w14:textId="77777777" w:rsidR="00CA59A2" w:rsidRPr="002F655C" w:rsidRDefault="00CA59A2" w:rsidP="00327F5B">
      <w:pPr>
        <w:suppressAutoHyphens/>
        <w:spacing w:after="0" w:line="240" w:lineRule="auto"/>
        <w:jc w:val="both"/>
        <w:rPr>
          <w:rFonts w:ascii="Arial Narrow" w:hAnsi="Arial Narrow" w:cs="Arial"/>
          <w:bCs/>
        </w:rPr>
      </w:pPr>
      <w:bookmarkStart w:id="23" w:name="_Hlk198890962"/>
    </w:p>
    <w:bookmarkEnd w:id="23"/>
    <w:p w14:paraId="23716787" w14:textId="77777777" w:rsidR="00CA59A2" w:rsidRPr="0026598E" w:rsidRDefault="00CA59A2" w:rsidP="00327F5B">
      <w:pPr>
        <w:suppressAutoHyphens/>
        <w:spacing w:after="0" w:line="240" w:lineRule="auto"/>
        <w:jc w:val="both"/>
        <w:rPr>
          <w:rFonts w:ascii="Arial Narrow" w:hAnsi="Arial Narrow" w:cs="Arial"/>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3C56CEAB" w14:textId="0A3D2A19" w:rsidR="008A6481" w:rsidRPr="00F54B77" w:rsidRDefault="008A6481" w:rsidP="008A6481">
      <w:pPr>
        <w:spacing w:after="0" w:line="240" w:lineRule="auto"/>
        <w:jc w:val="center"/>
        <w:rPr>
          <w:rFonts w:ascii="Arial Narrow" w:eastAsia="Arial Narrow" w:hAnsi="Arial Narrow" w:cs="Arial Narrow"/>
          <w:b/>
          <w:color w:val="000000"/>
          <w:kern w:val="0"/>
          <w:lang w:eastAsia="es-PE"/>
          <w14:ligatures w14:val="none"/>
        </w:rPr>
      </w:pPr>
      <w:r w:rsidRPr="00F54B77">
        <w:rPr>
          <w:rFonts w:ascii="Arial Narrow" w:eastAsia="Arial Narrow" w:hAnsi="Arial Narrow" w:cs="Arial Narrow"/>
          <w:b/>
          <w:color w:val="000000"/>
          <w:kern w:val="0"/>
          <w:lang w:eastAsia="es-PE"/>
          <w14:ligatures w14:val="none"/>
        </w:rPr>
        <w:t>Firmado digitalmente por</w:t>
      </w:r>
    </w:p>
    <w:p w14:paraId="53ECBE3B" w14:textId="6784AA24" w:rsidR="008A6481" w:rsidRPr="00F54B77" w:rsidRDefault="008A6481" w:rsidP="008A6481">
      <w:pPr>
        <w:spacing w:after="0" w:line="240" w:lineRule="auto"/>
        <w:jc w:val="center"/>
        <w:rPr>
          <w:rFonts w:ascii="Arial Narrow" w:eastAsia="Arial Narrow" w:hAnsi="Arial Narrow" w:cs="Arial Narrow"/>
          <w:b/>
          <w:color w:val="000000"/>
          <w:kern w:val="0"/>
          <w:lang w:eastAsia="es-PE"/>
          <w14:ligatures w14:val="none"/>
        </w:rPr>
      </w:pPr>
      <w:r w:rsidRPr="00F54B77">
        <w:rPr>
          <w:rFonts w:ascii="Arial Narrow" w:eastAsia="Arial Narrow" w:hAnsi="Arial Narrow" w:cs="Arial Narrow"/>
          <w:b/>
          <w:color w:val="000000"/>
          <w:kern w:val="0"/>
          <w:lang w:eastAsia="es-PE"/>
          <w14:ligatures w14:val="none"/>
        </w:rPr>
        <w:t xml:space="preserve">LUISA ANALÍ SILVA MALPARTIDA</w:t>
      </w:r>
    </w:p>
    <w:p w14:paraId="1BBBAF34" w14:textId="67801598" w:rsidR="008A6481" w:rsidRPr="00F54B77" w:rsidRDefault="008A6481" w:rsidP="008A6481">
      <w:pPr>
        <w:spacing w:after="0" w:line="240" w:lineRule="auto"/>
        <w:jc w:val="center"/>
        <w:rPr>
          <w:rFonts w:ascii="Arial Narrow" w:eastAsia="Arial Narrow" w:hAnsi="Arial Narrow" w:cs="Arial Narrow"/>
          <w:b/>
          <w:color w:val="000000"/>
          <w:kern w:val="0"/>
          <w:lang w:eastAsia="es-PE"/>
          <w14:ligatures w14:val="none"/>
        </w:rPr>
      </w:pPr>
      <w:r w:rsidRPr="00F54B77">
        <w:rPr>
          <w:rFonts w:ascii="Arial Narrow" w:eastAsia="Arial Narrow" w:hAnsi="Arial Narrow" w:cs="Arial Narrow"/>
          <w:b/>
          <w:color w:val="000000"/>
          <w:kern w:val="0"/>
          <w:lang w:eastAsia="es-PE"/>
          <w14:ligatures w14:val="none"/>
        </w:rPr>
        <w:t xml:space="preserve">Secretaria Técnica Ad Hoc</w:t>
      </w:r>
    </w:p>
    <w:p w14:paraId="7F637530" w14:textId="3C4AC6DC" w:rsidR="00565126" w:rsidRPr="00F54B77" w:rsidRDefault="008A6481" w:rsidP="008A6481">
      <w:pPr>
        <w:spacing w:after="0" w:line="240" w:lineRule="auto"/>
        <w:jc w:val="center"/>
        <w:rPr>
          <w:rFonts w:ascii="Arial Narrow" w:eastAsia="Arial Narrow" w:hAnsi="Arial Narrow" w:cs="Arial Narrow"/>
          <w:b/>
          <w:color w:val="000000"/>
          <w:kern w:val="0"/>
          <w:lang w:eastAsia="es-PE"/>
          <w14:ligatures w14:val="none"/>
        </w:rPr>
      </w:pPr>
      <w:r w:rsidRPr="00F54B77">
        <w:rPr>
          <w:rFonts w:ascii="Arial Narrow" w:eastAsia="Arial Narrow" w:hAnsi="Arial Narrow" w:cs="Arial Narrow"/>
          <w:b/>
          <w:color w:val="000000"/>
          <w:kern w:val="0"/>
          <w:lang w:eastAsia="es-PE"/>
          <w14:ligatures w14:val="none"/>
        </w:rPr>
        <w:t>Comisión de Protección al Consumidor 1</w:t>
      </w:r>
    </w:p>
    <w:p w14:paraId="58BC73C9" w14:textId="77777777" w:rsidR="008A6481" w:rsidRPr="00F54B77" w:rsidRDefault="008A6481" w:rsidP="00565126">
      <w:pPr>
        <w:spacing w:after="0" w:line="240" w:lineRule="auto"/>
        <w:jc w:val="both"/>
        <w:rPr>
          <w:rFonts w:ascii="Arial Narrow" w:eastAsia="Arial Narrow" w:hAnsi="Arial Narrow" w:cs="Arial Narrow"/>
          <w:b/>
          <w:color w:val="000000"/>
          <w:kern w:val="0"/>
          <w:lang w:eastAsia="es-PE"/>
          <w14:ligatures w14:val="none"/>
        </w:rPr>
      </w:pPr>
    </w:p>
    <w:p w14:paraId="2593B317" w14:textId="77777777" w:rsidR="00565126" w:rsidRPr="00BF49F6" w:rsidRDefault="00565126" w:rsidP="00565126">
      <w:pPr>
        <w:spacing w:after="0" w:line="240" w:lineRule="auto"/>
        <w:jc w:val="both"/>
        <w:rPr>
          <w:rFonts w:ascii="Arial Narrow" w:hAnsi="Arial Narrow"/>
          <w:sz w:val="16"/>
          <w:szCs w:val="16"/>
        </w:rPr>
      </w:pPr>
      <w:r w:rsidRPr="00F54B77">
        <w:rPr>
          <w:rFonts w:ascii="Arial Narrow" w:eastAsia="Arial Narrow" w:hAnsi="Arial Narrow" w:cs="Arial"/>
          <w:color w:val="000000"/>
          <w:kern w:val="0"/>
          <w:sz w:val="16"/>
          <w:szCs w:val="16"/>
          <w:lang w:eastAsia="es-PE"/>
          <w14:ligatures w14:val="none"/>
        </w:rPr>
        <w:t>LSM/JCQ</w:t>
      </w:r>
    </w:p>
    <w:p w14:paraId="4423ADE9" w14:textId="77777777" w:rsidR="00CA59A2" w:rsidRPr="0026598E" w:rsidRDefault="00CA59A2" w:rsidP="00327F5B">
      <w:pPr>
        <w:spacing w:line="240" w:lineRule="auto"/>
        <w:rPr>
          <w:rFonts w:ascii="Arial Narrow" w:hAnsi="Arial Narrow"/>
        </w:rPr>
      </w:pPr>
    </w:p>
    <w:p w14:paraId="74AAB5F4" w14:textId="77777777" w:rsidR="001B5674" w:rsidRDefault="001B5674" w:rsidP="00327F5B">
      <w:pPr>
        <w:spacing w:line="240" w:lineRule="auto"/>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25BC3790" w14:textId="77777777" w:rsidR="00A20D6C" w:rsidRDefault="00A20D6C" w:rsidP="00DA79A0">
      <w:pPr>
        <w:spacing w:after="0" w:line="240" w:lineRule="auto"/>
      </w:pPr>
      <w:r>
        <w:separator/>
      </w:r>
    </w:p>
  </w:endnote>
  <w:endnote w:type="continuationSeparator" w:id="0">
    <w:p w14:paraId="30E3537F" w14:textId="77777777" w:rsidR="00A20D6C" w:rsidRDefault="00A20D6C"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7F3F66E" w14:textId="77777777" w:rsidR="00A20D6C" w:rsidRDefault="00A20D6C" w:rsidP="00DA79A0">
      <w:pPr>
        <w:spacing w:after="0" w:line="240" w:lineRule="auto"/>
      </w:pPr>
      <w:r>
        <w:separator/>
      </w:r>
    </w:p>
  </w:footnote>
  <w:footnote w:type="continuationSeparator" w:id="0">
    <w:p w14:paraId="5200AF26" w14:textId="77777777" w:rsidR="00A20D6C" w:rsidRDefault="00A20D6C" w:rsidP="00DA79A0">
      <w:pPr>
        <w:spacing w:after="0" w:line="240" w:lineRule="auto"/>
      </w:pPr>
      <w:r>
        <w:continuationSeparator/>
      </w:r>
    </w:p>
  </w:footnote>
  <w:footnote w:id="1">
    <w:p w14:paraId="1A82CAE4" w14:textId="77777777" w:rsidR="00CA59A2" w:rsidRPr="00D43C47" w:rsidRDefault="00CA59A2" w:rsidP="000153EC">
      <w:pPr>
        <w:pStyle w:val="Textonotapie"/>
        <w:ind w:left="567" w:hanging="567"/>
        <w:jc w:val="both"/>
        <w:rPr>
          <w:rFonts w:ascii="Arial Narrow" w:hAnsi="Arial Narrow" w:cs="Arial"/>
          <w:sz w:val="14"/>
          <w:szCs w:val="14"/>
        </w:rPr>
      </w:pPr>
      <w:r w:rsidRPr="00D43C47">
        <w:rPr>
          <w:rStyle w:val="Refdenotaalpie"/>
          <w:rFonts w:ascii="Arial Narrow" w:hAnsi="Arial Narrow" w:cs="Arial"/>
          <w:sz w:val="16"/>
          <w:szCs w:val="14"/>
          <w:vertAlign w:val="superscript"/>
        </w:rPr>
        <w:footnoteRef/>
      </w:r>
      <w:r w:rsidRPr="00D43C47">
        <w:rPr>
          <w:rFonts w:ascii="Arial Narrow" w:hAnsi="Arial Narrow" w:cs="Arial"/>
          <w:sz w:val="14"/>
          <w:szCs w:val="14"/>
        </w:rPr>
        <w:t xml:space="preserve"> </w:t>
      </w:r>
      <w:r w:rsidRPr="00D43C47">
        <w:rPr>
          <w:rFonts w:ascii="Arial Narrow" w:hAnsi="Arial Narrow" w:cs="Arial"/>
          <w:sz w:val="14"/>
          <w:szCs w:val="14"/>
        </w:rPr>
        <w:tab/>
        <w:t>Publicado</w:t>
      </w:r>
      <w:r w:rsidRPr="00D43C47">
        <w:rPr>
          <w:rFonts w:ascii="Arial Narrow" w:hAnsi="Arial Narrow" w:cs="Arial"/>
          <w:b/>
          <w:sz w:val="14"/>
          <w:szCs w:val="14"/>
        </w:rPr>
        <w:t xml:space="preserve"> </w:t>
      </w:r>
      <w:r w:rsidRPr="00D43C47">
        <w:rPr>
          <w:rFonts w:ascii="Arial Narrow" w:hAnsi="Arial Narrow" w:cs="Arial"/>
          <w:sz w:val="14"/>
          <w:szCs w:val="14"/>
        </w:rPr>
        <w:t xml:space="preserve">el 2 de setiembre de 2010 en el Diario Oficial El Peruano, vigente desde el 2 de octubre de 2010 y modificado por Decreto Legislativo 1308.</w:t>
      </w:r>
    </w:p>
    <w:p w14:paraId="26AE40E8" w14:textId="77777777" w:rsidR="00CA59A2" w:rsidRPr="00D43C47" w:rsidRDefault="00CA59A2" w:rsidP="000153EC">
      <w:pPr>
        <w:pStyle w:val="Textonotapie"/>
        <w:ind w:left="567" w:hanging="567"/>
        <w:jc w:val="both"/>
        <w:rPr>
          <w:rFonts w:ascii="Arial Narrow" w:hAnsi="Arial Narrow" w:cs="Arial"/>
          <w:sz w:val="14"/>
          <w:szCs w:val="14"/>
        </w:rPr>
      </w:pPr>
    </w:p>
  </w:footnote>
  <w:footnote w:id="2">
    <w:p w14:paraId="05FCC0FA" w14:textId="77777777" w:rsidR="00CA59A2" w:rsidRPr="00D43C47" w:rsidRDefault="00CA59A2" w:rsidP="000153EC">
      <w:pPr>
        <w:pStyle w:val="Textonotapie"/>
        <w:tabs>
          <w:tab w:val="left" w:pos="567"/>
        </w:tabs>
        <w:ind w:left="567" w:right="-1" w:hanging="567"/>
        <w:jc w:val="both"/>
        <w:rPr>
          <w:rFonts w:ascii="Arial Narrow" w:eastAsia="Arial Narrow" w:hAnsi="Arial Narrow" w:cs="Arial"/>
          <w:b/>
          <w:bCs/>
          <w:sz w:val="14"/>
          <w:szCs w:val="14"/>
        </w:rPr>
      </w:pPr>
      <w:r w:rsidRPr="00D43C47">
        <w:rPr>
          <w:rStyle w:val="Refdenotaalpie"/>
          <w:rFonts w:ascii="Arial Narrow" w:hAnsi="Arial Narrow" w:cs="Arial"/>
          <w:sz w:val="16"/>
          <w:szCs w:val="14"/>
          <w:vertAlign w:val="superscript"/>
        </w:rPr>
        <w:footnoteRef/>
      </w:r>
      <w:r w:rsidRPr="00D43C47">
        <w:rPr>
          <w:rFonts w:ascii="Arial Narrow" w:hAnsi="Arial Narrow" w:cs="Arial"/>
          <w:sz w:val="14"/>
          <w:szCs w:val="14"/>
        </w:rPr>
        <w:t xml:space="preserve"> </w:t>
      </w:r>
      <w:r w:rsidRPr="00D43C47">
        <w:rPr>
          <w:rFonts w:ascii="Arial Narrow" w:hAnsi="Arial Narrow" w:cs="Arial"/>
          <w:sz w:val="14"/>
          <w:szCs w:val="14"/>
        </w:rPr>
        <w:tab/>
      </w:r>
      <w:r w:rsidRPr="00D43C47">
        <w:rPr>
          <w:rFonts w:ascii="Arial Narrow" w:eastAsia="Arial Narrow" w:hAnsi="Arial Narrow" w:cs="Arial"/>
          <w:b/>
          <w:bCs/>
          <w:sz w:val="14"/>
          <w:szCs w:val="14"/>
        </w:rPr>
        <w:t xml:space="preserve">LEY </w:t>
      </w:r>
      <w:proofErr w:type="spellStart"/>
      <w:r w:rsidRPr="00D43C47">
        <w:rPr>
          <w:rFonts w:ascii="Arial Narrow" w:eastAsia="Arial Narrow" w:hAnsi="Arial Narrow" w:cs="Arial"/>
          <w:b/>
          <w:bCs/>
          <w:sz w:val="14"/>
          <w:szCs w:val="14"/>
        </w:rPr>
        <w:t/>
      </w:r>
      <w:proofErr w:type="spellEnd"/>
      <w:r w:rsidRPr="00D43C47">
        <w:rPr>
          <w:rFonts w:ascii="Arial Narrow" w:eastAsia="Arial Narrow" w:hAnsi="Arial Narrow" w:cs="Arial"/>
          <w:b/>
          <w:bCs/>
          <w:sz w:val="14"/>
          <w:szCs w:val="14"/>
        </w:rPr>
        <w:t xml:space="preserve"> 29571, CÓDIGO DE PROTECCIÓN Y DEFENSA DEL CONSUMIDOR, publicado el 2 de setiembre de 2010 y modificado por Decreto Legislativo </w:t>
      </w:r>
      <w:proofErr w:type="spellStart"/>
      <w:r w:rsidRPr="00D43C47">
        <w:rPr>
          <w:rFonts w:ascii="Arial Narrow" w:eastAsia="Arial Narrow" w:hAnsi="Arial Narrow" w:cs="Arial"/>
          <w:b/>
          <w:bCs/>
          <w:sz w:val="14"/>
          <w:szCs w:val="14"/>
        </w:rPr>
        <w:t/>
      </w:r>
      <w:proofErr w:type="spellEnd"/>
      <w:r w:rsidRPr="00D43C47">
        <w:rPr>
          <w:rFonts w:ascii="Arial Narrow" w:eastAsia="Arial Narrow" w:hAnsi="Arial Narrow" w:cs="Arial"/>
          <w:b/>
          <w:bCs/>
          <w:sz w:val="14"/>
          <w:szCs w:val="14"/>
        </w:rPr>
        <w:t xml:space="preserve"> 1308 </w:t>
      </w:r>
    </w:p>
    <w:p w14:paraId="4C83EF3E" w14:textId="77777777" w:rsidR="00CA59A2" w:rsidRPr="00D43C47" w:rsidRDefault="00CA59A2" w:rsidP="000153EC">
      <w:pPr>
        <w:pStyle w:val="Textonotapie"/>
        <w:tabs>
          <w:tab w:val="left" w:pos="567"/>
        </w:tabs>
        <w:ind w:left="567" w:right="-1" w:hanging="567"/>
        <w:jc w:val="both"/>
        <w:rPr>
          <w:rFonts w:ascii="Arial Narrow" w:eastAsia="Arial Narrow" w:hAnsi="Arial Narrow" w:cs="Arial"/>
          <w:b/>
          <w:bCs/>
          <w:sz w:val="14"/>
          <w:szCs w:val="14"/>
        </w:rPr>
      </w:pPr>
      <w:r w:rsidRPr="00D43C47">
        <w:rPr>
          <w:rFonts w:ascii="Arial Narrow" w:eastAsia="Arial Narrow" w:hAnsi="Arial Narrow" w:cs="Arial"/>
          <w:b/>
          <w:bCs/>
          <w:sz w:val="14"/>
          <w:szCs w:val="14"/>
        </w:rPr>
        <w:tab/>
        <w:t>Artículo 105.- Autoridad competente.</w:t>
      </w:r>
    </w:p>
    <w:p w14:paraId="7C7DEEBE" w14:textId="77777777" w:rsidR="00CA59A2" w:rsidRPr="00D43C47" w:rsidRDefault="00CA59A2" w:rsidP="000153EC">
      <w:pPr>
        <w:pStyle w:val="Textonotapie"/>
        <w:tabs>
          <w:tab w:val="left" w:pos="567"/>
        </w:tabs>
        <w:ind w:left="567" w:right="-1" w:hanging="567"/>
        <w:jc w:val="both"/>
        <w:rPr>
          <w:rFonts w:ascii="Arial Narrow" w:eastAsia="Arial Narrow" w:hAnsi="Arial Narrow" w:cs="Arial"/>
          <w:sz w:val="14"/>
          <w:szCs w:val="14"/>
        </w:rPr>
      </w:pPr>
      <w:r w:rsidRPr="00D43C47">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D43C47">
        <w:rPr>
          <w:rFonts w:ascii="Arial Narrow" w:eastAsia="Arial Narrow" w:hAnsi="Arial Narrow" w:cs="Arial"/>
          <w:sz w:val="14"/>
          <w:szCs w:val="14"/>
        </w:rPr>
        <w:t/>
      </w:r>
      <w:proofErr w:type="spellEnd"/>
      <w:r w:rsidRPr="00D43C47">
        <w:rPr>
          <w:rFonts w:ascii="Arial Narrow" w:eastAsia="Arial Narrow" w:hAnsi="Arial Narrow" w:cs="Arial"/>
          <w:sz w:val="14"/>
          <w:szCs w:val="14"/>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D43C47" w:rsidRDefault="00CA59A2" w:rsidP="000153EC">
      <w:pPr>
        <w:pStyle w:val="Textonotapie"/>
        <w:tabs>
          <w:tab w:val="left" w:pos="567"/>
        </w:tabs>
        <w:ind w:left="567" w:right="-1" w:hanging="567"/>
        <w:jc w:val="both"/>
        <w:rPr>
          <w:rFonts w:ascii="Arial Narrow" w:eastAsia="Arial Narrow" w:hAnsi="Arial Narrow" w:cs="Arial"/>
          <w:sz w:val="14"/>
          <w:szCs w:val="14"/>
        </w:rPr>
      </w:pPr>
      <w:r w:rsidRPr="00D43C47">
        <w:rPr>
          <w:rFonts w:ascii="Arial Narrow" w:eastAsia="Arial Narrow" w:hAnsi="Arial Narrow" w:cs="Arial"/>
          <w:sz w:val="14"/>
          <w:szCs w:val="14"/>
        </w:rPr>
        <w:tab/>
        <w:t xml:space="preserve">(…). </w:t>
      </w:r>
    </w:p>
    <w:p w14:paraId="6A1CDC8A" w14:textId="77777777" w:rsidR="00CA59A2" w:rsidRPr="00D43C47" w:rsidRDefault="00CA59A2" w:rsidP="000153EC">
      <w:pPr>
        <w:pStyle w:val="Textonotapie"/>
        <w:tabs>
          <w:tab w:val="left" w:pos="567"/>
        </w:tabs>
        <w:ind w:left="567" w:right="-1" w:hanging="567"/>
        <w:jc w:val="both"/>
        <w:rPr>
          <w:rFonts w:ascii="Arial Narrow" w:eastAsia="Arial Narrow" w:hAnsi="Arial Narrow" w:cs="Arial"/>
          <w:sz w:val="14"/>
          <w:szCs w:val="14"/>
        </w:rPr>
      </w:pPr>
    </w:p>
    <w:p w14:paraId="704590F7" w14:textId="77777777" w:rsidR="00CA59A2" w:rsidRPr="00D43C47" w:rsidRDefault="00CA59A2" w:rsidP="000153EC">
      <w:pPr>
        <w:pStyle w:val="Textonotapie"/>
        <w:tabs>
          <w:tab w:val="left" w:pos="567"/>
        </w:tabs>
        <w:ind w:left="567" w:right="-1" w:hanging="567"/>
        <w:jc w:val="both"/>
        <w:rPr>
          <w:rFonts w:ascii="Arial Narrow" w:eastAsia="Arial Narrow" w:hAnsi="Arial Narrow" w:cs="Arial"/>
          <w:b/>
          <w:bCs/>
          <w:sz w:val="14"/>
          <w:szCs w:val="14"/>
        </w:rPr>
      </w:pPr>
      <w:r w:rsidRPr="00D43C47">
        <w:rPr>
          <w:rFonts w:ascii="Arial Narrow" w:eastAsia="Arial Narrow" w:hAnsi="Arial Narrow" w:cs="Arial"/>
          <w:sz w:val="14"/>
          <w:szCs w:val="14"/>
        </w:rPr>
        <w:tab/>
      </w:r>
      <w:r w:rsidRPr="00D43C47">
        <w:rPr>
          <w:rFonts w:ascii="Arial Narrow" w:eastAsia="Arial Narrow" w:hAnsi="Arial Narrow" w:cs="Arial"/>
          <w:b/>
          <w:bCs/>
          <w:sz w:val="14"/>
          <w:szCs w:val="14"/>
        </w:rPr>
        <w:t xml:space="preserve">LEY DE ORGANIZACIÓN Y FUNCIONES DEL INDECOPI, APROBADA POR DECRETO LEGISLATIVO </w:t>
      </w:r>
      <w:proofErr w:type="spellStart"/>
      <w:r w:rsidRPr="00D43C47">
        <w:rPr>
          <w:rFonts w:ascii="Arial Narrow" w:eastAsia="Arial Narrow" w:hAnsi="Arial Narrow" w:cs="Arial"/>
          <w:b/>
          <w:bCs/>
          <w:sz w:val="14"/>
          <w:szCs w:val="14"/>
        </w:rPr>
        <w:t/>
      </w:r>
      <w:proofErr w:type="spellEnd"/>
      <w:r w:rsidRPr="00D43C47">
        <w:rPr>
          <w:rFonts w:ascii="Arial Narrow" w:eastAsia="Arial Narrow" w:hAnsi="Arial Narrow" w:cs="Arial"/>
          <w:b/>
          <w:bCs/>
          <w:sz w:val="14"/>
          <w:szCs w:val="14"/>
        </w:rPr>
        <w:t xml:space="preserve"> 1033 </w:t>
      </w:r>
    </w:p>
    <w:p w14:paraId="37D75715" w14:textId="77777777" w:rsidR="00CA59A2" w:rsidRPr="00D43C47" w:rsidRDefault="00CA59A2" w:rsidP="000153EC">
      <w:pPr>
        <w:pStyle w:val="Textonotapie"/>
        <w:tabs>
          <w:tab w:val="left" w:pos="567"/>
        </w:tabs>
        <w:ind w:left="567" w:right="-1" w:hanging="567"/>
        <w:jc w:val="both"/>
        <w:rPr>
          <w:rFonts w:ascii="Arial Narrow" w:eastAsia="Arial Narrow" w:hAnsi="Arial Narrow" w:cs="Arial"/>
          <w:sz w:val="14"/>
          <w:szCs w:val="14"/>
        </w:rPr>
      </w:pPr>
      <w:r w:rsidRPr="00D43C47">
        <w:rPr>
          <w:rFonts w:ascii="Arial Narrow" w:eastAsia="Arial Narrow" w:hAnsi="Arial Narrow" w:cs="Arial"/>
          <w:b/>
          <w:bCs/>
          <w:sz w:val="14"/>
          <w:szCs w:val="14"/>
        </w:rPr>
        <w:tab/>
        <w:t>Artículo 27.-</w:t>
      </w:r>
      <w:r w:rsidRPr="00D43C47">
        <w:rPr>
          <w:rFonts w:ascii="Arial Narrow" w:eastAsia="Arial Narrow" w:hAnsi="Arial Narrow" w:cs="Arial"/>
          <w:sz w:val="14"/>
          <w:szCs w:val="14"/>
        </w:rPr>
        <w:t xml:space="preserve"> De la Comisión de Protección al Consumidor.- </w:t>
      </w:r>
    </w:p>
    <w:p w14:paraId="5B348423" w14:textId="77777777" w:rsidR="00CA59A2" w:rsidRPr="00D43C47" w:rsidRDefault="00CA59A2" w:rsidP="000153EC">
      <w:pPr>
        <w:pStyle w:val="Textonotapie"/>
        <w:tabs>
          <w:tab w:val="left" w:pos="567"/>
        </w:tabs>
        <w:ind w:left="567" w:right="-1" w:hanging="567"/>
        <w:jc w:val="both"/>
        <w:rPr>
          <w:rFonts w:ascii="Arial Narrow" w:eastAsia="Arial Narrow" w:hAnsi="Arial Narrow" w:cs="Arial"/>
          <w:sz w:val="14"/>
          <w:szCs w:val="14"/>
        </w:rPr>
      </w:pPr>
      <w:r w:rsidRPr="00D43C47">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D43C47" w:rsidRDefault="00CA59A2" w:rsidP="000153EC">
      <w:pPr>
        <w:pStyle w:val="Textonotapie"/>
        <w:tabs>
          <w:tab w:val="left" w:pos="567"/>
        </w:tabs>
        <w:ind w:right="-1"/>
        <w:jc w:val="both"/>
        <w:rPr>
          <w:rFonts w:ascii="Arial Narrow" w:eastAsia="Arial Narrow" w:hAnsi="Arial Narrow" w:cs="Arial"/>
          <w:sz w:val="14"/>
          <w:szCs w:val="14"/>
        </w:rPr>
      </w:pPr>
    </w:p>
  </w:footnote>
  <w:footnote w:id="3">
    <w:p w14:paraId="718762D2" w14:textId="77777777" w:rsidR="00711750" w:rsidRPr="00D43C47" w:rsidRDefault="00711750" w:rsidP="000153EC">
      <w:pPr>
        <w:pStyle w:val="Textonotapie"/>
        <w:tabs>
          <w:tab w:val="left" w:pos="567"/>
        </w:tabs>
        <w:ind w:left="567" w:right="-1" w:hanging="567"/>
        <w:jc w:val="both"/>
        <w:rPr>
          <w:rFonts w:ascii="Arial Narrow" w:eastAsia="Arial Narrow" w:hAnsi="Arial Narrow" w:cs="Arial Narrow"/>
          <w:b/>
          <w:bCs/>
          <w:sz w:val="14"/>
          <w:szCs w:val="14"/>
        </w:rPr>
      </w:pPr>
      <w:r w:rsidRPr="00D43C47">
        <w:rPr>
          <w:rStyle w:val="Refdenotaalpie"/>
          <w:rFonts w:ascii="Arial Narrow" w:hAnsi="Arial Narrow"/>
          <w:sz w:val="16"/>
          <w:szCs w:val="14"/>
          <w:vertAlign w:val="superscript"/>
        </w:rPr>
        <w:footnoteRef/>
      </w:r>
      <w:r w:rsidRPr="00D43C47">
        <w:rPr>
          <w:rFonts w:ascii="Arial Narrow" w:hAnsi="Arial Narrow"/>
          <w:sz w:val="14"/>
          <w:szCs w:val="14"/>
        </w:rPr>
        <w:t xml:space="preserve"> </w:t>
      </w:r>
      <w:r w:rsidRPr="00D43C47">
        <w:rPr>
          <w:rFonts w:ascii="Arial Narrow" w:hAnsi="Arial Narrow"/>
          <w:sz w:val="14"/>
          <w:szCs w:val="14"/>
        </w:rPr>
        <w:tab/>
      </w:r>
      <w:r w:rsidRPr="00D43C47">
        <w:rPr>
          <w:rFonts w:ascii="Arial Narrow" w:eastAsia="Arial Narrow" w:hAnsi="Arial Narrow" w:cs="Arial Narrow"/>
          <w:b/>
          <w:bCs/>
          <w:sz w:val="14"/>
          <w:szCs w:val="14"/>
        </w:rPr>
        <w:t xml:space="preserve">LEY </w:t>
      </w:r>
      <w:proofErr w:type="spellStart"/>
      <w:r w:rsidRPr="00D43C47">
        <w:rPr>
          <w:rFonts w:ascii="Arial Narrow" w:eastAsia="Arial Narrow" w:hAnsi="Arial Narrow" w:cs="Arial Narrow"/>
          <w:b/>
          <w:bCs/>
          <w:sz w:val="14"/>
          <w:szCs w:val="14"/>
        </w:rPr>
        <w:t/>
      </w:r>
      <w:proofErr w:type="spellEnd"/>
      <w:r w:rsidRPr="00D43C47">
        <w:rPr>
          <w:rFonts w:ascii="Arial Narrow" w:eastAsia="Arial Narrow" w:hAnsi="Arial Narrow" w:cs="Arial Narrow"/>
          <w:b/>
          <w:bCs/>
          <w:sz w:val="14"/>
          <w:szCs w:val="14"/>
        </w:rPr>
        <w:t xml:space="preserve"> 29571, CÓDIGO DE PROTECCIÓN Y DEFENSA DEL CONSUMIDOR, publicado el 2 de setiembre de 2010 y modificado por Decreto Legislativo </w:t>
      </w:r>
      <w:proofErr w:type="spellStart"/>
      <w:r w:rsidRPr="00D43C47">
        <w:rPr>
          <w:rFonts w:ascii="Arial Narrow" w:eastAsia="Arial Narrow" w:hAnsi="Arial Narrow" w:cs="Arial Narrow"/>
          <w:b/>
          <w:bCs/>
          <w:sz w:val="14"/>
          <w:szCs w:val="14"/>
        </w:rPr>
        <w:t/>
      </w:r>
      <w:proofErr w:type="spellEnd"/>
      <w:r w:rsidRPr="00D43C47">
        <w:rPr>
          <w:rFonts w:ascii="Arial Narrow" w:eastAsia="Arial Narrow" w:hAnsi="Arial Narrow" w:cs="Arial Narrow"/>
          <w:b/>
          <w:bCs/>
          <w:sz w:val="14"/>
          <w:szCs w:val="14"/>
        </w:rPr>
        <w:t xml:space="preserve"> 1308 </w:t>
      </w:r>
    </w:p>
    <w:p w14:paraId="71E70A8C" w14:textId="77777777" w:rsidR="00711750" w:rsidRPr="00D43C47" w:rsidRDefault="00711750" w:rsidP="000153EC">
      <w:pPr>
        <w:pStyle w:val="Textonotapie"/>
        <w:ind w:left="567" w:right="-1"/>
        <w:jc w:val="both"/>
        <w:rPr>
          <w:rFonts w:ascii="Arial Narrow" w:eastAsia="Arial Narrow" w:hAnsi="Arial Narrow" w:cs="Arial Narrow"/>
          <w:b/>
          <w:bCs/>
          <w:sz w:val="14"/>
          <w:szCs w:val="14"/>
        </w:rPr>
      </w:pPr>
      <w:r w:rsidRPr="00D43C47">
        <w:rPr>
          <w:rFonts w:ascii="Arial Narrow" w:eastAsia="Arial Narrow" w:hAnsi="Arial Narrow" w:cs="Arial Narrow"/>
          <w:b/>
          <w:bCs/>
          <w:sz w:val="14"/>
          <w:szCs w:val="14"/>
        </w:rPr>
        <w:t xml:space="preserve">Artículo 18.- Idoneidad </w:t>
      </w:r>
    </w:p>
    <w:p w14:paraId="478C8B3B" w14:textId="77777777" w:rsidR="00711750" w:rsidRPr="00D43C47" w:rsidRDefault="00711750" w:rsidP="000153EC">
      <w:pPr>
        <w:pStyle w:val="Textonotapie"/>
        <w:ind w:left="567" w:right="-1"/>
        <w:jc w:val="both"/>
        <w:rPr>
          <w:rFonts w:ascii="Arial Narrow" w:eastAsia="Arial Narrow" w:hAnsi="Arial Narrow" w:cs="Arial Narrow"/>
          <w:sz w:val="14"/>
          <w:szCs w:val="14"/>
        </w:rPr>
      </w:pPr>
      <w:r w:rsidRPr="00D43C47">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D43C47" w:rsidRDefault="00711750" w:rsidP="000153EC">
      <w:pPr>
        <w:pStyle w:val="Textonotapie"/>
        <w:ind w:left="567" w:right="-1"/>
        <w:jc w:val="both"/>
        <w:rPr>
          <w:rFonts w:ascii="Arial Narrow" w:eastAsia="Arial Narrow" w:hAnsi="Arial Narrow" w:cs="Arial Narrow"/>
          <w:sz w:val="14"/>
          <w:szCs w:val="14"/>
        </w:rPr>
      </w:pPr>
      <w:r w:rsidRPr="00D43C47">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D43C47" w:rsidRDefault="00711750" w:rsidP="000153EC">
      <w:pPr>
        <w:pStyle w:val="Textonotapie"/>
        <w:ind w:left="567" w:right="-1"/>
        <w:jc w:val="both"/>
        <w:rPr>
          <w:rFonts w:ascii="Arial Narrow" w:eastAsia="Arial Narrow" w:hAnsi="Arial Narrow" w:cs="Arial Narrow"/>
          <w:sz w:val="14"/>
          <w:szCs w:val="14"/>
        </w:rPr>
      </w:pPr>
    </w:p>
    <w:p w14:paraId="2824A68C" w14:textId="77777777" w:rsidR="00711750" w:rsidRPr="00D43C47" w:rsidRDefault="00711750" w:rsidP="000153EC">
      <w:pPr>
        <w:pStyle w:val="Textonotapie"/>
        <w:ind w:left="567" w:right="-1"/>
        <w:jc w:val="both"/>
        <w:rPr>
          <w:rFonts w:ascii="Arial Narrow" w:eastAsia="Arial Narrow" w:hAnsi="Arial Narrow" w:cs="Arial Narrow"/>
          <w:sz w:val="14"/>
          <w:szCs w:val="14"/>
        </w:rPr>
      </w:pPr>
      <w:r w:rsidRPr="00D43C47">
        <w:rPr>
          <w:rFonts w:ascii="Arial Narrow" w:eastAsia="Arial Narrow" w:hAnsi="Arial Narrow" w:cs="Arial Narrow"/>
          <w:b/>
          <w:bCs/>
          <w:sz w:val="14"/>
          <w:szCs w:val="14"/>
        </w:rPr>
        <w:t xml:space="preserve">Artículo 19.- Obligación de los proveedores </w:t>
      </w:r>
    </w:p>
    <w:p w14:paraId="21160F25" w14:textId="77777777" w:rsidR="00711750" w:rsidRPr="00D43C47" w:rsidRDefault="00711750" w:rsidP="000153EC">
      <w:pPr>
        <w:pStyle w:val="Textonotapie"/>
        <w:ind w:left="567" w:right="-1"/>
        <w:jc w:val="both"/>
        <w:rPr>
          <w:rFonts w:ascii="Arial Narrow" w:eastAsia="Arial Narrow" w:hAnsi="Arial Narrow" w:cs="Arial Narrow"/>
          <w:sz w:val="14"/>
          <w:szCs w:val="14"/>
        </w:rPr>
      </w:pPr>
      <w:r w:rsidRPr="00D43C47">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D43C47" w:rsidRDefault="00711750" w:rsidP="000153EC">
      <w:pPr>
        <w:pStyle w:val="Textonotapie"/>
        <w:jc w:val="both"/>
        <w:rPr>
          <w:rFonts w:ascii="Arial Narrow" w:hAnsi="Arial Narrow"/>
          <w:sz w:val="14"/>
          <w:szCs w:val="14"/>
        </w:rPr>
      </w:pPr>
    </w:p>
  </w:footnote>
  <w:footnote w:id="4">
    <w:p w14:paraId="32A92CF2" w14:textId="77777777" w:rsidR="00B45CA3" w:rsidRPr="00D43C47" w:rsidRDefault="00B45CA3" w:rsidP="00B45CA3">
      <w:pPr>
        <w:pStyle w:val="Textonotapie"/>
        <w:tabs>
          <w:tab w:val="left" w:pos="567"/>
        </w:tabs>
        <w:ind w:left="567" w:right="-1" w:hanging="567"/>
        <w:jc w:val="both"/>
        <w:rPr>
          <w:rFonts w:ascii="Arial Narrow" w:eastAsia="Arial Narrow" w:hAnsi="Arial Narrow" w:cs="Arial"/>
          <w:b/>
          <w:bCs/>
          <w:sz w:val="14"/>
          <w:szCs w:val="14"/>
        </w:rPr>
      </w:pPr>
      <w:r w:rsidRPr="00D43C47">
        <w:rPr>
          <w:rStyle w:val="Refdenotaalpie"/>
          <w:rFonts w:ascii="Arial Narrow" w:hAnsi="Arial Narrow"/>
          <w:sz w:val="16"/>
          <w:szCs w:val="14"/>
          <w:vertAlign w:val="superscript"/>
        </w:rPr>
        <w:footnoteRef/>
      </w:r>
      <w:r w:rsidRPr="00D43C47">
        <w:rPr>
          <w:rFonts w:ascii="Arial Narrow" w:hAnsi="Arial Narrow"/>
          <w:sz w:val="14"/>
          <w:szCs w:val="14"/>
        </w:rPr>
        <w:t xml:space="preserve"> </w:t>
      </w:r>
      <w:r w:rsidRPr="00D43C47">
        <w:rPr>
          <w:rFonts w:ascii="Arial Narrow" w:hAnsi="Arial Narrow" w:cs="Arial"/>
          <w:sz w:val="14"/>
          <w:szCs w:val="14"/>
        </w:rPr>
        <w:tab/>
      </w:r>
      <w:r w:rsidRPr="00D43C47">
        <w:rPr>
          <w:rFonts w:ascii="Arial Narrow" w:eastAsia="Arial Narrow" w:hAnsi="Arial Narrow" w:cs="Arial"/>
          <w:b/>
          <w:bCs/>
          <w:sz w:val="14"/>
          <w:szCs w:val="14"/>
        </w:rPr>
        <w:t xml:space="preserve">LEY </w:t>
      </w:r>
      <w:proofErr w:type="spellStart"/>
      <w:r w:rsidRPr="00D43C47">
        <w:rPr>
          <w:rFonts w:ascii="Arial Narrow" w:eastAsia="Arial Narrow" w:hAnsi="Arial Narrow" w:cs="Arial"/>
          <w:b/>
          <w:bCs/>
          <w:sz w:val="14"/>
          <w:szCs w:val="14"/>
        </w:rPr>
        <w:t/>
      </w:r>
      <w:proofErr w:type="spellEnd"/>
      <w:r w:rsidRPr="00D43C47">
        <w:rPr>
          <w:rFonts w:ascii="Arial Narrow" w:eastAsia="Arial Narrow" w:hAnsi="Arial Narrow" w:cs="Arial"/>
          <w:b/>
          <w:bCs/>
          <w:sz w:val="14"/>
          <w:szCs w:val="14"/>
        </w:rPr>
        <w:t xml:space="preserve"> 29571, CÓDIGO DE PROTECCIÓN Y DEFENSA DEL CONSUMIDOR, publicado el 2 de setiembre de 2010 y modificado por Decreto Legislativo </w:t>
      </w:r>
      <w:proofErr w:type="spellStart"/>
      <w:r w:rsidRPr="00D43C47">
        <w:rPr>
          <w:rFonts w:ascii="Arial Narrow" w:eastAsia="Arial Narrow" w:hAnsi="Arial Narrow" w:cs="Arial"/>
          <w:b/>
          <w:bCs/>
          <w:sz w:val="14"/>
          <w:szCs w:val="14"/>
        </w:rPr>
        <w:t/>
      </w:r>
      <w:proofErr w:type="spellEnd"/>
      <w:r w:rsidRPr="00D43C47">
        <w:rPr>
          <w:rFonts w:ascii="Arial Narrow" w:eastAsia="Arial Narrow" w:hAnsi="Arial Narrow" w:cs="Arial"/>
          <w:b/>
          <w:bCs/>
          <w:sz w:val="14"/>
          <w:szCs w:val="14"/>
        </w:rPr>
        <w:t xml:space="preserve"> 1308 </w:t>
      </w:r>
    </w:p>
    <w:p w14:paraId="1F2E0E71" w14:textId="77777777" w:rsidR="00B45CA3" w:rsidRPr="00D43C47" w:rsidRDefault="00B45CA3" w:rsidP="00B45CA3">
      <w:pPr>
        <w:pStyle w:val="Textonotapie"/>
        <w:tabs>
          <w:tab w:val="left" w:pos="567"/>
        </w:tabs>
        <w:jc w:val="both"/>
        <w:rPr>
          <w:rFonts w:ascii="Arial Narrow" w:eastAsia="Arial Narrow" w:hAnsi="Arial Narrow" w:cs="Arial Narrow"/>
          <w:sz w:val="14"/>
          <w:szCs w:val="14"/>
        </w:rPr>
      </w:pPr>
      <w:r w:rsidRPr="00D43C47">
        <w:rPr>
          <w:rFonts w:ascii="Arial Narrow" w:eastAsia="Arial Narrow" w:hAnsi="Arial Narrow" w:cs="Arial"/>
          <w:b/>
          <w:bCs/>
          <w:sz w:val="14"/>
          <w:szCs w:val="14"/>
        </w:rPr>
        <w:tab/>
        <w:t>Artículo 56.- Métodos comerciales coercitivos</w:t>
      </w:r>
    </w:p>
    <w:p w14:paraId="44ECC650" w14:textId="77777777" w:rsidR="00B45CA3" w:rsidRPr="00D43C47" w:rsidRDefault="00B45CA3" w:rsidP="00B45CA3">
      <w:pPr>
        <w:pStyle w:val="Textonotapie"/>
        <w:ind w:left="567"/>
        <w:jc w:val="both"/>
        <w:rPr>
          <w:rFonts w:ascii="Arial Narrow" w:eastAsia="Arial Narrow" w:hAnsi="Arial Narrow" w:cs="Arial Narrow"/>
          <w:sz w:val="14"/>
          <w:szCs w:val="14"/>
        </w:rPr>
      </w:pPr>
      <w:r w:rsidRPr="00D43C47">
        <w:rPr>
          <w:rFonts w:ascii="Arial Narrow" w:eastAsia="Arial Narrow" w:hAnsi="Arial Narrow" w:cs="Arial Narrow"/>
          <w:sz w:val="14"/>
          <w:szCs w:val="14"/>
        </w:rPr>
        <w:t>56.1 De manera enunciativa y no limitativa, el derecho de todo consumidor a la protección contra los métodos comerciales coercitivos implica que los proveedores no pueden:</w:t>
      </w:r>
    </w:p>
    <w:p w14:paraId="4A80CCEB" w14:textId="77777777" w:rsidR="00B45CA3" w:rsidRPr="00D43C47" w:rsidRDefault="00B45CA3" w:rsidP="00B45CA3">
      <w:pPr>
        <w:pStyle w:val="Textonotapie"/>
        <w:ind w:left="567"/>
        <w:jc w:val="both"/>
        <w:rPr>
          <w:rFonts w:ascii="Arial Narrow" w:eastAsia="Arial Narrow" w:hAnsi="Arial Narrow" w:cs="Arial Narrow"/>
          <w:sz w:val="14"/>
          <w:szCs w:val="14"/>
        </w:rPr>
      </w:pPr>
      <w:r w:rsidRPr="00D43C47">
        <w:rPr>
          <w:rFonts w:ascii="Arial Narrow" w:eastAsia="Arial Narrow" w:hAnsi="Arial Narrow" w:cs="Arial Narrow"/>
          <w:sz w:val="14"/>
          <w:szCs w:val="14"/>
        </w:rPr>
        <w:t>(…)</w:t>
      </w:r>
    </w:p>
    <w:p w14:paraId="4A4235C0" w14:textId="77777777" w:rsidR="00B45CA3" w:rsidRPr="00D43C47" w:rsidRDefault="00B45CA3" w:rsidP="00B45CA3">
      <w:pPr>
        <w:pStyle w:val="Textonotapie"/>
        <w:ind w:left="567"/>
        <w:jc w:val="both"/>
        <w:rPr>
          <w:rFonts w:ascii="Arial Narrow" w:hAnsi="Arial Narrow"/>
          <w:sz w:val="14"/>
          <w:szCs w:val="14"/>
        </w:rPr>
      </w:pPr>
      <w:r w:rsidRPr="00D43C47">
        <w:rPr>
          <w:rFonts w:ascii="Arial Narrow" w:hAnsi="Arial Narrow"/>
          <w:sz w:val="14"/>
          <w:szCs w:val="14"/>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6914F38B" w14:textId="77777777" w:rsidR="00B45CA3" w:rsidRPr="00D43C47" w:rsidRDefault="00B45CA3" w:rsidP="00B45CA3">
      <w:pPr>
        <w:pStyle w:val="Textonotapie"/>
        <w:ind w:left="567"/>
        <w:jc w:val="both"/>
        <w:rPr>
          <w:rFonts w:ascii="Arial Narrow" w:hAnsi="Arial Narrow"/>
          <w:sz w:val="14"/>
          <w:szCs w:val="14"/>
        </w:rPr>
      </w:pPr>
    </w:p>
  </w:footnote>
  <w:footnote w:id="5">
    <w:p w14:paraId="17A59CC5" w14:textId="77777777" w:rsidR="00CA59A2" w:rsidRPr="00D43C47" w:rsidRDefault="00CA59A2" w:rsidP="000153EC">
      <w:pPr>
        <w:pStyle w:val="Textonotapie"/>
        <w:tabs>
          <w:tab w:val="left" w:pos="567"/>
        </w:tabs>
        <w:ind w:left="567" w:right="-1" w:hanging="567"/>
        <w:jc w:val="both"/>
        <w:rPr>
          <w:rFonts w:ascii="Arial Narrow" w:eastAsia="Arial Narrow" w:hAnsi="Arial Narrow" w:cs="Arial"/>
          <w:sz w:val="14"/>
          <w:szCs w:val="14"/>
        </w:rPr>
      </w:pPr>
      <w:r w:rsidRPr="00D43C47">
        <w:rPr>
          <w:rStyle w:val="Refdenotaalpie"/>
          <w:rFonts w:ascii="Arial Narrow" w:hAnsi="Arial Narrow" w:cs="Arial"/>
          <w:sz w:val="16"/>
          <w:szCs w:val="14"/>
          <w:vertAlign w:val="superscript"/>
        </w:rPr>
        <w:footnoteRef/>
      </w:r>
      <w:r w:rsidRPr="00D43C47">
        <w:rPr>
          <w:rFonts w:ascii="Arial Narrow" w:hAnsi="Arial Narrow" w:cs="Arial"/>
          <w:sz w:val="14"/>
          <w:szCs w:val="14"/>
        </w:rPr>
        <w:t xml:space="preserve"> </w:t>
      </w:r>
      <w:r w:rsidRPr="00D43C47">
        <w:rPr>
          <w:rFonts w:ascii="Arial Narrow" w:hAnsi="Arial Narrow" w:cs="Arial"/>
          <w:sz w:val="14"/>
          <w:szCs w:val="14"/>
        </w:rPr>
        <w:tab/>
      </w:r>
      <w:r w:rsidRPr="00D43C47">
        <w:rPr>
          <w:rFonts w:ascii="Arial Narrow" w:eastAsia="Arial Narrow" w:hAnsi="Arial Narrow" w:cs="Arial"/>
          <w:b/>
          <w:bCs/>
          <w:sz w:val="14"/>
          <w:szCs w:val="14"/>
        </w:rPr>
        <w:t xml:space="preserve">LEY SOBRE FACULTADES, NORMAS Y ORGANIZACIÓN DEL INDECOPI, APROBADA POR DECRETO LEGISLATIVO </w:t>
      </w:r>
      <w:proofErr w:type="spellStart"/>
      <w:r w:rsidRPr="00D43C47">
        <w:rPr>
          <w:rFonts w:ascii="Arial Narrow" w:eastAsia="Arial Narrow" w:hAnsi="Arial Narrow" w:cs="Arial"/>
          <w:b/>
          <w:bCs/>
          <w:sz w:val="14"/>
          <w:szCs w:val="14"/>
        </w:rPr>
        <w:t/>
      </w:r>
      <w:proofErr w:type="spellEnd"/>
      <w:r w:rsidRPr="00D43C47">
        <w:rPr>
          <w:rFonts w:ascii="Arial Narrow" w:eastAsia="Arial Narrow" w:hAnsi="Arial Narrow" w:cs="Arial"/>
          <w:b/>
          <w:bCs/>
          <w:sz w:val="14"/>
          <w:szCs w:val="14"/>
        </w:rPr>
        <w:t xml:space="preserve"> 807 Artículo 24.-</w:t>
      </w:r>
      <w:r w:rsidRPr="00D43C47">
        <w:rPr>
          <w:rFonts w:ascii="Arial Narrow" w:eastAsia="Arial Narrow" w:hAnsi="Arial Narrow" w:cs="Arial"/>
          <w:sz w:val="14"/>
          <w:szCs w:val="14"/>
        </w:rPr>
        <w:t xml:space="preserve"> El Secretario Técnico se encargará de la tramitación del procedimiento. Para ello, cuenta con las siguientes facultades:</w:t>
      </w:r>
    </w:p>
    <w:p w14:paraId="477C0077" w14:textId="77777777" w:rsidR="00CA59A2" w:rsidRPr="00D43C47" w:rsidRDefault="00CA59A2" w:rsidP="000153EC">
      <w:pPr>
        <w:pStyle w:val="Textonotapie"/>
        <w:tabs>
          <w:tab w:val="left" w:pos="567"/>
        </w:tabs>
        <w:ind w:left="567" w:right="-1" w:hanging="567"/>
        <w:jc w:val="both"/>
        <w:rPr>
          <w:rFonts w:ascii="Arial Narrow" w:eastAsia="Arial Narrow" w:hAnsi="Arial Narrow" w:cs="Arial"/>
          <w:sz w:val="14"/>
          <w:szCs w:val="14"/>
        </w:rPr>
      </w:pPr>
      <w:r w:rsidRPr="00D43C47">
        <w:rPr>
          <w:rFonts w:ascii="Arial Narrow" w:eastAsia="Arial Narrow" w:hAnsi="Arial Narrow" w:cs="Arial"/>
          <w:sz w:val="14"/>
          <w:szCs w:val="14"/>
        </w:rPr>
        <w:tab/>
        <w:t xml:space="preserve">(...) </w:t>
      </w:r>
    </w:p>
    <w:p w14:paraId="7B2AB955" w14:textId="77777777" w:rsidR="00CA59A2" w:rsidRPr="00D43C47" w:rsidRDefault="00CA59A2" w:rsidP="000153EC">
      <w:pPr>
        <w:pStyle w:val="Textonotapie"/>
        <w:tabs>
          <w:tab w:val="left" w:pos="567"/>
        </w:tabs>
        <w:ind w:left="567" w:right="-1" w:hanging="567"/>
        <w:jc w:val="both"/>
        <w:rPr>
          <w:rFonts w:ascii="Arial Narrow" w:eastAsia="Arial Narrow" w:hAnsi="Arial Narrow" w:cs="Arial"/>
          <w:sz w:val="14"/>
          <w:szCs w:val="14"/>
        </w:rPr>
      </w:pPr>
      <w:r w:rsidRPr="00D43C47">
        <w:rPr>
          <w:rFonts w:ascii="Arial Narrow" w:eastAsia="Arial Narrow" w:hAnsi="Arial Narrow" w:cs="Arial"/>
          <w:sz w:val="14"/>
          <w:szCs w:val="14"/>
        </w:rPr>
        <w:tab/>
        <w:t xml:space="preserve">c) Admitir denuncias a trámite, en aquellos casos en que la Comisión le haya delegado esta facultad. </w:t>
      </w:r>
    </w:p>
    <w:p w14:paraId="3114E57F" w14:textId="77777777" w:rsidR="00CA59A2" w:rsidRPr="00D43C47" w:rsidRDefault="00CA59A2" w:rsidP="000153EC">
      <w:pPr>
        <w:pStyle w:val="Textonotapie"/>
        <w:tabs>
          <w:tab w:val="left" w:pos="567"/>
        </w:tabs>
        <w:ind w:left="567" w:right="-1" w:hanging="567"/>
        <w:jc w:val="both"/>
        <w:rPr>
          <w:rFonts w:ascii="Arial Narrow" w:eastAsia="Arial Narrow" w:hAnsi="Arial Narrow" w:cs="Arial"/>
          <w:sz w:val="14"/>
          <w:szCs w:val="14"/>
        </w:rPr>
      </w:pPr>
      <w:r w:rsidRPr="00D43C47">
        <w:rPr>
          <w:rFonts w:ascii="Arial Narrow" w:eastAsia="Arial Narrow" w:hAnsi="Arial Narrow" w:cs="Arial"/>
          <w:sz w:val="14"/>
          <w:szCs w:val="14"/>
        </w:rPr>
        <w:tab/>
        <w:t>(...).</w:t>
      </w:r>
    </w:p>
    <w:p w14:paraId="09B4F71B" w14:textId="77777777" w:rsidR="00CA59A2" w:rsidRPr="00D43C47" w:rsidRDefault="00CA59A2" w:rsidP="000153EC">
      <w:pPr>
        <w:pStyle w:val="Textonotapie"/>
        <w:tabs>
          <w:tab w:val="left" w:pos="567"/>
        </w:tabs>
        <w:ind w:left="567" w:right="-1" w:hanging="567"/>
        <w:jc w:val="both"/>
        <w:rPr>
          <w:rFonts w:ascii="Arial Narrow" w:eastAsia="Arial Narrow" w:hAnsi="Arial Narrow" w:cs="Arial"/>
          <w:sz w:val="14"/>
          <w:szCs w:val="14"/>
        </w:rPr>
      </w:pPr>
      <w:r w:rsidRPr="00D43C47">
        <w:rPr>
          <w:rFonts w:ascii="Arial Narrow" w:eastAsia="Arial Narrow" w:hAnsi="Arial Narrow" w:cs="Arial"/>
          <w:sz w:val="14"/>
          <w:szCs w:val="14"/>
        </w:rPr>
        <w:t xml:space="preserve">. </w:t>
      </w:r>
    </w:p>
    <w:p w14:paraId="7E788299" w14:textId="77777777" w:rsidR="00CA59A2" w:rsidRPr="00D43C47" w:rsidRDefault="00CA59A2" w:rsidP="000153EC">
      <w:pPr>
        <w:pStyle w:val="Textonotapie"/>
        <w:tabs>
          <w:tab w:val="left" w:pos="567"/>
        </w:tabs>
        <w:ind w:left="567" w:right="-1" w:hanging="567"/>
        <w:jc w:val="both"/>
        <w:rPr>
          <w:rFonts w:ascii="Arial Narrow" w:eastAsia="Arial Narrow" w:hAnsi="Arial Narrow" w:cs="Arial"/>
          <w:sz w:val="14"/>
          <w:szCs w:val="14"/>
        </w:rPr>
      </w:pPr>
    </w:p>
  </w:footnote>
  <w:footnote w:id="6">
    <w:p w14:paraId="703725D5" w14:textId="77777777" w:rsidR="00CA59A2" w:rsidRPr="00D43C47" w:rsidRDefault="00CA59A2" w:rsidP="000153EC">
      <w:pPr>
        <w:pStyle w:val="Textonotapie"/>
        <w:ind w:left="567" w:hanging="567"/>
        <w:jc w:val="both"/>
        <w:rPr>
          <w:rFonts w:ascii="Arial Narrow" w:hAnsi="Arial Narrow" w:cs="Arial"/>
          <w:sz w:val="14"/>
          <w:szCs w:val="14"/>
        </w:rPr>
      </w:pPr>
      <w:r w:rsidRPr="00D43C47">
        <w:rPr>
          <w:rStyle w:val="Refdenotaalpie"/>
          <w:rFonts w:ascii="Arial Narrow" w:hAnsi="Arial Narrow" w:cs="Arial"/>
          <w:sz w:val="16"/>
          <w:szCs w:val="14"/>
          <w:vertAlign w:val="superscript"/>
        </w:rPr>
        <w:footnoteRef/>
      </w:r>
      <w:r w:rsidRPr="00D43C47">
        <w:rPr>
          <w:rFonts w:ascii="Arial Narrow" w:hAnsi="Arial Narrow" w:cs="Arial"/>
          <w:sz w:val="14"/>
          <w:szCs w:val="14"/>
        </w:rPr>
        <w:t xml:space="preserve"> </w:t>
      </w:r>
      <w:r w:rsidRPr="00D43C47">
        <w:rPr>
          <w:rFonts w:ascii="Arial Narrow" w:hAnsi="Arial Narrow" w:cs="Arial"/>
          <w:sz w:val="14"/>
          <w:szCs w:val="14"/>
        </w:rPr>
        <w:tab/>
        <w:t xml:space="preserve">El número de trabajadores se atenderá siempre que la empresa haya sido constituida antes de la vigencia de la Ley </w:t>
      </w:r>
      <w:proofErr w:type="spellStart"/>
      <w:r w:rsidRPr="00D43C47">
        <w:rPr>
          <w:rFonts w:ascii="Arial Narrow" w:hAnsi="Arial Narrow" w:cs="Arial"/>
          <w:sz w:val="14"/>
          <w:szCs w:val="14"/>
        </w:rPr>
        <w:t/>
      </w:r>
      <w:proofErr w:type="spellEnd"/>
      <w:r w:rsidRPr="00D43C47">
        <w:rPr>
          <w:rFonts w:ascii="Arial Narrow" w:hAnsi="Arial Narrow" w:cs="Arial"/>
          <w:sz w:val="14"/>
          <w:szCs w:val="14"/>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D43C47" w:rsidRDefault="00CA59A2" w:rsidP="000153EC">
      <w:pPr>
        <w:pStyle w:val="Textonotapie"/>
        <w:ind w:left="567" w:hanging="567"/>
        <w:jc w:val="both"/>
        <w:rPr>
          <w:rFonts w:ascii="Arial Narrow" w:hAnsi="Arial Narrow" w:cs="Arial"/>
          <w:sz w:val="14"/>
          <w:szCs w:val="14"/>
        </w:rPr>
      </w:pPr>
    </w:p>
  </w:footnote>
  <w:footnote w:id="7">
    <w:p w14:paraId="12554D7B" w14:textId="77777777" w:rsidR="00CA59A2" w:rsidRPr="00D43C47" w:rsidRDefault="00CA59A2" w:rsidP="000153EC">
      <w:pPr>
        <w:pStyle w:val="Textonotapie"/>
        <w:ind w:left="567" w:hanging="567"/>
        <w:jc w:val="both"/>
        <w:rPr>
          <w:rFonts w:ascii="Arial Narrow" w:hAnsi="Arial Narrow" w:cs="Arial"/>
          <w:sz w:val="14"/>
          <w:szCs w:val="14"/>
        </w:rPr>
      </w:pPr>
      <w:r w:rsidRPr="00D43C47">
        <w:rPr>
          <w:rStyle w:val="Refdenotaalpie"/>
          <w:rFonts w:ascii="Arial Narrow" w:hAnsi="Arial Narrow" w:cs="Arial"/>
          <w:sz w:val="16"/>
          <w:szCs w:val="14"/>
          <w:vertAlign w:val="superscript"/>
        </w:rPr>
        <w:footnoteRef/>
      </w:r>
      <w:r w:rsidRPr="00D43C47">
        <w:rPr>
          <w:rFonts w:ascii="Arial Narrow" w:hAnsi="Arial Narrow" w:cs="Arial"/>
          <w:sz w:val="14"/>
          <w:szCs w:val="14"/>
        </w:rPr>
        <w:t xml:space="preserve"> </w:t>
      </w:r>
      <w:r w:rsidRPr="00D43C47">
        <w:rPr>
          <w:rFonts w:ascii="Arial Narrow" w:hAnsi="Arial Narrow" w:cs="Arial"/>
          <w:sz w:val="14"/>
          <w:szCs w:val="14"/>
        </w:rPr>
        <w:tab/>
      </w:r>
      <w:r w:rsidRPr="00D43C47">
        <w:rPr>
          <w:rFonts w:ascii="Arial Narrow" w:eastAsia="Arial Narrow" w:hAnsi="Arial Narrow" w:cs="Arial"/>
          <w:b/>
          <w:sz w:val="14"/>
          <w:szCs w:val="14"/>
        </w:rPr>
        <w:t>LEY 29571, CÓDIGO DE PROTECCIÓN Y DEFENSA DEL CONSUMIDOR</w:t>
      </w:r>
      <w:r w:rsidRPr="00D43C47">
        <w:rPr>
          <w:rFonts w:ascii="Arial Narrow" w:hAnsi="Arial Narrow" w:cs="Arial"/>
          <w:b/>
          <w:bCs/>
          <w:sz w:val="14"/>
          <w:szCs w:val="14"/>
        </w:rPr>
        <w:t xml:space="preserve">, </w:t>
      </w:r>
      <w:r w:rsidRPr="00D43C47">
        <w:rPr>
          <w:rFonts w:ascii="Arial Narrow" w:hAnsi="Arial Narrow" w:cs="Arial"/>
          <w:b/>
          <w:sz w:val="14"/>
          <w:szCs w:val="14"/>
        </w:rPr>
        <w:t xml:space="preserve">publicado el 2 de setiembre de 2010 y modificado por Decreto Legislativo </w:t>
      </w:r>
      <w:proofErr w:type="spellStart"/>
      <w:r w:rsidRPr="00D43C47">
        <w:rPr>
          <w:rFonts w:ascii="Arial Narrow" w:hAnsi="Arial Narrow" w:cs="Arial"/>
          <w:b/>
          <w:sz w:val="14"/>
          <w:szCs w:val="14"/>
        </w:rPr>
        <w:t/>
      </w:r>
      <w:proofErr w:type="spellEnd"/>
      <w:r w:rsidRPr="00D43C47">
        <w:rPr>
          <w:rFonts w:ascii="Arial Narrow" w:hAnsi="Arial Narrow" w:cs="Arial"/>
          <w:b/>
          <w:sz w:val="14"/>
          <w:szCs w:val="14"/>
        </w:rPr>
        <w:t xml:space="preserve"> 1308</w:t>
      </w:r>
    </w:p>
    <w:p w14:paraId="6D8A2F03" w14:textId="77777777" w:rsidR="00CA59A2" w:rsidRPr="00D43C47" w:rsidRDefault="00CA59A2" w:rsidP="000153EC">
      <w:pPr>
        <w:pStyle w:val="Textonotapie"/>
        <w:ind w:left="567" w:hanging="567"/>
        <w:jc w:val="both"/>
        <w:rPr>
          <w:rFonts w:ascii="Arial Narrow" w:hAnsi="Arial Narrow" w:cs="Arial"/>
          <w:b/>
          <w:bCs/>
          <w:sz w:val="14"/>
          <w:szCs w:val="14"/>
        </w:rPr>
      </w:pPr>
      <w:r w:rsidRPr="00D43C47">
        <w:rPr>
          <w:rFonts w:ascii="Arial Narrow" w:hAnsi="Arial Narrow" w:cs="Arial"/>
          <w:sz w:val="14"/>
          <w:szCs w:val="14"/>
        </w:rPr>
        <w:tab/>
      </w:r>
      <w:r w:rsidRPr="00D43C47">
        <w:rPr>
          <w:rFonts w:ascii="Arial Narrow" w:hAnsi="Arial Narrow" w:cs="Arial"/>
          <w:b/>
          <w:bCs/>
          <w:sz w:val="14"/>
          <w:szCs w:val="14"/>
        </w:rPr>
        <w:t>Artículo 110.- Sanciones Administrativas</w:t>
      </w:r>
    </w:p>
    <w:p w14:paraId="693A834B" w14:textId="77777777" w:rsidR="00CA59A2" w:rsidRPr="00D43C47" w:rsidRDefault="00CA59A2" w:rsidP="000153EC">
      <w:pPr>
        <w:autoSpaceDE w:val="0"/>
        <w:autoSpaceDN w:val="0"/>
        <w:adjustRightInd w:val="0"/>
        <w:spacing w:after="0" w:line="240" w:lineRule="auto"/>
        <w:ind w:left="567"/>
        <w:jc w:val="both"/>
        <w:rPr>
          <w:rFonts w:ascii="Arial Narrow" w:hAnsi="Arial Narrow" w:cs="Arial"/>
          <w:sz w:val="14"/>
          <w:szCs w:val="14"/>
          <w:lang w:eastAsia="es-PE"/>
        </w:rPr>
      </w:pPr>
      <w:r w:rsidRPr="00D43C47">
        <w:rPr>
          <w:rFonts w:ascii="Arial Narrow" w:hAnsi="Arial Narrow" w:cs="Arial"/>
          <w:sz w:val="14"/>
          <w:szCs w:val="14"/>
          <w:lang w:eastAsia="es-PE"/>
        </w:rPr>
        <w:t>(…)</w:t>
      </w:r>
    </w:p>
    <w:p w14:paraId="04CBC22B" w14:textId="77777777" w:rsidR="00CA59A2" w:rsidRPr="00D43C47" w:rsidRDefault="00CA59A2" w:rsidP="000153EC">
      <w:pPr>
        <w:autoSpaceDE w:val="0"/>
        <w:autoSpaceDN w:val="0"/>
        <w:adjustRightInd w:val="0"/>
        <w:spacing w:after="0" w:line="240" w:lineRule="auto"/>
        <w:ind w:left="567"/>
        <w:jc w:val="both"/>
        <w:rPr>
          <w:rFonts w:ascii="Arial Narrow" w:hAnsi="Arial Narrow" w:cs="Arial"/>
          <w:sz w:val="14"/>
          <w:szCs w:val="14"/>
          <w:lang w:eastAsia="es-PE"/>
        </w:rPr>
      </w:pPr>
      <w:r w:rsidRPr="00D43C47">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D43C47" w:rsidRDefault="00CA59A2" w:rsidP="000153EC">
      <w:pPr>
        <w:autoSpaceDE w:val="0"/>
        <w:autoSpaceDN w:val="0"/>
        <w:adjustRightInd w:val="0"/>
        <w:spacing w:after="0" w:line="240" w:lineRule="auto"/>
        <w:ind w:left="567"/>
        <w:jc w:val="both"/>
        <w:rPr>
          <w:rFonts w:ascii="Arial Narrow" w:hAnsi="Arial Narrow" w:cs="Arial"/>
          <w:sz w:val="14"/>
          <w:szCs w:val="14"/>
          <w:lang w:eastAsia="es-PE"/>
        </w:rPr>
      </w:pPr>
      <w:r w:rsidRPr="00D43C47">
        <w:rPr>
          <w:rFonts w:ascii="Arial Narrow" w:hAnsi="Arial Narrow" w:cs="Arial"/>
          <w:sz w:val="14"/>
          <w:szCs w:val="14"/>
          <w:lang w:eastAsia="es-PE"/>
        </w:rPr>
        <w:t>(…).</w:t>
      </w:r>
    </w:p>
    <w:p w14:paraId="3B6754D8" w14:textId="77777777" w:rsidR="00CA59A2" w:rsidRPr="00D43C47" w:rsidRDefault="00CA59A2" w:rsidP="000153EC">
      <w:pPr>
        <w:pStyle w:val="Textonotapie"/>
        <w:tabs>
          <w:tab w:val="left" w:pos="284"/>
        </w:tabs>
        <w:ind w:left="567" w:hanging="567"/>
        <w:jc w:val="both"/>
        <w:rPr>
          <w:rFonts w:ascii="Arial Narrow" w:hAnsi="Arial Narrow" w:cs="Arial"/>
          <w:b/>
          <w:bCs/>
          <w:sz w:val="14"/>
          <w:szCs w:val="14"/>
        </w:rPr>
      </w:pPr>
    </w:p>
  </w:footnote>
  <w:footnote w:id="13">
    <w:p>
      <w:pPr>
        <w:pStyle w:val="Textonotapie"/>
        <w:ind w:left="567" w:hanging="567"/>
        <w:jc w:val="both"/>
      </w:pPr>
      <w:r w:rsidRPr="00D43C47">
        <w:rPr>
          <w:rStyle w:val="Refdenotaalpie"/>
          <w:rFonts w:ascii="Arial Narrow" w:hAnsi="Arial Narrow" w:cs="Arial"/>
          <w:sz w:val="16"/>
          <w:szCs w:val="14"/>
          <w:vertAlign w:val="superscript"/>
        </w:rPr>
        <w:footnoteRef/>
      </w:r>
      <w:r>
        <w:rPr>
          <w:rFonts w:ascii="Arial Narrow" w:hAnsi="Arial Narrow" w:cs="Arial"/>
          <w:sz w:val="14"/>
          <w:szCs w:val="14"/>
        </w:rPr>
        <w:tab/>
      </w:r>
      <w:r>
        <w:rPr>
          <w:rFonts w:ascii="Arial Narrow" w:hAnsi="Arial Narrow" w:cs="Arial"/>
          <w:b/>
          <w:bCs/>
          <w:sz w:val="14"/>
          <w:szCs w:val="14"/>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4"/>
          <w:szCs w:val="14"/>
        </w:rPr>
        <w:tab/>
      </w:r>
      <w:r>
        <w:rPr>
          <w:rFonts w:ascii="Arial Narrow" w:hAnsi="Arial Narrow" w:cs="Arial"/>
          <w:b/>
          <w:bCs/>
          <w:sz w:val="14"/>
          <w:szCs w:val="14"/>
        </w:rPr>
        <w:t xml:space="preserve">Artículo 26.-</w:t>
      </w:r>
      <w:r>
        <w:rPr>
          <w:rFonts w:ascii="Arial Narrow" w:hAnsi="Arial Narrow" w:cs="Arial"/>
          <w:sz w:val="14"/>
          <w:szCs w:val="14"/>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4">
    <w:p>
      <w:pPr>
        <w:pStyle w:val="Textonotapie"/>
        <w:ind w:left="567" w:hanging="567"/>
        <w:jc w:val="both"/>
      </w:pPr>
      <w:r w:rsidRPr="00D43C47">
        <w:rPr>
          <w:rStyle w:val="Refdenotaalpie"/>
          <w:rFonts w:ascii="Arial Narrow" w:hAnsi="Arial Narrow" w:cs="Arial"/>
          <w:sz w:val="16"/>
          <w:szCs w:val="14"/>
          <w:vertAlign w:val="superscript"/>
        </w:rPr>
        <w:footnoteRef/>
      </w:r>
      <w:r>
        <w:rPr>
          <w:rFonts w:ascii="Arial Narrow" w:hAnsi="Arial Narrow" w:cs="Arial"/>
          <w:sz w:val="14"/>
          <w:szCs w:val="14"/>
        </w:rPr>
        <w:tab/>
      </w:r>
      <w:r>
        <w:rPr>
          <w:rFonts w:ascii="Arial Narrow" w:hAnsi="Arial Narrow" w:cs="Arial"/>
          <w:b/>
          <w:bCs/>
          <w:sz w:val="14"/>
          <w:szCs w:val="14"/>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4"/>
          <w:szCs w:val="14"/>
        </w:rPr>
        <w:tab/>
      </w:r>
      <w:r>
        <w:rPr>
          <w:rFonts w:ascii="Arial Narrow" w:hAnsi="Arial Narrow" w:cs="Arial"/>
          <w:b/>
          <w:bCs/>
          <w:sz w:val="14"/>
          <w:szCs w:val="14"/>
        </w:rPr>
        <w:t xml:space="preserve">Artículo 223.- Contestación de la reclamación</w:t>
      </w:r>
    </w:p>
    <w:p>
      <w:pPr>
        <w:pStyle w:val="Textonotapie"/>
        <w:ind w:left="567" w:hanging="567"/>
        <w:jc w:val="both"/>
      </w:pPr>
      <w:r>
        <w:rPr>
          <w:rFonts w:ascii="Arial Narrow" w:hAnsi="Arial Narrow" w:cs="Arial"/>
          <w:sz w:val="14"/>
          <w:szCs w:val="14"/>
        </w:rPr>
        <w:tab/>
      </w:r>
      <w:r>
        <w:rPr>
          <w:rFonts w:ascii="Arial Narrow" w:hAnsi="Arial Narrow" w:cs="Arial"/>
          <w:sz w:val="14"/>
          <w:szCs w:val="14"/>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8">
    <w:p w14:paraId="062EC860" w14:textId="77777777" w:rsidR="00CA59A2" w:rsidRPr="00D43C47" w:rsidRDefault="00CA59A2" w:rsidP="000153EC">
      <w:pPr>
        <w:spacing w:after="0" w:line="240" w:lineRule="auto"/>
        <w:ind w:left="567" w:hanging="567"/>
        <w:jc w:val="both"/>
        <w:rPr>
          <w:rFonts w:ascii="Arial Narrow" w:hAnsi="Arial Narrow" w:cs="Arial"/>
          <w:sz w:val="14"/>
          <w:szCs w:val="14"/>
        </w:rPr>
      </w:pPr>
      <w:r w:rsidRPr="00D43C47">
        <w:rPr>
          <w:rStyle w:val="Refdenotaalpie"/>
          <w:rFonts w:ascii="Arial Narrow" w:hAnsi="Arial Narrow" w:cs="Arial"/>
          <w:sz w:val="16"/>
          <w:szCs w:val="14"/>
          <w:vertAlign w:val="superscript"/>
        </w:rPr>
        <w:footnoteRef/>
      </w:r>
      <w:r w:rsidRPr="00D43C47">
        <w:rPr>
          <w:rFonts w:ascii="Arial Narrow" w:hAnsi="Arial Narrow" w:cs="Arial"/>
          <w:sz w:val="14"/>
          <w:szCs w:val="14"/>
          <w:vertAlign w:val="superscript"/>
        </w:rPr>
        <w:t xml:space="preserve"> </w:t>
      </w:r>
      <w:r w:rsidRPr="00D43C47">
        <w:rPr>
          <w:rFonts w:ascii="Arial Narrow" w:hAnsi="Arial Narrow" w:cs="Arial"/>
          <w:sz w:val="14"/>
          <w:szCs w:val="14"/>
        </w:rPr>
        <w:t xml:space="preserve"> </w:t>
      </w:r>
      <w:r w:rsidRPr="00D43C47">
        <w:rPr>
          <w:rFonts w:ascii="Arial Narrow" w:hAnsi="Arial Narrow" w:cs="Arial"/>
          <w:sz w:val="14"/>
          <w:szCs w:val="14"/>
        </w:rPr>
        <w:tab/>
      </w:r>
      <w:r w:rsidRPr="00D43C47">
        <w:rPr>
          <w:rFonts w:ascii="Arial Narrow" w:eastAsia="Arial Narrow" w:hAnsi="Arial Narrow" w:cs="Arial"/>
          <w:b/>
          <w:sz w:val="14"/>
          <w:szCs w:val="14"/>
        </w:rPr>
        <w:t>LEY 29571, CÓDIGO DE PROTECCIÓN Y DEFENSA DEL CONSUMIDOR</w:t>
      </w:r>
      <w:r w:rsidRPr="00D43C47">
        <w:rPr>
          <w:rFonts w:ascii="Arial Narrow" w:hAnsi="Arial Narrow" w:cs="Arial"/>
          <w:b/>
          <w:bCs/>
          <w:sz w:val="14"/>
          <w:szCs w:val="14"/>
        </w:rPr>
        <w:t xml:space="preserve">, </w:t>
      </w:r>
      <w:r w:rsidRPr="00D43C47">
        <w:rPr>
          <w:rFonts w:ascii="Arial Narrow" w:hAnsi="Arial Narrow" w:cs="Arial"/>
          <w:b/>
          <w:sz w:val="14"/>
          <w:szCs w:val="14"/>
        </w:rPr>
        <w:t xml:space="preserve">publicado el 2 de setiembre de 2010 y modificado por Decreto Legislativo </w:t>
      </w:r>
      <w:proofErr w:type="spellStart"/>
      <w:r w:rsidRPr="00D43C47">
        <w:rPr>
          <w:rFonts w:ascii="Arial Narrow" w:hAnsi="Arial Narrow" w:cs="Arial"/>
          <w:b/>
          <w:sz w:val="14"/>
          <w:szCs w:val="14"/>
        </w:rPr>
        <w:t/>
      </w:r>
      <w:proofErr w:type="spellEnd"/>
      <w:r w:rsidRPr="00D43C47">
        <w:rPr>
          <w:rFonts w:ascii="Arial Narrow" w:hAnsi="Arial Narrow" w:cs="Arial"/>
          <w:b/>
          <w:sz w:val="14"/>
          <w:szCs w:val="14"/>
        </w:rPr>
        <w:t xml:space="preserve"> 1308</w:t>
      </w:r>
    </w:p>
    <w:p w14:paraId="4BC9BF8D" w14:textId="77777777" w:rsidR="00CA59A2" w:rsidRPr="00D43C47" w:rsidRDefault="00CA59A2" w:rsidP="000153EC">
      <w:pPr>
        <w:spacing w:after="0" w:line="240" w:lineRule="auto"/>
        <w:ind w:left="567" w:hanging="567"/>
        <w:jc w:val="both"/>
        <w:rPr>
          <w:rFonts w:ascii="Arial Narrow" w:eastAsia="Arial Narrow" w:hAnsi="Arial Narrow" w:cs="Arial"/>
          <w:b/>
          <w:sz w:val="14"/>
          <w:szCs w:val="14"/>
        </w:rPr>
      </w:pPr>
      <w:r w:rsidRPr="00D43C47">
        <w:rPr>
          <w:rFonts w:ascii="Arial Narrow" w:eastAsia="Arial Narrow" w:hAnsi="Arial Narrow" w:cs="Arial"/>
          <w:b/>
          <w:sz w:val="14"/>
          <w:szCs w:val="14"/>
        </w:rPr>
        <w:tab/>
        <w:t>Artículo 110.- Sanciones administrativas</w:t>
      </w:r>
    </w:p>
    <w:p w14:paraId="15C6524D" w14:textId="77777777" w:rsidR="00CA59A2" w:rsidRPr="00D43C47" w:rsidRDefault="00CA59A2" w:rsidP="000153EC">
      <w:pPr>
        <w:spacing w:after="0" w:line="240" w:lineRule="auto"/>
        <w:ind w:left="567"/>
        <w:jc w:val="both"/>
        <w:rPr>
          <w:rFonts w:ascii="Arial Narrow" w:hAnsi="Arial Narrow" w:cs="Arial"/>
          <w:sz w:val="14"/>
          <w:szCs w:val="14"/>
        </w:rPr>
      </w:pPr>
      <w:r w:rsidRPr="00D43C47">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D43C47" w:rsidRDefault="00CA59A2" w:rsidP="000153EC">
      <w:pPr>
        <w:numPr>
          <w:ilvl w:val="0"/>
          <w:numId w:val="2"/>
        </w:numPr>
        <w:spacing w:after="0" w:line="240" w:lineRule="auto"/>
        <w:ind w:left="426" w:firstLine="141"/>
        <w:jc w:val="both"/>
        <w:rPr>
          <w:rFonts w:ascii="Arial Narrow" w:eastAsia="Arial Narrow" w:hAnsi="Arial Narrow" w:cs="Arial"/>
          <w:sz w:val="14"/>
          <w:szCs w:val="14"/>
        </w:rPr>
      </w:pPr>
      <w:r w:rsidRPr="00D43C47">
        <w:rPr>
          <w:rFonts w:ascii="Arial Narrow" w:eastAsia="Arial Narrow" w:hAnsi="Arial Narrow" w:cs="Arial"/>
          <w:sz w:val="14"/>
          <w:szCs w:val="14"/>
        </w:rPr>
        <w:t>Infracciones leves, con una amonestación o con una multa de hasta cincuenta (50) UIT.</w:t>
      </w:r>
    </w:p>
    <w:p w14:paraId="3EC7469A" w14:textId="77777777" w:rsidR="00CA59A2" w:rsidRPr="00D43C47" w:rsidRDefault="00CA59A2" w:rsidP="000153EC">
      <w:pPr>
        <w:numPr>
          <w:ilvl w:val="0"/>
          <w:numId w:val="2"/>
        </w:numPr>
        <w:spacing w:after="0" w:line="240" w:lineRule="auto"/>
        <w:ind w:left="426" w:firstLine="141"/>
        <w:jc w:val="both"/>
        <w:rPr>
          <w:rFonts w:ascii="Arial Narrow" w:eastAsia="Arial Narrow" w:hAnsi="Arial Narrow" w:cs="Arial"/>
          <w:sz w:val="14"/>
          <w:szCs w:val="14"/>
        </w:rPr>
      </w:pPr>
      <w:r w:rsidRPr="00D43C47">
        <w:rPr>
          <w:rFonts w:ascii="Arial Narrow" w:eastAsia="Arial Narrow" w:hAnsi="Arial Narrow" w:cs="Arial"/>
          <w:sz w:val="14"/>
          <w:szCs w:val="14"/>
        </w:rPr>
        <w:t>Infracciones graves, con una multa de hasta ciento cincuenta (150) UIT.</w:t>
      </w:r>
    </w:p>
    <w:p w14:paraId="7DEC6213" w14:textId="77777777" w:rsidR="00CA59A2" w:rsidRPr="00D43C47" w:rsidRDefault="00CA59A2" w:rsidP="000153EC">
      <w:pPr>
        <w:numPr>
          <w:ilvl w:val="0"/>
          <w:numId w:val="2"/>
        </w:numPr>
        <w:spacing w:after="0" w:line="240" w:lineRule="auto"/>
        <w:ind w:left="426" w:firstLine="141"/>
        <w:jc w:val="both"/>
        <w:rPr>
          <w:rFonts w:ascii="Arial Narrow" w:eastAsia="Arial Narrow" w:hAnsi="Arial Narrow" w:cs="Arial"/>
          <w:sz w:val="14"/>
          <w:szCs w:val="14"/>
        </w:rPr>
      </w:pPr>
      <w:r w:rsidRPr="00D43C47">
        <w:rPr>
          <w:rFonts w:ascii="Arial Narrow" w:eastAsia="Arial Narrow" w:hAnsi="Arial Narrow" w:cs="Arial"/>
          <w:sz w:val="14"/>
          <w:szCs w:val="14"/>
        </w:rPr>
        <w:t>Infracciones muy graves, con una multa de hasta cuatrocientos cincuenta (450) UIT.</w:t>
      </w:r>
    </w:p>
    <w:p w14:paraId="707B74D3" w14:textId="77777777" w:rsidR="00CA59A2" w:rsidRPr="00D43C47" w:rsidRDefault="00CA59A2" w:rsidP="000153EC">
      <w:pPr>
        <w:spacing w:after="0" w:line="240" w:lineRule="auto"/>
        <w:ind w:left="567"/>
        <w:jc w:val="both"/>
        <w:rPr>
          <w:rFonts w:ascii="Arial Narrow" w:eastAsia="Arial Narrow" w:hAnsi="Arial Narrow" w:cs="Arial"/>
          <w:sz w:val="14"/>
          <w:szCs w:val="14"/>
        </w:rPr>
      </w:pPr>
      <w:r w:rsidRPr="00D43C47">
        <w:rPr>
          <w:rFonts w:ascii="Arial Narrow" w:eastAsia="Arial Narrow" w:hAnsi="Arial Narrow" w:cs="Arial"/>
          <w:sz w:val="14"/>
          <w:szCs w:val="14"/>
        </w:rPr>
        <w:t>(…).</w:t>
      </w:r>
    </w:p>
  </w:footnote>
  <w:footnote w:id="9">
    <w:p w14:paraId="4B3DC1A8" w14:textId="77777777" w:rsidR="00CA59A2" w:rsidRPr="00D43C47" w:rsidRDefault="00CA59A2" w:rsidP="000153EC">
      <w:pPr>
        <w:spacing w:after="0" w:line="240" w:lineRule="auto"/>
        <w:ind w:left="567" w:hanging="567"/>
        <w:jc w:val="both"/>
        <w:rPr>
          <w:rFonts w:ascii="Arial Narrow" w:eastAsia="Arial Narrow" w:hAnsi="Arial Narrow" w:cs="Arial"/>
          <w:sz w:val="14"/>
          <w:szCs w:val="14"/>
        </w:rPr>
      </w:pPr>
      <w:r w:rsidRPr="00D43C47">
        <w:rPr>
          <w:rStyle w:val="Refdenotaalpie"/>
          <w:rFonts w:ascii="Arial Narrow" w:hAnsi="Arial Narrow" w:cs="Arial"/>
          <w:sz w:val="16"/>
          <w:szCs w:val="14"/>
          <w:vertAlign w:val="superscript"/>
        </w:rPr>
        <w:footnoteRef/>
      </w:r>
      <w:r w:rsidRPr="00D43C47">
        <w:rPr>
          <w:rFonts w:ascii="Arial Narrow" w:hAnsi="Arial Narrow" w:cs="Arial"/>
          <w:sz w:val="14"/>
          <w:szCs w:val="14"/>
        </w:rPr>
        <w:t xml:space="preserve"> </w:t>
      </w:r>
      <w:r w:rsidRPr="00D43C47">
        <w:rPr>
          <w:rFonts w:ascii="Arial Narrow" w:hAnsi="Arial Narrow" w:cs="Arial"/>
          <w:sz w:val="14"/>
          <w:szCs w:val="14"/>
        </w:rPr>
        <w:tab/>
      </w:r>
      <w:r w:rsidRPr="00D43C47">
        <w:rPr>
          <w:rFonts w:ascii="Arial Narrow" w:eastAsia="Arial Narrow" w:hAnsi="Arial Narrow" w:cs="Arial"/>
          <w:b/>
          <w:sz w:val="14"/>
          <w:szCs w:val="14"/>
        </w:rPr>
        <w:t>Artículo 114.- Medidas correctivas</w:t>
      </w:r>
    </w:p>
    <w:p w14:paraId="1B3B1F61" w14:textId="77777777" w:rsidR="00CA59A2" w:rsidRPr="00D43C47" w:rsidRDefault="00CA59A2" w:rsidP="000153EC">
      <w:pPr>
        <w:spacing w:after="0" w:line="240" w:lineRule="auto"/>
        <w:ind w:left="567"/>
        <w:jc w:val="both"/>
        <w:rPr>
          <w:rFonts w:ascii="Arial Narrow" w:eastAsia="Arial Narrow" w:hAnsi="Arial Narrow" w:cs="Arial"/>
          <w:sz w:val="14"/>
          <w:szCs w:val="14"/>
        </w:rPr>
      </w:pPr>
      <w:r w:rsidRPr="00D43C47">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D43C47" w:rsidRDefault="00CA59A2" w:rsidP="000153EC">
      <w:pPr>
        <w:spacing w:after="0" w:line="240" w:lineRule="auto"/>
        <w:ind w:left="567" w:hanging="567"/>
        <w:jc w:val="both"/>
        <w:rPr>
          <w:rFonts w:ascii="Arial Narrow" w:eastAsia="Arial Narrow" w:hAnsi="Arial Narrow" w:cs="Arial"/>
          <w:sz w:val="14"/>
          <w:szCs w:val="14"/>
        </w:rPr>
      </w:pPr>
      <w:r w:rsidRPr="00D43C47">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D43C47" w:rsidRDefault="00CA59A2" w:rsidP="000153EC">
      <w:pPr>
        <w:spacing w:after="0" w:line="240" w:lineRule="auto"/>
        <w:ind w:left="567" w:hanging="567"/>
        <w:jc w:val="both"/>
        <w:rPr>
          <w:rFonts w:ascii="Arial Narrow" w:eastAsia="Arial Narrow" w:hAnsi="Arial Narrow" w:cs="Arial"/>
          <w:sz w:val="14"/>
          <w:szCs w:val="14"/>
        </w:rPr>
      </w:pPr>
      <w:r w:rsidRPr="00D43C47">
        <w:rPr>
          <w:rFonts w:ascii="Arial Narrow" w:eastAsia="Arial Narrow" w:hAnsi="Arial Narrow" w:cs="Arial"/>
          <w:sz w:val="14"/>
          <w:szCs w:val="14"/>
        </w:rPr>
        <w:tab/>
        <w:t>Las medidas correctivas complementarias pueden dictarse de oficio o a pedido de parte.</w:t>
      </w:r>
    </w:p>
    <w:p w14:paraId="51455ACA" w14:textId="77777777" w:rsidR="00CA59A2" w:rsidRPr="00D43C47" w:rsidRDefault="00CA59A2" w:rsidP="000153EC">
      <w:pPr>
        <w:spacing w:after="0" w:line="240" w:lineRule="auto"/>
        <w:ind w:left="567" w:hanging="567"/>
        <w:jc w:val="both"/>
        <w:rPr>
          <w:rFonts w:ascii="Arial Narrow" w:hAnsi="Arial Narrow" w:cs="Arial"/>
          <w:sz w:val="14"/>
          <w:szCs w:val="14"/>
        </w:rPr>
      </w:pPr>
    </w:p>
    <w:p w14:paraId="6CB8D69D" w14:textId="77777777" w:rsidR="00CA59A2" w:rsidRPr="00D43C47" w:rsidRDefault="00CA59A2" w:rsidP="000153EC">
      <w:pPr>
        <w:spacing w:after="0" w:line="240" w:lineRule="auto"/>
        <w:ind w:left="567" w:hanging="567"/>
        <w:jc w:val="both"/>
        <w:rPr>
          <w:rFonts w:ascii="Arial Narrow" w:hAnsi="Arial Narrow" w:cs="Arial"/>
          <w:sz w:val="14"/>
          <w:szCs w:val="14"/>
        </w:rPr>
      </w:pPr>
      <w:r w:rsidRPr="00D43C47">
        <w:rPr>
          <w:rFonts w:ascii="Arial Narrow" w:eastAsia="Arial Narrow" w:hAnsi="Arial Narrow" w:cs="Arial"/>
          <w:b/>
          <w:sz w:val="14"/>
          <w:szCs w:val="14"/>
        </w:rPr>
        <w:tab/>
        <w:t>Artículo 115.- Medidas correctivas reparadoras</w:t>
      </w:r>
    </w:p>
    <w:p w14:paraId="0A0E4012" w14:textId="77777777" w:rsidR="00CA59A2" w:rsidRPr="00D43C47" w:rsidRDefault="00CA59A2" w:rsidP="000153EC">
      <w:pPr>
        <w:spacing w:after="0" w:line="240" w:lineRule="auto"/>
        <w:ind w:left="567" w:hanging="283"/>
        <w:jc w:val="both"/>
        <w:rPr>
          <w:rFonts w:ascii="Arial Narrow" w:eastAsia="Arial Narrow" w:hAnsi="Arial Narrow" w:cs="Arial"/>
          <w:sz w:val="14"/>
          <w:szCs w:val="14"/>
        </w:rPr>
      </w:pPr>
      <w:r w:rsidRPr="00D43C47">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D43C47"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D43C47">
        <w:rPr>
          <w:rFonts w:ascii="Arial Narrow" w:eastAsia="Arial Narrow" w:hAnsi="Arial Narrow" w:cs="Arial"/>
          <w:sz w:val="14"/>
          <w:szCs w:val="14"/>
        </w:rPr>
        <w:t>Reparar productos.</w:t>
      </w:r>
    </w:p>
    <w:p w14:paraId="64B5280D" w14:textId="77777777" w:rsidR="00CA59A2" w:rsidRPr="00D43C47"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D43C47">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14CE7396" w14:textId="77777777" w:rsidR="00CA59A2" w:rsidRPr="00D43C47"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D43C47">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D43C47"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D43C47">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3D9280AC" w14:textId="77777777" w:rsidR="00CA59A2" w:rsidRPr="00D43C47"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D43C47">
        <w:rPr>
          <w:rFonts w:ascii="Arial Narrow" w:eastAsia="Arial Narrow" w:hAnsi="Arial Narrow" w:cs="Arial"/>
          <w:sz w:val="14"/>
          <w:szCs w:val="14"/>
        </w:rPr>
        <w:t>Cumplir con ejecutar otras prestaciones u obligaciones legales o convencionales a su cargo.</w:t>
      </w:r>
    </w:p>
    <w:p w14:paraId="385F165C" w14:textId="77777777" w:rsidR="00CA59A2" w:rsidRPr="00D43C47"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D43C47">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D43C47"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D43C47">
        <w:rPr>
          <w:rFonts w:ascii="Arial Narrow" w:eastAsia="Arial Narrow" w:hAnsi="Arial Narrow" w:cs="Arial"/>
          <w:sz w:val="14"/>
          <w:szCs w:val="14"/>
        </w:rPr>
        <w:t>En los supuestos de pagos indebidos o en exceso, devolver estos montos, más los intereses correspondientes.</w:t>
      </w:r>
    </w:p>
    <w:p w14:paraId="45BA3195" w14:textId="77777777" w:rsidR="00CA59A2" w:rsidRPr="00D43C47" w:rsidRDefault="00CA59A2" w:rsidP="000153EC">
      <w:pPr>
        <w:pStyle w:val="Sinespaciado"/>
        <w:ind w:firstLine="567"/>
        <w:jc w:val="both"/>
        <w:rPr>
          <w:rFonts w:ascii="Arial Narrow" w:hAnsi="Arial Narrow" w:cs="Arial"/>
          <w:sz w:val="14"/>
          <w:szCs w:val="14"/>
        </w:rPr>
      </w:pPr>
      <w:r w:rsidRPr="00D43C47">
        <w:rPr>
          <w:rFonts w:ascii="Arial Narrow" w:hAnsi="Arial Narrow" w:cs="Arial"/>
          <w:sz w:val="14"/>
          <w:szCs w:val="14"/>
        </w:rPr>
        <w:t>Pagar los gastos incurridos por el consumidor para mitigar las consecuencias de la infracción administrativa.</w:t>
      </w:r>
    </w:p>
    <w:p w14:paraId="130D0A42" w14:textId="77777777" w:rsidR="00CA59A2" w:rsidRPr="00D43C47" w:rsidRDefault="00CA59A2" w:rsidP="000153EC">
      <w:pPr>
        <w:pStyle w:val="Sinespaciado"/>
        <w:ind w:firstLine="567"/>
        <w:jc w:val="both"/>
        <w:rPr>
          <w:rFonts w:ascii="Arial Narrow" w:hAnsi="Arial Narrow" w:cs="Arial"/>
          <w:sz w:val="14"/>
          <w:szCs w:val="14"/>
        </w:rPr>
      </w:pPr>
      <w:r w:rsidRPr="00D43C47">
        <w:rPr>
          <w:rFonts w:ascii="Arial Narrow" w:hAnsi="Arial Narrow" w:cs="Arial"/>
          <w:sz w:val="14"/>
          <w:szCs w:val="14"/>
        </w:rPr>
        <w:t>Otras medidas reparadoras análogas de efectos equivalentes a las anteriores.</w:t>
      </w:r>
    </w:p>
    <w:p w14:paraId="764F3361" w14:textId="77777777" w:rsidR="00CA59A2" w:rsidRPr="00D43C47" w:rsidRDefault="00CA59A2" w:rsidP="000153EC">
      <w:pPr>
        <w:pStyle w:val="Sinespaciado"/>
        <w:ind w:left="567"/>
        <w:jc w:val="both"/>
        <w:rPr>
          <w:rFonts w:ascii="Arial Narrow" w:hAnsi="Arial Narrow" w:cs="Arial"/>
          <w:sz w:val="14"/>
          <w:szCs w:val="14"/>
        </w:rPr>
      </w:pPr>
      <w:r w:rsidRPr="00D43C47">
        <w:rPr>
          <w:rFonts w:ascii="Arial Narrow" w:hAnsi="Arial Narrow" w:cs="Arial"/>
          <w:sz w:val="14"/>
          <w:szCs w:val="14"/>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D43C47" w:rsidRDefault="00CA59A2" w:rsidP="000153EC">
      <w:pPr>
        <w:spacing w:after="0" w:line="240" w:lineRule="auto"/>
        <w:ind w:left="567"/>
        <w:jc w:val="both"/>
        <w:rPr>
          <w:rFonts w:ascii="Arial Narrow" w:hAnsi="Arial Narrow" w:cs="Arial"/>
          <w:sz w:val="14"/>
          <w:szCs w:val="14"/>
        </w:rPr>
      </w:pPr>
      <w:r w:rsidRPr="00D43C47">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D43C47" w:rsidRDefault="00CA59A2" w:rsidP="000153EC">
      <w:pPr>
        <w:spacing w:after="0" w:line="240" w:lineRule="auto"/>
        <w:ind w:left="567"/>
        <w:jc w:val="both"/>
        <w:rPr>
          <w:rFonts w:ascii="Arial Narrow" w:hAnsi="Arial Narrow" w:cs="Arial"/>
          <w:sz w:val="14"/>
          <w:szCs w:val="14"/>
        </w:rPr>
      </w:pPr>
      <w:r w:rsidRPr="00D43C47">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D43C47" w:rsidRDefault="00CA59A2" w:rsidP="000153EC">
      <w:pPr>
        <w:spacing w:after="0" w:line="240" w:lineRule="auto"/>
        <w:ind w:left="567"/>
        <w:jc w:val="both"/>
        <w:rPr>
          <w:rFonts w:ascii="Arial Narrow" w:eastAsia="Arial Narrow" w:hAnsi="Arial Narrow" w:cs="Arial"/>
          <w:sz w:val="14"/>
          <w:szCs w:val="14"/>
        </w:rPr>
      </w:pPr>
      <w:r w:rsidRPr="00D43C47">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D43C47" w:rsidRDefault="00CA59A2" w:rsidP="000153EC">
      <w:pPr>
        <w:spacing w:after="0" w:line="240" w:lineRule="auto"/>
        <w:ind w:left="567"/>
        <w:jc w:val="both"/>
        <w:rPr>
          <w:rFonts w:ascii="Arial Narrow" w:eastAsia="Arial Narrow" w:hAnsi="Arial Narrow" w:cs="Arial"/>
          <w:sz w:val="14"/>
          <w:szCs w:val="14"/>
        </w:rPr>
      </w:pPr>
      <w:r w:rsidRPr="00D43C47">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D43C47" w:rsidRDefault="00CA59A2" w:rsidP="000153EC">
      <w:pPr>
        <w:spacing w:after="0" w:line="240" w:lineRule="auto"/>
        <w:ind w:left="567"/>
        <w:jc w:val="both"/>
        <w:rPr>
          <w:rFonts w:ascii="Arial Narrow" w:eastAsia="Arial Narrow" w:hAnsi="Arial Narrow" w:cs="Arial"/>
          <w:sz w:val="14"/>
          <w:szCs w:val="14"/>
        </w:rPr>
      </w:pPr>
      <w:r w:rsidRPr="00D43C47">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D43C47" w:rsidRDefault="00CA59A2" w:rsidP="000153EC">
      <w:pPr>
        <w:spacing w:after="0" w:line="240" w:lineRule="auto"/>
        <w:ind w:left="567"/>
        <w:jc w:val="both"/>
        <w:rPr>
          <w:rFonts w:ascii="Arial Narrow" w:eastAsia="Arial Narrow" w:hAnsi="Arial Narrow" w:cs="Arial"/>
          <w:sz w:val="14"/>
          <w:szCs w:val="14"/>
        </w:rPr>
      </w:pPr>
    </w:p>
    <w:p w14:paraId="579B3C0E" w14:textId="77777777" w:rsidR="00CA59A2" w:rsidRPr="00D43C47" w:rsidRDefault="00CA59A2" w:rsidP="000153EC">
      <w:pPr>
        <w:spacing w:after="0" w:line="240" w:lineRule="auto"/>
        <w:ind w:left="567"/>
        <w:jc w:val="both"/>
        <w:rPr>
          <w:rFonts w:ascii="Arial Narrow" w:eastAsia="Arial Narrow" w:hAnsi="Arial Narrow" w:cs="Arial"/>
          <w:b/>
          <w:bCs/>
          <w:sz w:val="14"/>
          <w:szCs w:val="14"/>
        </w:rPr>
      </w:pPr>
      <w:r w:rsidRPr="00D43C47">
        <w:rPr>
          <w:rFonts w:ascii="Arial Narrow" w:eastAsia="Arial Narrow" w:hAnsi="Arial Narrow" w:cs="Arial"/>
          <w:b/>
          <w:bCs/>
          <w:sz w:val="14"/>
          <w:szCs w:val="14"/>
        </w:rPr>
        <w:t>Artículo 116.- Medidas correctivas complementarias</w:t>
      </w:r>
    </w:p>
    <w:p w14:paraId="795BD0E8" w14:textId="77777777" w:rsidR="00CA59A2" w:rsidRPr="00D43C47" w:rsidRDefault="00CA59A2" w:rsidP="000153EC">
      <w:pPr>
        <w:spacing w:after="0" w:line="240" w:lineRule="auto"/>
        <w:ind w:left="567"/>
        <w:jc w:val="both"/>
        <w:rPr>
          <w:rFonts w:ascii="Arial Narrow" w:eastAsia="Arial Narrow" w:hAnsi="Arial Narrow" w:cs="Arial"/>
          <w:sz w:val="14"/>
          <w:szCs w:val="14"/>
        </w:rPr>
      </w:pPr>
      <w:r w:rsidRPr="00D43C47">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D43C47" w:rsidRDefault="00CA59A2" w:rsidP="000153EC">
      <w:pPr>
        <w:spacing w:after="0" w:line="240" w:lineRule="auto"/>
        <w:ind w:left="567"/>
        <w:jc w:val="both"/>
        <w:rPr>
          <w:rFonts w:ascii="Arial Narrow" w:eastAsia="Arial Narrow" w:hAnsi="Arial Narrow" w:cs="Arial"/>
          <w:sz w:val="14"/>
          <w:szCs w:val="14"/>
        </w:rPr>
      </w:pPr>
      <w:r w:rsidRPr="00D43C47">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D43C47" w:rsidRDefault="00CA59A2" w:rsidP="000153EC">
      <w:pPr>
        <w:spacing w:after="0" w:line="240" w:lineRule="auto"/>
        <w:ind w:left="567"/>
        <w:jc w:val="both"/>
        <w:rPr>
          <w:rFonts w:ascii="Arial Narrow" w:eastAsia="Arial Narrow" w:hAnsi="Arial Narrow" w:cs="Arial"/>
          <w:sz w:val="14"/>
          <w:szCs w:val="14"/>
        </w:rPr>
      </w:pPr>
      <w:r w:rsidRPr="00D43C47">
        <w:rPr>
          <w:rFonts w:ascii="Arial Narrow" w:eastAsia="Arial Narrow" w:hAnsi="Arial Narrow" w:cs="Arial"/>
          <w:sz w:val="14"/>
          <w:szCs w:val="14"/>
        </w:rPr>
        <w:t xml:space="preserve">b. Declarar inexigibles las cláusulas que han sido identificadas como abusivas en el procedimiento. </w:t>
      </w:r>
    </w:p>
    <w:p w14:paraId="73090EA2" w14:textId="77777777" w:rsidR="00CA59A2" w:rsidRPr="00D43C47" w:rsidRDefault="00CA59A2" w:rsidP="000153EC">
      <w:pPr>
        <w:spacing w:after="0" w:line="240" w:lineRule="auto"/>
        <w:ind w:left="567"/>
        <w:jc w:val="both"/>
        <w:rPr>
          <w:rFonts w:ascii="Arial Narrow" w:eastAsia="Arial Narrow" w:hAnsi="Arial Narrow" w:cs="Arial"/>
          <w:sz w:val="14"/>
          <w:szCs w:val="14"/>
        </w:rPr>
      </w:pPr>
      <w:r w:rsidRPr="00D43C47">
        <w:rPr>
          <w:rFonts w:ascii="Arial Narrow" w:eastAsia="Arial Narrow" w:hAnsi="Arial Narrow" w:cs="Arial"/>
          <w:sz w:val="14"/>
          <w:szCs w:val="14"/>
        </w:rPr>
        <w:t xml:space="preserve">c. El decomiso y destrucción de la mercadería, envases, envolturas o etiquetas. </w:t>
      </w:r>
    </w:p>
    <w:p w14:paraId="3D834587" w14:textId="77777777" w:rsidR="00CA59A2" w:rsidRPr="00D43C47" w:rsidRDefault="00CA59A2" w:rsidP="000153EC">
      <w:pPr>
        <w:spacing w:after="0" w:line="240" w:lineRule="auto"/>
        <w:ind w:left="567"/>
        <w:jc w:val="both"/>
        <w:rPr>
          <w:rFonts w:ascii="Arial Narrow" w:eastAsia="Arial Narrow" w:hAnsi="Arial Narrow" w:cs="Arial"/>
          <w:sz w:val="14"/>
          <w:szCs w:val="14"/>
        </w:rPr>
      </w:pPr>
      <w:r w:rsidRPr="00D43C47">
        <w:rPr>
          <w:rFonts w:ascii="Arial Narrow" w:eastAsia="Arial Narrow" w:hAnsi="Arial Narrow" w:cs="Arial"/>
          <w:sz w:val="14"/>
          <w:szCs w:val="14"/>
        </w:rPr>
        <w:t xml:space="preserve">d. En caso de infracciones muy graves y de reincidencia o </w:t>
      </w:r>
      <w:proofErr w:type="spellStart"/>
      <w:r w:rsidRPr="00D43C47">
        <w:rPr>
          <w:rFonts w:ascii="Arial Narrow" w:eastAsia="Arial Narrow" w:hAnsi="Arial Narrow" w:cs="Arial"/>
          <w:sz w:val="14"/>
          <w:szCs w:val="14"/>
        </w:rPr>
        <w:t>reiterancia</w:t>
      </w:r>
      <w:proofErr w:type="spellEnd"/>
      <w:r w:rsidRPr="00D43C47">
        <w:rPr>
          <w:rFonts w:ascii="Arial Narrow" w:eastAsia="Arial Narrow" w:hAnsi="Arial Narrow" w:cs="Arial"/>
          <w:sz w:val="14"/>
          <w:szCs w:val="14"/>
        </w:rPr>
        <w:t xml:space="preserve">: </w:t>
      </w:r>
    </w:p>
    <w:p w14:paraId="700F1C70" w14:textId="77777777" w:rsidR="00CA59A2" w:rsidRPr="00D43C47" w:rsidRDefault="00CA59A2" w:rsidP="000153EC">
      <w:pPr>
        <w:spacing w:after="0" w:line="240" w:lineRule="auto"/>
        <w:ind w:left="567"/>
        <w:jc w:val="both"/>
        <w:rPr>
          <w:rFonts w:ascii="Arial Narrow" w:eastAsia="Arial Narrow" w:hAnsi="Arial Narrow" w:cs="Arial"/>
          <w:sz w:val="14"/>
          <w:szCs w:val="14"/>
        </w:rPr>
      </w:pPr>
      <w:r w:rsidRPr="00D43C47">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EC2F112" w14:textId="77777777" w:rsidR="00CA59A2" w:rsidRPr="00D43C47" w:rsidRDefault="00CA59A2" w:rsidP="000153EC">
      <w:pPr>
        <w:spacing w:after="0" w:line="240" w:lineRule="auto"/>
        <w:ind w:left="567"/>
        <w:jc w:val="both"/>
        <w:rPr>
          <w:rFonts w:ascii="Arial Narrow" w:eastAsia="Arial Narrow" w:hAnsi="Arial Narrow" w:cs="Arial"/>
          <w:sz w:val="14"/>
          <w:szCs w:val="14"/>
        </w:rPr>
      </w:pPr>
      <w:r w:rsidRPr="00D43C47">
        <w:rPr>
          <w:rFonts w:ascii="Arial Narrow" w:eastAsia="Arial Narrow" w:hAnsi="Arial Narrow" w:cs="Arial"/>
          <w:sz w:val="14"/>
          <w:szCs w:val="14"/>
        </w:rPr>
        <w:t>(</w:t>
      </w:r>
      <w:proofErr w:type="spellStart"/>
      <w:r w:rsidRPr="00D43C47">
        <w:rPr>
          <w:rFonts w:ascii="Arial Narrow" w:eastAsia="Arial Narrow" w:hAnsi="Arial Narrow" w:cs="Arial"/>
          <w:sz w:val="14"/>
          <w:szCs w:val="14"/>
        </w:rPr>
        <w:t>ii</w:t>
      </w:r>
      <w:proofErr w:type="spellEnd"/>
      <w:r w:rsidRPr="00D43C47">
        <w:rPr>
          <w:rFonts w:ascii="Arial Narrow" w:eastAsia="Arial Narrow" w:hAnsi="Arial Narrow" w:cs="Arial"/>
          <w:sz w:val="14"/>
          <w:szCs w:val="14"/>
        </w:rPr>
        <w:t xml:space="preserve">) Solicitar a la autoridad competente la inhabilitación, temporal o permanente, del proveedor en función de los alcances de la infracción sancionada. </w:t>
      </w:r>
    </w:p>
    <w:p w14:paraId="67A70718" w14:textId="77777777" w:rsidR="00CA59A2" w:rsidRPr="00D43C47" w:rsidRDefault="00CA59A2" w:rsidP="000153EC">
      <w:pPr>
        <w:spacing w:after="0" w:line="240" w:lineRule="auto"/>
        <w:ind w:left="567"/>
        <w:jc w:val="both"/>
        <w:rPr>
          <w:rFonts w:ascii="Arial Narrow" w:eastAsia="Arial Narrow" w:hAnsi="Arial Narrow" w:cs="Arial"/>
          <w:sz w:val="14"/>
          <w:szCs w:val="14"/>
        </w:rPr>
      </w:pPr>
      <w:r w:rsidRPr="00D43C47">
        <w:rPr>
          <w:rFonts w:ascii="Arial Narrow" w:eastAsia="Arial Narrow" w:hAnsi="Arial Narrow" w:cs="Arial"/>
          <w:sz w:val="14"/>
          <w:szCs w:val="14"/>
        </w:rPr>
        <w:t xml:space="preserve">e. Publicación de avisos </w:t>
      </w:r>
      <w:proofErr w:type="spellStart"/>
      <w:r w:rsidRPr="00D43C47">
        <w:rPr>
          <w:rFonts w:ascii="Arial Narrow" w:eastAsia="Arial Narrow" w:hAnsi="Arial Narrow" w:cs="Arial"/>
          <w:sz w:val="14"/>
          <w:szCs w:val="14"/>
        </w:rPr>
        <w:t>rectificatorios</w:t>
      </w:r>
      <w:proofErr w:type="spellEnd"/>
      <w:r w:rsidRPr="00D43C47">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D43C47" w:rsidRDefault="00CA59A2" w:rsidP="000153EC">
      <w:pPr>
        <w:spacing w:after="0" w:line="240" w:lineRule="auto"/>
        <w:ind w:left="567"/>
        <w:jc w:val="both"/>
        <w:rPr>
          <w:rFonts w:ascii="Arial Narrow" w:eastAsia="Arial Narrow" w:hAnsi="Arial Narrow" w:cs="Arial"/>
          <w:sz w:val="14"/>
          <w:szCs w:val="14"/>
        </w:rPr>
      </w:pPr>
      <w:r w:rsidRPr="00D43C47">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4F0629B6" w14:textId="77777777" w:rsidR="00CA59A2" w:rsidRPr="00D43C47" w:rsidRDefault="00CA59A2" w:rsidP="000153EC">
      <w:pPr>
        <w:spacing w:after="0" w:line="240" w:lineRule="auto"/>
        <w:ind w:left="567"/>
        <w:jc w:val="both"/>
        <w:rPr>
          <w:rFonts w:ascii="Arial Narrow" w:eastAsia="Arial Narrow" w:hAnsi="Arial Narrow" w:cs="Arial"/>
          <w:sz w:val="14"/>
          <w:szCs w:val="14"/>
        </w:rPr>
      </w:pPr>
      <w:r w:rsidRPr="00D43C47">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A7B1105" w14:textId="77777777" w:rsidR="00CA59A2" w:rsidRPr="00D43C47" w:rsidRDefault="00CA59A2" w:rsidP="000153EC">
      <w:pPr>
        <w:spacing w:after="0" w:line="240" w:lineRule="auto"/>
        <w:ind w:left="567"/>
        <w:jc w:val="both"/>
        <w:rPr>
          <w:rFonts w:ascii="Arial Narrow" w:eastAsia="Arial Narrow" w:hAnsi="Arial Narrow" w:cs="Arial"/>
          <w:sz w:val="14"/>
          <w:szCs w:val="14"/>
        </w:rPr>
      </w:pPr>
    </w:p>
  </w:footnote>
  <w:footnote w:id="10">
    <w:p w14:paraId="1E48C7DB" w14:textId="77777777" w:rsidR="00CA59A2" w:rsidRPr="00D43C47" w:rsidRDefault="00CA59A2" w:rsidP="000153EC">
      <w:pPr>
        <w:pStyle w:val="Textonotapie"/>
        <w:tabs>
          <w:tab w:val="left" w:pos="567"/>
        </w:tabs>
        <w:ind w:left="567" w:hanging="567"/>
        <w:jc w:val="both"/>
        <w:rPr>
          <w:rFonts w:ascii="Arial Narrow" w:hAnsi="Arial Narrow" w:cs="Arial"/>
          <w:b/>
          <w:sz w:val="14"/>
          <w:szCs w:val="14"/>
        </w:rPr>
      </w:pPr>
      <w:r w:rsidRPr="00D43C47">
        <w:rPr>
          <w:rStyle w:val="Refdenotaalpie"/>
          <w:rFonts w:ascii="Arial Narrow" w:hAnsi="Arial Narrow" w:cs="Arial"/>
          <w:sz w:val="16"/>
          <w:szCs w:val="14"/>
          <w:vertAlign w:val="superscript"/>
        </w:rPr>
        <w:footnoteRef/>
      </w:r>
      <w:r w:rsidRPr="00D43C47">
        <w:rPr>
          <w:rFonts w:ascii="Arial Narrow" w:hAnsi="Arial Narrow" w:cs="Arial"/>
          <w:sz w:val="14"/>
          <w:szCs w:val="14"/>
        </w:rPr>
        <w:t xml:space="preserve"> </w:t>
      </w:r>
      <w:r w:rsidRPr="00D43C47">
        <w:rPr>
          <w:rFonts w:ascii="Arial Narrow" w:hAnsi="Arial Narrow" w:cs="Arial"/>
          <w:sz w:val="14"/>
          <w:szCs w:val="14"/>
        </w:rPr>
        <w:tab/>
      </w:r>
      <w:r w:rsidRPr="00D43C47">
        <w:rPr>
          <w:rFonts w:ascii="Arial Narrow" w:eastAsia="Arial Narrow" w:hAnsi="Arial Narrow" w:cs="Arial"/>
          <w:b/>
          <w:sz w:val="14"/>
          <w:szCs w:val="14"/>
        </w:rPr>
        <w:t>LEY 29571, CÓDIGO DE PROTECCIÓN Y DEFENSA DEL CONSUMIDOR</w:t>
      </w:r>
      <w:r w:rsidRPr="00D43C47">
        <w:rPr>
          <w:rFonts w:ascii="Arial Narrow" w:hAnsi="Arial Narrow" w:cs="Arial"/>
          <w:b/>
          <w:bCs/>
          <w:sz w:val="14"/>
          <w:szCs w:val="14"/>
        </w:rPr>
        <w:t xml:space="preserve">, </w:t>
      </w:r>
      <w:r w:rsidRPr="00D43C47">
        <w:rPr>
          <w:rFonts w:ascii="Arial Narrow" w:hAnsi="Arial Narrow" w:cs="Arial"/>
          <w:b/>
          <w:sz w:val="14"/>
          <w:szCs w:val="14"/>
        </w:rPr>
        <w:t xml:space="preserve">publicado el 2 de setiembre de 2010 y modificado por Decreto Legislativo </w:t>
      </w:r>
      <w:proofErr w:type="spellStart"/>
      <w:r w:rsidRPr="00D43C47">
        <w:rPr>
          <w:rFonts w:ascii="Arial Narrow" w:hAnsi="Arial Narrow" w:cs="Arial"/>
          <w:b/>
          <w:sz w:val="14"/>
          <w:szCs w:val="14"/>
        </w:rPr>
        <w:t/>
      </w:r>
      <w:proofErr w:type="spellEnd"/>
      <w:r w:rsidRPr="00D43C47">
        <w:rPr>
          <w:rFonts w:ascii="Arial Narrow" w:hAnsi="Arial Narrow" w:cs="Arial"/>
          <w:b/>
          <w:sz w:val="14"/>
          <w:szCs w:val="14"/>
        </w:rPr>
        <w:t xml:space="preserve"> 1308</w:t>
      </w:r>
    </w:p>
    <w:p w14:paraId="6927EAA2" w14:textId="77777777" w:rsidR="00CA59A2" w:rsidRPr="00D43C47" w:rsidRDefault="00CA59A2" w:rsidP="000153EC">
      <w:pPr>
        <w:pStyle w:val="Textonotapie"/>
        <w:tabs>
          <w:tab w:val="left" w:pos="567"/>
        </w:tabs>
        <w:jc w:val="both"/>
        <w:rPr>
          <w:rFonts w:ascii="Arial Narrow" w:eastAsia="Arial Narrow" w:hAnsi="Arial Narrow" w:cs="Arial"/>
          <w:b/>
          <w:sz w:val="14"/>
          <w:szCs w:val="14"/>
        </w:rPr>
      </w:pPr>
      <w:r w:rsidRPr="00D43C47">
        <w:rPr>
          <w:rFonts w:ascii="Arial Narrow" w:eastAsia="Arial Narrow" w:hAnsi="Arial Narrow" w:cs="Arial"/>
          <w:b/>
          <w:sz w:val="14"/>
          <w:szCs w:val="14"/>
        </w:rPr>
        <w:tab/>
        <w:t>Artículo 112.- Criterios de graduación de las sanciones administrativas</w:t>
      </w:r>
    </w:p>
    <w:p w14:paraId="3B612D08" w14:textId="77777777" w:rsidR="00CA59A2" w:rsidRPr="00D43C47" w:rsidRDefault="00CA59A2" w:rsidP="000153EC">
      <w:pPr>
        <w:pStyle w:val="Textonotapie"/>
        <w:tabs>
          <w:tab w:val="left" w:pos="567"/>
        </w:tabs>
        <w:jc w:val="both"/>
        <w:rPr>
          <w:rFonts w:ascii="Arial Narrow" w:eastAsia="Arial Narrow" w:hAnsi="Arial Narrow" w:cs="Arial"/>
          <w:sz w:val="14"/>
          <w:szCs w:val="14"/>
        </w:rPr>
      </w:pPr>
      <w:r w:rsidRPr="00D43C47">
        <w:rPr>
          <w:rFonts w:ascii="Arial Narrow" w:eastAsia="Arial Narrow" w:hAnsi="Arial Narrow" w:cs="Arial"/>
          <w:sz w:val="14"/>
          <w:szCs w:val="14"/>
        </w:rPr>
        <w:tab/>
        <w:t>(…)</w:t>
      </w:r>
    </w:p>
    <w:p w14:paraId="1A096021" w14:textId="77777777" w:rsidR="00CA59A2" w:rsidRPr="00D43C47" w:rsidRDefault="00CA59A2" w:rsidP="000153EC">
      <w:pPr>
        <w:pStyle w:val="Textonotapie"/>
        <w:tabs>
          <w:tab w:val="left" w:pos="567"/>
        </w:tabs>
        <w:jc w:val="both"/>
        <w:rPr>
          <w:rFonts w:ascii="Arial Narrow" w:eastAsia="Arial Narrow" w:hAnsi="Arial Narrow" w:cs="Arial"/>
          <w:sz w:val="14"/>
          <w:szCs w:val="14"/>
        </w:rPr>
      </w:pPr>
      <w:r w:rsidRPr="00D43C47">
        <w:rPr>
          <w:rFonts w:ascii="Arial Narrow" w:eastAsia="Arial Narrow" w:hAnsi="Arial Narrow" w:cs="Arial"/>
          <w:sz w:val="14"/>
          <w:szCs w:val="14"/>
        </w:rPr>
        <w:tab/>
        <w:t>Se consideran circunstancias atenuantes especiales, las siguientes:</w:t>
      </w:r>
    </w:p>
    <w:p w14:paraId="74B98BC1" w14:textId="77777777" w:rsidR="00CA59A2" w:rsidRPr="00D43C47" w:rsidRDefault="00CA59A2" w:rsidP="000153EC">
      <w:pPr>
        <w:pStyle w:val="Textonotapie"/>
        <w:tabs>
          <w:tab w:val="left" w:pos="567"/>
        </w:tabs>
        <w:jc w:val="both"/>
        <w:rPr>
          <w:rFonts w:ascii="Arial Narrow" w:eastAsia="Arial Narrow" w:hAnsi="Arial Narrow" w:cs="Arial"/>
          <w:sz w:val="14"/>
          <w:szCs w:val="14"/>
        </w:rPr>
      </w:pPr>
      <w:r w:rsidRPr="00D43C47">
        <w:rPr>
          <w:rFonts w:ascii="Arial Narrow" w:eastAsia="Arial Narrow" w:hAnsi="Arial Narrow" w:cs="Arial"/>
          <w:sz w:val="14"/>
          <w:szCs w:val="14"/>
        </w:rPr>
        <w:tab/>
        <w:t>(…)</w:t>
      </w:r>
    </w:p>
    <w:p w14:paraId="0D336D0B" w14:textId="77777777" w:rsidR="00CA59A2" w:rsidRPr="00D43C47" w:rsidRDefault="00CA59A2" w:rsidP="000153EC">
      <w:pPr>
        <w:pStyle w:val="Textonotapie"/>
        <w:tabs>
          <w:tab w:val="left" w:pos="567"/>
        </w:tabs>
        <w:ind w:left="567"/>
        <w:jc w:val="both"/>
        <w:rPr>
          <w:rFonts w:ascii="Arial Narrow" w:eastAsia="Arial Narrow" w:hAnsi="Arial Narrow" w:cs="Arial"/>
          <w:sz w:val="14"/>
          <w:szCs w:val="14"/>
        </w:rPr>
      </w:pPr>
      <w:r w:rsidRPr="00D43C47">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D43C47">
        <w:rPr>
          <w:rFonts w:ascii="Arial Narrow" w:eastAsia="Arial Narrow" w:hAnsi="Arial Narrow" w:cs="Arial"/>
          <w:sz w:val="14"/>
          <w:szCs w:val="14"/>
        </w:rPr>
        <w:t>liminarmente</w:t>
      </w:r>
      <w:proofErr w:type="spellEnd"/>
      <w:r w:rsidRPr="00D43C47">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D43C47" w:rsidRDefault="00CA59A2" w:rsidP="000153EC">
      <w:pPr>
        <w:pStyle w:val="Textonotapie"/>
        <w:jc w:val="both"/>
        <w:rPr>
          <w:rFonts w:ascii="Arial Narrow" w:hAnsi="Arial Narrow" w:cs="Arial"/>
          <w:sz w:val="14"/>
          <w:szCs w:val="14"/>
        </w:rPr>
      </w:pPr>
    </w:p>
  </w:footnote>
  <w:footnote w:id="11">
    <w:p w14:paraId="3836DFB3" w14:textId="77777777" w:rsidR="00CA59A2" w:rsidRPr="00D43C47" w:rsidRDefault="00CA59A2" w:rsidP="000153EC">
      <w:pPr>
        <w:autoSpaceDE w:val="0"/>
        <w:autoSpaceDN w:val="0"/>
        <w:adjustRightInd w:val="0"/>
        <w:spacing w:after="0" w:line="240" w:lineRule="auto"/>
        <w:ind w:left="567" w:hanging="567"/>
        <w:jc w:val="both"/>
        <w:rPr>
          <w:rFonts w:ascii="Arial Narrow" w:hAnsi="Arial Narrow" w:cs="Arial"/>
          <w:b/>
          <w:bCs/>
          <w:sz w:val="14"/>
          <w:szCs w:val="14"/>
        </w:rPr>
      </w:pPr>
      <w:r w:rsidRPr="00D43C47">
        <w:rPr>
          <w:rStyle w:val="Refdenotaalpie"/>
          <w:rFonts w:ascii="Arial Narrow" w:hAnsi="Arial Narrow" w:cs="Arial"/>
          <w:b/>
          <w:bCs/>
          <w:sz w:val="16"/>
          <w:szCs w:val="14"/>
          <w:vertAlign w:val="superscript"/>
        </w:rPr>
        <w:footnoteRef/>
      </w:r>
      <w:r w:rsidRPr="00D43C47">
        <w:rPr>
          <w:rFonts w:ascii="Arial Narrow" w:hAnsi="Arial Narrow" w:cs="Arial"/>
          <w:b/>
          <w:bCs/>
          <w:sz w:val="14"/>
          <w:szCs w:val="14"/>
        </w:rPr>
        <w:t xml:space="preserve"> </w:t>
      </w:r>
      <w:r w:rsidRPr="00D43C47">
        <w:rPr>
          <w:rFonts w:ascii="Arial Narrow" w:hAnsi="Arial Narrow" w:cs="Arial"/>
          <w:b/>
          <w:bCs/>
          <w:sz w:val="14"/>
          <w:szCs w:val="14"/>
        </w:rPr>
        <w:tab/>
        <w:t xml:space="preserve">DECRETO LEGISLATIVO </w:t>
      </w:r>
      <w:proofErr w:type="spellStart"/>
      <w:r w:rsidRPr="00D43C47">
        <w:rPr>
          <w:rFonts w:ascii="Arial Narrow" w:hAnsi="Arial Narrow" w:cs="Arial"/>
          <w:b/>
          <w:bCs/>
          <w:sz w:val="14"/>
          <w:szCs w:val="14"/>
        </w:rPr>
        <w:t/>
      </w:r>
      <w:proofErr w:type="spellEnd"/>
      <w:r w:rsidRPr="00D43C47">
        <w:rPr>
          <w:rFonts w:ascii="Arial Narrow" w:hAnsi="Arial Narrow" w:cs="Arial"/>
          <w:b/>
          <w:bCs/>
          <w:sz w:val="14"/>
          <w:szCs w:val="14"/>
        </w:rPr>
        <w:t xml:space="preserve"> 807, LEY SOBRE FACULTADES, NORMAS Y ORGANIZACIÓN DEL INDECOPI FACULTADES DE LAS COMISIONES Y OFICINAS DEL INDECOPI</w:t>
      </w:r>
    </w:p>
    <w:p w14:paraId="2C30A4A1" w14:textId="77777777" w:rsidR="00CA59A2" w:rsidRPr="00D43C47" w:rsidRDefault="00CA59A2" w:rsidP="000153EC">
      <w:pPr>
        <w:pStyle w:val="NormalWeb"/>
        <w:spacing w:after="0" w:line="240" w:lineRule="auto"/>
        <w:ind w:left="567"/>
        <w:jc w:val="both"/>
        <w:rPr>
          <w:rFonts w:ascii="Arial Narrow" w:hAnsi="Arial Narrow" w:cs="Arial"/>
          <w:bCs/>
          <w:sz w:val="14"/>
          <w:szCs w:val="14"/>
        </w:rPr>
      </w:pPr>
      <w:r w:rsidRPr="00D43C47">
        <w:rPr>
          <w:rFonts w:ascii="Arial Narrow" w:hAnsi="Arial Narrow" w:cs="Arial"/>
          <w:b/>
          <w:sz w:val="14"/>
          <w:szCs w:val="14"/>
        </w:rPr>
        <w:t xml:space="preserve">Artículo 29.- </w:t>
      </w:r>
      <w:r w:rsidRPr="00D43C47">
        <w:rPr>
          <w:rFonts w:ascii="Arial Narrow" w:hAnsi="Arial Narrow" w:cs="Arial"/>
          <w:bCs/>
          <w:sz w:val="14"/>
          <w:szCs w:val="14"/>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D43C47" w:rsidRDefault="00CA59A2" w:rsidP="000153EC">
      <w:pPr>
        <w:pStyle w:val="NormalWeb"/>
        <w:spacing w:after="0" w:line="240" w:lineRule="auto"/>
        <w:ind w:left="567"/>
        <w:jc w:val="both"/>
        <w:rPr>
          <w:rFonts w:ascii="Arial Narrow" w:hAnsi="Arial Narrow" w:cs="Arial"/>
          <w:sz w:val="14"/>
          <w:szCs w:val="14"/>
        </w:rPr>
      </w:pPr>
    </w:p>
  </w:footnote>
  <w:footnote w:id="12">
    <w:p w14:paraId="69457C94" w14:textId="77777777" w:rsidR="00CA59A2" w:rsidRPr="00D43C47" w:rsidRDefault="00CA59A2" w:rsidP="000153EC">
      <w:pPr>
        <w:pStyle w:val="Textonotapie"/>
        <w:ind w:left="567" w:hanging="567"/>
        <w:jc w:val="both"/>
        <w:rPr>
          <w:rFonts w:ascii="Arial Narrow" w:hAnsi="Arial Narrow" w:cs="Arial"/>
          <w:sz w:val="14"/>
          <w:szCs w:val="14"/>
        </w:rPr>
      </w:pPr>
      <w:r w:rsidRPr="00D43C47">
        <w:rPr>
          <w:rStyle w:val="Refdenotaalpie"/>
          <w:rFonts w:ascii="Arial Narrow" w:hAnsi="Arial Narrow" w:cs="Arial"/>
          <w:sz w:val="16"/>
          <w:szCs w:val="14"/>
          <w:vertAlign w:val="superscript"/>
        </w:rPr>
        <w:footnoteRef/>
      </w:r>
      <w:r w:rsidRPr="00D43C47">
        <w:rPr>
          <w:rFonts w:ascii="Arial Narrow" w:hAnsi="Arial Narrow" w:cs="Arial"/>
          <w:sz w:val="14"/>
          <w:szCs w:val="14"/>
        </w:rPr>
        <w:t xml:space="preserve"> </w:t>
      </w:r>
      <w:r w:rsidRPr="00D43C47">
        <w:rPr>
          <w:rFonts w:ascii="Arial Narrow" w:hAnsi="Arial Narrow" w:cs="Arial"/>
          <w:sz w:val="14"/>
          <w:szCs w:val="14"/>
        </w:rPr>
        <w:tab/>
      </w:r>
      <w:r w:rsidRPr="00D43C47">
        <w:rPr>
          <w:rFonts w:ascii="Arial Narrow" w:eastAsia="Arial" w:hAnsi="Arial Narrow" w:cs="Arial"/>
          <w:b/>
          <w:sz w:val="14"/>
          <w:szCs w:val="14"/>
        </w:rPr>
        <w:t xml:space="preserve">TEXTO ÚNICO ORDENADO DE LA LEY DEL PROCEDIMIENTO ADMINISTRATIVO GENERAL, aprobado mediante DECRETO SUPREMO </w:t>
      </w:r>
      <w:proofErr w:type="spellStart"/>
      <w:r w:rsidRPr="00D43C47">
        <w:rPr>
          <w:rFonts w:ascii="Arial Narrow" w:eastAsia="Arial" w:hAnsi="Arial Narrow" w:cs="Arial"/>
          <w:b/>
          <w:sz w:val="14"/>
          <w:szCs w:val="14"/>
        </w:rPr>
        <w:t/>
      </w:r>
      <w:proofErr w:type="spellEnd"/>
      <w:r w:rsidRPr="00D43C47">
        <w:rPr>
          <w:rFonts w:ascii="Arial Narrow" w:eastAsia="Arial" w:hAnsi="Arial Narrow" w:cs="Arial"/>
          <w:b/>
          <w:sz w:val="14"/>
          <w:szCs w:val="14"/>
        </w:rPr>
        <w:t xml:space="preserve"> 006-2026-JUS y publicado el 30 de abril de 2026</w:t>
      </w:r>
    </w:p>
    <w:p w14:paraId="29C91C86" w14:textId="77777777" w:rsidR="00CA59A2" w:rsidRPr="00D43C47" w:rsidRDefault="00CA59A2" w:rsidP="000153EC">
      <w:pPr>
        <w:pStyle w:val="Textonotapie"/>
        <w:ind w:left="1134" w:hanging="567"/>
        <w:jc w:val="both"/>
        <w:rPr>
          <w:rFonts w:ascii="Arial Narrow" w:hAnsi="Arial Narrow" w:cs="Arial"/>
          <w:b/>
          <w:bCs/>
          <w:sz w:val="14"/>
          <w:szCs w:val="14"/>
        </w:rPr>
      </w:pPr>
      <w:r w:rsidRPr="00D43C47">
        <w:rPr>
          <w:rFonts w:ascii="Arial Narrow" w:hAnsi="Arial Narrow" w:cs="Arial"/>
          <w:b/>
          <w:bCs/>
          <w:sz w:val="14"/>
          <w:szCs w:val="14"/>
        </w:rPr>
        <w:t>Artículo 20.- Modalidades de notificación</w:t>
      </w:r>
    </w:p>
    <w:p w14:paraId="078AE407" w14:textId="77777777" w:rsidR="00B97AB5" w:rsidRPr="00D43C47" w:rsidRDefault="00772A00" w:rsidP="00772A00">
      <w:pPr>
        <w:pStyle w:val="Textonotapie"/>
        <w:ind w:left="567"/>
        <w:jc w:val="both"/>
        <w:rPr>
          <w:rFonts w:ascii="Arial Narrow" w:hAnsi="Arial Narrow" w:cs="Arial"/>
          <w:sz w:val="14"/>
          <w:szCs w:val="14"/>
          <w:lang w:val="es-ES"/>
        </w:rPr>
      </w:pPr>
      <w:r w:rsidRPr="00D43C47">
        <w:rPr>
          <w:rFonts w:ascii="Arial Narrow" w:hAnsi="Arial Narrow" w:cs="Arial"/>
          <w:sz w:val="14"/>
          <w:szCs w:val="14"/>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D43C47" w:rsidRDefault="00772A00" w:rsidP="00772A00">
      <w:pPr>
        <w:pStyle w:val="Textonotapie"/>
        <w:ind w:left="567"/>
        <w:jc w:val="both"/>
        <w:rPr>
          <w:rFonts w:ascii="Arial Narrow" w:hAnsi="Arial Narrow" w:cs="Arial"/>
          <w:sz w:val="14"/>
          <w:szCs w:val="14"/>
          <w:lang w:val="es-ES"/>
        </w:rPr>
      </w:pPr>
      <w:r w:rsidRPr="00D43C47">
        <w:rPr>
          <w:rFonts w:ascii="Arial Narrow" w:hAnsi="Arial Narrow" w:cs="Arial"/>
          <w:sz w:val="14"/>
          <w:szCs w:val="14"/>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D43C47" w:rsidRDefault="00772A00" w:rsidP="00772A00">
      <w:pPr>
        <w:pStyle w:val="Textonotapie"/>
        <w:ind w:left="567"/>
        <w:jc w:val="both"/>
        <w:rPr>
          <w:rFonts w:ascii="Arial Narrow" w:hAnsi="Arial Narrow" w:cs="Arial"/>
          <w:sz w:val="14"/>
          <w:szCs w:val="14"/>
          <w:lang w:val="es-ES"/>
        </w:rPr>
      </w:pPr>
      <w:r w:rsidRPr="00D43C47">
        <w:rPr>
          <w:rFonts w:ascii="Arial Narrow" w:hAnsi="Arial Narrow" w:cs="Arial"/>
          <w:sz w:val="14"/>
          <w:szCs w:val="14"/>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4"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4"/>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4ECD"/>
    <w:rsid w:val="000153EC"/>
    <w:rsid w:val="000313B8"/>
    <w:rsid w:val="00043A1C"/>
    <w:rsid w:val="000508CA"/>
    <w:rsid w:val="00080193"/>
    <w:rsid w:val="0008134D"/>
    <w:rsid w:val="000A1CD5"/>
    <w:rsid w:val="000A2C5A"/>
    <w:rsid w:val="000A361F"/>
    <w:rsid w:val="000A4BBA"/>
    <w:rsid w:val="000C03E0"/>
    <w:rsid w:val="000C186B"/>
    <w:rsid w:val="000C4DDA"/>
    <w:rsid w:val="000D0811"/>
    <w:rsid w:val="000E04C3"/>
    <w:rsid w:val="000E5C8E"/>
    <w:rsid w:val="000E6429"/>
    <w:rsid w:val="00107A1A"/>
    <w:rsid w:val="00110ECB"/>
    <w:rsid w:val="00121544"/>
    <w:rsid w:val="00131702"/>
    <w:rsid w:val="00143682"/>
    <w:rsid w:val="00164BA4"/>
    <w:rsid w:val="00166964"/>
    <w:rsid w:val="001817A1"/>
    <w:rsid w:val="0019248B"/>
    <w:rsid w:val="00192808"/>
    <w:rsid w:val="001A2728"/>
    <w:rsid w:val="001B51BB"/>
    <w:rsid w:val="001B5674"/>
    <w:rsid w:val="001B56A2"/>
    <w:rsid w:val="001B6FB2"/>
    <w:rsid w:val="001B6FF8"/>
    <w:rsid w:val="001D3F79"/>
    <w:rsid w:val="001E4C61"/>
    <w:rsid w:val="001F344A"/>
    <w:rsid w:val="002020EE"/>
    <w:rsid w:val="002024D8"/>
    <w:rsid w:val="00215307"/>
    <w:rsid w:val="002162CF"/>
    <w:rsid w:val="00251562"/>
    <w:rsid w:val="00260C16"/>
    <w:rsid w:val="00271F51"/>
    <w:rsid w:val="0028624B"/>
    <w:rsid w:val="00290C55"/>
    <w:rsid w:val="002919C1"/>
    <w:rsid w:val="00293051"/>
    <w:rsid w:val="0029345E"/>
    <w:rsid w:val="00293F2F"/>
    <w:rsid w:val="002A0A1A"/>
    <w:rsid w:val="002A10BA"/>
    <w:rsid w:val="002B0771"/>
    <w:rsid w:val="002B2DF7"/>
    <w:rsid w:val="002C265E"/>
    <w:rsid w:val="002D68A3"/>
    <w:rsid w:val="002E5997"/>
    <w:rsid w:val="002E5B3A"/>
    <w:rsid w:val="002F36CE"/>
    <w:rsid w:val="0030215E"/>
    <w:rsid w:val="0032777D"/>
    <w:rsid w:val="00327F5B"/>
    <w:rsid w:val="003304BA"/>
    <w:rsid w:val="003416D0"/>
    <w:rsid w:val="00345437"/>
    <w:rsid w:val="00353D90"/>
    <w:rsid w:val="003719B7"/>
    <w:rsid w:val="003748FB"/>
    <w:rsid w:val="00392168"/>
    <w:rsid w:val="003A3BA6"/>
    <w:rsid w:val="003C22C4"/>
    <w:rsid w:val="003C6685"/>
    <w:rsid w:val="003C6E2D"/>
    <w:rsid w:val="003E0220"/>
    <w:rsid w:val="004251B6"/>
    <w:rsid w:val="00453840"/>
    <w:rsid w:val="004551D0"/>
    <w:rsid w:val="00460A87"/>
    <w:rsid w:val="0047310F"/>
    <w:rsid w:val="00487837"/>
    <w:rsid w:val="004A328A"/>
    <w:rsid w:val="004B0B44"/>
    <w:rsid w:val="004B1E5F"/>
    <w:rsid w:val="004B6721"/>
    <w:rsid w:val="004C4BF2"/>
    <w:rsid w:val="004D0925"/>
    <w:rsid w:val="004D7945"/>
    <w:rsid w:val="004F1116"/>
    <w:rsid w:val="00515328"/>
    <w:rsid w:val="00531C07"/>
    <w:rsid w:val="00536005"/>
    <w:rsid w:val="00537A7E"/>
    <w:rsid w:val="00537BD7"/>
    <w:rsid w:val="00544EBE"/>
    <w:rsid w:val="00547BF9"/>
    <w:rsid w:val="005505B7"/>
    <w:rsid w:val="005636EE"/>
    <w:rsid w:val="00565126"/>
    <w:rsid w:val="00565BE7"/>
    <w:rsid w:val="0058044E"/>
    <w:rsid w:val="005B3B07"/>
    <w:rsid w:val="005D3B8D"/>
    <w:rsid w:val="005D7A26"/>
    <w:rsid w:val="005E5407"/>
    <w:rsid w:val="005F38F3"/>
    <w:rsid w:val="00601F77"/>
    <w:rsid w:val="00620A38"/>
    <w:rsid w:val="00626395"/>
    <w:rsid w:val="00632053"/>
    <w:rsid w:val="00646CC7"/>
    <w:rsid w:val="00654587"/>
    <w:rsid w:val="00657D0C"/>
    <w:rsid w:val="006E20FA"/>
    <w:rsid w:val="006F0D03"/>
    <w:rsid w:val="006F48BE"/>
    <w:rsid w:val="00711750"/>
    <w:rsid w:val="00714623"/>
    <w:rsid w:val="00735F8D"/>
    <w:rsid w:val="0074378D"/>
    <w:rsid w:val="0074704C"/>
    <w:rsid w:val="00761FEA"/>
    <w:rsid w:val="00772A00"/>
    <w:rsid w:val="00793E0A"/>
    <w:rsid w:val="007A5184"/>
    <w:rsid w:val="007B50E3"/>
    <w:rsid w:val="007B6063"/>
    <w:rsid w:val="007C669A"/>
    <w:rsid w:val="007D31A8"/>
    <w:rsid w:val="007D65D0"/>
    <w:rsid w:val="007D66BB"/>
    <w:rsid w:val="007E3262"/>
    <w:rsid w:val="007E409F"/>
    <w:rsid w:val="007F305F"/>
    <w:rsid w:val="007F4EFA"/>
    <w:rsid w:val="00803D7E"/>
    <w:rsid w:val="0080766B"/>
    <w:rsid w:val="00826948"/>
    <w:rsid w:val="0083186C"/>
    <w:rsid w:val="00831A18"/>
    <w:rsid w:val="00851689"/>
    <w:rsid w:val="0085333C"/>
    <w:rsid w:val="00856C2A"/>
    <w:rsid w:val="00872A80"/>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2E5A"/>
    <w:rsid w:val="008E6BA0"/>
    <w:rsid w:val="008E746F"/>
    <w:rsid w:val="008F184F"/>
    <w:rsid w:val="00947FE2"/>
    <w:rsid w:val="009606E6"/>
    <w:rsid w:val="0096285E"/>
    <w:rsid w:val="009805B9"/>
    <w:rsid w:val="00985114"/>
    <w:rsid w:val="00987623"/>
    <w:rsid w:val="00996DC2"/>
    <w:rsid w:val="009B2027"/>
    <w:rsid w:val="009D2900"/>
    <w:rsid w:val="009D4278"/>
    <w:rsid w:val="009D7D45"/>
    <w:rsid w:val="00A17FC8"/>
    <w:rsid w:val="00A20D6C"/>
    <w:rsid w:val="00A23703"/>
    <w:rsid w:val="00A37879"/>
    <w:rsid w:val="00A50683"/>
    <w:rsid w:val="00A54BBE"/>
    <w:rsid w:val="00A56DFD"/>
    <w:rsid w:val="00A66BF2"/>
    <w:rsid w:val="00A66DE0"/>
    <w:rsid w:val="00A7053E"/>
    <w:rsid w:val="00A760AA"/>
    <w:rsid w:val="00A84194"/>
    <w:rsid w:val="00A85D75"/>
    <w:rsid w:val="00A87B9B"/>
    <w:rsid w:val="00A91613"/>
    <w:rsid w:val="00AA1996"/>
    <w:rsid w:val="00AA61D3"/>
    <w:rsid w:val="00AB6966"/>
    <w:rsid w:val="00AC5DF4"/>
    <w:rsid w:val="00AC634C"/>
    <w:rsid w:val="00AE2D20"/>
    <w:rsid w:val="00B20DDF"/>
    <w:rsid w:val="00B27062"/>
    <w:rsid w:val="00B37A7A"/>
    <w:rsid w:val="00B42367"/>
    <w:rsid w:val="00B45CA3"/>
    <w:rsid w:val="00B45EBC"/>
    <w:rsid w:val="00B71A7D"/>
    <w:rsid w:val="00B739FB"/>
    <w:rsid w:val="00B906B1"/>
    <w:rsid w:val="00B91E42"/>
    <w:rsid w:val="00B953E7"/>
    <w:rsid w:val="00B97AB5"/>
    <w:rsid w:val="00BA461D"/>
    <w:rsid w:val="00BB47E5"/>
    <w:rsid w:val="00BC42BA"/>
    <w:rsid w:val="00BD2086"/>
    <w:rsid w:val="00BD470D"/>
    <w:rsid w:val="00BD7737"/>
    <w:rsid w:val="00BE73A8"/>
    <w:rsid w:val="00BF1B59"/>
    <w:rsid w:val="00C2093C"/>
    <w:rsid w:val="00C36240"/>
    <w:rsid w:val="00C52865"/>
    <w:rsid w:val="00C56FC4"/>
    <w:rsid w:val="00C622DA"/>
    <w:rsid w:val="00C72EFF"/>
    <w:rsid w:val="00C77DFA"/>
    <w:rsid w:val="00C93C33"/>
    <w:rsid w:val="00C95E59"/>
    <w:rsid w:val="00CA59A2"/>
    <w:rsid w:val="00CB406F"/>
    <w:rsid w:val="00CD0C8E"/>
    <w:rsid w:val="00CD118F"/>
    <w:rsid w:val="00CD1878"/>
    <w:rsid w:val="00CD245D"/>
    <w:rsid w:val="00CD62B5"/>
    <w:rsid w:val="00CE01D5"/>
    <w:rsid w:val="00CF40EB"/>
    <w:rsid w:val="00D0172A"/>
    <w:rsid w:val="00D049FC"/>
    <w:rsid w:val="00D43C47"/>
    <w:rsid w:val="00D46CD3"/>
    <w:rsid w:val="00D502EA"/>
    <w:rsid w:val="00D53538"/>
    <w:rsid w:val="00D56261"/>
    <w:rsid w:val="00D6254A"/>
    <w:rsid w:val="00D66B2A"/>
    <w:rsid w:val="00D67D0F"/>
    <w:rsid w:val="00D95607"/>
    <w:rsid w:val="00DA02A5"/>
    <w:rsid w:val="00DA79A0"/>
    <w:rsid w:val="00DB05E2"/>
    <w:rsid w:val="00DB5C90"/>
    <w:rsid w:val="00DB5CCB"/>
    <w:rsid w:val="00DB6197"/>
    <w:rsid w:val="00DB6ED2"/>
    <w:rsid w:val="00DC00FF"/>
    <w:rsid w:val="00DD0EE7"/>
    <w:rsid w:val="00DE4803"/>
    <w:rsid w:val="00DE7477"/>
    <w:rsid w:val="00DE7EA8"/>
    <w:rsid w:val="00E142DD"/>
    <w:rsid w:val="00E2296F"/>
    <w:rsid w:val="00E500B6"/>
    <w:rsid w:val="00E52149"/>
    <w:rsid w:val="00E55AB3"/>
    <w:rsid w:val="00E55D8D"/>
    <w:rsid w:val="00E609A4"/>
    <w:rsid w:val="00E6140E"/>
    <w:rsid w:val="00E67D34"/>
    <w:rsid w:val="00EA78F9"/>
    <w:rsid w:val="00ED2D89"/>
    <w:rsid w:val="00ED4B2D"/>
    <w:rsid w:val="00ED5D86"/>
    <w:rsid w:val="00ED6393"/>
    <w:rsid w:val="00EE3204"/>
    <w:rsid w:val="00F01410"/>
    <w:rsid w:val="00F14BCC"/>
    <w:rsid w:val="00F3683E"/>
    <w:rsid w:val="00F54B77"/>
    <w:rsid w:val="00F71384"/>
    <w:rsid w:val="00F754DE"/>
    <w:rsid w:val="00F85C52"/>
    <w:rsid w:val="00F954C6"/>
    <w:rsid w:val="00FA0CD4"/>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7</Pages>
  <Words>2267</Words>
  <Characters>12174</Characters>
  <Application>Microsoft Office Word</Application>
  <DocSecurity>0</DocSecurity>
  <Lines>217</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98</cp:revision>
  <dcterms:created xsi:type="dcterms:W3CDTF">2024-06-18T08:44:00Z</dcterms:created>
  <dcterms:modified xsi:type="dcterms:W3CDTF">2026-02-20T19:24:00Z</dcterms:modified>
</cp:coreProperties>
</file>