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D8FDCEC" w14:textId="77777777" w:rsidR="00CA59A2" w:rsidRPr="000E1194" w:rsidRDefault="00CA59A2" w:rsidP="000E119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b/>
          <w:color w:val="000000"/>
        </w:rPr>
        <w:t>EXPEDIENTE</w:t>
      </w:r>
      <w:r w:rsidRPr="000E1194">
        <w:rPr>
          <w:rFonts w:ascii="Arial Narrow" w:eastAsia="Arial Narrow" w:hAnsi="Arial Narrow"/>
          <w:b/>
          <w:color w:val="000000"/>
        </w:rPr>
        <w:tab/>
        <w:t>:</w:t>
      </w:r>
      <w:r w:rsidRPr="000E1194">
        <w:rPr>
          <w:rFonts w:ascii="Arial Narrow" w:eastAsia="Arial Narrow" w:hAnsi="Arial Narrow"/>
          <w:b/>
          <w:color w:val="000000"/>
        </w:rPr>
        <w:tab/>
        <w:t>2232-2026/CC1</w:t>
      </w:r>
    </w:p>
    <w:p w14:paraId="331B1AE2"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DENUNCIANTE</w:t>
        <w:tab/>
        <w:t>:</w:t>
        <w:tab/>
        <w:t xml:space="preserve">[DENUNCIANTE] (SEÑOR [APELLIDO])</w:t>
      </w:r>
    </w:p>
    <w:p w14:paraId="31E31F14"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DENUNCIADO</w:t>
      </w:r>
      <w:r w:rsidRPr="000E1194">
        <w:rPr>
          <w:rFonts w:ascii="Arial Narrow" w:eastAsia="Arial Narrow" w:hAnsi="Arial Narrow"/>
          <w:b/>
          <w:color w:val="000000"/>
        </w:rPr>
        <w:tab/>
        <w:t>:</w:t>
      </w:r>
      <w:r w:rsidRPr="000E1194">
        <w:rPr>
          <w:rFonts w:ascii="Arial Narrow" w:eastAsia="Arial Narrow" w:hAnsi="Arial Narrow"/>
          <w:b/>
          <w:color w:val="000000"/>
        </w:rPr>
        <w:tab/>
        <w:t>RÍMAC SEGUROS Y REASEGUROS S.A. (RÍMAC)</w:t>
      </w:r>
    </w:p>
    <w:p w14:paraId="712C06F9" w14: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MATERIAS</w:t>
      </w:r>
      <w:r w:rsidRPr="000E1194">
        <w:rPr>
          <w:rFonts w:ascii="Arial Narrow" w:eastAsia="Arial Narrow" w:hAnsi="Arial Narrow" w:cs="Arial Narrow"/>
          <w:b/>
          <w:color w:val="000000"/>
          <w:kern w:val="0"/>
          <w:lang w:eastAsia="es-PE"/>
          <w14:ligatures w14:val="none"/>
        </w:rPr>
        <w:tab/>
        <w:t>:</w:t>
      </w:r>
      <w:r w:rsidR="000E1194" w:rsidRPr="000E1194">
        <w:rPr>
          <w:rFonts w:ascii="Arial Narrow" w:eastAsia="Arial Narrow" w:hAnsi="Arial Narrow" w:cs="Arial Narrow"/>
          <w:b/>
          <w:color w:val="000000"/>
          <w:kern w:val="0"/>
          <w:lang w:eastAsia="es-PE"/>
          <w14:ligatures w14:val="none"/>
        </w:rPr>
        <w:t xml:space="preserve"> </w:t>
      </w:r>
      <w:r w:rsidRPr="000E1194">
        <w:rPr>
          <w:rFonts w:ascii="Arial Narrow" w:eastAsia="Arial Narrow" w:hAnsi="Arial Narrow" w:cs="Arial Narrow"/>
          <w:b/>
          <w:color w:val="000000"/>
          <w:kern w:val="0"/>
          <w:lang w:eastAsia="es-PE"/>
          <w14:ligatures w14:val="none"/>
        </w:rPr>
        <w:t xml:space="preserve"> </w:t>
      </w:r>
      <w:r w:rsidRPr="000E1194">
        <w:rPr>
          <w:rFonts w:ascii="Arial Narrow" w:eastAsia="Arial Narrow" w:hAnsi="Arial Narrow" w:cs="Arial Narrow"/>
          <w:b/>
          <w:color w:val="000000"/>
          <w:kern w:val="0"/>
          <w:lang w:eastAsia="es-PE"/>
          <w14:ligatures w14:val="none"/>
        </w:rPr>
        <w:tab/>
        <w:t>ADMISIÓN A TRÁMITE</w:t>
      </w:r>
    </w:p>
    <w:p w14:paraId="41146DF3" w14: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 xml:space="preserve">REQUERIMIENTO DE INFORMACIÓN </w:t>
      </w:r>
    </w:p>
    <w:p w14:paraId="47CAE7E8" w14: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b/>
          <w:color w:val="000000"/>
        </w:rPr>
        <w:t>RESOLUCIÓN</w:t>
      </w:r>
      <w:r w:rsidRPr="000E1194">
        <w:rPr>
          <w:rFonts w:ascii="Arial Narrow" w:eastAsia="Arial Narrow" w:hAnsi="Arial Narrow"/>
          <w:b/>
          <w:color w:val="000000"/>
        </w:rPr>
        <w:tab/>
        <w:t>:</w:t>
      </w:r>
      <w:r w:rsidRPr="000E1194">
        <w:rPr>
          <w:rFonts w:ascii="Arial Narrow" w:eastAsia="Arial Narrow" w:hAnsi="Arial Narrow"/>
          <w:b/>
          <w:color w:val="000000"/>
        </w:rPr>
        <w:tab/>
        <w:t>2</w:t>
      </w:r>
    </w:p>
    <w:p w14:paraId="4E2F86F2" w14: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58DFB0" w14:textId="51310E04"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1194">
        <w:rPr>
          <w:rFonts w:ascii="Arial Narrow" w:eastAsia="Arial Narrow" w:hAnsi="Arial Narrow"/>
          <w:color w:val="000000"/>
        </w:rPr>
        <w:t xml:space="preserve">Lima, </w:t>
      </w:r>
      <w:r w:rsidR="00CA57AC">
        <w:rPr>
          <w:rFonts w:ascii="Arial Narrow" w:eastAsia="Arial Narrow" w:hAnsi="Arial Narrow"/>
          <w:color w:val="000000"/>
        </w:rPr>
        <w:t xml:space="preserve">16 de julio de 2026</w:t>
      </w:r>
      <w:r w:rsidRPr="000E1194">
        <w:rPr>
          <w:rFonts w:ascii="Arial Narrow" w:eastAsia="Arial Narrow" w:hAnsi="Arial Narrow"/>
          <w:color w:val="000000"/>
        </w:rPr>
        <w:t xml:space="preserve"/>
      </w:r>
    </w:p>
    <w:p w14:paraId="3C8A1A63" w14: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9230B54" w14:textId="77777777" w:rsidR="00CA59A2" w:rsidRPr="000E1194" w:rsidRDefault="00CA59A2" w:rsidP="000E119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cs="Arial Narrow"/>
          <w:b/>
          <w:color w:val="000000"/>
          <w:kern w:val="0"/>
          <w:lang w:eastAsia="es-PE"/>
          <w14:ligatures w14:val="none"/>
        </w:rPr>
        <w:t xml:space="preserve">HECHOS </w:t>
      </w:r>
    </w:p>
    <w:p w14:paraId="7076544E" w14: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w14:ligatures w14:val="none"/>
        </w:rPr>
      </w:pPr>
    </w:p>
    <w:p w14:paraId="068D166C" w14:textId="4BEFC35C" w:rsidR="00CA59A2" w:rsidRPr="000E1194" w:rsidRDefault="00CA59A2" w:rsidP="000E119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 xml:space="preserve">Mediante el escrito del 17 de junio de 2026, el señor [APELLIDO] denunció a Rímac por presuntas infracciones a la Ley 29571, Código de Protección y Defensa del Consumidor (en adelante, el Código), señalando lo siguiente:</w:t>
      </w:r>
      <w:r w:rsidRPr="000E1194">
        <w:rPr>
          <w:rFonts w:ascii="Arial Narrow" w:eastAsia="Arial Narrow" w:hAnsi="Arial Narrow"/>
          <w:color w:val="000000"/>
        </w:rPr>
        <w:t/>
      </w:r>
      <w:r w:rsidR="000E1194" w:rsidRPr="000E1194">
        <w:rPr>
          <w:rStyle w:val="Refdenotaalpie"/>
          <w:rFonts w:ascii="Arial Narrow" w:eastAsia="Arial Narrow" w:hAnsi="Arial Narrow"/>
          <w:color w:val="000000"/>
          <w:vertAlign w:val="superscript"/>
        </w:rPr>
        <w:footnoteReference w:id="2"/>
      </w:r>
      <w:r w:rsidRPr="000E1194">
        <w:rPr>
          <w:rFonts w:ascii="Arial Narrow" w:eastAsia="Arial Narrow" w:hAnsi="Arial Narrow"/>
          <w:color w:val="000000"/>
        </w:rPr>
        <w:t/>
      </w:r>
    </w:p>
    <w:p w14:paraId="6DA1D7DE" w14:textId="77777777" w:rsidR="00CA59A2" w:rsidRPr="000E1194" w:rsidRDefault="00CA59A2" w:rsidP="000E119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4E3470C" w14: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0E1194">
        <w:rPr>
          <w:rFonts w:ascii="Arial Narrow" w:eastAsia="Arial Narrow" w:hAnsi="Arial Narrow"/>
          <w:color w:val="000000"/>
        </w:rPr>
        <w:t xml:space="preserve">n abril de 2025, </w:t>
      </w:r>
      <w:r>
        <w:rPr>
          <w:rFonts w:ascii="Arial Narrow" w:eastAsia="Arial Narrow" w:hAnsi="Arial Narrow"/>
          <w:color w:val="000000"/>
        </w:rPr>
        <w:t>adquirió</w:t>
      </w:r>
      <w:r w:rsidR="00CA59A2" w:rsidRPr="000E1194">
        <w:rPr>
          <w:rFonts w:ascii="Arial Narrow" w:eastAsia="Arial Narrow" w:hAnsi="Arial Narrow"/>
          <w:color w:val="000000"/>
        </w:rPr>
        <w:t xml:space="preserve"> </w:t>
      </w:r>
      <w:r w:rsidRPr="000E1194">
        <w:rPr>
          <w:rFonts w:ascii="Arial Narrow" w:eastAsia="Arial Narrow" w:hAnsi="Arial Narrow"/>
          <w:color w:val="000000"/>
        </w:rPr>
        <w:t xml:space="preserve">el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 xml:space="preserve">alud </w:t>
      </w:r>
      <w:r>
        <w:rPr>
          <w:rFonts w:ascii="Arial Narrow" w:eastAsia="Arial Narrow" w:hAnsi="Arial Narrow"/>
          <w:color w:val="000000"/>
        </w:rPr>
        <w:t xml:space="preserve">- </w:t>
      </w:r>
      <w:r w:rsidRPr="000E1194">
        <w:rPr>
          <w:rFonts w:ascii="Arial Narrow" w:eastAsia="Arial Narrow" w:hAnsi="Arial Narrow"/>
          <w:color w:val="000000"/>
        </w:rPr>
        <w:t>Póliza 0000054650</w:t>
      </w:r>
      <w:r>
        <w:rPr>
          <w:rFonts w:ascii="Arial Narrow" w:eastAsia="Arial Narrow" w:hAnsi="Arial Narrow"/>
          <w:color w:val="000000"/>
        </w:rPr>
        <w:t xml:space="preserve"> (</w:t>
      </w:r>
      <w:r w:rsidR="00706BE6">
        <w:rPr>
          <w:rFonts w:ascii="Arial Narrow" w:eastAsia="Arial Narrow" w:hAnsi="Arial Narrow"/>
          <w:color w:val="000000"/>
        </w:rPr>
        <w:t xml:space="preserve">en adelante,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alud</w:t>
      </w:r>
      <w:r>
        <w:rPr>
          <w:rFonts w:ascii="Arial Narrow" w:eastAsia="Arial Narrow" w:hAnsi="Arial Narrow"/>
          <w:color w:val="000000"/>
        </w:rPr>
        <w:t>) emitida por</w:t>
      </w:r>
      <w:r w:rsidR="00CA59A2" w:rsidRPr="000E1194">
        <w:rPr>
          <w:rFonts w:ascii="Arial Narrow" w:eastAsia="Arial Narrow" w:hAnsi="Arial Narrow"/>
          <w:color w:val="000000"/>
        </w:rPr>
        <w:t xml:space="preserve"> Rímac, ofreciéndosele una cobertura del 100 % para emergencias y del 75 % para intervenciones en el extranjero.</w:t>
      </w:r>
      <w:r w:rsidR="00582A99">
        <w:rPr>
          <w:rFonts w:ascii="Arial Narrow" w:eastAsia="Arial Narrow" w:hAnsi="Arial Narrow"/>
          <w:color w:val="000000"/>
        </w:rPr>
        <w:t xml:space="preserve"> </w:t>
      </w:r>
    </w:p>
    <w:p w14:paraId="4E298AAC" w14:textId="77777777" w:rsidR="00E42800" w:rsidRPr="000E1194" w:rsidRDefault="00E42800" w:rsidP="000E1194">
      <w:pPr>
        <w:spacing w:after="0" w:line="240" w:lineRule="auto"/>
        <w:jc w:val="both"/>
        <w:rPr>
          <w:rFonts w:ascii="Arial Narrow" w:hAnsi="Arial Narrow"/>
        </w:rPr>
      </w:pPr>
    </w:p>
    <w:p w14:paraId="2AB9D74E" w14: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0E1194">
        <w:rPr>
          <w:rFonts w:ascii="Arial Narrow" w:eastAsia="Arial Narrow" w:hAnsi="Arial Narrow"/>
          <w:color w:val="000000"/>
        </w:rPr>
        <w:t xml:space="preserve"> durante la contratación no se le informó de manera clara sobre restricciones relevantes, tales como topes de cobertura para honorarios médicos, la aplicación de tarifarios nacionales ni la utilización de códigos específicos de cobertura.</w:t>
      </w:r>
    </w:p>
    <w:p w14:paraId="3685979D" w14:textId="77777777" w:rsidR="00E42800" w:rsidRPr="000E1194" w:rsidRDefault="00E42800" w:rsidP="000E1194">
      <w:pPr>
        <w:spacing w:after="0" w:line="240" w:lineRule="auto"/>
        <w:jc w:val="both"/>
        <w:rPr>
          <w:rFonts w:ascii="Arial Narrow" w:hAnsi="Arial Narrow"/>
        </w:rPr>
      </w:pPr>
    </w:p>
    <w:p w14:paraId="3E16386E" w14: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 de</w:t>
      </w:r>
      <w:r w:rsidR="00CA59A2" w:rsidRPr="000E1194">
        <w:rPr>
          <w:rFonts w:ascii="Arial Narrow" w:eastAsia="Arial Narrow" w:hAnsi="Arial Narrow"/>
          <w:color w:val="000000"/>
        </w:rPr>
        <w:t xml:space="preserve"> incurrir en gastos médicos </w:t>
      </w:r>
      <w:r w:rsidR="00E513A8">
        <w:rPr>
          <w:rFonts w:ascii="Arial Narrow" w:eastAsia="Arial Narrow" w:hAnsi="Arial Narrow"/>
          <w:color w:val="000000"/>
        </w:rPr>
        <w:t xml:space="preserve">de </w:t>
      </w:r>
      <w:r w:rsidR="00E513A8" w:rsidRPr="000E1194">
        <w:rPr>
          <w:rFonts w:ascii="Arial Narrow" w:eastAsia="Arial Narrow" w:hAnsi="Arial Narrow"/>
          <w:color w:val="000000"/>
        </w:rPr>
        <w:t xml:space="preserve">operación </w:t>
      </w:r>
      <w:r w:rsidR="00CA59A2" w:rsidRPr="000E1194">
        <w:rPr>
          <w:rFonts w:ascii="Arial Narrow" w:eastAsia="Arial Narrow" w:hAnsi="Arial Narrow"/>
          <w:color w:val="000000"/>
        </w:rPr>
        <w:t xml:space="preserve">en el extranjero por </w:t>
      </w:r>
      <w:r w:rsidR="00E513A8">
        <w:rPr>
          <w:rFonts w:ascii="Arial Narrow" w:eastAsia="Arial Narrow" w:hAnsi="Arial Narrow"/>
          <w:color w:val="000000"/>
        </w:rPr>
        <w:t xml:space="preserve">la emergencia médica que afecto su </w:t>
      </w:r>
      <w:r w:rsidR="00CA59A2" w:rsidRPr="000E1194">
        <w:rPr>
          <w:rFonts w:ascii="Arial Narrow" w:eastAsia="Arial Narrow" w:hAnsi="Arial Narrow"/>
          <w:color w:val="000000"/>
        </w:rPr>
        <w:t xml:space="preserve">rodilla </w:t>
      </w:r>
      <w:r w:rsidR="009767BC">
        <w:rPr>
          <w:rFonts w:ascii="Arial Narrow" w:eastAsia="Arial Narrow" w:hAnsi="Arial Narrow"/>
          <w:color w:val="000000"/>
        </w:rPr>
        <w:t xml:space="preserve">ocurrida los días 13 y 14 de octubre de 2025</w:t>
      </w:r>
      <w:r w:rsidR="00CA59A2" w:rsidRPr="000E1194">
        <w:rPr>
          <w:rFonts w:ascii="Arial Narrow" w:eastAsia="Arial Narrow" w:hAnsi="Arial Narrow"/>
          <w:color w:val="000000"/>
        </w:rPr>
        <w:t xml:space="preserve"/>
      </w:r>
      <w:r w:rsidR="00E92109">
        <w:rPr>
          <w:rFonts w:ascii="Arial Narrow" w:eastAsia="Arial Narrow" w:hAnsi="Arial Narrow"/>
          <w:color w:val="000000"/>
        </w:rPr>
        <w:t xml:space="preserve">, los cuales presentó a Rímac el 15 de mayo de 2025</w:t>
      </w:r>
      <w:r w:rsidR="000E5EDC">
        <w:rPr>
          <w:rFonts w:ascii="Arial Narrow" w:eastAsia="Arial Narrow" w:hAnsi="Arial Narrow"/>
          <w:color w:val="000000"/>
        </w:rPr>
        <w:t xml:space="preserve"/>
      </w:r>
      <w:r w:rsidR="00CA59A2" w:rsidRPr="000E1194">
        <w:rPr>
          <w:rFonts w:ascii="Arial Narrow" w:eastAsia="Arial Narrow" w:hAnsi="Arial Narrow"/>
          <w:color w:val="000000"/>
        </w:rPr>
        <w:t>, la compañía aseguradora excluyó injustificadamente el 74,6 % de los gastos</w:t>
      </w:r>
      <w:r w:rsidR="000E5EDC">
        <w:rPr>
          <w:rFonts w:ascii="Arial Narrow" w:eastAsia="Arial Narrow" w:hAnsi="Arial Narrow"/>
          <w:color w:val="000000"/>
        </w:rPr>
        <w:t xml:space="preserve"> en el reembolso realizado el 18 de diciembre de 2025</w:t>
      </w:r>
      <w:r w:rsidR="00CA59A2" w:rsidRPr="000E1194">
        <w:rPr>
          <w:rFonts w:ascii="Arial Narrow" w:eastAsia="Arial Narrow" w:hAnsi="Arial Narrow"/>
          <w:color w:val="000000"/>
        </w:rPr>
        <w:t>.</w:t>
      </w:r>
    </w:p>
    <w:p w14:paraId="757F97FE" w14:textId="7793895A" w:rsidR="00E42800" w:rsidRPr="000E1194" w:rsidRDefault="00897FC3" w:rsidP="000E1194">
      <w:pPr>
        <w:spacing w:after="0" w:line="240" w:lineRule="auto"/>
        <w:jc w:val="both"/>
        <w:rPr>
          <w:rFonts w:ascii="Arial Narrow" w:hAnsi="Arial Narrow"/>
        </w:rPr>
      </w:pPr>
      <w:r>
        <w:rPr>
          <w:rFonts w:ascii="Arial Narrow" w:hAnsi="Arial Narrow"/>
        </w:rPr>
        <w:t xml:space="preserve"> </w:t>
      </w:r>
    </w:p>
    <w:p w14:paraId="3AF6E8C7" w14: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Por otra parte,</w:t>
      </w:r>
      <w:r w:rsidR="00CA59A2" w:rsidRPr="000E1194">
        <w:rPr>
          <w:rFonts w:ascii="Arial Narrow" w:eastAsia="Arial Narrow" w:hAnsi="Arial Narrow"/>
          <w:color w:val="000000"/>
        </w:rPr>
        <w:t xml:space="preserve"> Rímac aplicó un porcentaje de cobertura menor al ofrecido</w:t>
      </w:r>
      <w:r>
        <w:rPr>
          <w:rFonts w:ascii="Arial Narrow" w:eastAsia="Arial Narrow" w:hAnsi="Arial Narrow"/>
          <w:color w:val="000000"/>
        </w:rPr>
        <w:t xml:space="preserve">, </w:t>
      </w:r>
      <w:r w:rsidR="00CA59A2" w:rsidRPr="000E1194">
        <w:rPr>
          <w:rFonts w:ascii="Arial Narrow" w:eastAsia="Arial Narrow" w:hAnsi="Arial Narrow"/>
          <w:color w:val="000000"/>
        </w:rPr>
        <w:t>65 % en lugar de 75 %, clasificó erróneamente la intervención como ambulatoria, omitió reconocer por completo los gastos de emergencia en dólares y no transparentó la base contractual exacta de las exclusiones ni la justificación del tope aplicado.</w:t>
      </w:r>
    </w:p>
    <w:p w14:paraId="2D4CFDB9" w14:textId="77777777" w:rsidR="00E42800" w:rsidRPr="000E1194" w:rsidRDefault="00E42800" w:rsidP="000E1194">
      <w:pPr>
        <w:spacing w:after="0" w:line="240" w:lineRule="auto"/>
        <w:jc w:val="both"/>
        <w:rPr>
          <w:rFonts w:ascii="Arial Narrow" w:hAnsi="Arial Narrow"/>
        </w:rPr>
      </w:pPr>
    </w:p>
    <w:p w14:paraId="7DAE7D77" w14: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1194">
        <w:rPr>
          <w:rFonts w:ascii="Arial Narrow" w:eastAsia="Arial Narrow" w:hAnsi="Arial Narrow"/>
          <w:color w:val="000000"/>
        </w:rPr>
        <w:t>Finalmente, Rímac realizó un cobro indebido en la segunda cuota de la prima, debitando de su tarjeta afiliada un monto superior a los S/ 1 692,70 acordados, sin previo aviso ni justificación, el cual fue devuelto únicamente luego de sus reclamos reiterados.</w:t>
      </w:r>
    </w:p>
    <w:p w14:paraId="2A104793" w14:textId="77777777" w:rsidR="00CA59A2" w:rsidRPr="000E1194" w:rsidRDefault="00CA59A2" w:rsidP="000E11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6AA4B" w14: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 xml:space="preserve">El señor [APELLIDO] solicitó, en calidad de medida correctiva, que Rímac cumpla con otorgar la suma de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r w:rsidR="003735F8">
        <w:rPr>
          <w:rFonts w:ascii="Arial Narrow" w:eastAsia="Arial Narrow" w:hAnsi="Arial Narrow"/>
          <w:color w:val="000000"/>
        </w:rPr>
        <w:t xml:space="preserve"/>
      </w:r>
      <w:r w:rsidRPr="000E1194">
        <w:rPr>
          <w:rFonts w:ascii="Arial Narrow" w:eastAsia="Arial Narrow" w:hAnsi="Arial Narrow"/>
          <w:color w:val="000000"/>
        </w:rPr>
        <w:t xml:space="preserve"/>
      </w:r>
    </w:p>
    <w:p w14:paraId="6609BB51" w14:textId="1E63FB67" w:rsidR="003735F8" w:rsidRDefault="003735F8" w:rsidP="003735F8">
      <w:pPr>
        <w:tabs>
          <w:tab w:val="num" w:pos="1440"/>
        </w:tabs>
        <w:spacing w:after="0" w:line="240" w:lineRule="auto"/>
        <w:contextualSpacing/>
        <w:jc w:val="both"/>
        <w:rPr>
          <w:rFonts w:ascii="Arial Narrow" w:eastAsia="Arial Narrow" w:hAnsi="Arial Narrow"/>
          <w:color w:val="000000"/>
        </w:rPr>
      </w:pPr>
    </w:p>
    <w:p w14:paraId="7CB0643F" w14:textId="1602D02E" w:rsidR="003735F8" w:rsidRDefault="003735F8" w:rsidP="003735F8">
      <w:pPr>
        <w:tabs>
          <w:tab w:val="num" w:pos="1440"/>
        </w:tabs>
        <w:spacing w:after="0" w:line="240" w:lineRule="auto"/>
        <w:contextualSpacing/>
        <w:jc w:val="both"/>
        <w:rPr>
          <w:rFonts w:ascii="Arial Narrow" w:eastAsia="Arial Narrow" w:hAnsi="Arial Narrow"/>
          <w:color w:val="000000"/>
        </w:rPr>
      </w:pPr>
    </w:p>
    <w:p w14:paraId="280FDB8F" w14:textId="77777777" w:rsidR="00CA59A2" w:rsidRPr="000E1194" w:rsidRDefault="00CA59A2" w:rsidP="000E1194">
      <w:pPr>
        <w:spacing w:after="0" w:line="240" w:lineRule="auto"/>
        <w:contextualSpacing/>
        <w:jc w:val="both"/>
        <w:rPr>
          <w:rFonts w:ascii="Arial Narrow" w:eastAsia="Arial Narrow" w:hAnsi="Arial Narrow" w:cs="Arial Narrow"/>
          <w:b/>
          <w:color w:val="000000"/>
          <w:kern w:val="0"/>
          <w:lang w:eastAsia="es-PE"/>
          <w14:ligatures w14:val="none"/>
        </w:rPr>
      </w:pPr>
    </w:p>
    <w:p w14:paraId="0366CE66" w14: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920FF">
        <w:rPr>
          <w:rFonts w:ascii="Arial Narrow" w:eastAsia="Arial Narrow" w:hAnsi="Arial Narrow" w:cs="Arial Narrow"/>
          <w:b/>
          <w:color w:val="000000"/>
          <w:kern w:val="0"/>
          <w:lang w:eastAsia="es-PE"/>
          <w14:ligatures w14:val="none"/>
        </w:rPr>
        <w:lastRenderedPageBreak/>
        <w:t>DE LA ADMISIÓN A TRÁMITE DE LA DENUNCIA</w:t>
      </w:r>
    </w:p>
    <w:p w14:paraId="1A08E38B" w14:textId="77777777" w:rsidR="00CA59A2" w:rsidRPr="009920FF" w:rsidRDefault="00CA59A2" w:rsidP="000E119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01C55A1F" w14: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920FF">
        <w:rPr>
          <w:rFonts w:ascii="Arial Narrow" w:eastAsia="Arial Narrow" w:hAnsi="Arial Narrow"/>
          <w:color w:val="000000"/>
        </w:rPr>
        <w:t>La Secretaría Técnica de la Comisión de Protección al Consumidor 1</w:t>
      </w:r>
      <w:r w:rsidR="000E1194" w:rsidRPr="009920FF">
        <w:rPr>
          <w:rStyle w:val="Refdenotaalpie"/>
          <w:rFonts w:ascii="Arial Narrow" w:eastAsia="Arial Narrow" w:hAnsi="Arial Narrow"/>
          <w:color w:val="000000"/>
          <w:vertAlign w:val="superscript"/>
        </w:rPr>
        <w:footnoteReference w:id="3"/>
      </w:r>
      <w:r w:rsidRPr="009920FF">
        <w:rPr>
          <w:rFonts w:ascii="Arial Narrow" w:eastAsia="Arial Narrow" w:hAnsi="Arial Narrow"/>
          <w:color w:val="000000"/>
        </w:rPr>
        <w:t xml:space="preserve"> (en adelante, la Secretaría Técnica), en ejercicio de sus facultades</w:t>
      </w:r>
      <w:r w:rsidR="000E1194" w:rsidRPr="009920FF">
        <w:rPr>
          <w:rStyle w:val="Refdenotaalpie"/>
          <w:rFonts w:ascii="Arial Narrow" w:eastAsia="Arial Narrow" w:hAnsi="Arial Narrow"/>
          <w:color w:val="000000"/>
          <w:vertAlign w:val="superscript"/>
        </w:rPr>
        <w:footnoteReference w:id="4"/>
      </w:r>
      <w:r w:rsidRPr="009920FF">
        <w:rPr>
          <w:rFonts w:ascii="Arial Narrow" w:eastAsia="Arial Narrow" w:hAnsi="Arial Narrow"/>
          <w:color w:val="000000"/>
        </w:rPr>
        <w:t xml:space="preserve">, </w:t>
      </w:r>
      <w:r w:rsidR="008D066E" w:rsidRPr="009920FF">
        <w:rPr>
          <w:rFonts w:ascii="Arial Narrow" w:eastAsia="Times New Roman" w:hAnsi="Arial Narrow" w:cs="Segoe UI"/>
          <w:color w:val="000000"/>
          <w:kern w:val="0"/>
          <w:lang w:eastAsia="es-PE"/>
          <w14:ligatures w14:val="none"/>
        </w:rPr>
        <w:t xml:space="preserve">considera </w:t>
      </w:r>
      <w:r w:rsidR="008D066E" w:rsidRPr="009920FF">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9920FF" w:rsidRPr="009920FF">
        <w:rPr>
          <w:rFonts w:ascii="Arial Narrow" w:eastAsia="Times New Roman" w:hAnsi="Arial Narrow" w:cs="Times New Roman"/>
          <w:kern w:val="0"/>
          <w:shd w:val="clear" w:color="auto" w:fill="FFFFFF"/>
          <w:lang w:eastAsia="es-PE"/>
          <w14:ligatures w14:val="none"/>
        </w:rPr>
        <w:t xml:space="preserve">la compañía aseguradora habría realizado un cálculo inadecuado del reembolso realizado el 18 de diciembre de 2025 </w:t>
      </w:r>
      <w:r w:rsidR="009920FF" w:rsidRPr="009920FF">
        <w:rPr>
          <w:rFonts w:ascii="Arial Narrow" w:eastAsia="Arial Narrow" w:hAnsi="Arial Narrow"/>
          <w:color w:val="000000"/>
        </w:rPr>
        <w:t>por los gastos derivados de la emergencia médica ocurrida los días 13 y 14 de octubre de 2025</w:t>
      </w:r>
      <w:r w:rsidR="008D066E" w:rsidRPr="009920F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Style w:val="Refdenotaalpie"/>
          <w:rFonts w:ascii="Arial Narrow" w:eastAsia="Arial Narrow" w:hAnsi="Arial Narrow" w:cs="Arial"/>
          <w:kern w:val="0"/>
          <w:vertAlign w:val="superscript"/>
          <w14:ligatures w14:val="none"/>
        </w:rPr>
        <w:footnoteReference w:id="5"/>
      </w:r>
      <w:bookmarkEnd w:id="4"/>
      <w:r w:rsidR="008D066E" w:rsidRPr="009920FF">
        <w:rPr>
          <w:rFonts w:ascii="Arial Narrow" w:eastAsia="Arial Narrow" w:hAnsi="Arial Narrow" w:cs="Arial Narrow"/>
          <w:kern w:val="0"/>
          <w14:ligatures w14:val="none"/>
        </w:rPr>
        <w:t>.</w:t>
      </w:r>
      <w:bookmarkEnd w:id="3"/>
    </w:p>
    <w:p w14:paraId="243ECE74" w14:textId="77777777" w:rsidR="008D066E" w:rsidRPr="009920FF" w:rsidRDefault="008D066E" w:rsidP="008D066E">
      <w:pPr>
        <w:spacing w:after="0" w:line="240" w:lineRule="auto"/>
        <w:jc w:val="both"/>
        <w:rPr>
          <w:rFonts w:ascii="Arial Narrow" w:eastAsia="Arial Narrow" w:hAnsi="Arial Narrow" w:cs="Arial Narrow"/>
          <w:kern w:val="0"/>
          <w14:ligatures w14:val="none"/>
        </w:rPr>
      </w:pPr>
    </w:p>
    <w:p w14:paraId="1882FE80" w14: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920FF">
        <w:rPr>
          <w:rFonts w:ascii="Arial Narrow" w:eastAsia="Arial Narrow" w:hAnsi="Arial Narrow" w:cs="Arial Narrow"/>
          <w:kern w:val="0"/>
          <w14:ligatures w14:val="none"/>
        </w:rPr>
        <w:t xml:space="preserve">Asimismo, </w:t>
      </w:r>
      <w:r w:rsidRPr="009920FF">
        <w:rPr>
          <w:rFonts w:ascii="Arial Narrow" w:eastAsia="Times New Roman" w:hAnsi="Arial Narrow" w:cs="Arial"/>
          <w:color w:val="000000"/>
          <w:kern w:val="0"/>
          <w:lang w:eastAsia="es-PE"/>
          <w14:ligatures w14:val="none"/>
        </w:rPr>
        <w:t xml:space="preserve">la Secretaría Técnica, en ejercicio de sus facultades, considera </w:t>
      </w:r>
      <w:r w:rsidRPr="009920FF">
        <w:rPr>
          <w:rFonts w:ascii="Arial Narrow" w:eastAsia="Arial Narrow" w:hAnsi="Arial Narrow" w:cs="Arial"/>
          <w:kern w:val="0"/>
          <w14:ligatures w14:val="none"/>
        </w:rPr>
        <w:t xml:space="preserve">que el hecho denunciado, consistente en que </w:t>
      </w:r>
      <w:bookmarkStart w:id="5" w:name="_Hlk213173539"/>
      <w:r w:rsidR="009920FF" w:rsidRPr="009920FF">
        <w:rPr>
          <w:rFonts w:ascii="Arial Narrow" w:eastAsia="Times New Roman" w:hAnsi="Arial Narrow" w:cs="Times New Roman"/>
          <w:kern w:val="0"/>
          <w:shd w:val="clear" w:color="auto" w:fill="FFFFFF"/>
          <w:lang w:eastAsia="es-PE"/>
          <w14:ligatures w14:val="none"/>
        </w:rPr>
        <w:t>la compañía aseguradora habría realizado un cobro indebido en la segunda cuota de la prima de la</w:t>
      </w:r>
      <w:r w:rsidR="009920FF" w:rsidRPr="009920FF">
        <w:rPr>
          <w:rFonts w:ascii="Arial Narrow" w:eastAsia="Arial Narrow" w:hAnsi="Arial Narrow"/>
          <w:color w:val="000000"/>
        </w:rPr>
        <w:t xml:space="preserve"> Póliza 0000054650 del Seguro de Salud</w:t>
      </w:r>
      <w:r w:rsidR="009920FF" w:rsidRPr="009920FF">
        <w:rPr>
          <w:rFonts w:ascii="Arial Narrow" w:eastAsia="Times New Roman" w:hAnsi="Arial Narrow" w:cs="Times New Roman"/>
          <w:kern w:val="0"/>
          <w:shd w:val="clear" w:color="auto" w:fill="FFFFFF"/>
          <w:lang w:eastAsia="es-PE"/>
          <w14:ligatures w14:val="none"/>
        </w:rPr>
        <w:t>, debitando un monto superior a los S/ 1 692,70 pactados, sin previo aviso ni justificación</w:t>
      </w:r>
      <w:r w:rsidRPr="009920F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w:kern w:val="0"/>
          <w14:ligatures w14:val="none"/>
        </w:rPr>
        <w:t>.</w:t>
      </w:r>
      <w:bookmarkStart w:id="6" w:name="_Hlk212534267"/>
      <w:bookmarkEnd w:id="5"/>
    </w:p>
    <w:p w14:paraId="746A3D7A" w14:textId="77777777" w:rsidR="008D066E" w:rsidRPr="009920FF" w:rsidRDefault="008D066E" w:rsidP="008D066E">
      <w:pPr>
        <w:spacing w:after="0" w:line="240" w:lineRule="auto"/>
        <w:jc w:val="both"/>
        <w:rPr>
          <w:rFonts w:ascii="Arial Narrow" w:eastAsia="Arial Narrow" w:hAnsi="Arial Narrow" w:cs="Arial Narrow"/>
          <w:kern w:val="0"/>
          <w14:ligatures w14:val="none"/>
        </w:rPr>
      </w:pPr>
    </w:p>
    <w:p w14:paraId="454010AC" w14: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4534552"/>
      <w:r w:rsidRPr="009920FF">
        <w:rPr>
          <w:rFonts w:ascii="Arial Narrow" w:eastAsia="Times New Roman" w:hAnsi="Arial Narrow" w:cs="Arial"/>
          <w:color w:val="000000"/>
          <w:kern w:val="0"/>
          <w:lang w:eastAsia="es-PE"/>
          <w14:ligatures w14:val="none"/>
        </w:rPr>
        <w:t xml:space="preserve">Además, </w:t>
      </w:r>
      <w:bookmarkStart w:id="8" w:name="_Hlk212623477"/>
      <w:r w:rsidRPr="009920FF">
        <w:rPr>
          <w:rFonts w:ascii="Arial Narrow" w:eastAsia="Times New Roman" w:hAnsi="Arial Narrow" w:cs="Arial"/>
          <w:color w:val="000000"/>
          <w:kern w:val="0"/>
          <w:lang w:eastAsia="es-PE"/>
          <w14:ligatures w14:val="none"/>
        </w:rPr>
        <w:t xml:space="preserve">la Secretaría Técnica, en ejercicio de sus facultades, considera </w:t>
      </w:r>
      <w:r w:rsidRPr="009920FF">
        <w:rPr>
          <w:rFonts w:ascii="Arial Narrow" w:eastAsia="Arial Narrow" w:hAnsi="Arial Narrow" w:cs="Arial"/>
          <w:kern w:val="0"/>
          <w14:ligatures w14:val="none"/>
        </w:rPr>
        <w:t xml:space="preserve">que el hecho denunciado, consistente en que </w:t>
      </w:r>
      <w:r w:rsidR="009920FF" w:rsidRPr="009920FF">
        <w:rPr>
          <w:rFonts w:ascii="Arial Narrow" w:eastAsia="Times New Roman" w:hAnsi="Arial Narrow" w:cs="Times New Roman"/>
          <w:kern w:val="0"/>
          <w:shd w:val="clear" w:color="auto" w:fill="FFFFFF"/>
          <w:lang w:eastAsia="es-PE"/>
          <w14:ligatures w14:val="none"/>
        </w:rPr>
        <w:t>la compañía aseguradora, durante la contratación, no le habría informado de manera clara sobre las restricciones de la</w:t>
      </w:r>
      <w:r w:rsidR="009920FF" w:rsidRPr="009920FF">
        <w:rPr>
          <w:rFonts w:ascii="Arial Narrow" w:eastAsia="Arial Narrow" w:hAnsi="Arial Narrow"/>
          <w:color w:val="000000"/>
        </w:rPr>
        <w:t xml:space="preserve"> Póliza 0000054650 del Seguro de Salud</w:t>
      </w:r>
      <w:r w:rsidRPr="009920FF">
        <w:rPr>
          <w:rFonts w:ascii="Arial Narrow" w:eastAsia="Arial Narrow" w:hAnsi="Arial Narrow" w:cs="Arial"/>
          <w:bCs/>
          <w:color w:val="000000"/>
          <w:kern w:val="0"/>
          <w:lang w:eastAsia="es-PE"/>
          <w14:ligatures w14:val="none"/>
        </w:rPr>
        <w:t xml:space="preserve">. </w:t>
      </w:r>
      <w:bookmarkStart w:id="9" w:name="_Hlk212737581"/>
      <w:bookmarkStart w:id="10" w:name="_Hlk212035520"/>
      <w:r w:rsidRPr="009920F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1" w:name="_Hlk195611851"/>
      <w:r w:rsidRPr="009920FF">
        <w:rPr>
          <w:rFonts w:ascii="Arial Narrow" w:eastAsia="Arial Narrow" w:hAnsi="Arial Narrow" w:cs="Arial"/>
          <w:bCs/>
          <w:color w:val="000000"/>
          <w:kern w:val="0"/>
          <w:lang w:eastAsia="es-PE"/>
          <w14:ligatures w14:val="none"/>
        </w:rPr>
        <w:t xml:space="preserve">artículo 1, numeral 1, literal b) </w:t>
      </w:r>
      <w:bookmarkEnd w:id="11"/>
      <w:r w:rsidRPr="009920FF">
        <w:rPr>
          <w:rFonts w:ascii="Arial Narrow" w:eastAsia="Arial Narrow" w:hAnsi="Arial Narrow" w:cs="Arial"/>
          <w:bCs/>
          <w:color w:val="000000"/>
          <w:kern w:val="0"/>
          <w:lang w:eastAsia="es-PE"/>
          <w14:ligatures w14:val="none"/>
        </w:rPr>
        <w:t>y al artículo 2 del Código</w:t>
      </w:r>
      <w:bookmarkStart w:id="12" w:name="_Hlk212737551"/>
      <w:bookmarkEnd w:id="9"/>
      <w:r w:rsidRPr="009920FF">
        <w:rPr>
          <w:rStyle w:val="Refdenotaalpie"/>
          <w:rFonts w:ascii="Arial Narrow" w:eastAsia="Arial Narrow" w:hAnsi="Arial Narrow" w:cs="Arial"/>
          <w:bCs/>
          <w:color w:val="000000"/>
          <w:kern w:val="0"/>
          <w:vertAlign w:val="superscript"/>
          <w:lang w:eastAsia="es-PE"/>
          <w14:ligatures w14:val="none"/>
        </w:rPr>
        <w:footnoteReference w:id="6"/>
      </w:r>
      <w:bookmarkEnd w:id="12"/>
      <w:r w:rsidRPr="009920FF">
        <w:rPr>
          <w:rFonts w:ascii="Arial Narrow" w:eastAsia="Arial Narrow" w:hAnsi="Arial Narrow" w:cs="Arial"/>
          <w:bCs/>
          <w:color w:val="000000"/>
          <w:kern w:val="0"/>
          <w:lang w:eastAsia="es-PE"/>
          <w14:ligatures w14:val="none"/>
        </w:rPr>
        <w:t xml:space="preserve">. </w:t>
      </w:r>
      <w:bookmarkEnd w:id="6"/>
      <w:bookmarkEnd w:id="7"/>
      <w:bookmarkEnd w:id="8"/>
      <w:bookmarkEnd w:id="10"/>
    </w:p>
    <w:bookmarkEnd w:id="0"/>
    <w:bookmarkEnd w:id="1"/>
    <w:p w14:paraId="45CC7A97" w14:textId="77777777" w:rsidR="00CA59A2" w:rsidRPr="000E1194" w:rsidRDefault="00CA59A2" w:rsidP="000E119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1194">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0E1194">
        <w:rPr>
          <w:rStyle w:val="Refdenotaalpie"/>
          <w:rFonts w:ascii="Arial Narrow" w:eastAsia="Arial Narrow" w:hAnsi="Arial Narrow" w:cs="Arial Narrow"/>
          <w:color w:val="000000"/>
          <w:kern w:val="0"/>
          <w:vertAlign w:val="superscript"/>
          <w14:ligatures w14:val="none"/>
        </w:rPr>
        <w:footnoteReference w:id="7"/>
      </w:r>
      <w:r w:rsidRPr="000E1194">
        <w:rPr>
          <w:rFonts w:ascii="Arial Narrow" w:eastAsia="Arial Narrow" w:hAnsi="Arial Narrow" w:cs="Arial"/>
          <w:color w:val="000000"/>
          <w:kern w:val="0"/>
          <w:lang w:eastAsia="es-PE"/>
          <w14:ligatures w14:val="none"/>
        </w:rPr>
        <w:t>.</w:t>
      </w:r>
    </w:p>
    <w:p w14:paraId="5087C01B" w14:textId="77777777" w:rsidR="00CA59A2" w:rsidRPr="000E1194" w:rsidRDefault="00CA59A2" w:rsidP="000E119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02E1B011" w14: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REQUERIMIENTO DE INFORMACIÓN</w:t>
      </w:r>
    </w:p>
    <w:p w14:paraId="272C3101" w14:textId="77777777" w:rsidR="00CA59A2" w:rsidRPr="000E1194" w:rsidRDefault="00CA59A2" w:rsidP="000E1194">
      <w:pPr>
        <w:spacing w:after="0" w:line="240" w:lineRule="auto"/>
        <w:jc w:val="both"/>
        <w:rPr>
          <w:rFonts w:ascii="Arial Narrow" w:eastAsia="Times New Roman" w:hAnsi="Arial Narrow" w:cs="Arial"/>
          <w:color w:val="000000"/>
          <w:kern w:val="0"/>
          <w:lang w:val="es-ES" w:eastAsia="es-ES"/>
          <w14:ligatures w14:val="none"/>
        </w:rPr>
      </w:pPr>
    </w:p>
    <w:p w14:paraId="6560A903" w14:textId="2A1ABB17" w:rsidR="00CA59A2" w:rsidRPr="000E1194" w:rsidRDefault="00CA59A2" w:rsidP="000E1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color w:val="000000"/>
        </w:rPr>
        <w:t xml:space="preserve">A efectos de </w:t>
      </w:r>
      <w:r w:rsidRPr="00411E54">
        <w:rPr>
          <w:rFonts w:ascii="Arial Narrow" w:eastAsia="Arial Narrow" w:hAnsi="Arial Narrow"/>
          <w:color w:val="000000"/>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olor w:val="000000"/>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olor w:val="000000"/>
        </w:rPr>
        <w:t>que el</w:t>
      </w:r>
      <w:r w:rsidR="00411E54" w:rsidRPr="00411E54">
        <w:rPr>
          <w:rFonts w:ascii="Arial Narrow" w:eastAsia="Arial Narrow" w:hAnsi="Arial Narrow"/>
          <w:color w:val="000000"/>
        </w:rPr>
        <w:t xml:space="preserve"> cálculo del</w:t>
      </w:r>
      <w:r w:rsidR="00674852" w:rsidRPr="00411E54">
        <w:rPr>
          <w:rFonts w:ascii="Arial Narrow" w:eastAsia="Arial Narrow" w:hAnsi="Arial Narrow"/>
          <w:color w:val="000000"/>
        </w:rPr>
        <w:t xml:space="preserve"> reembolso realizado el 18 de diciembre de 2025 fue justificado</w:t>
      </w:r>
      <w:r w:rsidR="00ED7D7F" w:rsidRPr="00411E54">
        <w:rPr>
          <w:rFonts w:ascii="Arial Narrow" w:eastAsia="Arial Narrow" w:hAnsi="Arial Narrow"/>
          <w:color w:val="000000"/>
        </w:rPr>
        <w:t>; y, (iii) presentar todas las comunicaciones cursadas con la parte denunciante en virtud de los hechos materia</w:t>
      </w:r>
      <w:r w:rsidR="00ED7D7F" w:rsidRPr="00ED7D7F">
        <w:rPr>
          <w:rFonts w:ascii="Arial Narrow" w:eastAsia="Arial Narrow" w:hAnsi="Arial Narrow"/>
          <w:color w:val="000000"/>
        </w:rPr>
        <w:t xml:space="preserve"> de denuncia</w:t>
      </w:r>
      <w:r w:rsidRPr="000E1194">
        <w:rPr>
          <w:rFonts w:ascii="Arial Narrow" w:eastAsia="Arial Narrow" w:hAnsi="Arial Narrow"/>
          <w:color w:val="000000"/>
        </w:rPr>
        <w:t>.</w:t>
      </w:r>
    </w:p>
    <w:bookmarkEnd w:id="13"/>
    <w:p w14:paraId="4840CB08" w14:textId="77777777" w:rsidR="00CA59A2" w:rsidRPr="000E1194" w:rsidRDefault="00CA59A2" w:rsidP="000E11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8B9BDCE" w14: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1194">
        <w:rPr>
          <w:rFonts w:ascii="Arial Narrow" w:eastAsia="Arial Narrow" w:hAnsi="Arial Narrow" w:cs="Arial Narrow"/>
          <w:b/>
          <w:color w:val="000000"/>
          <w:kern w:val="0"/>
          <w:lang w:eastAsia="es-PE"/>
          <w14:ligatures w14:val="none"/>
        </w:rPr>
        <w:t>RESOLUCIÓN DE LA SECRETARÍA TÉCNICA</w:t>
      </w:r>
      <w:r w:rsidR="000E1194" w:rsidRPr="000E1194">
        <w:rPr>
          <w:rFonts w:ascii="Arial Narrow" w:eastAsia="Arial Narrow" w:hAnsi="Arial Narrow" w:cs="Arial Narrow"/>
          <w:b/>
          <w:color w:val="000000"/>
          <w:kern w:val="0"/>
          <w:lang w:eastAsia="es-PE"/>
          <w14:ligatures w14:val="none"/>
        </w:rPr>
        <w:t xml:space="preserve"> </w:t>
      </w:r>
    </w:p>
    <w:p w14:paraId="08B3881E" w14: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w14:ligatures w14:val="none"/>
        </w:rPr>
      </w:pPr>
    </w:p>
    <w:p w14:paraId="6A79992C" w14:textId="77777777" w:rsidR="00121544" w:rsidRPr="009920FF" w:rsidRDefault="00CA59A2" w:rsidP="000E1194">
      <w:pPr>
        <w:spacing w:after="0" w:line="240" w:lineRule="auto"/>
        <w:jc w:val="both"/>
        <w:rPr>
          <w:rFonts w:ascii="Arial Narrow" w:eastAsia="Calibri" w:hAnsi="Arial Narrow" w:cs="Arial Narrow"/>
          <w:color w:val="000000"/>
          <w:kern w:val="0"/>
          <w:lang w:eastAsia="es-PE"/>
          <w14:ligatures w14:val="none"/>
        </w:rPr>
      </w:pPr>
      <w:r w:rsidRPr="000E1194">
        <w:rPr>
          <w:rFonts w:ascii="Arial Narrow" w:eastAsia="Arial Narrow" w:hAnsi="Arial Narrow"/>
          <w:b/>
          <w:color w:val="000000"/>
        </w:rPr>
        <w:t xml:space="preserve">PRIMERO: admitir a trámite la denuncia del 17 de junio de 2026 interpuesta por [DENUNCIANTE] contra Rímac Seguros y Reaseguros S.A., por lo siguiente:</w:t>
      </w:r>
      <w:r w:rsidRPr="000E1194">
        <w:rPr>
          <w:rFonts w:ascii="Arial Narrow" w:eastAsia="Arial Narrow" w:hAnsi="Arial Narrow"/>
          <w:color w:val="000000"/>
        </w:rPr>
        <w:t xml:space="preserve"/>
      </w:r>
      <w:r w:rsidRPr="009920FF">
        <w:rPr>
          <w:rFonts w:ascii="Arial Narrow" w:eastAsia="Arial Narrow" w:hAnsi="Arial Narrow"/>
          <w:color w:val="000000"/>
        </w:rPr>
        <w:t/>
      </w:r>
    </w:p>
    <w:p w14:paraId="73833C3A" w14:textId="77777777" w:rsidR="00E42800" w:rsidRPr="009920FF" w:rsidRDefault="00E42800" w:rsidP="000E1194">
      <w:pPr>
        <w:spacing w:after="0" w:line="240" w:lineRule="auto"/>
        <w:jc w:val="both"/>
        <w:rPr>
          <w:rFonts w:ascii="Arial Narrow" w:hAnsi="Arial Narrow"/>
        </w:rPr>
      </w:pPr>
    </w:p>
    <w:p w14:paraId="1C76CABB" w14: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920FF">
        <w:rPr>
          <w:rFonts w:ascii="Arial Narrow" w:eastAsia="Calibri" w:hAnsi="Arial Narrow" w:cs="Arial Narrow"/>
          <w:color w:val="000000"/>
          <w:kern w:val="0"/>
          <w:lang w:eastAsia="es-PE"/>
          <w14:ligatures w14:val="none"/>
        </w:rPr>
        <w:t>Presunta</w:t>
      </w:r>
      <w:r w:rsidRPr="009920FF">
        <w:rPr>
          <w:rFonts w:ascii="Arial Narrow" w:eastAsia="Times New Roman" w:hAnsi="Arial Narrow" w:cs="Times New Roman"/>
          <w:kern w:val="0"/>
          <w:shd w:val="clear" w:color="auto" w:fill="FFFFFF"/>
          <w:lang w:eastAsia="es-PE"/>
          <w14:ligatures w14:val="none"/>
        </w:rPr>
        <w:t xml:space="preserve"> infracción a los artículos 18 y 19</w:t>
      </w:r>
      <w:r w:rsidRPr="009920FF">
        <w:rPr>
          <w:rFonts w:ascii="Arial Narrow" w:eastAsia="Calibri" w:hAnsi="Arial Narrow" w:cs="Arial Narrow"/>
          <w:kern w:val="0"/>
          <w:lang w:eastAsia="es-PE"/>
          <w14:ligatures w14:val="none"/>
        </w:rPr>
        <w:t xml:space="preserve"> de </w:t>
      </w:r>
      <w:r w:rsidRPr="009920F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95613F" w:rsidRPr="009920FF">
        <w:rPr>
          <w:rFonts w:ascii="Arial Narrow" w:eastAsia="Times New Roman" w:hAnsi="Arial Narrow" w:cs="Times New Roman"/>
          <w:kern w:val="0"/>
          <w:shd w:val="clear" w:color="auto" w:fill="FFFFFF"/>
          <w:lang w:eastAsia="es-PE"/>
          <w14:ligatures w14:val="none"/>
        </w:rPr>
        <w:t xml:space="preserve">habría realizado un cálculo inadecuado del reembolso realizado el 18 de diciembre de 2025 </w:t>
      </w:r>
      <w:r w:rsidR="00101620" w:rsidRPr="009920FF">
        <w:rPr>
          <w:rFonts w:ascii="Arial Narrow" w:eastAsia="Arial Narrow" w:hAnsi="Arial Narrow"/>
          <w:color w:val="000000"/>
        </w:rPr>
        <w:t>por l</w:t>
      </w:r>
      <w:r w:rsidR="009920FF" w:rsidRPr="009920FF">
        <w:rPr>
          <w:rFonts w:ascii="Arial Narrow" w:eastAsia="Arial Narrow" w:hAnsi="Arial Narrow"/>
          <w:color w:val="000000"/>
        </w:rPr>
        <w:t xml:space="preserve">os gastos derivados de la </w:t>
      </w:r>
      <w:r w:rsidR="00101620" w:rsidRPr="009920FF">
        <w:rPr>
          <w:rFonts w:ascii="Arial Narrow" w:eastAsia="Arial Narrow" w:hAnsi="Arial Narrow"/>
          <w:color w:val="000000"/>
        </w:rPr>
        <w:t>emergencia médica ocurrida los días 13 y 14 de octubre de 2025</w:t>
      </w:r>
      <w:r w:rsidRPr="009920FF">
        <w:rPr>
          <w:rFonts w:ascii="Arial Narrow" w:eastAsia="Arial Narrow" w:hAnsi="Arial Narrow" w:cs="Arial Narrow"/>
          <w:kern w:val="0"/>
          <w14:ligatures w14:val="none"/>
        </w:rPr>
        <w:t>.</w:t>
      </w:r>
    </w:p>
    <w:p w14:paraId="178733D0" w14:textId="77777777" w:rsidR="00411E54" w:rsidRPr="009920FF" w:rsidRDefault="00411E54" w:rsidP="00411E54">
      <w:pPr>
        <w:spacing w:after="0" w:line="240" w:lineRule="auto"/>
        <w:jc w:val="both"/>
        <w:rPr>
          <w:rFonts w:ascii="Arial Narrow" w:eastAsia="Calibri" w:hAnsi="Arial Narrow" w:cs="Arial Narrow"/>
          <w:kern w:val="0"/>
          <w:lang w:eastAsia="es-PE"/>
          <w14:ligatures w14:val="none"/>
        </w:rPr>
      </w:pPr>
    </w:p>
    <w:p w14:paraId="0C16731A" w14: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920FF">
        <w:rPr>
          <w:rFonts w:ascii="Arial Narrow" w:eastAsia="Calibri" w:hAnsi="Arial Narrow" w:cs="Arial Narrow"/>
          <w:color w:val="000000"/>
          <w:kern w:val="0"/>
          <w:lang w:eastAsia="es-PE"/>
          <w14:ligatures w14:val="none"/>
        </w:rPr>
        <w:t>Presunta</w:t>
      </w:r>
      <w:r w:rsidRPr="009920FF">
        <w:rPr>
          <w:rFonts w:ascii="Arial Narrow" w:eastAsia="Times New Roman" w:hAnsi="Arial Narrow" w:cs="Times New Roman"/>
          <w:kern w:val="0"/>
          <w:shd w:val="clear" w:color="auto" w:fill="FFFFFF"/>
          <w:lang w:eastAsia="es-PE"/>
          <w14:ligatures w14:val="none"/>
        </w:rPr>
        <w:t xml:space="preserve"> infracción a los artículos 18 y 19</w:t>
      </w:r>
      <w:r w:rsidRPr="009920FF">
        <w:rPr>
          <w:rFonts w:ascii="Arial Narrow" w:eastAsia="Calibri" w:hAnsi="Arial Narrow" w:cs="Arial Narrow"/>
          <w:kern w:val="0"/>
          <w:lang w:eastAsia="es-PE"/>
          <w14:ligatures w14:val="none"/>
        </w:rPr>
        <w:t xml:space="preserve"> de </w:t>
      </w:r>
      <w:r w:rsidRPr="009920F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D066E" w:rsidRPr="009920FF">
        <w:rPr>
          <w:rFonts w:ascii="Arial Narrow" w:eastAsia="Times New Roman" w:hAnsi="Arial Narrow" w:cs="Times New Roman"/>
          <w:kern w:val="0"/>
          <w:shd w:val="clear" w:color="auto" w:fill="FFFFFF"/>
          <w:lang w:eastAsia="es-PE"/>
          <w14:ligatures w14:val="none"/>
        </w:rPr>
        <w:t xml:space="preserve">la compañía aseguradora </w:t>
      </w:r>
      <w:r w:rsidRPr="009920FF">
        <w:rPr>
          <w:rFonts w:ascii="Arial Narrow" w:eastAsia="Times New Roman" w:hAnsi="Arial Narrow" w:cs="Times New Roman"/>
          <w:kern w:val="0"/>
          <w:shd w:val="clear" w:color="auto" w:fill="FFFFFF"/>
          <w:lang w:eastAsia="es-PE"/>
          <w14:ligatures w14:val="none"/>
        </w:rPr>
        <w:t xml:space="preserve">habría </w:t>
      </w:r>
      <w:r w:rsidR="00890288" w:rsidRPr="009920FF">
        <w:rPr>
          <w:rFonts w:ascii="Arial Narrow" w:eastAsia="Times New Roman" w:hAnsi="Arial Narrow" w:cs="Times New Roman"/>
          <w:kern w:val="0"/>
          <w:shd w:val="clear" w:color="auto" w:fill="FFFFFF"/>
          <w:lang w:eastAsia="es-PE"/>
          <w14:ligatures w14:val="none"/>
        </w:rPr>
        <w:t>realizado un cobro indebido en la segunda cuota de la prima</w:t>
      </w:r>
      <w:r w:rsidR="0095613F" w:rsidRPr="009920FF">
        <w:rPr>
          <w:rFonts w:ascii="Arial Narrow" w:eastAsia="Times New Roman" w:hAnsi="Arial Narrow" w:cs="Times New Roman"/>
          <w:kern w:val="0"/>
          <w:shd w:val="clear" w:color="auto" w:fill="FFFFFF"/>
          <w:lang w:eastAsia="es-PE"/>
          <w14:ligatures w14:val="none"/>
        </w:rPr>
        <w:t xml:space="preserve"> de la</w:t>
      </w:r>
      <w:r w:rsidR="0095613F" w:rsidRPr="009920FF">
        <w:rPr>
          <w:rFonts w:ascii="Arial Narrow" w:eastAsia="Arial Narrow" w:hAnsi="Arial Narrow"/>
          <w:color w:val="000000"/>
        </w:rPr>
        <w:t xml:space="preserve"> Póliza 0000054650 del Seguro de Salud</w:t>
      </w:r>
      <w:r w:rsidR="00890288" w:rsidRPr="009920FF">
        <w:rPr>
          <w:rFonts w:ascii="Arial Narrow" w:eastAsia="Times New Roman" w:hAnsi="Arial Narrow" w:cs="Times New Roman"/>
          <w:kern w:val="0"/>
          <w:shd w:val="clear" w:color="auto" w:fill="FFFFFF"/>
          <w:lang w:eastAsia="es-PE"/>
          <w14:ligatures w14:val="none"/>
        </w:rPr>
        <w:t xml:space="preserve">, debitando un monto superior a los S/ 1 692,70 </w:t>
      </w:r>
      <w:r w:rsidR="0095613F" w:rsidRPr="009920FF">
        <w:rPr>
          <w:rFonts w:ascii="Arial Narrow" w:eastAsia="Times New Roman" w:hAnsi="Arial Narrow" w:cs="Times New Roman"/>
          <w:kern w:val="0"/>
          <w:shd w:val="clear" w:color="auto" w:fill="FFFFFF"/>
          <w:lang w:eastAsia="es-PE"/>
          <w14:ligatures w14:val="none"/>
        </w:rPr>
        <w:t>pactados</w:t>
      </w:r>
      <w:r w:rsidR="00890288" w:rsidRPr="009920FF">
        <w:rPr>
          <w:rFonts w:ascii="Arial Narrow" w:eastAsia="Times New Roman" w:hAnsi="Arial Narrow" w:cs="Times New Roman"/>
          <w:kern w:val="0"/>
          <w:shd w:val="clear" w:color="auto" w:fill="FFFFFF"/>
          <w:lang w:eastAsia="es-PE"/>
          <w14:ligatures w14:val="none"/>
        </w:rPr>
        <w:t>, sin previo aviso ni justificación</w:t>
      </w:r>
      <w:r w:rsidRPr="009920FF">
        <w:rPr>
          <w:rFonts w:ascii="Arial Narrow" w:eastAsia="Arial Narrow" w:hAnsi="Arial Narrow" w:cs="Arial Narrow"/>
          <w:kern w:val="0"/>
          <w14:ligatures w14:val="none"/>
        </w:rPr>
        <w:t>.</w:t>
      </w:r>
    </w:p>
    <w:p w14:paraId="55816CCF" w14:textId="77777777" w:rsidR="00411E54" w:rsidRPr="009920FF" w:rsidRDefault="00411E54" w:rsidP="00411E54">
      <w:pPr>
        <w:spacing w:after="0" w:line="240" w:lineRule="auto"/>
        <w:jc w:val="both"/>
        <w:rPr>
          <w:rFonts w:ascii="Arial Narrow" w:eastAsia="Calibri" w:hAnsi="Arial Narrow" w:cs="Arial Narrow"/>
          <w:kern w:val="0"/>
          <w:lang w:eastAsia="es-PE"/>
          <w14:ligatures w14:val="none"/>
        </w:rPr>
      </w:pPr>
    </w:p>
    <w:p w14:paraId="61383317" w14: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4" w:name="_Hlk212534295"/>
      <w:r w:rsidRPr="009920FF">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w14:ligatures w14:val="none"/>
        </w:rPr>
        <w:t xml:space="preserve">, </w:t>
      </w:r>
      <w:r w:rsidRPr="009920FF">
        <w:rPr>
          <w:rFonts w:ascii="Arial Narrow" w:eastAsia="Times New Roman" w:hAnsi="Arial Narrow" w:cs="Times New Roman"/>
          <w:kern w:val="0"/>
          <w:shd w:val="clear" w:color="auto" w:fill="FFFFFF"/>
          <w:lang w:eastAsia="es-PE"/>
          <w14:ligatures w14:val="none"/>
        </w:rPr>
        <w:t xml:space="preserve">en tanto </w:t>
      </w:r>
      <w:r w:rsidR="008D066E" w:rsidRPr="009920FF">
        <w:rPr>
          <w:rFonts w:ascii="Arial Narrow" w:eastAsia="Times New Roman" w:hAnsi="Arial Narrow" w:cs="Times New Roman"/>
          <w:kern w:val="0"/>
          <w:shd w:val="clear" w:color="auto" w:fill="FFFFFF"/>
          <w:lang w:eastAsia="es-PE"/>
          <w14:ligatures w14:val="none"/>
        </w:rPr>
        <w:t>la compañía aseguradora</w:t>
      </w:r>
      <w:r w:rsidR="00890288" w:rsidRPr="009920FF">
        <w:rPr>
          <w:rFonts w:ascii="Arial Narrow" w:eastAsia="Times New Roman" w:hAnsi="Arial Narrow" w:cs="Times New Roman"/>
          <w:kern w:val="0"/>
          <w:shd w:val="clear" w:color="auto" w:fill="FFFFFF"/>
          <w:lang w:eastAsia="es-PE"/>
          <w14:ligatures w14:val="none"/>
        </w:rPr>
        <w:t>,</w:t>
      </w:r>
      <w:r w:rsidR="008D066E" w:rsidRPr="009920FF">
        <w:rPr>
          <w:rFonts w:ascii="Arial Narrow" w:eastAsia="Times New Roman" w:hAnsi="Arial Narrow" w:cs="Times New Roman"/>
          <w:kern w:val="0"/>
          <w:shd w:val="clear" w:color="auto" w:fill="FFFFFF"/>
          <w:lang w:eastAsia="es-PE"/>
          <w14:ligatures w14:val="none"/>
        </w:rPr>
        <w:t xml:space="preserve"> </w:t>
      </w:r>
      <w:r w:rsidR="00890288" w:rsidRPr="009920FF">
        <w:rPr>
          <w:rFonts w:ascii="Arial Narrow" w:eastAsia="Times New Roman" w:hAnsi="Arial Narrow" w:cs="Times New Roman"/>
          <w:kern w:val="0"/>
          <w:shd w:val="clear" w:color="auto" w:fill="FFFFFF"/>
          <w:lang w:eastAsia="es-PE"/>
          <w14:ligatures w14:val="none"/>
        </w:rPr>
        <w:t xml:space="preserve">durante la contratación, no le habría informado de manera clara sobre las restricciones </w:t>
      </w:r>
      <w:bookmarkStart w:id="15" w:name="_Hlk236340341"/>
      <w:r w:rsidR="00890288" w:rsidRPr="009920FF">
        <w:rPr>
          <w:rFonts w:ascii="Arial Narrow" w:eastAsia="Times New Roman" w:hAnsi="Arial Narrow" w:cs="Times New Roman"/>
          <w:kern w:val="0"/>
          <w:shd w:val="clear" w:color="auto" w:fill="FFFFFF"/>
          <w:lang w:eastAsia="es-PE"/>
          <w14:ligatures w14:val="none"/>
        </w:rPr>
        <w:t>de la</w:t>
      </w:r>
      <w:r w:rsidR="00890288" w:rsidRPr="009920FF">
        <w:rPr>
          <w:rFonts w:ascii="Arial Narrow" w:eastAsia="Arial Narrow" w:hAnsi="Arial Narrow"/>
          <w:color w:val="000000"/>
        </w:rPr>
        <w:t xml:space="preserve"> Póliza 0000054650 del Seguro de Salud</w:t>
      </w:r>
      <w:bookmarkEnd w:id="15"/>
      <w:r w:rsidRPr="009920FF">
        <w:rPr>
          <w:rFonts w:ascii="Arial Narrow" w:eastAsia="Arial Narrow" w:hAnsi="Arial Narrow" w:cs="Arial Narrow"/>
          <w:kern w:val="0"/>
          <w14:ligatures w14:val="none"/>
        </w:rPr>
        <w:t>.</w:t>
      </w:r>
    </w:p>
    <w:p w14:paraId="69D91266" w14:textId="77777777" w:rsidR="00E42800" w:rsidRPr="000E1194" w:rsidRDefault="00E42800" w:rsidP="000E1194">
      <w:pPr>
        <w:spacing w:after="0" w:line="240" w:lineRule="auto"/>
        <w:jc w:val="both"/>
        <w:rPr>
          <w:rFonts w:ascii="Arial Narrow" w:hAnsi="Arial Narrow"/>
        </w:rPr>
      </w:pPr>
    </w:p>
    <w:p w14:paraId="47A3CE3D" w14:textId="77777777" w:rsidR="00CA59A2" w:rsidRPr="000E1194" w:rsidRDefault="00CA59A2" w:rsidP="000E1194">
      <w:pPr>
        <w:spacing w:after="0" w:line="240" w:lineRule="auto"/>
        <w:contextualSpacing/>
        <w:jc w:val="both"/>
        <w:rPr>
          <w:rFonts w:ascii="Arial Narrow" w:eastAsia="Calibri" w:hAnsi="Arial Narrow" w:cs="Arial"/>
          <w:kern w:val="0"/>
          <w14:ligatures w14:val="none"/>
        </w:rPr>
      </w:pPr>
      <w:r w:rsidRPr="000E1194">
        <w:rPr>
          <w:rFonts w:ascii="Arial Narrow" w:eastAsia="Arial Narrow" w:hAnsi="Arial Narrow"/>
          <w:b/>
          <w:color w:val="000000"/>
        </w:rPr>
        <w:lastRenderedPageBreak/>
        <w:t xml:space="preserve">SEGUNDO: </w:t>
      </w:r>
      <w:r w:rsidRPr="000E1194">
        <w:rPr>
          <w:rFonts w:ascii="Arial Narrow" w:eastAsia="Arial Narrow" w:hAnsi="Arial Narrow"/>
          <w:color w:val="000000"/>
        </w:rPr>
        <w:t>tener por ofrecidos los medios probatorios presentados en el escrito de denuncia del 17 de junio de 2026.</w:t>
      </w:r>
    </w:p>
    <w:p w14:paraId="722BC54F" w14:textId="77777777" w:rsidR="00CA59A2" w:rsidRPr="000E1194" w:rsidRDefault="00CA59A2" w:rsidP="000E1194">
      <w:pPr>
        <w:spacing w:after="0" w:line="240" w:lineRule="auto"/>
        <w:contextualSpacing/>
        <w:jc w:val="both"/>
        <w:rPr>
          <w:rFonts w:ascii="Arial Narrow" w:eastAsia="Times New Roman" w:hAnsi="Arial Narrow" w:cs="Times New Roman"/>
          <w:color w:val="000000"/>
          <w:kern w:val="0"/>
          <w:lang w:eastAsia="es-PE"/>
          <w14:ligatures w14:val="none"/>
        </w:rPr>
      </w:pPr>
    </w:p>
    <w:p w14:paraId="143D6F06"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b/>
          <w:color w:val="000000"/>
        </w:rPr>
        <w:t xml:space="preserve">TERCERO: </w:t>
      </w:r>
      <w:r w:rsidRPr="000E1194">
        <w:rPr>
          <w:rFonts w:ascii="Arial Narrow" w:eastAsia="Arial Narrow" w:hAnsi="Arial Narrow"/>
          <w:color w:val="000000"/>
        </w:rPr>
        <w:t>requerir a Rímac Seguros y Reaseguros S.A. que cumpla con lo siguiente:</w:t>
      </w:r>
    </w:p>
    <w:p w14:paraId="13D8EE75" w14: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w14:ligatures w14:val="none"/>
        </w:rPr>
      </w:pPr>
    </w:p>
    <w:p w14:paraId="0440B79A"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1D05228"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FEC9FBF"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color w:val="000000"/>
          <w:kern w:val="0"/>
          <w:lang w:eastAsia="es-PE"/>
          <w14:ligatures w14:val="none"/>
        </w:rPr>
        <w:t>consignar el Número de Registro Único de Contribuyentes (RUC); y,</w:t>
      </w:r>
    </w:p>
    <w:p w14:paraId="63B94CB5" w14: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w14:ligatures w14:val="none"/>
        </w:rPr>
      </w:pPr>
      <w:r w:rsidRPr="000E119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119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E1194">
        <w:rPr>
          <w:rFonts w:ascii="Arial Narrow" w:eastAsia="Arial Narrow" w:hAnsi="Arial Narrow" w:cs="Arial"/>
          <w:color w:val="000000"/>
          <w:kern w:val="0"/>
          <w:lang w:val="es"/>
          <w14:ligatures w14:val="none"/>
        </w:rPr>
        <w:t>;</w:t>
      </w:r>
    </w:p>
    <w:p w14:paraId="56C0B25D" w14: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w14:ligatures w14:val="none"/>
        </w:rPr>
      </w:pPr>
      <w:r w:rsidRPr="000E1194">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Style w:val="Refdenotaalpie"/>
          <w:rFonts w:ascii="Arial Narrow" w:eastAsia="Arial Narrow" w:hAnsi="Arial Narrow" w:cs="Arial"/>
          <w:color w:val="000000"/>
          <w:kern w:val="0"/>
          <w:vertAlign w:val="superscript"/>
          <w14:ligatures w14:val="none"/>
        </w:rPr>
        <w:footnoteReference w:id="8"/>
      </w:r>
      <w:r w:rsidRPr="000E119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E1194">
        <w:rPr>
          <w:rFonts w:ascii="Arial Narrow" w:eastAsia="Arial Narrow" w:hAnsi="Arial Narrow" w:cs="Arial"/>
          <w:color w:val="000000"/>
          <w:spacing w:val="-2"/>
          <w:kern w:val="0"/>
          <w14:ligatures w14:val="none"/>
        </w:rPr>
        <w:t>Código</w:t>
      </w:r>
      <w:r w:rsidRPr="000E1194">
        <w:rPr>
          <w:rStyle w:val="Refdenotaalpie"/>
          <w:rFonts w:ascii="Arial Narrow" w:eastAsia="Arial Narrow" w:hAnsi="Arial Narrow" w:cs="Arial"/>
          <w:color w:val="000000"/>
          <w:spacing w:val="-2"/>
          <w:kern w:val="0"/>
          <w:vertAlign w:val="superscript"/>
          <w14:ligatures w14:val="none"/>
        </w:rPr>
        <w:footnoteReference w:id="9"/>
      </w:r>
      <w:r w:rsidRPr="000E1194">
        <w:rPr>
          <w:rFonts w:ascii="Arial Narrow" w:eastAsia="Arial Narrow" w:hAnsi="Arial Narrow" w:cs="Arial"/>
          <w:color w:val="000000"/>
          <w:spacing w:val="-2"/>
          <w:kern w:val="0"/>
          <w14:ligatures w14:val="none"/>
        </w:rPr>
        <w:t>.</w:t>
      </w:r>
    </w:p>
    <w:p w14:paraId="3987883B" w14:textId="77777777" w:rsidR="00CA59A2" w:rsidRPr="000E1194" w:rsidRDefault="00CA59A2" w:rsidP="000E119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0E1194" w:rsidRPr="000E1194">
        <w:rPr>
          <w:rStyle w:val="Refdenotaalpie"/>
          <w:rFonts w:ascii="Arial Narrow" w:eastAsia="Arial Narrow" w:hAnsi="Arial Narrow"/>
          <w:color w:val="000000"/>
          <w:vertAlign w:val="superscript"/>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E1194" w:rsidRPr="000E1194">
        <w:rPr>
          <w:rStyle w:val="Refdenotaalpie"/>
          <w:rFonts w:ascii="Arial Narrow" w:eastAsia="Arial Narrow" w:hAnsi="Arial Narrow"/>
          <w:color w:val="000000"/>
          <w:vertAlign w:val="superscript"/>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5B8F356E"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p>
    <w:p w14:paraId="2001A57D" w14:textId="5D257E10" w:rsidR="00CA59A2" w:rsidRPr="000E1194" w:rsidRDefault="00CA59A2" w:rsidP="000E1194">
      <w:pPr>
        <w:spacing w:after="0" w:line="240" w:lineRule="auto"/>
        <w:jc w:val="both"/>
        <w:rPr>
          <w:rFonts w:ascii="Arial Narrow" w:eastAsia="Times New Roman" w:hAnsi="Arial Narrow" w:cs="Arial"/>
          <w:color w:val="000000"/>
          <w:kern w:val="0"/>
          <w:lang w:val="es-ES" w:eastAsia="es-ES"/>
          <w14:ligatures w14:val="none"/>
        </w:rPr>
      </w:pPr>
      <w:r w:rsidRPr="000E1194">
        <w:rPr>
          <w:rFonts w:ascii="Arial Narrow" w:eastAsia="Arial Narrow" w:hAnsi="Arial Narrow"/>
          <w:b/>
          <w:color w:val="000000"/>
        </w:rPr>
        <w:t xml:space="preserve">QUINTO: </w:t>
      </w:r>
      <w:r w:rsidRPr="000E119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olor w:val="000000"/>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olor w:val="000000"/>
        </w:rPr>
        <w:t xml:space="preserve"> de denuncia</w:t>
      </w:r>
      <w:r w:rsidRPr="000E1194">
        <w:rPr>
          <w:rFonts w:ascii="Arial Narrow" w:eastAsia="Arial Narrow" w:hAnsi="Arial Narrow"/>
          <w:color w:val="000000"/>
        </w:rPr>
        <w:t>.</w:t>
      </w:r>
    </w:p>
    <w:p w14:paraId="7A366ECB" w14:textId="77777777" w:rsidR="00CA59A2" w:rsidRPr="000E1194" w:rsidRDefault="00CA59A2" w:rsidP="000E1194">
      <w:pPr>
        <w:spacing w:after="0" w:line="240" w:lineRule="auto"/>
        <w:jc w:val="both"/>
        <w:rPr>
          <w:rFonts w:ascii="Arial Narrow" w:eastAsia="Arial Narrow" w:hAnsi="Arial Narrow" w:cs="Arial Narrow"/>
          <w:b/>
          <w:color w:val="000000"/>
          <w:kern w:val="0"/>
          <w:lang w:val="es-ES" w:eastAsia="es-PE"/>
          <w14:ligatures w14:val="none"/>
        </w:rPr>
      </w:pPr>
    </w:p>
    <w:p w14:paraId="15455F67"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b/>
          <w:color w:val="000000"/>
          <w:kern w:val="0"/>
          <w:lang w:eastAsia="es-PE"/>
          <w14:ligatures w14:val="none"/>
        </w:rPr>
        <w:lastRenderedPageBreak/>
        <w:t>SEXTO:</w:t>
      </w:r>
      <w:r w:rsidRPr="000E1194">
        <w:rPr>
          <w:rFonts w:ascii="Arial Narrow" w:eastAsia="Arial Narrow" w:hAnsi="Arial Narrow" w:cs="Arial Narrow"/>
          <w:color w:val="000000"/>
          <w:kern w:val="0"/>
          <w:lang w:eastAsia="es-PE"/>
          <w14:ligatures w14:val="none"/>
        </w:rPr>
        <w:t xml:space="preserve"> </w:t>
      </w:r>
      <w:bookmarkStart w:id="16" w:name="_Hlk188286915"/>
      <w:r w:rsidRPr="000E1194">
        <w:rPr>
          <w:rFonts w:ascii="Arial Narrow" w:eastAsia="Arial Narrow" w:hAnsi="Arial Narrow" w:cs="Arial Narrow"/>
          <w:color w:val="000000"/>
          <w:kern w:val="0"/>
          <w:lang w:eastAsia="es-PE"/>
          <w14:ligatures w14:val="none"/>
        </w:rPr>
        <w:t xml:space="preserve">informar a las partes que el artículo 110 de la Ley </w:t>
      </w:r>
      <w:r w:rsidR="003A71B1" w:rsidRPr="000E1194">
        <w:rPr>
          <w:rFonts w:ascii="Arial Narrow" w:eastAsia="Arial Narrow" w:hAnsi="Arial Narrow" w:cs="Times New Roman"/>
          <w:color w:val="000000"/>
          <w:kern w:val="0"/>
          <w:lang w:eastAsia="es-PE"/>
          <w14:ligatures w14:val="none"/>
        </w:rPr>
        <w:t>29571</w:t>
      </w:r>
      <w:r w:rsidRPr="000E1194">
        <w:rPr>
          <w:rFonts w:ascii="Arial Narrow" w:eastAsia="Arial Narrow" w:hAnsi="Arial Narrow" w:cs="Arial Narrow"/>
          <w:color w:val="000000"/>
          <w:kern w:val="0"/>
          <w:lang w:eastAsia="es-PE"/>
          <w14:ligatures w14:val="none"/>
        </w:rPr>
        <w:t>, Código de Protección y Defensa del Consumidor</w:t>
      </w:r>
      <w:r w:rsidRPr="000E1194">
        <w:rPr>
          <w:rStyle w:val="Refdenotaalpie"/>
          <w:rFonts w:ascii="Arial Narrow" w:eastAsia="Arial Narrow" w:hAnsi="Arial Narrow" w:cs="Times New Roman"/>
          <w:color w:val="000000"/>
          <w:kern w:val="0"/>
          <w:vertAlign w:val="superscript"/>
          <w:lang w:eastAsia="es-PE"/>
          <w14:ligatures w14:val="none"/>
        </w:rPr>
        <w:footnoteReference w:id="10"/>
      </w:r>
      <w:r w:rsidRPr="000E119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Style w:val="Refdenotaalpie"/>
          <w:rFonts w:ascii="Arial Narrow" w:eastAsia="Arial Narrow" w:hAnsi="Arial Narrow" w:cs="Times New Roman"/>
          <w:color w:val="000000"/>
          <w:kern w:val="0"/>
          <w:vertAlign w:val="superscript"/>
          <w:lang w:eastAsia="es-PE"/>
          <w14:ligatures w14:val="none"/>
        </w:rPr>
        <w:footnoteReference w:id="11"/>
      </w:r>
      <w:r w:rsidRPr="000E1194">
        <w:rPr>
          <w:rFonts w:ascii="Arial Narrow" w:eastAsia="Arial Narrow" w:hAnsi="Arial Narrow" w:cs="Arial Narrow"/>
          <w:color w:val="000000"/>
          <w:kern w:val="0"/>
          <w:lang w:eastAsia="es-PE"/>
          <w14:ligatures w14:val="none"/>
        </w:rPr>
        <w:t xml:space="preserve">. </w:t>
      </w:r>
      <w:bookmarkEnd w:id="16"/>
      <w:r w:rsidRPr="000E119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Style w:val="Refdenotaalpie"/>
          <w:rFonts w:ascii="Arial Narrow" w:eastAsia="Arial Narrow" w:hAnsi="Arial Narrow" w:cs="Times New Roman"/>
          <w:color w:val="000000"/>
          <w:kern w:val="0"/>
          <w:vertAlign w:val="superscript"/>
          <w:lang w:eastAsia="es-PE"/>
          <w14:ligatures w14:val="none"/>
        </w:rPr>
        <w:footnoteReference w:id="12"/>
      </w:r>
      <w:r w:rsidRPr="000E1194">
        <w:rPr>
          <w:rFonts w:ascii="Arial Narrow" w:eastAsia="Arial Narrow" w:hAnsi="Arial Narrow" w:cs="Arial Narrow"/>
          <w:color w:val="000000"/>
          <w:kern w:val="0"/>
          <w:lang w:eastAsia="es-PE"/>
          <w14:ligatures w14:val="none"/>
        </w:rPr>
        <w:t>.</w:t>
      </w:r>
    </w:p>
    <w:p w14:paraId="2169BD6C" w14: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w14:ligatures w14:val="none"/>
        </w:rPr>
      </w:pPr>
    </w:p>
    <w:p w14:paraId="7094AB41"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r w:rsidRPr="000E1194">
        <w:rPr>
          <w:rFonts w:ascii="Arial Narrow" w:eastAsia="Arial Narrow" w:hAnsi="Arial Narrow" w:cs="Arial Narrow"/>
          <w:b/>
          <w:color w:val="000000"/>
          <w:kern w:val="0"/>
          <w:lang w:eastAsia="es-PE"/>
          <w14:ligatures w14:val="none"/>
        </w:rPr>
        <w:t>SÉTIMO:</w:t>
      </w:r>
      <w:r w:rsidRPr="000E119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7AC059" w14: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w14:ligatures w14:val="none"/>
        </w:rPr>
      </w:pPr>
    </w:p>
    <w:p w14:paraId="0A31C0D2" w14:textId="7B6624EE" w:rsidR="00CA59A2" w:rsidRPr="000E1194" w:rsidRDefault="00CA59A2" w:rsidP="000E1194">
      <w:pPr>
        <w:suppressAutoHyphens/>
        <w:spacing w:after="0" w:line="240" w:lineRule="auto"/>
        <w:jc w:val="both"/>
        <w:rPr>
          <w:rFonts w:ascii="Arial Narrow" w:eastAsia="Calibri" w:hAnsi="Arial Narrow" w:cs="Arial"/>
          <w:kern w:val="0"/>
          <w:u w:val="single"/>
          <w14:ligatures w14:val="none"/>
        </w:rPr>
      </w:pPr>
      <w:r w:rsidRPr="000E1194">
        <w:rPr>
          <w:rFonts w:ascii="Arial Narrow" w:eastAsia="Arial Narrow" w:hAnsi="Arial Narrow" w:cs="Arial"/>
          <w:b/>
          <w:bCs/>
          <w:color w:val="000000"/>
          <w:kern w:val="0"/>
          <w14:ligatures w14:val="none"/>
        </w:rPr>
        <w:t>OCTAVO</w:t>
      </w:r>
      <w:r w:rsidRPr="000E1194">
        <w:rPr>
          <w:rFonts w:ascii="Arial Narrow" w:eastAsia="Arial Narrow" w:hAnsi="Arial Narrow" w:cs="Arial"/>
          <w:b/>
          <w:color w:val="000000"/>
          <w:kern w:val="0"/>
          <w14:ligatures w14:val="none"/>
        </w:rPr>
        <w:t>:</w:t>
      </w:r>
      <w:r w:rsidRPr="000E1194">
        <w:rPr>
          <w:rFonts w:ascii="Arial Narrow" w:eastAsia="Arial Narrow" w:hAnsi="Arial Narrow" w:cs="Arial"/>
          <w:color w:val="000000"/>
          <w:kern w:val="0"/>
          <w14:ligatures w14:val="none"/>
        </w:rPr>
        <w:t xml:space="preserve"> comunicar a las partes que, de acuerdo a lo señalado por el artículo 29 del Decreto Legislativo</w:t>
      </w:r>
      <w:r w:rsidR="000E1194" w:rsidRPr="000E1194">
        <w:rPr>
          <w:rFonts w:ascii="Arial Narrow" w:eastAsia="Arial Narrow" w:hAnsi="Arial Narrow" w:cs="Arial"/>
          <w:color w:val="000000"/>
          <w:kern w:val="0"/>
          <w14:ligatures w14:val="none"/>
        </w:rPr>
        <w:t xml:space="preserve"> </w:t>
      </w:r>
      <w:r w:rsidRPr="000E1194">
        <w:rPr>
          <w:rFonts w:ascii="Arial Narrow" w:eastAsia="Arial Narrow" w:hAnsi="Arial Narrow" w:cs="Arial"/>
          <w:color w:val="000000"/>
          <w:kern w:val="0"/>
          <w14:ligatures w14:val="none"/>
        </w:rPr>
        <w:t>807</w:t>
      </w:r>
      <w:r w:rsidRPr="000E1194">
        <w:rPr>
          <w:rStyle w:val="Refdenotaalpie"/>
          <w:rFonts w:ascii="Arial Narrow" w:eastAsia="Arial Narrow" w:hAnsi="Arial Narrow" w:cs="Arial"/>
          <w:color w:val="000000"/>
          <w:kern w:val="0"/>
          <w:vertAlign w:val="superscript"/>
          <w14:ligatures w14:val="none"/>
        </w:rPr>
        <w:footnoteReference w:id="13"/>
      </w:r>
      <w:r w:rsidRPr="000E119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w:color w:val="000000"/>
          <w:kern w:val="0"/>
          <w:u w:val="single"/>
          <w14:ligatures w14:val="none"/>
        </w:rPr>
        <w:t>expresamente su facultad para asistir y conciliar en su representación</w:t>
      </w:r>
      <w:r w:rsidRPr="000E1194">
        <w:rPr>
          <w:rFonts w:ascii="Arial Narrow" w:eastAsia="Arial Narrow" w:hAnsi="Arial Narrow" w:cs="Arial"/>
          <w:bCs/>
          <w:color w:val="000000"/>
          <w:kern w:val="0"/>
          <w14:ligatures w14:val="none"/>
        </w:rPr>
        <w:t>.</w:t>
      </w:r>
      <w:r w:rsidRPr="000E1194">
        <w:rPr>
          <w:rFonts w:ascii="Arial Narrow" w:eastAsia="Arial Narrow" w:hAnsi="Arial Narrow" w:cs="Arial"/>
          <w:b/>
          <w:bCs/>
          <w:color w:val="000000"/>
          <w:kern w:val="0"/>
          <w14:ligatures w14:val="none"/>
        </w:rPr>
        <w:t xml:space="preserve"> </w:t>
      </w:r>
      <w:r w:rsidRPr="000E119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1BEEB64" w14:textId="77777777" w:rsidR="00CA59A2" w:rsidRPr="000E1194" w:rsidRDefault="00CA59A2" w:rsidP="000E1194">
      <w:pPr>
        <w:suppressAutoHyphens/>
        <w:spacing w:after="0" w:line="240" w:lineRule="auto"/>
        <w:jc w:val="both"/>
        <w:rPr>
          <w:rFonts w:ascii="Arial Narrow" w:eastAsia="Calibri" w:hAnsi="Arial Narrow" w:cs="Arial"/>
          <w:kern w:val="0"/>
          <w:u w:val="single"/>
          <w14:ligatures w14:val="none"/>
        </w:rPr>
      </w:pPr>
    </w:p>
    <w:p w14:paraId="04593087" w14: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w14:ligatures w14:val="none"/>
        </w:rPr>
      </w:pPr>
      <w:r w:rsidRPr="000E1194">
        <w:rPr>
          <w:rFonts w:ascii="Arial Narrow" w:eastAsia="Arial Narrow" w:hAnsi="Arial Narrow" w:cs="Times New Roman"/>
          <w:b/>
          <w:color w:val="000000"/>
          <w:kern w:val="0"/>
          <w:lang w:eastAsia="es-PE"/>
          <w14:ligatures w14:val="none"/>
        </w:rPr>
        <w:lastRenderedPageBreak/>
        <w:t>NOVENO:</w:t>
      </w:r>
      <w:r w:rsidRPr="000E119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CA74C4F" w14: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w14:ligatures w14:val="none"/>
        </w:rPr>
      </w:pPr>
    </w:p>
    <w:p w14:paraId="2B58F013" w14:textId="02D812FD" w:rsidR="00E42800" w:rsidRPr="00E77983" w:rsidRDefault="00CA59A2" w:rsidP="00E77983">
      <w:pPr>
        <w:suppressAutoHyphens/>
        <w:spacing w:after="0" w:line="240" w:lineRule="auto"/>
        <w:jc w:val="both"/>
        <w:rPr>
          <w:rFonts w:ascii="Arial Narrow" w:hAnsi="Arial Narrow" w:cs="Arial"/>
        </w:rPr>
      </w:pPr>
      <w:r w:rsidRPr="000E1194">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1194">
        <w:rPr>
          <w:rFonts w:ascii="Arial Narrow" w:eastAsia="Arial Narrow" w:hAnsi="Arial Narrow"/>
          <w:color w:val="000000"/>
        </w:rPr>
        <w:t xml:space="preserve"/>
      </w:r>
      <w:r w:rsidR="00E77983" w:rsidRPr="000E1194">
        <w:rPr>
          <w:rFonts w:ascii="Arial Narrow" w:eastAsia="Arial Narrow" w:hAnsi="Arial Narrow"/>
          <w:color w:val="000000"/>
        </w:rPr>
        <w:t xml:space="preserve"/>
      </w:r>
      <w:r w:rsidRPr="000E1194">
        <w:rPr>
          <w:rFonts w:ascii="Arial Narrow" w:eastAsia="Arial Narrow" w:hAnsi="Arial Narrow"/>
          <w:color w:val="000000"/>
        </w:rPr>
        <w:t xml:space="preserve"/>
      </w:r>
      <w:r w:rsidR="00E77983" w:rsidRPr="000E1194">
        <w:rPr>
          <w:rFonts w:ascii="Arial Narrow" w:eastAsia="Arial Narrow" w:hAnsi="Arial Narrow"/>
          <w:color w:val="000000"/>
        </w:rPr>
        <w:t xml:space="preserve"/>
      </w:r>
      <w:r w:rsidRPr="000E1194">
        <w:rPr>
          <w:rFonts w:ascii="Arial Narrow" w:eastAsia="Arial Narrow" w:hAnsi="Arial Narrow"/>
          <w:color w:val="000000"/>
        </w:rPr>
        <w:t/>
      </w:r>
      <w:r w:rsidR="000E1194" w:rsidRPr="000E1194">
        <w:rPr>
          <w:rStyle w:val="Refdenotaalpie"/>
          <w:rFonts w:ascii="Arial Narrow" w:eastAsia="Arial Narrow" w:hAnsi="Arial Narrow"/>
          <w:color w:val="000000"/>
          <w:vertAlign w:val="superscript"/>
        </w:rPr>
        <w:footnoteReference w:id="14"/>
      </w:r>
      <w:r w:rsidRPr="000E1194">
        <w:rPr>
          <w:rFonts w:ascii="Arial Narrow" w:eastAsia="Arial Narrow" w:hAnsi="Arial Narrow"/>
          <w:color w:val="000000"/>
        </w:rPr>
        <w:t/>
      </w:r>
    </w:p>
    <w:p w14:paraId="0DFEC513" w14:textId="77777777" w:rsidR="00E42800" w:rsidRPr="000E1194" w:rsidRDefault="00E42800" w:rsidP="000E1194">
      <w:pPr>
        <w:spacing w:after="0" w:line="240" w:lineRule="auto"/>
        <w:jc w:val="both"/>
        <w:rPr>
          <w:rFonts w:ascii="Arial Narrow" w:hAnsi="Arial Narrow"/>
        </w:rPr>
      </w:pPr>
    </w:p>
    <w:p w14:paraId="01DB17EA" w14:textId="77777777" w:rsidR="00E42800" w:rsidRPr="000E1194" w:rsidRDefault="00E42800" w:rsidP="000E1194">
      <w:pPr>
        <w:spacing w:after="0" w:line="240" w:lineRule="auto"/>
        <w:jc w:val="both"/>
        <w:rPr>
          <w:rFonts w:ascii="Arial Narrow" w:hAnsi="Arial Narrow"/>
        </w:rPr>
      </w:pPr>
    </w:p>
    <w:p w14:paraId="4D310D5A" w14: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 xml:space="preserve">Firmado digitalmente por </w:t>
      </w:r>
    </w:p>
    <w:p w14:paraId="6DDA0904" w14: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 xml:space="preserve">LUISA ANALÍ SILVA MALPARTIDA</w:t>
      </w:r>
    </w:p>
    <w:p w14:paraId="6098CEB2" w14: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 xml:space="preserve">Secretaria Técnica Ad Hoc</w:t>
      </w:r>
    </w:p>
    <w:p w14:paraId="613E6066" w14: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olor w:val="000000"/>
        </w:rPr>
        <w:t>Comisión de Protección al Consumidor 1</w:t>
      </w:r>
    </w:p>
    <w:p w14:paraId="31050BD0" w14:textId="77777777" w:rsidR="003A00D7" w:rsidRPr="000E1194" w:rsidRDefault="003A00D7" w:rsidP="000E1194">
      <w:pPr>
        <w:spacing w:after="0" w:line="240" w:lineRule="auto"/>
        <w:rPr>
          <w:rFonts w:ascii="Arial Narrow" w:hAnsi="Arial Narrow"/>
          <w:sz w:val="16"/>
          <w:szCs w:val="18"/>
        </w:rPr>
      </w:pPr>
      <w:r w:rsidRPr="000E1194">
        <w:rPr>
          <w:rFonts w:ascii="Arial Narrow" w:eastAsia="Arial Narrow" w:hAnsi="Arial Narrow"/>
          <w:color w:val="000000"/>
          <w:sz w:val="16"/>
          <w:szCs w:val="18"/>
        </w:rPr>
        <w:t>LGP/JCQ</w:t>
      </w:r>
    </w:p>
    <w:p w14:paraId="29A2ED7A" w14:textId="77777777" w:rsidR="00CA59A2" w:rsidRPr="000E1194" w:rsidRDefault="00CA59A2" w:rsidP="000E1194">
      <w:pPr>
        <w:spacing w:after="0" w:line="240" w:lineRule="auto"/>
        <w:jc w:val="both"/>
        <w:rPr>
          <w:rFonts w:ascii="Arial Narrow" w:hAnsi="Arial Narrow"/>
        </w:rPr>
      </w:pPr>
    </w:p>
    <w:p w14:paraId="6A7D1CA9" w14:textId="77777777" w:rsidR="001B5674" w:rsidRPr="000E1194" w:rsidRDefault="001B5674" w:rsidP="000E1194">
      <w:pPr>
        <w:spacing w:after="0" w:line="240" w:lineRule="auto"/>
        <w:jc w:val="both"/>
        <w:rPr>
          <w:rFonts w:ascii="Arial Narrow" w:hAnsi="Arial Narrow"/>
        </w:rPr>
      </w:pPr>
    </w:p>
    <w:sectPr w:rsidR="001B5674" w:rsidRPr="000E11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2">
    <w:p w14:paraId="48268D84" w14:textId="07477B06" w:rsidR="000E1194" w:rsidRPr="000E1194" w:rsidRDefault="000E1194" w:rsidP="000E1194">
      <w:pPr>
        <w:pStyle w:val="Textonotapie"/>
        <w:tabs>
          <w:tab w:val="left" w:pos="567"/>
        </w:tabs>
        <w:spacing w:after="200"/>
        <w:ind w:left="567" w:hanging="567"/>
        <w:jc w:val="both"/>
        <w:rPr>
          <w:rFonts w:ascii="Arial Narrow" w:hAnsi="Arial Narrow" w:cs="Arial"/>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sz w:val="16"/>
        </w:rPr>
        <w:t xml:space="preserve"> </w:t>
      </w:r>
      <w:r w:rsidRPr="000E1194">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738F507B" w14:textId="18A3B633" w:rsidR="000E1194" w:rsidRPr="000E1194" w:rsidRDefault="000E1194" w:rsidP="000E1194">
      <w:pPr>
        <w:pStyle w:val="Textonotapie"/>
        <w:tabs>
          <w:tab w:val="left" w:pos="567"/>
        </w:tabs>
        <w:spacing w:after="200"/>
        <w:ind w:left="567" w:hanging="567"/>
        <w:jc w:val="both"/>
        <w:rPr>
          <w:rFonts w:ascii="Arial Narrow" w:hAnsi="Arial Narrow" w:cs="Arial"/>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sz w:val="16"/>
        </w:rPr>
        <w:t xml:space="preserve"> </w:t>
      </w:r>
      <w:r w:rsidRPr="000E119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EB69799" w14:textId="1576078C" w:rsidR="000E1194" w:rsidRPr="000E1194" w:rsidRDefault="000E1194" w:rsidP="000E1194">
      <w:pPr>
        <w:pStyle w:val="Textonotapie"/>
        <w:tabs>
          <w:tab w:val="left" w:pos="567"/>
        </w:tabs>
        <w:spacing w:after="200"/>
        <w:ind w:left="567" w:hanging="567"/>
        <w:jc w:val="both"/>
        <w:rPr>
          <w:rFonts w:ascii="Arial Narrow" w:hAnsi="Arial Narrow" w:cs="Arial"/>
          <w:b/>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b/>
          <w:sz w:val="16"/>
        </w:rPr>
        <w:t xml:space="preserve"> </w:t>
      </w:r>
      <w:r w:rsidRPr="000E119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F4BAD4" w14:textId="77777777" w:rsidR="008D066E" w:rsidRPr="00C20DB0" w:rsidRDefault="008D066E" w:rsidP="008D066E">
      <w:pPr>
        <w:pStyle w:val="Textonotapie"/>
        <w:ind w:left="567" w:right="-1"/>
        <w:jc w:val="both"/>
        <w:rPr>
          <w:rFonts w:ascii="Arial Narrow" w:eastAsia="Arial Narrow" w:hAnsi="Arial Narrow" w:cs="Arial Narrow"/>
          <w:sz w:val="16"/>
          <w:szCs w:val="16"/>
        </w:rPr>
      </w:pP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C9FD23" w14:textId="77777777" w:rsidR="008D066E" w:rsidRPr="00C20DB0" w:rsidRDefault="008D066E" w:rsidP="008D066E">
      <w:pPr>
        <w:pStyle w:val="Textonotapie"/>
        <w:jc w:val="both"/>
        <w:rPr>
          <w:rFonts w:ascii="Arial Narrow" w:hAnsi="Arial Narrow"/>
          <w:sz w:val="16"/>
          <w:szCs w:val="16"/>
        </w:rPr>
      </w:pPr>
    </w:p>
  </w:footnote>
  <w:footnote w:id="6">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61CF087"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58BF19AD"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p>
    <w:p w14:paraId="3648DC36"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1C906B4A" w14:textId="77777777" w:rsidR="008D066E" w:rsidRPr="00C20DB0" w:rsidRDefault="008D066E" w:rsidP="008D066E">
      <w:pPr>
        <w:pStyle w:val="Textonotapie"/>
        <w:ind w:firstLine="567"/>
        <w:jc w:val="both"/>
        <w:rPr>
          <w:rFonts w:ascii="Arial Narrow" w:hAnsi="Arial Narrow"/>
          <w:sz w:val="16"/>
          <w:szCs w:val="16"/>
        </w:rPr>
      </w:pPr>
    </w:p>
  </w:footnote>
  <w:footnote w:id="7">
    <w:p w14:paraId="0EAB7E0B" w14:textId="77EFC47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 </w:t>
      </w:r>
    </w:p>
    <w:p w14:paraId="13848E92" w14:textId="3E25EDE4"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C8216E7" w14:textId="5595FEC6" w:rsidR="00CA59A2" w:rsidRPr="000E1194" w:rsidRDefault="0028322F" w:rsidP="000E1194">
      <w:pPr>
        <w:pStyle w:val="Textonotapie"/>
        <w:spacing w:after="200"/>
        <w:ind w:left="567"/>
        <w:jc w:val="both"/>
        <w:rPr>
          <w:rFonts w:ascii="Arial Narrow" w:eastAsia="Arial Narrow" w:hAnsi="Arial Narrow" w:cs="Arial"/>
          <w:sz w:val="16"/>
        </w:rPr>
      </w:pPr>
      <w:r w:rsidRPr="000E1194">
        <w:rPr>
          <w:rFonts w:ascii="Arial Narrow" w:hAnsi="Arial Narrow" w:cs="Arial"/>
          <w:sz w:val="16"/>
        </w:rPr>
        <w:t xml:space="preserve">. </w:t>
      </w:r>
    </w:p>
  </w:footnote>
  <w:footnote w:id="8">
    <w:p w14:paraId="5C203468" w14:textId="11909D75" w:rsidR="00CA59A2" w:rsidRPr="000E1194" w:rsidRDefault="00CA59A2" w:rsidP="000E1194">
      <w:pPr>
        <w:pStyle w:val="Textonotapie"/>
        <w:tabs>
          <w:tab w:val="left" w:pos="567"/>
        </w:tabs>
        <w:spacing w:after="200"/>
        <w:ind w:left="567" w:hanging="567"/>
        <w:jc w:val="both"/>
        <w:rPr>
          <w:rFonts w:ascii="Arial Narrow" w:hAnsi="Arial Narrow" w:cs="Arial"/>
          <w:sz w:val="16"/>
        </w:rPr>
      </w:pPr>
      <w:r w:rsidRPr="000E1194">
        <w:rPr>
          <w:rStyle w:val="Refdenotaalpie"/>
          <w:rFonts w:ascii="Arial Narrow" w:hAnsi="Arial Narrow" w:cs="Arial"/>
          <w:sz w:val="16"/>
          <w:szCs w:val="16"/>
          <w:vertAlign w:val="superscript"/>
        </w:rPr>
        <w:footnoteRef/>
      </w:r>
      <w:r w:rsidRPr="000E1194">
        <w:rPr>
          <w:rFonts w:ascii="Arial Narrow" w:hAnsi="Arial Narrow" w:cs="Arial"/>
          <w:sz w:val="16"/>
        </w:rPr>
        <w:t xml:space="preserve"> </w:t>
      </w:r>
      <w:r w:rsidRPr="000E1194">
        <w:rPr>
          <w:rFonts w:ascii="Arial Narrow" w:hAnsi="Arial Narrow" w:cs="Arial"/>
          <w:sz w:val="16"/>
        </w:rPr>
        <w:tab/>
        <w:t xml:space="preserve">El número de trabajadores se atenderá siempre que la empresa haya sido constituida antes de la vigencia de la </w:t>
      </w:r>
      <w:r w:rsidR="000E6FE2" w:rsidRPr="000E1194">
        <w:rPr>
          <w:rFonts w:ascii="Arial Narrow" w:hAnsi="Arial Narrow" w:cs="Arial"/>
          <w:sz w:val="16"/>
        </w:rPr>
        <w:t xml:space="preserve">Ley </w:t>
      </w:r>
      <w:r w:rsidRPr="000E119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A876D1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P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46F73A8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58D9AA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Narrow" w:hAnsi="Arial Narrow" w:cs="Arial"/>
          <w:bCs/>
          <w:sz w:val="16"/>
        </w:rPr>
      </w:pPr>
      <w:r w:rsidRPr="000E1194">
        <w:rPr>
          <w:rFonts w:ascii="Arial Narrow" w:hAnsi="Arial Narrow" w:cs="Arial"/>
          <w:sz w:val="16"/>
        </w:rPr>
        <w:t>(…).</w:t>
      </w:r>
    </w:p>
  </w:footnote>
  <w:footnote w:id="15">
    <w:p>
      <w:pPr>
        <w:pStyle w:val="Textonotapie"/>
        <w:tabs>
          <w:tab w:val="left" w:pos="567"/>
        </w:tabs>
        <w:spacing w:after="200"/>
        <w:ind w:left="567" w:hanging="567"/>
        <w:jc w:val="both"/>
      </w:pPr>
      <w:r w:rsidRPr="000E1194">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tabs>
          <w:tab w:val="left" w:pos="567"/>
        </w:tabs>
        <w:spacing w:after="200"/>
        <w:ind w:left="567" w:hanging="567"/>
        <w:jc w:val="both"/>
      </w:pPr>
      <w:r w:rsidRPr="000E1194">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14259771" w14:textId="79F6B32B"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16EC6A5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Narrow" w:eastAsia="Arial Narrow" w:hAnsi="Arial Narrow" w:cs="Arial"/>
          <w:sz w:val="16"/>
        </w:rPr>
      </w:pPr>
      <w:r w:rsidRPr="000E1194">
        <w:rPr>
          <w:rFonts w:ascii="Arial Narrow" w:hAnsi="Arial Narrow" w:cs="Arial"/>
          <w:sz w:val="16"/>
        </w:rPr>
        <w:t>(…).</w:t>
      </w:r>
    </w:p>
  </w:footnote>
  <w:footnote w:id="11">
    <w:p w14:paraId="33FC8F15" w14:textId="44FBD27D"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114.- medidas correctivas</w:t>
      </w:r>
    </w:p>
    <w:p w14:paraId="46AAC2A5"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Reparar productos.</w:t>
      </w:r>
    </w:p>
    <w:p w14:paraId="1DD6E3D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Narrow" w:eastAsia="Arial Narrow" w:hAnsi="Arial Narrow" w:cs="Arial"/>
          <w:sz w:val="16"/>
        </w:rPr>
      </w:pPr>
      <w:r w:rsidRPr="000E119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667E9FFA" w14:textId="775D390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504050A6" w14:textId="29E1341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25B37B47" w14:textId="50DD49C3" w:rsidR="00CA59A2" w:rsidRPr="000E1194" w:rsidRDefault="0028322F" w:rsidP="000E1194">
      <w:pPr>
        <w:pStyle w:val="Textonotapie"/>
        <w:spacing w:after="200"/>
        <w:ind w:left="567"/>
        <w:jc w:val="both"/>
        <w:rPr>
          <w:rFonts w:ascii="Arial Narrow" w:hAnsi="Arial Narrow" w:cs="Arial"/>
          <w:sz w:val="16"/>
        </w:rPr>
      </w:pPr>
      <w:r w:rsidRPr="000E119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18D1E7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bCs/>
          <w:sz w:val="16"/>
          <w:szCs w:val="16"/>
          <w:vertAlign w:val="superscript"/>
        </w:rPr>
        <w:footnoteRef/>
      </w:r>
      <w:r w:rsidRPr="000E1194">
        <w:rPr>
          <w:rFonts w:ascii="Arial Narrow" w:hAnsi="Arial Narrow" w:cs="Arial"/>
          <w:b/>
          <w:sz w:val="16"/>
        </w:rPr>
        <w:t xml:space="preserve"> </w:t>
      </w:r>
      <w:r w:rsidR="0028322F" w:rsidRPr="000E1194">
        <w:rPr>
          <w:rFonts w:ascii="Arial Narrow" w:hAnsi="Arial Narrow" w:cs="Arial"/>
          <w:b/>
          <w:sz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Narrow" w:hAnsi="Arial Narrow" w:cs="Arial"/>
          <w:sz w:val="16"/>
        </w:rPr>
      </w:pPr>
      <w:r w:rsidRPr="000E1194">
        <w:rPr>
          <w:rFonts w:ascii="Arial Narrow" w:hAnsi="Arial Narrow" w:cs="Arial"/>
          <w:b/>
          <w:sz w:val="16"/>
        </w:rPr>
        <w:t>Artículo 29.-</w:t>
      </w:r>
      <w:r w:rsidRPr="000E119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EAB188E" w14:textId="77777777" w:rsidR="000E1194" w:rsidRPr="000E1194" w:rsidRDefault="000E1194" w:rsidP="000E1194">
      <w:pPr>
        <w:pStyle w:val="Textonotapie"/>
        <w:tabs>
          <w:tab w:val="left" w:pos="567"/>
        </w:tabs>
        <w:ind w:left="567" w:hanging="567"/>
        <w:jc w:val="both"/>
        <w:rPr>
          <w:rFonts w:ascii="Arial Narrow" w:hAnsi="Arial Narrow" w:cs="Arial"/>
          <w:b/>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b/>
          <w:sz w:val="16"/>
        </w:rPr>
        <w:t xml:space="preserve"> </w:t>
      </w:r>
      <w:r w:rsidRPr="000E1194">
        <w:rPr>
          <w:rFonts w:ascii="Arial Narrow" w:hAnsi="Arial Narrow" w:cs="Arial"/>
          <w:b/>
          <w:sz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hAnsi="Arial Narrow" w:cs="Arial"/>
          <w:b/>
          <w:sz w:val="16"/>
          <w:lang w:val="es-419"/>
        </w:rPr>
      </w:pPr>
      <w:r w:rsidRPr="000E1194">
        <w:rPr>
          <w:rFonts w:ascii="Arial Narrow" w:hAnsi="Arial Narrow" w:cs="Arial"/>
          <w:b/>
          <w:sz w:val="16"/>
          <w:lang w:val="es-419"/>
        </w:rPr>
        <w:t>Artículo 20.- modalidades de notificación</w:t>
      </w:r>
    </w:p>
    <w:p w14:paraId="0F467AD2"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Narrow" w:hAnsi="Arial Narrow" w:cs="Arial"/>
          <w:sz w:val="16"/>
          <w:lang w:val="es-419"/>
        </w:rPr>
      </w:pPr>
      <w:r w:rsidRPr="000E119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