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Times New Roman" w:hAnsi="Arial Narrow" w:cs="Times New Roman"/>
          <w:b/>
          <w:bCs/>
          <w:color w:val="000000"/>
          <w:kern w:val="0"/>
          <w:shd w:val="clear" w:color="auto" w:fill="FFFFFF"/>
          <w:lang w:eastAsia="es-PE"/>
          <ns2:ligatures ns2:val="none"/>
        </w:rPr>
        <w:t>1337-2026/CC1</w:t>
      </w:r>
    </w:p>
    <w:p ns2:paraId="7E5DC22B" ns2: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xml:space="preserve"/>
      </w:r>
      <w:r w:rsidR="009E2AD1" w:rsidRPr="006A613B">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w:r>
      <w:r w:rsidRPr="006A613B">
        <w:rPr>
          <w:rFonts w:ascii="Arial Narrow" w:eastAsia="Arial Narrow" w:hAnsi="Arial Narrow" w:cs="Arial Narrow"/>
          <w:b/>
          <w:color w:val="000000"/>
          <w:kern w:val="0"/>
          <w:lang w:eastAsia="es-PE"/>
          <ns2:ligatures ns2:val="none"/>
        </w:rPr>
        <w:t/>
      </w:r>
    </w:p>
    <w:p ns2:paraId="6DEEEDFE" ns2: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DENUNCIADO</w:t>
      </w:r>
      <w:r w:rsidRPr="006A613B">
        <w:rPr>
          <w:rFonts w:ascii="Arial Narrow" w:eastAsia="Arial Narrow" w:hAnsi="Arial Narrow" w:cs="Arial Narrow"/>
          <w:b/>
          <w:color w:val="000000"/>
          <w:kern w:val="0"/>
          <w:lang w:eastAsia="es-PE"/>
          <ns2:ligatures ns2:val="none"/>
        </w:rPr>
        <w:tab/>
        <w:t>:</w:t>
      </w:r>
      <w:r w:rsidRPr="006A613B">
        <w:rPr>
          <w:rFonts w:ascii="Arial Narrow" w:eastAsia="Arial Narrow" w:hAnsi="Arial Narrow" w:cs="Arial Narrow"/>
          <w:b/>
          <w:color w:val="000000"/>
          <w:kern w:val="0"/>
          <w:lang w:eastAsia="es-PE"/>
          <ns2:ligatures ns2:val="none"/>
        </w:rPr>
        <w:tab/>
      </w:r>
      <w:r w:rsidR="006A613B" w:rsidRPr="006A613B">
        <w:rPr>
          <w:rFonts w:ascii="Arial Narrow" w:eastAsia="Arial Narrow" w:hAnsi="Arial Narrow" w:cs="Arial Narrow"/>
          <w:b/>
          <w:color w:val="000000"/>
          <w:kern w:val="0"/>
          <w:lang w:eastAsia="es-PE"/>
          <ns2:ligatures ns2:val="none"/>
        </w:rPr>
        <w:t xml:space="preserve">PACÍFICO COMPAÑÍA DE SEGUROS Y REASEGUROS S.A. </w:t>
      </w:r>
      <w:r w:rsidR="009E2AD1" w:rsidRPr="006A613B">
        <w:rPr>
          <w:rFonts w:ascii="Arial Narrow" w:eastAsia="Arial Narrow" w:hAnsi="Arial Narrow" w:cs="Arial Narrow"/>
          <w:b/>
          <w:color w:val="000000"/>
          <w:kern w:val="0"/>
          <w:lang w:eastAsia="es-PE"/>
          <ns2:ligatures ns2:val="none"/>
        </w:rPr>
        <w:t>(</w:t>
      </w:r>
      <w:r w:rsidR="006A613B" w:rsidRPr="006A613B">
        <w:rPr>
          <w:rFonts w:ascii="Arial Narrow" w:eastAsia="Arial Narrow" w:hAnsi="Arial Narrow" w:cs="Arial Narrow"/>
          <w:b/>
          <w:color w:val="000000"/>
          <w:kern w:val="0"/>
          <w:lang w:eastAsia="es-PE"/>
          <ns2:ligatures ns2:val="none"/>
        </w:rPr>
        <w:t>PACÍFICO</w:t>
      </w:r>
      <w:r w:rsidRPr="006A613B">
        <w:rPr>
          <w:rFonts w:ascii="Arial Narrow" w:eastAsia="Arial Narrow" w:hAnsi="Arial Narrow" w:cs="Arial Narrow"/>
          <w:b/>
          <w:color w:val="000000"/>
          <w:kern w:val="0"/>
          <w:lang w:eastAsia="es-PE"/>
          <ns2:ligatures ns2:val="none"/>
        </w:rPr>
        <w:t>)</w:t>
      </w:r>
    </w:p>
    <w:p ns2:paraId="022D2B94" ns2: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MATERIAS</w:t>
      </w:r>
      <w:r w:rsidRPr="006A613B">
        <w:rPr>
          <w:rFonts w:ascii="Arial Narrow" w:eastAsia="Arial Narrow" w:hAnsi="Arial Narrow" w:cs="Arial Narrow"/>
          <w:b/>
          <w:color w:val="000000"/>
          <w:kern w:val="0"/>
          <w:lang w:eastAsia="es-PE"/>
          <ns2:ligatures ns2:val="none"/>
        </w:rPr>
        <w:tab/>
        <w:t xml:space="preserve">: </w:t>
      </w:r>
      <w:r w:rsidRPr="006A613B">
        <w:rPr>
          <w:rFonts w:ascii="Arial Narrow" w:eastAsia="Arial Narrow" w:hAnsi="Arial Narrow" w:cs="Arial Narrow"/>
          <w:b/>
          <w:color w:val="000000"/>
          <w:kern w:val="0"/>
          <w:lang w:eastAsia="es-PE"/>
          <ns2:ligatures ns2:val="none"/>
        </w:rPr>
        <w:tab/>
        <w:t>ADMISIÓN A TRÁMITE</w:t>
      </w:r>
    </w:p>
    <w:p ns2:paraId="19ED7B73" ns2: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REQUERIMIENTO DE INFORMACIÓN</w:t>
      </w:r>
      <w:r w:rsidRPr="003C3104">
        <w:rPr>
          <w:rFonts w:ascii="Arial Narrow" w:eastAsia="Arial Narrow" w:hAnsi="Arial Narrow" w:cs="Arial Narrow"/>
          <w:b/>
          <w:color w:val="000000"/>
          <w:kern w:val="0"/>
          <w:lang w:eastAsia="es-PE"/>
          <ns2:ligatures ns2:val="none"/>
        </w:rPr>
        <w:t xml:space="preserve"> </w:t>
      </w:r>
    </w:p>
    <w:p ns2:paraId="46A5A479" ns2: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3104">
        <w:rPr>
          <w:rFonts w:ascii="Arial Narrow" w:eastAsia="Arial Narrow" w:hAnsi="Arial Narrow" w:cs="Arial Narrow"/>
          <w:b/>
          <w:color w:val="000000"/>
          <w:kern w:val="0"/>
          <w:lang w:eastAsia="es-PE"/>
          <ns2:ligatures ns2:val="none"/>
        </w:rPr>
        <w:t xml:space="preserve">RESOLUCIÓN </w:t>
      </w:r>
      <w:r w:rsidRPr="003C3104">
        <w:rPr>
          <w:rFonts w:ascii="Arial Narrow" w:eastAsia="Arial Narrow" w:hAnsi="Arial Narrow" w:cs="Arial Narrow"/>
          <w:b/>
          <w:color w:val="000000"/>
          <w:kern w:val="0"/>
          <w:lang w:eastAsia="es-PE"/>
          <ns2:ligatures ns2:val="none"/>
        </w:rPr>
        <w:tab/>
        <w:t>:</w:t>
      </w:r>
      <w:r w:rsidRPr="003C3104">
        <w:rPr>
          <w:rFonts w:ascii="Arial Narrow" w:eastAsia="Arial Narrow" w:hAnsi="Arial Narrow" w:cs="Arial Narrow"/>
          <w:b/>
          <w:color w:val="000000"/>
          <w:kern w:val="0"/>
          <w:lang w:eastAsia="es-PE"/>
          <ns2:ligatures ns2:val="none"/>
        </w:rPr>
        <w:tab/>
      </w:r>
      <w:r w:rsidR="00090AE7">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550421">
        <w:rPr>
          <w:rFonts w:ascii="Arial Narrow" w:eastAsia="Times New Roman" w:hAnsi="Arial Narrow" w:cs="Times New Roman"/>
          <w:color w:val="000000"/>
          <w:kern w:val="0"/>
          <w:shd w:val="clear" w:color="auto" w:fill="FFFFFF"/>
          <w:lang w:eastAsia="es-PE"/>
          <ns2:ligatures ns2:val="none"/>
        </w:rPr>
        <w:t>28</w:t>
      </w:r>
      <w:r w:rsidRPr="003C3104">
        <w:rPr>
          <w:rFonts w:ascii="Arial Narrow" w:eastAsia="Times New Roman" w:hAnsi="Arial Narrow" w:cs="Times New Roman"/>
          <w:color w:val="000000"/>
          <w:kern w:val="0"/>
          <w:shd w:val="clear" w:color="auto" w:fill="FFFFFF"/>
          <w:lang w:eastAsia="es-PE"/>
          <ns2:ligatures ns2:val="none"/>
        </w:rPr>
        <w:t xml:space="preserve"> de </w:t>
      </w:r>
      <w:r w:rsidR="003C3104">
        <w:rPr>
          <w:rFonts w:ascii="Arial Narrow" w:eastAsia="Times New Roman" w:hAnsi="Arial Narrow" w:cs="Times New Roman"/>
          <w:color w:val="000000"/>
          <w:kern w:val="0"/>
          <w:shd w:val="clear" w:color="auto" w:fill="FFFFFF"/>
          <w:lang w:eastAsia="es-PE"/>
          <ns2:ligatures ns2:val="none"/>
        </w:rPr>
        <w:t>mayo</w:t>
      </w:r>
      <w:r w:rsidR="003C3104" w:rsidRPr="009E2AD1">
        <w:rPr>
          <w:rFonts w:ascii="Arial Narrow" w:eastAsia="Times New Roman" w:hAnsi="Arial Narrow" w:cs="Times New Roman"/>
          <w:color w:val="000000"/>
          <w:kern w:val="0"/>
          <w:shd w:val="clear" w:color="auto" w:fill="FFFFFF"/>
          <w:lang w:eastAsia="es-PE"/>
          <ns2:ligatures ns2:val="none"/>
        </w:rPr>
        <w:t xml:space="preserve"> </w:t>
      </w:r>
      <w:r w:rsidRPr="009E2AD1">
        <w:rPr>
          <w:rFonts w:ascii="Arial Narrow" w:eastAsia="Times New Roman" w:hAnsi="Arial Narrow" w:cs="Times New Roman"/>
          <w:color w:val="000000"/>
          <w:kern w:val="0"/>
          <w:shd w:val="clear" w:color="auto" w:fill="FFFFFF"/>
          <w:lang w:eastAsia="es-PE"/>
          <ns2:ligatures ns2:val="none"/>
        </w:rPr>
        <w:t xml:space="preserve">de </w:t>
      </w:r>
      <w:r w:rsidR="004C33AF" w:rsidRPr="003C310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4C33AF" w:rsidRPr="00846E05">
        <w:rPr>
          <w:rFonts w:ascii="Arial Narrow" w:eastAsia="Times New Roman" w:hAnsi="Arial Narrow" w:cs="Arial"/>
          <w:color w:val="000000"/>
          <w:kern w:val="0"/>
          <w:lang w:val="es-ES" w:eastAsia="es-ES"/>
          <ns2:ligatures ns2:val="none"/>
        </w:rPr>
        <w:t xml:space="preserve"/>
      </w:r>
      <w:r w:rsidR="006A613B" w:rsidRPr="00846E05">
        <w:rPr>
          <w:rFonts w:ascii="Arial Narrow" w:eastAsia="Times New Roman" w:hAnsi="Arial Narrow" w:cs="Arial"/>
          <w:color w:val="000000"/>
          <w:kern w:val="0"/>
          <w:lang w:val="es-ES" w:eastAsia="es-ES"/>
          <ns2:ligatures ns2:val="none"/>
        </w:rPr>
        <w:t/>
      </w:r>
      <w:r w:rsidR="004C33AF" w:rsidRPr="00846E05">
        <w:rPr>
          <w:rStyle w:val="Refdenotaalpie"/>
          <w:rFonts w:ascii="Arial Narrow" w:eastAsia="Times New Roman" w:hAnsi="Arial Narrow" w:cs="Times New Roman"/>
          <w:color w:val="000000"/>
          <w:kern w:val="0"/>
          <w:vertAlign w:val="superscript"/>
          <w:lang w:val="es-ES" w:eastAsia="es-ES"/>
          <ns2:ligatures ns2:val="none"/>
        </w:rPr>
        <w:footnoteReference w:id="1"/>
      </w:r>
      <w:r w:rsidR="004C33AF"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9E2AD1" w:rsidRPr="00846E05">
        <w:rPr>
          <w:rFonts w:ascii="Arial Narrow" w:eastAsia="Calibri" w:hAnsi="Arial Narrow" w:cs="Arial"/>
          <w:kern w:val="0"/>
          <ns2:ligatures ns2:val="none"/>
        </w:rPr>
        <w:t xml:space="preserve"/>
      </w:r>
      <w:r w:rsidR="00846E05" w:rsidRPr="00846E05">
        <w:rPr>
          <w:rFonts w:ascii="Arial Narrow" w:eastAsia="Calibri" w:hAnsi="Arial Narrow" w:cs="Arial"/>
          <w:kern w:val="0"/>
          <ns2:ligatures ns2:val="none"/>
        </w:rPr>
        <w:t xml:space="preserve"/>
      </w:r>
      <w:r w:rsidR="009E2AD1" w:rsidRPr="00846E05">
        <w:rPr>
          <w:rFonts w:ascii="Arial Narrow" w:eastAsia="Calibri" w:hAnsi="Arial Narrow" w:cs="Arial"/>
          <w:kern w:val="0"/>
          <ns2:ligatures ns2:val="none"/>
        </w:rPr>
        <w:t/>
      </w:r>
      <w:r w:rsidR="009E2AD1"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color w:val="000000"/>
          <w:kern w:val="0"/>
          <w:lang w:val="es-ES" w:eastAsia="es-ES"/>
          <ns2:ligatures ns2:val="none"/>
        </w:rPr>
        <w:t/>
      </w:r>
      <w:r w:rsidR="009E2AD1" w:rsidRPr="00E31021">
        <w:rPr>
          <w:rStyle w:val="Refdenotaalpie"/>
          <w:rFonts w:ascii="Arial Narrow" w:eastAsia="Times New Roman" w:hAnsi="Arial Narrow" w:cs="Times New Roman"/>
          <w:color w:val="000000"/>
          <w:kern w:val="0"/>
          <w:vertAlign w:val="superscript"/>
          <w:lang w:val="es-ES" w:eastAsia="es-ES"/>
          <ns2:ligatures ns2:val="none"/>
        </w:rPr>
        <w:footnoteReference w:id="2"/>
      </w:r>
      <w:r w:rsidR="009E2AD1" w:rsidRPr="00E31021">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bCs/>
          <w:color w:val="000000"/>
          <w:kern w:val="0"/>
          <w:lang w:val="es-ES" w:eastAsia="es-ES"/>
          <ns2:ligatures ns2:val="none"/>
        </w:rPr>
        <w:t/>
      </w:r>
      <w:r w:rsidRPr="00E31021">
        <w:rPr>
          <w:rFonts w:ascii="Arial Narrow" w:eastAsia="Times New Roman" w:hAnsi="Arial Narrow" w:cs="Arial"/>
          <w:bCs/>
          <w:color w:val="000000"/>
          <w:kern w:val="0"/>
          <w:lang w:val="es-ES" w:eastAsia="es-ES"/>
          <ns2:ligatures ns2:val="none"/>
        </w:rPr>
        <w:t/>
      </w:r>
    </w:p>
    <w:p ns2:paraId="74F7C6DE" ns2: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10CEFF84" ns2: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ns2:ligatures ns2:val="none"/>
        </w:rPr>
        <w:t>Conococha</w:t>
      </w:r>
      <w:proofErr w:type="spellEnd"/>
      <w:r w:rsidRPr="00E31021">
        <w:rPr>
          <w:rFonts w:ascii="Arial Narrow" w:eastAsia="Times New Roman" w:hAnsi="Arial Narrow" w:cs="Arial"/>
          <w:color w:val="000000"/>
          <w:kern w:val="0"/>
          <w:lang w:eastAsia="es-ES"/>
          <ns2:ligatures ns2:val="none"/>
        </w:rPr>
        <w:t xml:space="preserve">, provincia de Recuay, departamento de Áncash. </w:t>
      </w:r>
    </w:p>
    <w:p ns2:paraId="0C65A59D" ns2: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8EF2E4" ns2: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ns2:ligatures ns2:val="none"/>
        </w:rPr>
        <w:t xml:space="preserve">Seguro Vehicular – Póliza 2007808645 (en adelante, “Seguro Vehicular”) </w:t>
      </w:r>
      <w:r w:rsidRPr="00E31021">
        <w:rPr>
          <w:rFonts w:ascii="Arial Narrow" w:eastAsia="Times New Roman" w:hAnsi="Arial Narrow" w:cs="Arial"/>
          <w:color w:val="000000"/>
          <w:kern w:val="0"/>
          <w:lang w:eastAsia="es-ES"/>
          <ns2:ligatures ns2: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ns2:ligatures ns2:val="none"/>
        </w:rPr>
        <w:t xml:space="preserve">vehículo con Placa de Rodaje CCN360 (en adelante, vehículo asegurado) </w:t>
      </w:r>
      <w:r w:rsidRPr="00E31021">
        <w:rPr>
          <w:rFonts w:ascii="Arial Narrow" w:eastAsia="Times New Roman" w:hAnsi="Arial Narrow" w:cs="Arial"/>
          <w:color w:val="000000"/>
          <w:kern w:val="0"/>
          <w:lang w:eastAsia="es-ES"/>
          <ns2:ligatures ns2:val="none"/>
        </w:rPr>
        <w:t>ni asistencia médica.</w:t>
      </w:r>
    </w:p>
    <w:p ns2:paraId="0D08E801"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89AE5" ns2: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2 de enero de 2024, </w:t>
      </w:r>
      <w:r w:rsidR="00DF448B"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ns2:ligatures ns2:val="none"/>
        </w:rPr>
        <w:t>vehículo asegurado</w:t>
      </w:r>
      <w:r w:rsidR="00B80A7A" w:rsidRPr="00E31021">
        <w:rPr>
          <w:rFonts w:ascii="Arial Narrow" w:eastAsia="Times New Roman" w:hAnsi="Arial Narrow" w:cs="Arial"/>
          <w:color w:val="000000"/>
          <w:kern w:val="0"/>
          <w:lang w:eastAsia="es-ES"/>
          <ns2:ligatures ns2:val="none"/>
        </w:rPr>
        <w:t xml:space="preserve"> el cual fue registrado como el </w:t>
      </w:r>
      <w:r w:rsidR="00B80A7A" w:rsidRPr="00E31021">
        <w:rPr>
          <w:rFonts w:ascii="Arial Narrow" w:eastAsia="Times New Roman" w:hAnsi="Arial Narrow" w:cs="Arial"/>
          <w:color w:val="000000"/>
          <w:kern w:val="0"/>
          <w:lang w:val="es-ES" w:eastAsia="es-ES"/>
          <ns2:ligatures ns2:val="none"/>
        </w:rPr>
        <w:t>siniestro 1001067466</w:t>
      </w:r>
      <w:r w:rsidRPr="00E31021">
        <w:rPr>
          <w:rFonts w:ascii="Arial Narrow" w:eastAsia="Times New Roman" w:hAnsi="Arial Narrow" w:cs="Arial"/>
          <w:color w:val="000000"/>
          <w:kern w:val="0"/>
          <w:lang w:eastAsia="es-ES"/>
          <ns2:ligatures ns2:val="none"/>
        </w:rPr>
        <w:t>.</w:t>
      </w:r>
      <w:r w:rsidR="00DF448B" w:rsidRPr="00E31021">
        <w:rPr>
          <w:rFonts w:ascii="Arial Narrow" w:eastAsia="Times New Roman" w:hAnsi="Arial Narrow" w:cs="Arial"/>
          <w:color w:val="000000"/>
          <w:kern w:val="0"/>
          <w:lang w:eastAsia="es-ES"/>
          <ns2:ligatures ns2:val="none"/>
        </w:rPr>
        <w:t xml:space="preserve"> </w:t>
      </w:r>
      <w:r w:rsidRPr="00E31021">
        <w:rPr>
          <w:rFonts w:ascii="Arial Narrow" w:eastAsia="Times New Roman" w:hAnsi="Arial Narrow" w:cs="Arial"/>
          <w:color w:val="000000"/>
          <w:kern w:val="0"/>
          <w:lang w:eastAsia="es-ES"/>
          <ns2:ligatures ns2:val="none"/>
        </w:rPr>
        <w:t xml:space="preserve">Luego de la aprobación del siniestro, eligió </w:t>
      </w:r>
      <w:r w:rsidR="00DF448B" w:rsidRPr="00E31021">
        <w:rPr>
          <w:rFonts w:ascii="Arial Narrow" w:eastAsia="Times New Roman" w:hAnsi="Arial Narrow" w:cs="Arial"/>
          <w:color w:val="000000"/>
          <w:kern w:val="0"/>
          <w:lang w:eastAsia="es-ES"/>
          <ns2:ligatures ns2:val="none"/>
        </w:rPr>
        <w:t>un</w:t>
      </w:r>
      <w:r w:rsidRPr="00E31021">
        <w:rPr>
          <w:rFonts w:ascii="Arial Narrow" w:eastAsia="Times New Roman" w:hAnsi="Arial Narrow" w:cs="Arial"/>
          <w:color w:val="000000"/>
          <w:kern w:val="0"/>
          <w:lang w:eastAsia="es-ES"/>
          <ns2:ligatures ns2:val="none"/>
        </w:rPr>
        <w:t xml:space="preserve"> taller ubicado en la ciudad de Huaraz, para la reparación del </w:t>
      </w:r>
      <w:r w:rsidR="00DF448B" w:rsidRPr="00E31021">
        <w:rPr>
          <w:rFonts w:ascii="Arial Narrow" w:eastAsia="Times New Roman" w:hAnsi="Arial Narrow" w:cs="Arial"/>
          <w:color w:val="000000"/>
          <w:kern w:val="0"/>
          <w:lang w:eastAsia="es-ES"/>
          <ns2:ligatures ns2:val="none"/>
        </w:rPr>
        <w:t>vehículo asegurado.</w:t>
      </w:r>
    </w:p>
    <w:p ns2:paraId="419B157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933AA3" ns2: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El 8 de febrero de 2024, el</w:t>
      </w:r>
      <w:r w:rsidR="00DF448B" w:rsidRPr="00E31021">
        <w:rPr>
          <w:rFonts w:ascii="Arial Narrow" w:eastAsia="Times New Roman" w:hAnsi="Arial Narrow" w:cs="Arial"/>
          <w:color w:val="000000"/>
          <w:kern w:val="0"/>
          <w:lang w:eastAsia="es-ES"/>
          <ns2:ligatures ns2:val="none"/>
        </w:rPr>
        <w:t xml:space="preserve"> referido</w:t>
      </w:r>
      <w:r w:rsidRPr="00E31021">
        <w:rPr>
          <w:rFonts w:ascii="Arial Narrow" w:eastAsia="Times New Roman" w:hAnsi="Arial Narrow" w:cs="Arial"/>
          <w:color w:val="000000"/>
          <w:kern w:val="0"/>
          <w:lang w:eastAsia="es-ES"/>
          <ns2:ligatures ns2:val="none"/>
        </w:rPr>
        <w:t xml:space="preserve"> taller aceptó recibir el </w:t>
      </w:r>
      <w:r w:rsidR="00DF448B" w:rsidRPr="00E31021">
        <w:rPr>
          <w:rFonts w:ascii="Arial Narrow" w:eastAsia="Times New Roman" w:hAnsi="Arial Narrow" w:cs="Arial"/>
          <w:color w:val="000000"/>
          <w:kern w:val="0"/>
          <w:lang w:eastAsia="es-ES"/>
          <ns2:ligatures ns2:val="none"/>
        </w:rPr>
        <w:t>vehículo asegurado</w:t>
      </w:r>
      <w:r w:rsidRPr="00E31021">
        <w:rPr>
          <w:rFonts w:ascii="Arial Narrow" w:eastAsia="Times New Roman" w:hAnsi="Arial Narrow" w:cs="Arial"/>
          <w:color w:val="000000"/>
          <w:kern w:val="0"/>
          <w:lang w:eastAsia="es-ES"/>
          <ns2:ligatures ns2:val="none"/>
        </w:rPr>
        <w:t xml:space="preserve"> para su reparación. </w:t>
      </w:r>
      <w:r w:rsidR="00912791" w:rsidRPr="00E31021">
        <w:rPr>
          <w:rFonts w:ascii="Arial Narrow" w:eastAsia="Times New Roman" w:hAnsi="Arial Narrow" w:cs="Arial"/>
          <w:color w:val="000000"/>
          <w:kern w:val="0"/>
          <w:lang w:eastAsia="es-ES"/>
          <ns2:ligatures ns2:val="none"/>
        </w:rPr>
        <w:t>E</w:t>
      </w:r>
      <w:r w:rsidRPr="00E31021">
        <w:rPr>
          <w:rFonts w:ascii="Arial Narrow" w:eastAsia="Times New Roman" w:hAnsi="Arial Narrow" w:cs="Arial"/>
          <w:color w:val="000000"/>
          <w:kern w:val="0"/>
          <w:lang w:eastAsia="es-ES"/>
          <ns2:ligatures ns2: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ns2:ligatures ns2:val="none"/>
        </w:rPr>
        <w:t>Pacífico</w:t>
      </w:r>
      <w:r w:rsidRPr="00E31021">
        <w:rPr>
          <w:rFonts w:ascii="Arial Narrow" w:eastAsia="Times New Roman" w:hAnsi="Arial Narrow" w:cs="Arial"/>
          <w:color w:val="000000"/>
          <w:kern w:val="0"/>
          <w:lang w:eastAsia="es-ES"/>
          <ns2:ligatures ns2: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ns2:ligatures ns2:val="none"/>
        </w:rPr>
        <w:t xml:space="preserve"> </w:t>
      </w:r>
    </w:p>
    <w:p ns2:paraId="01878E6E" ns2: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ns2:ligatures ns2:val="none"/>
        </w:rPr>
      </w:pPr>
    </w:p>
    <w:p ns2:paraId="77B8A107" ns2: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5 de marzo de 2024, solicitó el traslado del </w:t>
      </w:r>
      <w:r w:rsidR="00D10023" w:rsidRPr="00E31021">
        <w:rPr>
          <w:rFonts w:ascii="Arial Narrow" w:eastAsia="Times New Roman" w:hAnsi="Arial Narrow" w:cs="Arial"/>
          <w:color w:val="000000"/>
          <w:kern w:val="0"/>
          <w:lang w:eastAsia="es-ES"/>
          <ns2:ligatures ns2:val="none"/>
        </w:rPr>
        <w:t xml:space="preserve">vehículo asegurado </w:t>
      </w:r>
      <w:r w:rsidR="00AD51F4" w:rsidRPr="00E31021">
        <w:rPr>
          <w:rFonts w:ascii="Arial Narrow" w:eastAsia="Times New Roman" w:hAnsi="Arial Narrow" w:cs="Arial"/>
          <w:color w:val="000000"/>
          <w:kern w:val="0"/>
          <w:lang w:eastAsia="es-ES"/>
          <ns2:ligatures ns2:val="none"/>
        </w:rPr>
        <w:t xml:space="preserve">permanecía inoperativo durante dos meses y solicitó su envío </w:t>
      </w:r>
      <w:r w:rsidRPr="00E31021">
        <w:rPr>
          <w:rFonts w:ascii="Arial Narrow" w:eastAsia="Times New Roman" w:hAnsi="Arial Narrow" w:cs="Arial"/>
          <w:color w:val="000000"/>
          <w:kern w:val="0"/>
          <w:lang w:eastAsia="es-ES"/>
          <ns2:ligatures ns2:val="none"/>
        </w:rPr>
        <w:t>a</w:t>
      </w:r>
      <w:r w:rsidR="00D10023" w:rsidRPr="00E31021">
        <w:rPr>
          <w:rFonts w:ascii="Arial Narrow" w:eastAsia="Times New Roman" w:hAnsi="Arial Narrow" w:cs="Arial"/>
          <w:color w:val="000000"/>
          <w:kern w:val="0"/>
          <w:lang w:eastAsia="es-ES"/>
          <ns2:ligatures ns2:val="none"/>
        </w:rPr>
        <w:t xml:space="preserve"> un taller de</w:t>
      </w:r>
      <w:r w:rsidRPr="00E31021">
        <w:rPr>
          <w:rFonts w:ascii="Arial Narrow" w:eastAsia="Times New Roman" w:hAnsi="Arial Narrow" w:cs="Arial"/>
          <w:color w:val="000000"/>
          <w:kern w:val="0"/>
          <w:lang w:eastAsia="es-ES"/>
          <ns2:ligatures ns2:val="none"/>
        </w:rPr>
        <w:t xml:space="preserve"> la ciudad de Lima.</w:t>
      </w:r>
      <w:r w:rsidR="00AD51F4" w:rsidRPr="00E31021">
        <w:rPr>
          <w:rFonts w:ascii="Arial Narrow" w:eastAsia="Times New Roman" w:hAnsi="Arial Narrow" w:cs="Arial"/>
          <w:color w:val="000000"/>
          <w:kern w:val="0"/>
          <w:lang w:eastAsia="es-ES"/>
          <ns2:ligatures ns2:val="none"/>
        </w:rPr>
        <w:t xml:space="preserve"> Asimismo, </w:t>
      </w:r>
      <w:r w:rsidRPr="00E31021">
        <w:rPr>
          <w:rFonts w:ascii="Arial Narrow" w:eastAsia="Times New Roman" w:hAnsi="Arial Narrow" w:cs="Arial"/>
          <w:color w:val="000000"/>
          <w:kern w:val="0"/>
          <w:lang w:eastAsia="es-ES"/>
          <ns2:ligatures ns2:val="none"/>
        </w:rPr>
        <w:t>requirió información respecto de las medidas de compensación relacionadas con la falta de activación del seguro al momento del siniestro, el cobro inicial del 25% del deducible y la falta de asesoría brindada durante la atención del caso.</w:t>
      </w:r>
    </w:p>
    <w:p ns2:paraId="010679B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Posteriormente</w:t>
      </w:r>
      <w:r w:rsidR="000A5B2E" w:rsidRPr="00E31021">
        <w:rPr>
          <w:rFonts w:ascii="Arial Narrow" w:eastAsia="Times New Roman" w:hAnsi="Arial Narrow" w:cs="Arial"/>
          <w:color w:val="000000"/>
          <w:kern w:val="0"/>
          <w:lang w:eastAsia="es-ES"/>
          <ns2:ligatures ns2:val="none"/>
        </w:rPr>
        <w:t xml:space="preserve">, la </w:t>
      </w:r>
      <w:r w:rsidRPr="00E31021">
        <w:rPr>
          <w:rFonts w:ascii="Arial Narrow" w:eastAsia="Times New Roman" w:hAnsi="Arial Narrow" w:cs="Arial"/>
          <w:color w:val="000000"/>
          <w:kern w:val="0"/>
          <w:lang w:val="es-ES" w:eastAsia="es-ES"/>
          <ns2:ligatures ns2:val="none"/>
        </w:rPr>
        <w:t xml:space="preserve">Pacífico </w:t>
      </w:r>
      <w:r w:rsidR="000A5B2E" w:rsidRPr="00E31021">
        <w:rPr>
          <w:rFonts w:ascii="Arial Narrow" w:eastAsia="Times New Roman" w:hAnsi="Arial Narrow" w:cs="Arial"/>
          <w:color w:val="000000"/>
          <w:kern w:val="0"/>
          <w:lang w:eastAsia="es-ES"/>
          <ns2:ligatures ns2:val="none"/>
        </w:rPr>
        <w:t xml:space="preserve">reconoció parcialmente el costo correspondiente al segundo traslado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hacia la ciudad de Lima.</w:t>
      </w:r>
      <w:r w:rsidRPr="00E31021">
        <w:rPr>
          <w:rFonts w:ascii="Arial Narrow" w:eastAsia="Times New Roman" w:hAnsi="Arial Narrow" w:cs="Arial"/>
          <w:color w:val="000000"/>
          <w:kern w:val="0"/>
          <w:lang w:eastAsia="es-ES"/>
          <ns2:ligatures ns2:val="none"/>
        </w:rPr>
        <w:t xml:space="preserve"> No obstante, e</w:t>
      </w:r>
      <w:r w:rsidR="000A5B2E" w:rsidRPr="00E31021">
        <w:rPr>
          <w:rFonts w:ascii="Arial Narrow" w:eastAsia="Times New Roman" w:hAnsi="Arial Narrow" w:cs="Arial"/>
          <w:color w:val="000000"/>
          <w:kern w:val="0"/>
          <w:lang w:eastAsia="es-ES"/>
          <ns2:ligatures ns2:val="none"/>
        </w:rPr>
        <w:t xml:space="preserve">l 22 de marzo de </w:t>
      </w:r>
      <w:r w:rsidR="000A5B2E" w:rsidRPr="00E31021">
        <w:rPr>
          <w:rFonts w:ascii="Arial Narrow" w:eastAsia="Times New Roman" w:hAnsi="Arial Narrow" w:cs="Arial"/>
          <w:color w:val="000000"/>
          <w:kern w:val="0"/>
          <w:lang w:eastAsia="es-ES"/>
          <ns2:ligatures ns2:val="none"/>
        </w:rPr>
        <w:lastRenderedPageBreak/>
        <w:t xml:space="preserve">2026, luego del ingreso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a un taller ubicado en la ciudad de Lima, este fue declarado</w:t>
      </w:r>
      <w:r w:rsidRPr="00E31021">
        <w:rPr>
          <w:rFonts w:ascii="Arial Narrow" w:eastAsia="Times New Roman" w:hAnsi="Arial Narrow" w:cs="Arial"/>
          <w:color w:val="000000"/>
          <w:kern w:val="0"/>
          <w:lang w:eastAsia="es-ES"/>
          <ns2:ligatures ns2:val="none"/>
        </w:rPr>
        <w:t xml:space="preserve"> inadecuadamente</w:t>
      </w:r>
      <w:r w:rsidR="000A5B2E" w:rsidRPr="00E31021">
        <w:rPr>
          <w:rFonts w:ascii="Arial Narrow" w:eastAsia="Times New Roman" w:hAnsi="Arial Narrow" w:cs="Arial"/>
          <w:color w:val="000000"/>
          <w:kern w:val="0"/>
          <w:lang w:eastAsia="es-ES"/>
          <ns2:ligatures ns2:val="none"/>
        </w:rPr>
        <w:t xml:space="preserve"> como pérdida total.</w:t>
      </w:r>
    </w:p>
    <w:p ns2:paraId="313D88B1" ns2: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0F22FFE" ns2: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1021">
        <w:rPr>
          <w:rFonts w:ascii="Arial Narrow" w:eastAsia="Times New Roman" w:hAnsi="Arial Narrow" w:cs="Arial"/>
          <w:color w:val="000000"/>
          <w:kern w:val="0"/>
          <w:lang w:val="es-ES" w:eastAsia="es-ES"/>
          <ns2:ligatures ns2: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Calibri" w:hAnsi="Arial Narrow" w:cs="Arial"/>
          <w:kern w:val="0"/>
          <ns2:ligatures ns2:val="none"/>
        </w:rPr>
        <w:t xml:space="preserve"/>
      </w:r>
      <w:r w:rsidR="00846E05" w:rsidRPr="00E31021">
        <w:rPr>
          <w:rFonts w:ascii="Arial Narrow" w:eastAsia="Calibri" w:hAnsi="Arial Narrow" w:cs="Arial"/>
          <w:kern w:val="0"/>
          <ns2:ligatures ns2:val="none"/>
        </w:rPr>
        <w:t xml:space="preserve"/>
      </w:r>
      <w:r w:rsidR="004C33AF" w:rsidRPr="00E31021">
        <w:rPr>
          <w:rFonts w:ascii="Arial Narrow" w:eastAsia="Times New Roman" w:hAnsi="Arial Narrow" w:cs="Arial"/>
          <w:color w:val="000000"/>
          <w:kern w:val="0"/>
          <w:lang w:val="es-ES" w:eastAsia="es-ES"/>
          <ns2:ligatures ns2:val="none"/>
        </w:rPr>
        <w:t/>
      </w:r>
      <w:r w:rsidR="00220FDC" w:rsidRPr="00E31021">
        <w:rPr>
          <w:rFonts w:ascii="Arial Narrow" w:eastAsia="Times New Roman" w:hAnsi="Arial Narrow" w:cs="Arial"/>
          <w:color w:val="000000"/>
          <w:kern w:val="0"/>
          <w:lang w:val="es-ES" w:eastAsia="es-ES"/>
          <ns2:ligatures ns2:val="none"/>
        </w:rPr>
        <w:t xml:space="preserve"/>
      </w:r>
      <w:r w:rsidR="00220FDC">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220FDC">
        <w:rPr>
          <w:rFonts w:ascii="Arial Narrow" w:eastAsia="Times New Roman" w:hAnsi="Arial Narrow" w:cs="Arial"/>
          <w:color w:val="000000"/>
          <w:kern w:val="0"/>
          <w:lang w:val="es-ES" w:eastAsia="es-ES"/>
          <ns2:ligatures ns2:val="none"/>
        </w:rPr>
        <w:t xml:space="preserve"/>
      </w:r>
      <w:r w:rsidR="004C33AF" w:rsidRPr="00243383">
        <w:rPr>
          <w:rFonts w:ascii="Arial Narrow" w:eastAsia="Times New Roman" w:hAnsi="Arial Narrow" w:cs="Arial"/>
          <w:color w:val="000000"/>
          <w:kern w:val="0"/>
          <w:lang w:val="es-ES" w:eastAsia="es-ES"/>
          <ns2:ligatures ns2:val="none"/>
        </w:rPr>
        <w:t/>
      </w:r>
      <w:r w:rsidRPr="0024338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4A3CFFC1" ns2: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AE4372">
        <w:rPr>
          <w:rFonts w:ascii="Arial Narrow" w:eastAsia="Times New Roman" w:hAnsi="Arial Narrow" w:cs="Arial"/>
          <w:color w:val="000000"/>
          <w:kern w:val="0"/>
          <w:lang w:eastAsia="es-ES"/>
          <ns2:ligatures ns2: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Times New Roman" w:hAnsi="Arial Narrow" w:cs="Arial"/>
          <w:color w:val="000000"/>
          <w:kern w:val="0"/>
          <w:lang w:eastAsia="es-ES"/>
          <ns2:ligatures ns2:val="none"/>
        </w:rPr>
        <w:t xml:space="preserve"/>
      </w:r>
      <w:r w:rsidR="00AE4372" w:rsidRPr="00AE4372">
        <w:rPr>
          <w:rFonts w:ascii="Arial Narrow" w:eastAsia="Times New Roman" w:hAnsi="Arial Narrow" w:cs="Arial"/>
          <w:color w:val="000000"/>
          <w:kern w:val="0"/>
          <w:lang w:val="es-ES" w:eastAsia="es-ES"/>
          <ns2:ligatures ns2:val="none"/>
        </w:rPr>
        <w:t/>
      </w:r>
      <w:r w:rsidR="004D073B"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612FAF" w:rsidRPr="00612FAF">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w:r>
      <w:r w:rsidR="002F6A0B" w:rsidRPr="00CA3E4B">
        <w:rPr>
          <w:rFonts w:ascii="Arial Narrow" w:eastAsia="Times New Roman" w:hAnsi="Arial Narrow" w:cs="Arial"/>
          <w:color w:val="000000"/>
          <w:kern w:val="0"/>
          <w:lang w:eastAsia="es-ES"/>
          <ns2:ligatures ns2:val="none"/>
        </w:rPr>
        <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Calibri" w:hAnsi="Arial Narrow" w:cs="Arial"/>
          <w:kern w:val="0"/>
          <ns2:ligatures ns2:val="none"/>
        </w:rPr>
        <w:t/>
      </w:r>
      <w:r w:rsidR="00CA3E4B" w:rsidRPr="00846E05">
        <w:rPr>
          <w:rFonts w:ascii="Arial Narrow" w:eastAsia="Calibri" w:hAnsi="Arial Narrow" w:cs="Arial"/>
          <w:kern w:val="0"/>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ns2:ligatures ns2:val="none"/>
        </w:rPr>
      </w:pPr>
    </w:p>
    <w:p ns2:paraId="3D57AD62" ns2: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xml:space="preserve"/>
      </w:r>
      <w:r w:rsidR="00CC799E" w:rsidRPr="00CA3E4B">
        <w:rPr>
          <w:rFonts w:ascii="Arial Narrow" w:eastAsia="Times New Roman" w:hAnsi="Arial Narrow" w:cs="Arial"/>
          <w:color w:val="000000"/>
          <w:kern w:val="0"/>
          <w:lang w:eastAsia="es-ES"/>
          <ns2:ligatures ns2:val="none"/>
        </w:rPr>
        <w:t/>
      </w:r>
      <w:r w:rsidR="00CC799E" w:rsidRPr="00CC799E">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AE4372">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w:r>
      <w:r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AE4372" w:rsidRPr="00846E05">
        <w:rPr>
          <w:rFonts w:ascii="Arial Narrow" w:eastAsia="Times New Roman" w:hAnsi="Arial Narrow" w:cs="Arial"/>
          <w:color w:val="000000"/>
          <w:kern w:val="0"/>
          <w:lang w:val="es-ES" w:eastAsia="es-ES"/>
          <ns2:ligatures ns2:val="none"/>
        </w:rPr>
        <w:t/>
      </w:r>
      <w:r w:rsidR="00AE4372" w:rsidRPr="00846E05">
        <w:rPr>
          <w:rStyle w:val="Refdenotaalpie"/>
          <w:rFonts w:ascii="Arial Narrow" w:eastAsia="Times New Roman" w:hAnsi="Arial Narrow" w:cs="Times New Roman"/>
          <w:color w:val="000000"/>
          <w:kern w:val="0"/>
          <w:vertAlign w:val="superscript"/>
          <w:lang w:val="es-ES" w:eastAsia="es-ES"/>
          <ns2:ligatures ns2:val="none"/>
        </w:rPr>
        <w:footnoteReference w:id="3"/>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Times New Roman" w:hAnsi="Arial Narrow" w:cs="Arial"/>
          <w:color w:val="000000"/>
          <w:kern w:val="0"/>
          <w:lang w:eastAsia="es-ES"/>
          <ns2:ligatures ns2:val="none"/>
        </w:rPr>
        <w:t xml:space="preserve"/>
      </w:r>
      <w:r w:rsidR="00CC799E" w:rsidRPr="00CC799E">
        <w:rPr>
          <w:rFonts w:ascii="Arial Narrow" w:eastAsia="Times New Roman" w:hAnsi="Arial Narrow" w:cs="Arial"/>
          <w:color w:val="000000"/>
          <w:kern w:val="0"/>
          <w:lang w:eastAsia="es-ES"/>
          <ns2:ligatures ns2:val="none"/>
        </w:rPr>
        <w:t xml:space="preserve"/>
      </w:r>
      <w:r w:rsidRPr="00CC799E">
        <w:rPr>
          <w:rFonts w:ascii="Arial Narrow" w:eastAsia="Times New Roman" w:hAnsi="Arial Narrow" w:cs="Arial"/>
          <w:color w:val="000000"/>
          <w:kern w:val="0"/>
          <w:lang w:eastAsia="es-ES"/>
          <ns2:ligatures ns2:val="none"/>
        </w:rPr>
        <w:t/>
      </w:r>
      <w:r w:rsidR="002F6A0B" w:rsidRPr="00CC799E">
        <w:rPr>
          <w:rFonts w:ascii="Arial Narrow" w:eastAsia="Times New Roman" w:hAnsi="Arial Narrow" w:cs="Arial"/>
          <w:color w:val="000000"/>
          <w:kern w:val="0"/>
          <w:lang w:eastAsia="es-ES"/>
          <ns2:ligatures ns2:val="none"/>
        </w:rPr>
        <w:t/>
      </w:r>
    </w:p>
    <w:p ns2:paraId="66005174" ns2: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61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96DE82" ns2: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vertAlign w:val="superscript"/>
          <ns2:ligatures ns2:val="none"/>
        </w:rPr>
        <w:footnoteReference w:id="4"/>
      </w:r>
      <w:r w:rsidRPr="00E76142">
        <w:rPr>
          <w:rFonts w:ascii="Arial Narrow" w:eastAsia="Times New Roman" w:hAnsi="Arial Narrow" w:cs="Segoe UI"/>
          <w:color w:val="000000"/>
          <w:kern w:val="0"/>
          <w:lang w:eastAsia="es-PE"/>
          <ns2:ligatures ns2:val="none"/>
        </w:rPr>
        <w:t xml:space="preserve">, </w:t>
      </w:r>
      <w:r w:rsidR="008F6053" w:rsidRPr="00E76142">
        <w:rPr>
          <w:rFonts w:ascii="Arial Narrow" w:eastAsia="Times New Roman" w:hAnsi="Arial Narrow" w:cs="Segoe UI"/>
          <w:color w:val="000000"/>
          <w:kern w:val="0"/>
          <w:lang w:eastAsia="es-PE"/>
          <ns2:ligatures ns2:val="none"/>
        </w:rPr>
        <w:t xml:space="preserve">considera </w:t>
      </w:r>
      <w:r w:rsidR="008F6053" w:rsidRPr="00E76142">
        <w:rPr>
          <w:rFonts w:ascii="Arial Narrow" w:eastAsia="Arial Narrow" w:hAnsi="Arial Narrow" w:cs="Arial Narrow"/>
          <w:kern w:val="0"/>
          <ns2:ligatures ns2:val="none"/>
        </w:rPr>
        <w:t xml:space="preserve">que el hecho denunciado, </w:t>
      </w:r>
      <w:bookmarkStart w:id="4" w:name="_Hlk211591623"/>
      <w:r w:rsidR="008F6053" w:rsidRPr="00E76142">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ns2:ligatures ns2: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ns2:ligatures ns2: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ns2:ligatures ns2: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y 19</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del Código</w:t>
      </w:r>
      <w:bookmarkStart w:id="8" w:name="_Hlk213160896"/>
      <w:bookmarkEnd w:id="5"/>
      <w:r w:rsidR="008F6053" w:rsidRPr="00E76142">
        <w:rPr>
          <w:rStyle w:val="Refdenotaalpie"/>
          <w:rFonts w:ascii="Arial Narrow" w:eastAsia="Arial Narrow" w:hAnsi="Arial Narrow" w:cs="Arial"/>
          <w:kern w:val="0"/>
          <w:vertAlign w:val="superscript"/>
          <ns2:ligatures ns2:val="none"/>
        </w:rPr>
        <w:footnoteReference w:id="5"/>
      </w:r>
      <w:bookmarkEnd w:id="8"/>
      <w:r w:rsidR="008F6053" w:rsidRPr="00E76142">
        <w:rPr>
          <w:rFonts w:ascii="Arial Narrow" w:eastAsia="Arial Narrow" w:hAnsi="Arial Narrow" w:cs="Arial Narrow"/>
          <w:kern w:val="0"/>
          <ns2:ligatures ns2:val="none"/>
        </w:rPr>
        <w:t>.</w:t>
      </w:r>
      <w:bookmarkEnd w:id="6"/>
    </w:p>
    <w:p ns2:paraId="76E2FB23" ns2: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ns2:ligatures ns2:val="none"/>
        </w:rPr>
      </w:pPr>
    </w:p>
    <w:p ns2:paraId="7CC96CB7" ns2: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E76142">
        <w:rPr>
          <w:rFonts w:ascii="Arial Narrow" w:eastAsia="Arial Narrow" w:hAnsi="Arial Narrow" w:cs="Arial Narrow"/>
          <w:kern w:val="0"/>
          <ns2:ligatures ns2:val="none"/>
        </w:rPr>
        <w:t xml:space="preserve">Así también, la Secretaría Técnica, en ejercicio de sus facultades, </w:t>
      </w:r>
      <w:r w:rsidRPr="00E76142">
        <w:rPr>
          <w:rFonts w:ascii="Arial Narrow" w:eastAsia="Times New Roman" w:hAnsi="Arial Narrow" w:cs="Segoe UI"/>
          <w:color w:val="000000"/>
          <w:kern w:val="0"/>
          <w:lang w:eastAsia="es-PE"/>
          <ns2:ligatures ns2:val="none"/>
        </w:rPr>
        <w:t xml:space="preserve">considera </w:t>
      </w:r>
      <w:r w:rsidRPr="00E76142">
        <w:rPr>
          <w:rFonts w:ascii="Arial Narrow" w:eastAsia="Arial Narrow" w:hAnsi="Arial Narrow" w:cs="Arial Narrow"/>
          <w:kern w:val="0"/>
          <ns2:ligatures ns2: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ns2:ligatures ns2: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y 19</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del Código</w:t>
      </w:r>
      <w:r w:rsidRPr="00E76142">
        <w:rPr>
          <w:rFonts w:ascii="Arial Narrow" w:eastAsia="Arial Narrow" w:hAnsi="Arial Narrow" w:cs="Arial"/>
          <w:bCs/>
          <w:color w:val="000000"/>
          <w:kern w:val="0"/>
          <w:lang w:eastAsia="es-PE"/>
          <ns2:ligatures ns2:val="none"/>
        </w:rPr>
        <w:t xml:space="preserve">. </w:t>
      </w:r>
    </w:p>
    <w:p ns2:paraId="565CA430" ns2:textId="77777777" w:rsidR="008F6053" w:rsidRPr="00E76142" w:rsidRDefault="008F6053" w:rsidP="00550421">
      <w:pPr>
        <w:spacing w:after="0" w:line="240" w:lineRule="auto"/>
        <w:contextualSpacing/>
        <w:jc w:val="both"/>
        <w:rPr>
          <w:rFonts w:ascii="Arial Narrow" w:eastAsia="Arial Narrow" w:hAnsi="Arial Narrow" w:cs="Arial Narrow"/>
          <w:kern w:val="0"/>
          <ns2:ligatures ns2:val="none"/>
        </w:rPr>
      </w:pPr>
    </w:p>
    <w:p ns2:paraId="3B139B15" ns2: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6142">
        <w:rPr>
          <w:rFonts w:ascii="Arial Narrow" w:eastAsia="Arial Narrow" w:hAnsi="Arial Narrow" w:cs="Arial Narrow"/>
          <w:kern w:val="0"/>
          <ns2:ligatures ns2:val="none"/>
        </w:rPr>
        <w:t xml:space="preserve">Asimismo, </w:t>
      </w:r>
      <w:r w:rsidRPr="00E76142">
        <w:rPr>
          <w:rFonts w:ascii="Arial Narrow" w:eastAsia="Times New Roman" w:hAnsi="Arial Narrow" w:cs="Arial"/>
          <w:color w:val="000000"/>
          <w:kern w:val="0"/>
          <w:lang w:eastAsia="es-PE"/>
          <ns2:ligatures ns2:val="none"/>
        </w:rPr>
        <w:t xml:space="preserve">la Secretaría Técnica, en ejercicio de sus facultades, considera </w:t>
      </w:r>
      <w:r w:rsidRPr="00E76142">
        <w:rPr>
          <w:rFonts w:ascii="Arial Narrow" w:eastAsia="Arial Narrow" w:hAnsi="Arial Narrow" w:cs="Arial"/>
          <w:kern w:val="0"/>
          <ns2:ligatures ns2: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ns2:ligatures ns2:val="none"/>
        </w:rPr>
        <w:t>Euroshop</w:t>
      </w:r>
      <w:proofErr w:type="spellEnd"/>
      <w:r w:rsidR="00E76142" w:rsidRPr="00E76142">
        <w:rPr>
          <w:rFonts w:ascii="Arial Narrow" w:eastAsia="Times New Roman" w:hAnsi="Arial Narrow" w:cs="Times New Roman"/>
          <w:color w:val="000000"/>
          <w:kern w:val="0"/>
          <w:shd w:val="clear" w:color="auto" w:fill="FFFFFF"/>
          <w:lang w:eastAsia="es-PE"/>
          <ns2:ligatures ns2:val="none"/>
        </w:rPr>
        <w:t xml:space="preserve"> S.A., pese a la solicitud del denunciante del 5 de marzo de 2024</w:t>
      </w:r>
      <w:r w:rsidR="00E76142"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r w:rsidRPr="00395977">
        <w:rPr>
          <w:rFonts w:ascii="Arial Narrow" w:eastAsia="Arial Narrow" w:hAnsi="Arial Narrow" w:cs="Arial"/>
          <w:kern w:val="0"/>
          <ns2:ligatures ns2:val="none"/>
        </w:rPr>
        <w:t>.</w:t>
      </w:r>
      <w:bookmarkStart w:id="11" w:name="_Hlk212534267"/>
      <w:bookmarkEnd w:id="10"/>
    </w:p>
    <w:p ns2:paraId="7A313FB4" ns2:textId="77777777" w:rsidR="008F6053" w:rsidRPr="00395977" w:rsidRDefault="008F6053" w:rsidP="00550421">
      <w:pPr>
        <w:spacing w:after="0" w:line="240" w:lineRule="auto"/>
        <w:contextualSpacing/>
        <w:jc w:val="both"/>
        <w:rPr>
          <w:rFonts w:ascii="Arial Narrow" w:eastAsia="Arial Narrow" w:hAnsi="Arial Narrow" w:cs="Arial Narrow"/>
          <w:kern w:val="0"/>
          <ns2:ligatures ns2:val="none"/>
        </w:rPr>
      </w:pPr>
    </w:p>
    <w:p ns2:paraId="4E65DCBE" ns2: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95977">
        <w:rPr>
          <w:rFonts w:ascii="Arial Narrow" w:eastAsia="Times New Roman" w:hAnsi="Arial Narrow" w:cs="Arial"/>
          <w:color w:val="000000"/>
          <w:kern w:val="0"/>
          <w:lang w:eastAsia="es-PE"/>
          <ns2:ligatures ns2:val="none"/>
        </w:rPr>
        <w:t xml:space="preserve">Además, </w:t>
      </w:r>
      <w:bookmarkStart w:id="14" w:name="_Hlk212623477"/>
      <w:r w:rsidRPr="00395977">
        <w:rPr>
          <w:rFonts w:ascii="Arial Narrow" w:eastAsia="Times New Roman" w:hAnsi="Arial Narrow" w:cs="Arial"/>
          <w:color w:val="000000"/>
          <w:kern w:val="0"/>
          <w:lang w:eastAsia="es-PE"/>
          <ns2:ligatures ns2:val="none"/>
        </w:rPr>
        <w:t xml:space="preserve">la Secretaría Técnica, en ejercicio de sus facultades, considera </w:t>
      </w:r>
      <w:r w:rsidRPr="00395977">
        <w:rPr>
          <w:rFonts w:ascii="Arial Narrow" w:eastAsia="Arial Narrow" w:hAnsi="Arial Narrow" w:cs="Arial"/>
          <w:kern w:val="0"/>
          <ns2:ligatures ns2: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ns2:ligatures ns2: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bookmarkEnd w:id="15"/>
      <w:r w:rsidRPr="00395977">
        <w:rPr>
          <w:rFonts w:ascii="Arial Narrow" w:eastAsia="Arial Narrow" w:hAnsi="Arial Narrow" w:cs="Arial"/>
          <w:bCs/>
          <w:color w:val="000000"/>
          <w:kern w:val="0"/>
          <w:lang w:eastAsia="es-PE"/>
          <ns2:ligatures ns2:val="none"/>
        </w:rPr>
        <w:t xml:space="preserve">. </w:t>
      </w:r>
      <w:bookmarkEnd w:id="14"/>
      <w:bookmarkEnd w:id="16"/>
    </w:p>
    <w:bookmarkEnd w:id="4"/>
    <w:bookmarkEnd w:id="7"/>
    <w:bookmarkEnd w:id="11"/>
    <w:bookmarkEnd w:id="12"/>
    <w:bookmarkEnd w:id="13"/>
    <w:p ns2:paraId="432038D6" ns2:textId="58A854DD" w:rsidR="00CA59A2" w:rsidRPr="00395977" w:rsidRDefault="00CA59A2" w:rsidP="00550421">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Arial" w:hAnsi="Arial Narrow" w:cs="Arial"/>
          <w:color w:val="000000"/>
          <w:kern w:val="0"/>
          <w:lang w:eastAsia="es-PE"/>
          <ns2:ligatures ns2:val="none"/>
        </w:rPr>
        <w:t>En tanto la denuncia reúne los requisitos</w:t>
      </w:r>
      <w:r w:rsidRPr="00F13741">
        <w:rPr>
          <w:rFonts w:ascii="Arial Narrow" w:eastAsia="Arial" w:hAnsi="Arial Narrow" w:cs="Arial"/>
          <w:color w:val="000000"/>
          <w:kern w:val="0"/>
          <w:lang w:eastAsia="es-PE"/>
          <ns2:ligatures ns2:val="none"/>
        </w:rPr>
        <w:t xml:space="preserve">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6"/>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ns2:ligatures ns2:val="none"/>
        </w:rPr>
        <w:t xml:space="preserve">la ley le confiere, conviene requerir </w:t>
      </w:r>
      <w:r w:rsidR="009E2AD1" w:rsidRPr="001F12F1">
        <w:rPr>
          <w:rFonts w:ascii="Arial Narrow" w:eastAsia="Times New Roman" w:hAnsi="Arial Narrow" w:cs="Arial"/>
          <w:color w:val="000000"/>
          <w:kern w:val="0"/>
          <w:lang w:val="es-ES" w:eastAsia="es-ES"/>
          <ns2:ligatures ns2:val="none"/>
        </w:rPr>
        <w:t>a la compañía aseguradora</w:t>
      </w:r>
      <w:r w:rsidRPr="001F12F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ns2:ligatures ns2:val="none"/>
        </w:rPr>
        <w:t xml:space="preserve"> con lo siguie</w:t>
      </w:r>
      <w:r w:rsidRPr="00B00C59">
        <w:rPr>
          <w:rFonts w:ascii="Arial Narrow" w:eastAsia="Times New Roman" w:hAnsi="Arial Narrow" w:cs="Arial"/>
          <w:color w:val="000000"/>
          <w:kern w:val="0"/>
          <w:lang w:val="es-ES" w:eastAsia="es-ES"/>
          <ns2:ligatures ns2:val="none"/>
        </w:rPr>
        <w:t xml:space="preserve">nte: </w:t>
      </w:r>
      <w:r w:rsidR="00ED06B4" w:rsidRPr="00B00C5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ns2:ligatures ns2:val="none"/>
        </w:rPr>
        <w:t xml:space="preserve">2007808645 </w:t>
      </w:r>
      <w:r w:rsidR="00ED06B4" w:rsidRPr="00B00C59">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ns2:ligatures ns2:val="none"/>
        </w:rPr>
        <w:t>ii</w:t>
      </w:r>
      <w:proofErr w:type="spellEnd"/>
      <w:r w:rsidR="00ED06B4" w:rsidRPr="00B00C59">
        <w:rPr>
          <w:rFonts w:ascii="Arial Narrow" w:eastAsia="Times New Roman" w:hAnsi="Arial Narrow" w:cs="Arial"/>
          <w:color w:val="000000"/>
          <w:kern w:val="0"/>
          <w:lang w:val="es-ES" w:eastAsia="es-ES"/>
          <ns2:ligatures ns2:val="none"/>
        </w:rPr>
        <w:t xml:space="preserve">) presentar los medios probatorios que acrediten </w:t>
      </w:r>
      <w:r w:rsidR="00E57C38" w:rsidRPr="00B00C59">
        <w:rPr>
          <w:rFonts w:ascii="Arial Narrow" w:eastAsia="Times New Roman" w:hAnsi="Arial Narrow" w:cs="Arial"/>
          <w:color w:val="000000"/>
          <w:kern w:val="0"/>
          <w:lang w:val="es-ES" w:eastAsia="es-ES"/>
          <ns2:ligatures ns2:val="none"/>
        </w:rPr>
        <w:t>que atendió oportunamente el siniestro 1001067466</w:t>
      </w:r>
      <w:r w:rsidR="00B83280" w:rsidRPr="00B00C59">
        <w:rPr>
          <w:rFonts w:ascii="Arial Narrow" w:eastAsia="Times New Roman" w:hAnsi="Arial Narrow" w:cs="Arial"/>
          <w:color w:val="000000"/>
          <w:kern w:val="0"/>
          <w:lang w:val="es-ES" w:eastAsia="es-ES"/>
          <ns2:ligatures ns2:val="none"/>
        </w:rPr>
        <w:t xml:space="preserve"> respecto del accidente vehicular del 30 de diciembre de 2023</w:t>
      </w:r>
      <w:r w:rsidR="00ED06B4" w:rsidRPr="00B00C59">
        <w:rPr>
          <w:rFonts w:ascii="Arial Narrow" w:eastAsia="Times New Roman" w:hAnsi="Arial Narrow" w:cs="Arial"/>
          <w:color w:val="000000"/>
          <w:kern w:val="0"/>
          <w:lang w:val="es-ES" w:eastAsia="es-ES"/>
          <ns2:ligatures ns2:val="none"/>
        </w:rPr>
        <w:t>; y, (</w:t>
      </w:r>
      <w:proofErr w:type="spellStart"/>
      <w:r w:rsidR="00ED06B4" w:rsidRPr="00B00C59">
        <w:rPr>
          <w:rFonts w:ascii="Arial Narrow" w:eastAsia="Times New Roman" w:hAnsi="Arial Narrow" w:cs="Arial"/>
          <w:color w:val="000000"/>
          <w:kern w:val="0"/>
          <w:lang w:val="es-ES" w:eastAsia="es-ES"/>
          <ns2:ligatures ns2:val="none"/>
        </w:rPr>
        <w:t>iii</w:t>
      </w:r>
      <w:proofErr w:type="spellEnd"/>
      <w:r w:rsidR="00ED06B4"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61A8842" ns2: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1F12F1">
        <w:rPr>
          <w:rFonts w:ascii="Arial Narrow" w:eastAsia="Arial Narrow" w:hAnsi="Arial Narrow" w:cs="Arial Narrow"/>
          <w:bCs/>
          <w:color w:val="000000"/>
          <w:kern w:val="0"/>
          <w:lang w:eastAsia="es-PE"/>
          <ns2:ligatures ns2:val="none"/>
        </w:rPr>
        <w:t xml:space="preserve">2 del </w:t>
      </w:r>
      <w:r w:rsidR="001F12F1" w:rsidRPr="001F12F1">
        <w:rPr>
          <w:rFonts w:ascii="Arial Narrow" w:eastAsia="Arial Narrow" w:hAnsi="Arial Narrow" w:cs="Arial Narrow"/>
          <w:bCs/>
          <w:color w:val="000000"/>
          <w:kern w:val="0"/>
          <w:lang w:eastAsia="es-PE"/>
          <ns2:ligatures ns2:val="none"/>
        </w:rPr>
        <w:t>12 de mayo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467EE692" ns2: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84C4D" w:rsidRPr="00184C4D">
        <w:rPr>
          <w:rFonts w:ascii="Arial Narrow" w:eastAsia="Times New Roman" w:hAnsi="Arial Narrow" w:cs="Times New Roman"/>
          <w:color w:val="000000"/>
          <w:kern w:val="0"/>
          <w:shd w:val="clear" w:color="auto" w:fill="FFFFFF"/>
          <w:lang w:eastAsia="es-PE"/>
          <ns2:ligatures ns2:val="none"/>
        </w:rPr>
        <w:t/>
      </w:r>
      <w:r w:rsidR="00184C4D" w:rsidRPr="00E76142">
        <w:rPr>
          <w:rFonts w:ascii="Arial Narrow" w:eastAsia="Times New Roman" w:hAnsi="Arial Narrow" w:cs="Times New Roman"/>
          <w:color w:val="000000"/>
          <w:kern w:val="0"/>
          <w:shd w:val="clear" w:color="auto" w:fill="FFFFFF"/>
          <w:lang w:eastAsia="es-PE"/>
          <ns2:ligatures ns2:val="none"/>
        </w:rPr>
        <w:t/>
      </w:r>
      <w:r w:rsidR="00993B07"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612FAF" w:rsidRPr="00E76142">
        <w:rPr>
          <w:rFonts w:ascii="Arial Narrow" w:hAnsi="Arial Narrow" w:cs="Arial"/>
          <w:bCs/>
          <w:spacing w:val="-3"/>
          <w:kern w:val="0"/>
          <ns2:ligatures ns2:val="none"/>
        </w:rPr>
        <w:t xml:space="preserve"/>
      </w:r>
      <w:r w:rsidR="00612FAF"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CC799E" w:rsidRPr="00E76142">
        <w:rPr>
          <w:rFonts w:ascii="Arial Narrow" w:eastAsia="Arial Narrow" w:hAnsi="Arial Narrow" w:cs="Arial Narrow"/>
          <w:bCs/>
        </w:rPr>
        <w:t/>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121544" w:rsidRPr="00E76142">
        <w:rPr>
          <w:rFonts w:ascii="Arial Narrow" w:eastAsia="Times New Roman" w:hAnsi="Arial Narrow" w:cs="Times New Roman"/>
          <w:color w:val="000000"/>
          <w:kern w:val="0"/>
          <w:shd w:val="clear" w:color="auto" w:fill="FFFFFF"/>
          <w:lang w:eastAsia="es-PE"/>
          <ns2:ligatures ns2:val="none"/>
        </w:rPr>
        <w:t xml:space="preserve"/>
      </w:r>
      <w:r w:rsidR="008F6053" w:rsidRPr="00E76142">
        <w:rPr>
          <w:rFonts w:ascii="Arial Narrow" w:eastAsia="Times New Roman" w:hAnsi="Arial Narrow" w:cs="Times New Roman"/>
          <w:color w:val="000000"/>
          <w:kern w:val="0"/>
          <w:shd w:val="clear" w:color="auto" w:fill="FFFFFF"/>
          <w:lang w:eastAsia="es-PE"/>
          <ns2:ligatures ns2:val="none"/>
        </w:rPr>
        <w:t/>
      </w:r>
    </w:p>
    <w:p ns2:paraId="0D6047AF" ns2: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ns2:ligatures ns2:val="none"/>
        </w:rPr>
      </w:pPr>
    </w:p>
    <w:p ns2:paraId="41AAB37B" ns2: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ns2:ligatures ns2:val="none"/>
        </w:rPr>
        <w:t xml:space="preserve">anulado indebidamente </w:t>
      </w:r>
      <w:r w:rsidR="00440AB3" w:rsidRPr="00E76142">
        <w:rPr>
          <w:rFonts w:ascii="Arial Narrow" w:eastAsia="Times New Roman" w:hAnsi="Arial Narrow" w:cs="Arial"/>
          <w:color w:val="000000"/>
          <w:kern w:val="0"/>
          <w:lang w:val="es-ES" w:eastAsia="es-ES"/>
          <ns2:ligatures ns2:val="none"/>
        </w:rPr>
        <w:t>la Póliza 2007808645 Seguro Vehicular</w:t>
      </w:r>
      <w:r w:rsidR="005D3790" w:rsidRPr="00E76142">
        <w:rPr>
          <w:rFonts w:ascii="Arial Narrow" w:eastAsia="Times New Roman" w:hAnsi="Arial Narrow" w:cs="Arial"/>
          <w:color w:val="000000"/>
          <w:kern w:val="0"/>
          <w:lang w:val="es-ES" w:eastAsia="es-ES"/>
          <ns2:ligatures ns2:val="none"/>
        </w:rPr>
        <w:t>,</w:t>
      </w:r>
      <w:r w:rsidR="00440AB3" w:rsidRPr="00E76142">
        <w:rPr>
          <w:rFonts w:ascii="Arial Narrow" w:eastAsia="Times New Roman" w:hAnsi="Arial Narrow" w:cs="Arial"/>
          <w:color w:val="000000"/>
          <w:kern w:val="0"/>
          <w:lang w:val="es-ES" w:eastAsia="es-ES"/>
          <ns2:ligatures ns2:val="none"/>
        </w:rPr>
        <w:t xml:space="preserve"> ocasionando que pierda su vigencia el 2 de julio de 2023</w:t>
      </w:r>
      <w:r w:rsidRPr="00E76142">
        <w:rPr>
          <w:rFonts w:ascii="Arial Narrow" w:eastAsia="Arial Narrow" w:hAnsi="Arial Narrow" w:cs="Arial Narrow"/>
          <w:kern w:val="0"/>
          <ns2:ligatures ns2:val="none"/>
        </w:rPr>
        <w:t>.</w:t>
      </w:r>
    </w:p>
    <w:p ns2:paraId="4CB44448" ns2: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ns2:ligatures ns2:val="none"/>
        </w:rPr>
      </w:pPr>
    </w:p>
    <w:p ns2:paraId="0DDEAA0B" ns2: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ns2:ligatures ns2:val="none"/>
        </w:rPr>
        <w:t xml:space="preserve">no habría gestionado oportunamente </w:t>
      </w:r>
      <w:r w:rsidR="00A07B8F" w:rsidRPr="00E76142">
        <w:rPr>
          <w:rFonts w:ascii="Arial Narrow" w:eastAsia="Times New Roman" w:hAnsi="Arial Narrow" w:cs="Times New Roman"/>
          <w:kern w:val="0"/>
          <w:shd w:val="clear" w:color="auto" w:fill="FFFFFF"/>
          <w:lang w:eastAsia="es-PE"/>
          <ns2:ligatures ns2:val="none"/>
        </w:rPr>
        <w:t xml:space="preserve">en aplicar </w:t>
      </w:r>
      <w:r w:rsidR="005D3790" w:rsidRPr="00E76142">
        <w:rPr>
          <w:rFonts w:ascii="Arial Narrow" w:eastAsia="Times New Roman" w:hAnsi="Arial Narrow" w:cs="Times New Roman"/>
          <w:kern w:val="0"/>
          <w:shd w:val="clear" w:color="auto" w:fill="FFFFFF"/>
          <w:lang w:eastAsia="es-PE"/>
          <ns2:ligatures ns2:val="none"/>
        </w:rPr>
        <w:t xml:space="preserve">el porcentaje correcto del deducible para la reparación del </w:t>
      </w:r>
      <w:r w:rsidR="002A7AA8" w:rsidRPr="00E76142">
        <w:rPr>
          <w:rFonts w:ascii="Arial Narrow" w:eastAsia="Times New Roman" w:hAnsi="Arial Narrow" w:cs="Arial"/>
          <w:color w:val="000000"/>
          <w:kern w:val="0"/>
          <w:lang w:eastAsia="es-ES"/>
          <ns2:ligatures ns2:val="none"/>
        </w:rPr>
        <w:t>vehículo con Placa de Rodaje CCN360</w:t>
      </w:r>
      <w:r w:rsidR="00A07B8F" w:rsidRPr="00E76142">
        <w:rPr>
          <w:rFonts w:ascii="Arial Narrow" w:eastAsia="Times New Roman" w:hAnsi="Arial Narrow" w:cs="Arial"/>
          <w:color w:val="000000"/>
          <w:kern w:val="0"/>
          <w:lang w:eastAsia="es-ES"/>
          <ns2:ligatures ns2:val="none"/>
        </w:rPr>
        <w:t xml:space="preserve"> por el </w:t>
      </w:r>
      <w:r w:rsidR="00A07B8F" w:rsidRPr="00E76142">
        <w:rPr>
          <w:rFonts w:ascii="Arial Narrow" w:eastAsia="Times New Roman" w:hAnsi="Arial Narrow" w:cs="Arial"/>
          <w:color w:val="000000"/>
          <w:kern w:val="0"/>
          <w:lang w:val="es-ES" w:eastAsia="es-ES"/>
          <ns2:ligatures ns2:val="none"/>
        </w:rPr>
        <w:t>siniestro 1001067466</w:t>
      </w:r>
      <w:r w:rsidR="0029607B" w:rsidRPr="00E76142">
        <w:rPr>
          <w:rFonts w:ascii="Arial Narrow" w:eastAsia="Times New Roman" w:hAnsi="Arial Narrow" w:cs="Arial"/>
          <w:color w:val="000000"/>
          <w:kern w:val="0"/>
          <w:lang w:val="es-ES" w:eastAsia="es-ES"/>
          <ns2:ligatures ns2:val="none"/>
        </w:rPr>
        <w:t>, toda vez que el 9 de febrero de 2026 se le pretendió aplicar un deducible del 25%, pese a que correspondía un deducible del 15%</w:t>
      </w:r>
      <w:r w:rsidRPr="00E76142">
        <w:rPr>
          <w:rFonts w:ascii="Arial Narrow" w:eastAsia="Arial Narrow" w:hAnsi="Arial Narrow" w:cs="Arial Narrow"/>
          <w:kern w:val="0"/>
          <ns2:ligatures ns2:val="none"/>
        </w:rPr>
        <w:t>.</w:t>
      </w:r>
      <w:r w:rsidR="002A7AA8" w:rsidRPr="00E76142">
        <w:rPr>
          <w:rFonts w:ascii="Arial Narrow" w:eastAsia="Arial Narrow" w:hAnsi="Arial Narrow" w:cs="Arial Narrow"/>
          <w:kern w:val="0"/>
          <ns2:ligatures ns2:val="none"/>
        </w:rPr>
        <w:t xml:space="preserve"> </w:t>
      </w:r>
    </w:p>
    <w:p ns2:paraId="03D4DF7D" ns2:textId="77777777" w:rsidR="008F6053" w:rsidRPr="00E76142"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322E2969" ns2: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7" w:name="_Hlk215162047"/>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ns2:ligatures ns2:val="none"/>
        </w:rPr>
        <w:t xml:space="preserve">no habría cumplido con trasladar oportunamente el </w:t>
      </w:r>
      <w:r w:rsidR="00ED3960" w:rsidRPr="00E76142">
        <w:rPr>
          <w:rFonts w:ascii="Arial Narrow" w:eastAsia="Times New Roman" w:hAnsi="Arial Narrow" w:cs="Arial"/>
          <w:color w:val="000000"/>
          <w:kern w:val="0"/>
          <w:lang w:eastAsia="es-ES"/>
          <ns2:ligatures ns2:val="none"/>
        </w:rPr>
        <w:t>vehículo con Placa de Rodaje </w:t>
      </w:r>
      <w:r w:rsidR="00ED3960" w:rsidRPr="00395977">
        <w:rPr>
          <w:rFonts w:ascii="Arial Narrow" w:eastAsia="Times New Roman" w:hAnsi="Arial Narrow" w:cs="Arial"/>
          <w:color w:val="000000"/>
          <w:kern w:val="0"/>
          <w:lang w:eastAsia="es-ES"/>
          <ns2:ligatures ns2:val="none"/>
        </w:rPr>
        <w:t>CCN360 al taller</w:t>
      </w:r>
      <w:r w:rsidR="00DC50E6" w:rsidRPr="00395977">
        <w:rPr>
          <w:rFonts w:ascii="Arial Narrow" w:eastAsia="Times New Roman" w:hAnsi="Arial Narrow" w:cs="Arial"/>
          <w:color w:val="000000"/>
          <w:kern w:val="0"/>
          <w:lang w:eastAsia="es-ES"/>
          <ns2:ligatures ns2:val="none"/>
        </w:rPr>
        <w:t xml:space="preserve"> </w:t>
      </w:r>
      <w:proofErr w:type="spellStart"/>
      <w:r w:rsidR="00DC50E6" w:rsidRPr="00395977">
        <w:rPr>
          <w:rFonts w:ascii="Arial Narrow" w:eastAsia="Times New Roman" w:hAnsi="Arial Narrow" w:cs="Arial"/>
          <w:color w:val="000000"/>
          <w:kern w:val="0"/>
          <w:lang w:eastAsia="es-ES"/>
          <ns2:ligatures ns2:val="none"/>
        </w:rPr>
        <w:t>Euroshop</w:t>
      </w:r>
      <w:proofErr w:type="spellEnd"/>
      <w:r w:rsidR="00DC50E6" w:rsidRPr="00395977">
        <w:rPr>
          <w:rFonts w:ascii="Arial Narrow" w:eastAsia="Times New Roman" w:hAnsi="Arial Narrow" w:cs="Arial"/>
          <w:color w:val="000000"/>
          <w:kern w:val="0"/>
          <w:lang w:eastAsia="es-ES"/>
          <ns2:ligatures ns2:val="none"/>
        </w:rPr>
        <w:t xml:space="preserve"> S.A., pese a la solicitud del denunciante del 5 de marzo de 2024</w:t>
      </w:r>
      <w:r w:rsidRPr="00395977">
        <w:rPr>
          <w:rFonts w:ascii="Arial Narrow" w:eastAsia="Arial Narrow" w:hAnsi="Arial Narrow" w:cs="Arial Narrow"/>
          <w:kern w:val="0"/>
          <ns2:ligatures ns2:val="none"/>
        </w:rPr>
        <w:t>.</w:t>
      </w:r>
    </w:p>
    <w:p ns2:paraId="2D09F3C0" ns2:textId="77777777" w:rsidR="008F6053" w:rsidRPr="00395977"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042B3F54" ns2: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Calibri" w:hAnsi="Arial Narrow" w:cs="Arial Narrow"/>
          <w:color w:val="000000"/>
          <w:kern w:val="0"/>
          <w:lang w:eastAsia="es-PE"/>
          <ns2:ligatures ns2:val="none"/>
        </w:rPr>
        <w:t>Presunta</w:t>
      </w:r>
      <w:r w:rsidRPr="00395977">
        <w:rPr>
          <w:rFonts w:ascii="Arial Narrow" w:eastAsia="Times New Roman" w:hAnsi="Arial Narrow" w:cs="Times New Roman"/>
          <w:kern w:val="0"/>
          <w:shd w:val="clear" w:color="auto" w:fill="FFFFFF"/>
          <w:lang w:eastAsia="es-PE"/>
          <ns2:ligatures ns2:val="none"/>
        </w:rPr>
        <w:t xml:space="preserve"> infracción a los artículos 18 y 19</w:t>
      </w:r>
      <w:r w:rsidRPr="00395977">
        <w:rPr>
          <w:rFonts w:ascii="Arial Narrow" w:eastAsia="Calibri" w:hAnsi="Arial Narrow" w:cs="Arial Narrow"/>
          <w:kern w:val="0"/>
          <w:lang w:eastAsia="es-PE"/>
          <ns2:ligatures ns2:val="none"/>
        </w:rPr>
        <w:t xml:space="preserve"> de </w:t>
      </w:r>
      <w:r w:rsidRPr="00395977">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395977">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ns2:ligatures ns2:val="none"/>
        </w:rPr>
        <w:t xml:space="preserve">habría calificado indebidamente el vehículo </w:t>
      </w:r>
      <w:r w:rsidR="007D0429" w:rsidRPr="00395977">
        <w:rPr>
          <w:rFonts w:ascii="Arial Narrow" w:eastAsia="Times New Roman" w:hAnsi="Arial Narrow" w:cs="Arial"/>
          <w:color w:val="000000"/>
          <w:kern w:val="0"/>
          <w:lang w:eastAsia="es-ES"/>
          <ns2:ligatures ns2:val="none"/>
        </w:rPr>
        <w:t>con Placa de Rodaje CCN360 como pérdida total</w:t>
      </w:r>
      <w:r w:rsidR="00A07B8F" w:rsidRPr="00395977">
        <w:rPr>
          <w:rFonts w:ascii="Arial Narrow" w:eastAsia="Times New Roman" w:hAnsi="Arial Narrow" w:cs="Arial"/>
          <w:color w:val="000000"/>
          <w:kern w:val="0"/>
          <w:lang w:eastAsia="es-ES"/>
          <ns2:ligatures ns2:val="none"/>
        </w:rPr>
        <w:t xml:space="preserve"> por el </w:t>
      </w:r>
      <w:r w:rsidR="00A07B8F" w:rsidRPr="00395977">
        <w:rPr>
          <w:rFonts w:ascii="Arial Narrow" w:eastAsia="Times New Roman" w:hAnsi="Arial Narrow" w:cs="Arial"/>
          <w:color w:val="000000"/>
          <w:kern w:val="0"/>
          <w:lang w:val="es-ES" w:eastAsia="es-ES"/>
          <ns2:ligatures ns2:val="none"/>
        </w:rPr>
        <w:t>siniestro 1001067466</w:t>
      </w:r>
      <w:r w:rsidR="007D0429" w:rsidRPr="00395977">
        <w:rPr>
          <w:rFonts w:ascii="Arial Narrow" w:eastAsia="Times New Roman" w:hAnsi="Arial Narrow" w:cs="Arial"/>
          <w:color w:val="000000"/>
          <w:kern w:val="0"/>
          <w:lang w:eastAsia="es-ES"/>
          <ns2:ligatures ns2:val="none"/>
        </w:rPr>
        <w:t>, al no haber realizado el peritaje correspondiente</w:t>
      </w:r>
      <w:r w:rsidRPr="00395977">
        <w:rPr>
          <w:rFonts w:ascii="Arial Narrow" w:eastAsia="Arial Narrow" w:hAnsi="Arial Narrow" w:cs="Arial Narrow"/>
          <w:kern w:val="0"/>
          <ns2:ligatures ns2:val="none"/>
        </w:rPr>
        <w:t>.</w:t>
      </w:r>
      <w:bookmarkEnd w:id="17"/>
    </w:p>
    <w:p ns2:paraId="185605EF" ns2:textId="77777777" w:rsidR="00440AB3" w:rsidRPr="00395977" w:rsidRDefault="00440AB3" w:rsidP="00550421">
      <w:pPr>
        <w:spacing w:after="0" w:line="240" w:lineRule="auto"/>
        <w:contextualSpacing/>
        <w:jc w:val="both"/>
        <w:rPr>
          <w:rFonts w:ascii="Arial Narrow" w:eastAsia="Calibri" w:hAnsi="Arial Narrow" w:cs="Arial Narrow"/>
          <w:kern w:val="0"/>
          <w:lang w:eastAsia="es-PE"/>
          <ns2:ligatures ns2:val="none"/>
        </w:rPr>
      </w:pPr>
    </w:p>
    <w:p ns2:paraId="0A292C9F" ns2:textId="610999F9" w:rsidR="00CA59A2" w:rsidRPr="0026598E" w:rsidRDefault="005100FC" w:rsidP="00550421">
      <w:pPr>
        <w:spacing w:after="0" w:line="240" w:lineRule="auto"/>
        <w:contextualSpacing/>
        <w:jc w:val="both"/>
        <w:rPr>
          <w:rFonts w:ascii="Arial Narrow" w:eastAsia="Calibri" w:hAnsi="Arial Narrow" w:cs="Arial"/>
          <w:kern w:val="0"/>
          <ns2:ligatures ns2:val="none"/>
        </w:rPr>
      </w:pPr>
      <w:r w:rsidRPr="00395977">
        <w:rPr>
          <w:rFonts w:ascii="Arial Narrow" w:eastAsia="Arial Narrow" w:hAnsi="Arial Narrow" w:cs="Arial Narrow"/>
          <w:b/>
          <w:color w:val="000000"/>
          <w:kern w:val="0"/>
          <w:lang w:eastAsia="es-PE"/>
          <ns2:ligatures ns2:val="none"/>
        </w:rPr>
        <w:t>TERCERO</w:t>
      </w:r>
      <w:r w:rsidR="00CA59A2" w:rsidRPr="00395977">
        <w:rPr>
          <w:rFonts w:ascii="Arial Narrow" w:eastAsia="Arial Narrow" w:hAnsi="Arial Narrow" w:cs="Arial Narrow"/>
          <w:b/>
          <w:color w:val="000000"/>
          <w:kern w:val="0"/>
          <w:lang w:eastAsia="es-PE"/>
          <ns2:ligatures ns2:val="none"/>
        </w:rPr>
        <w:t>:</w:t>
      </w:r>
      <w:r w:rsidR="00CA59A2" w:rsidRPr="00395977">
        <w:rPr>
          <w:rFonts w:ascii="Arial Narrow" w:eastAsia="Arial Narrow" w:hAnsi="Arial Narrow" w:cs="Arial Narrow"/>
          <w:color w:val="000000"/>
          <w:kern w:val="0"/>
          <w:lang w:eastAsia="es-PE"/>
          <ns2:ligatures ns2:val="none"/>
        </w:rPr>
        <w:t xml:space="preserve"> tener por ofrecidos los medios</w:t>
      </w:r>
      <w:r w:rsidR="00CA59A2" w:rsidRPr="00A07B8F">
        <w:rPr>
          <w:rFonts w:ascii="Arial Narrow" w:eastAsia="Arial Narrow" w:hAnsi="Arial Narrow" w:cs="Arial Narrow"/>
          <w:color w:val="000000"/>
          <w:kern w:val="0"/>
          <w:lang w:eastAsia="es-PE"/>
          <ns2:ligatures ns2:val="none"/>
        </w:rPr>
        <w:t xml:space="preserve"> probatorios presentados en el escrito de denuncia </w:t>
      </w:r>
      <w:r w:rsidR="00CA59A2" w:rsidRPr="00A07B8F">
        <w:rPr>
          <w:rFonts w:ascii="Arial Narrow" w:eastAsia="Times New Roman" w:hAnsi="Arial Narrow" w:cs="Arial"/>
          <w:color w:val="000000"/>
          <w:kern w:val="0"/>
          <w:lang w:val="es-ES" w:eastAsia="es-ES"/>
          <ns2:ligatures ns2:val="none"/>
        </w:rPr>
        <w:t xml:space="preserve">del </w:t>
      </w:r>
      <w:r w:rsidR="00184C4D" w:rsidRPr="00A07B8F">
        <w:rPr>
          <w:rFonts w:ascii="Arial Narrow" w:eastAsia="Times New Roman" w:hAnsi="Arial Narrow" w:cs="Arial"/>
          <w:color w:val="000000"/>
          <w:kern w:val="0"/>
          <w:lang w:val="es-ES" w:eastAsia="es-ES"/>
          <ns2:ligatures ns2:val="none"/>
        </w:rPr>
        <w:t>9 de diciembre de 2025, subsanada</w:t>
      </w:r>
      <w:r w:rsidR="00184C4D" w:rsidRPr="00184C4D">
        <w:rPr>
          <w:rFonts w:ascii="Arial Narrow" w:eastAsia="Times New Roman" w:hAnsi="Arial Narrow" w:cs="Arial"/>
          <w:color w:val="000000"/>
          <w:kern w:val="0"/>
          <w:lang w:val="es-ES" w:eastAsia="es-ES"/>
          <ns2:ligatures ns2:val="none"/>
        </w:rPr>
        <w:t xml:space="preserve"> mediante escrito del 11 de mayo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CC799E">
        <w:rPr>
          <w:rFonts w:ascii="Arial Narrow" w:eastAsia="Arial Narrow" w:hAnsi="Arial Narrow" w:cs="Arial Narrow"/>
          <w:color w:val="000000"/>
          <w:kern w:val="0"/>
          <w:lang w:eastAsia="es-PE"/>
          <ns2:ligatures ns2: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8"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ns2:ligatures ns2: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ns2:ligatures ns2:val="none"/>
        </w:rPr>
        <w:t>la compañía aseguradora</w:t>
      </w:r>
      <w:r w:rsidR="00CA59A2" w:rsidRPr="0026598E">
        <w:rPr>
          <w:rFonts w:ascii="Arial Narrow" w:eastAsia="Times New Roman" w:hAnsi="Arial Narrow" w:cs="Arial"/>
          <w:color w:val="000000"/>
          <w:kern w:val="0"/>
          <w:lang w:eastAsia="es-ES"/>
          <ns2:ligatures ns2:val="none"/>
        </w:rPr>
        <w:t xml:space="preserve"> </w:t>
      </w:r>
      <w:bookmarkEnd w:id="19"/>
      <w:r w:rsidR="00CA59A2" w:rsidRPr="0026598E">
        <w:rPr>
          <w:rFonts w:ascii="Arial Narrow" w:eastAsia="Times New Roman" w:hAnsi="Arial Narrow" w:cs="Arial"/>
          <w:color w:val="000000"/>
          <w:kern w:val="0"/>
          <w:lang w:val="es-ES" w:eastAsia="es-ES"/>
          <ns2:ligatures ns2:val="none"/>
        </w:rPr>
        <w:t xml:space="preserve">cumpla con: </w:t>
      </w:r>
      <w:r w:rsidR="00B00C59" w:rsidRPr="00B00C59">
        <w:rPr>
          <w:rFonts w:ascii="Arial Narrow" w:eastAsia="Times New Roman" w:hAnsi="Arial Narrow" w:cs="Arial"/>
          <w:color w:val="000000"/>
          <w:kern w:val="0"/>
          <w:lang w:val="es-ES" w:eastAsia="es-ES"/>
          <ns2:ligatures ns2: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ns2:ligatures ns2:val="none"/>
        </w:rPr>
        <w:t>ii</w:t>
      </w:r>
      <w:proofErr w:type="spellEnd"/>
      <w:r w:rsidR="00B00C59" w:rsidRPr="00B00C59">
        <w:rPr>
          <w:rFonts w:ascii="Arial Narrow" w:eastAsia="Times New Roman" w:hAnsi="Arial Narrow" w:cs="Arial"/>
          <w:color w:val="000000"/>
          <w:kern w:val="0"/>
          <w:lang w:val="es-ES" w:eastAsia="es-ES"/>
          <ns2:ligatures ns2: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ns2:ligatures ns2:val="none"/>
        </w:rPr>
        <w:t>iii</w:t>
      </w:r>
      <w:proofErr w:type="spellEnd"/>
      <w:r w:rsidR="00B00C59"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0"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D1678D">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t>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w:t>
      </w:r>
      <w:r w:rsidR="00CA59A2" w:rsidRPr="0026598E">
        <w:rPr>
          <w:rFonts w:ascii="Arial Narrow" w:eastAsia="Arial Narrow" w:hAnsi="Arial Narrow" w:cs="Arial Narrow"/>
          <w:color w:val="000000"/>
          <w:kern w:val="0"/>
          <w:lang w:eastAsia="es-PE"/>
          <ns2:ligatures ns2:val="none"/>
        </w:rPr>
        <w:lastRenderedPageBreak/>
        <w:t>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0"/>
      <w:r w:rsidR="00CA59A2"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ns2:ligatures ns2:val="none"/>
        </w:rPr>
      </w:pPr>
    </w:p>
    <w:p ns2:paraId="0E80CA49" ns2: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5D52E04" ns2: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06AB0">
        <w:rPr>
          <w:rFonts w:ascii="Arial Narrow" w:hAnsi="Arial Narrow" w:cs="Arial"/>
          <w:bCs/>
          <w:spacing w:val="-3"/>
          <w:kern w:val="0"/>
          <ns2:ligatures ns2:val="none"/>
        </w:rPr>
        <w:t xml:space="preserve"/>
      </w:r>
      <w:r w:rsidR="00A06AB0" w:rsidRPr="00A06AB0">
        <w:rPr>
          <w:rFonts w:ascii="Arial Narrow" w:hAnsi="Arial Narrow" w:cs="Arial"/>
          <w:bCs/>
          <w:spacing w:val="-3"/>
          <w:kern w:val="0"/>
          <ns2:ligatures ns2:val="none"/>
        </w:rPr>
        <w:t/>
      </w:r>
      <w:r w:rsidRPr="00A06AB0">
        <w:rPr>
          <w:rFonts w:ascii="Arial Narrow" w:hAnsi="Arial Narrow" w:cs="Arial"/>
          <w:bCs/>
          <w:spacing w:val="-3"/>
          <w:kern w:val="0"/>
          <ns2:ligatures ns2:val="none"/>
        </w:rPr>
        <w:t xml:space="preserve"/>
      </w:r>
      <w:r w:rsidR="00A06AB0" w:rsidRPr="00A06AB0">
        <w:rPr>
          <w:rFonts w:ascii="Arial Narrow" w:eastAsia="Times New Roman" w:hAnsi="Arial Narrow" w:cs="Times New Roman"/>
          <w:color w:val="000000"/>
          <w:kern w:val="0"/>
          <w:shd w:val="clear" w:color="auto" w:fill="FFFFFF"/>
          <w:lang w:eastAsia="es-PE"/>
          <ns2:ligatures ns2:val="none"/>
        </w:rPr>
        <w:t xml:space="preserve"/>
      </w:r>
      <w:r w:rsidRPr="00A06AB0">
        <w:rPr>
          <w:rFonts w:ascii="Arial Narrow" w:hAnsi="Arial Narrow"/>
          <w:color w:val="000000"/>
        </w:rPr>
        <w:t/>
      </w:r>
      <w:r w:rsidRPr="00A67ADF">
        <w:rPr>
          <w:rFonts w:ascii="Arial Narrow" w:hAnsi="Arial Narrow"/>
          <w:color w:val="000000"/>
        </w:rPr>
        <w:t xml:space="preserve"/>
      </w:r>
      <w:r w:rsidRPr="00A06AB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00A06AB0" w:rsidRPr="00A67ADF">
        <w:rPr>
          <w:rStyle w:val="Refdenotaalpie"/>
          <w:rFonts w:ascii="Arial Narrow" w:hAnsi="Arial Narrow"/>
          <w:vertAlign w:val="superscript"/>
        </w:rPr>
        <w:footnoteReference w:id="13"/>
      </w:r>
      <w:r w:rsidR="00A06AB0" w:rsidRPr="00A67ADF">
        <w:rPr>
          <w:rFonts w:ascii="Arial Narrow" w:hAnsi="Arial Narrow" w:cs="Arial"/>
        </w:rPr>
        <w:t/>
      </w:r>
    </w:p>
    <w:bookmarkEnd w:id="22"/>
    <w:p ns2:paraId="3E532F10" ns2:textId="77777777" w:rsidR="002B2BF1" w:rsidRPr="00A67ADF" w:rsidRDefault="002B2BF1" w:rsidP="00550421">
      <w:pPr>
        <w:suppressAutoHyphens/>
        <w:spacing w:after="0" w:line="240" w:lineRule="auto"/>
        <w:contextualSpacing/>
        <w:jc w:val="both"/>
        <w:rPr>
          <w:rFonts w:ascii="Arial Narrow" w:hAnsi="Arial Narrow" w:cs="Arial"/>
        </w:rPr>
      </w:pPr>
    </w:p>
    <w:p ns2:paraId="0407B94C" ns2: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92AA86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5F54D698"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69ED4CA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4B585CB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375C384E" ns2: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E55AB3" w:rsidRPr="0026598E">
        <w:rPr>
          <w:rFonts w:ascii="Arial Narrow" w:eastAsia="Arial Narrow" w:hAnsi="Arial Narrow" w:cs="Arial"/>
          <w:color w:val="000000"/>
          <w:kern w:val="0"/>
          <w:sz w:val="16"/>
          <w:szCs w:val="16"/>
          <w:lang w:eastAsia="es-PE"/>
          <ns2:ligatures ns2:val="none"/>
        </w:rPr>
        <w:t>/JCQ</w:t>
      </w:r>
    </w:p>
    <w:sectPr w:rsidR="001B5674" w:rsidRPr="00612FA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Denuncia remitida a esta Comisión mediante DOCUMENTO DE TRASLADO 001-2026-CPC-HRZ/INDECOPI de fecha 7 de enero de 2026, recepcionada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vertAlign w:val="superscript"/>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vertAlign w:val="superscript"/>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