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07685" w:rsidRPr="00207685">
        <w:rPr>
          <w:rFonts w:ascii="Arial Narrow" w:eastAsia="Times New Roman" w:hAnsi="Arial Narrow" w:cs="Times New Roman"/>
          <w:b/>
          <w:bCs/>
          <w:color w:val="000000"/>
          <w:kern w:val="0"/>
          <w:shd w:val="clear" w:color="auto" w:fill="FFFFFF"/>
          <w:lang w:eastAsia="es-PE"/>
          <ns2:ligatures ns2:val="none"/>
        </w:rPr>
        <w:t>2406-2025/CC1</w:t>
      </w:r>
    </w:p>
    <w:p ns2:paraId="7E5DC22B" ns2: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07685" w:rsidRPr="00207685">
        <w:rPr>
          <w:rFonts w:ascii="Arial Narrow" w:eastAsia="Arial Narrow" w:hAnsi="Arial Narrow" w:cs="Arial Narrow"/>
          <w:b/>
          <w:color w:val="000000"/>
          <w:kern w:val="0"/>
          <w:lang w:eastAsia="es-PE"/>
          <ns2:ligatures ns2:val="none"/>
        </w:rPr>
        <w:t/>
      </w:r>
    </w:p>
    <w:p ns2:paraId="6DEEEDFE" ns2: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DENUNCIADO</w:t>
      </w:r>
      <w:r w:rsidRPr="00207685">
        <w:rPr>
          <w:rFonts w:ascii="Arial Narrow" w:eastAsia="Arial Narrow" w:hAnsi="Arial Narrow" w:cs="Arial Narrow"/>
          <w:b/>
          <w:color w:val="000000"/>
          <w:kern w:val="0"/>
          <w:lang w:eastAsia="es-PE"/>
          <ns2:ligatures ns2:val="none"/>
        </w:rPr>
        <w:tab/>
        <w:t>:</w:t>
      </w:r>
      <w:r w:rsidRPr="00207685">
        <w:rPr>
          <w:rFonts w:ascii="Arial Narrow" w:eastAsia="Arial Narrow" w:hAnsi="Arial Narrow" w:cs="Arial Narrow"/>
          <w:b/>
          <w:color w:val="000000"/>
          <w:kern w:val="0"/>
          <w:lang w:eastAsia="es-PE"/>
          <ns2:ligatures ns2:val="none"/>
        </w:rPr>
        <w:tab/>
        <w:t xml:space="preserve">RÍMAC SEGUROS </w:t>
      </w:r>
      <w:r w:rsidR="00CA59A2" w:rsidRPr="00207685">
        <w:rPr>
          <w:rFonts w:ascii="Arial Narrow" w:eastAsia="Arial Narrow" w:hAnsi="Arial Narrow" w:cs="Arial Narrow"/>
          <w:b/>
          <w:color w:val="000000"/>
          <w:kern w:val="0"/>
          <w:lang w:eastAsia="es-PE"/>
          <ns2:ligatures ns2:val="none"/>
        </w:rPr>
        <w:t>Y REASEGUROS S.A. (RÍMAC)</w:t>
      </w:r>
    </w:p>
    <w:p ns2:paraId="022D2B94" ns2: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 xml:space="preserve">RESOLUCIÓN </w:t>
      </w:r>
      <w:r w:rsidRPr="00207685">
        <w:rPr>
          <w:rFonts w:ascii="Arial Narrow" w:eastAsia="Arial Narrow" w:hAnsi="Arial Narrow" w:cs="Arial Narrow"/>
          <w:b/>
          <w:color w:val="000000"/>
          <w:kern w:val="0"/>
          <w:lang w:eastAsia="es-PE"/>
          <ns2:ligatures ns2:val="none"/>
        </w:rPr>
        <w:tab/>
        <w:t>:</w:t>
      </w:r>
      <w:r w:rsidRPr="00207685">
        <w:rPr>
          <w:rFonts w:ascii="Arial Narrow" w:eastAsia="Arial Narrow" w:hAnsi="Arial Narrow" w:cs="Arial Narrow"/>
          <w:b/>
          <w:color w:val="000000"/>
          <w:kern w:val="0"/>
          <w:lang w:eastAsia="es-PE"/>
          <ns2:ligatures ns2:val="none"/>
        </w:rPr>
        <w:tab/>
        <w:t>2</w:t>
      </w:r>
    </w:p>
    <w:p ns2:paraId="5BA3A18D" ns2: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07685">
        <w:rPr>
          <w:rFonts w:ascii="Arial Narrow" w:eastAsia="Times New Roman" w:hAnsi="Arial Narrow" w:cs="Times New Roman"/>
          <w:color w:val="000000"/>
          <w:kern w:val="0"/>
          <w:shd w:val="clear" w:color="auto" w:fill="FFFFFF"/>
          <w:lang w:eastAsia="es-PE"/>
          <ns2:ligatures ns2:val="none"/>
        </w:rPr>
        <w:t xml:space="preserve">Lima, </w:t>
      </w:r>
      <w:r w:rsidR="00D4758C">
        <w:rPr>
          <w:rFonts w:ascii="Arial Narrow" w:eastAsia="Times New Roman" w:hAnsi="Arial Narrow" w:cs="Times New Roman"/>
          <w:color w:val="000000"/>
          <w:kern w:val="0"/>
          <w:shd w:val="clear" w:color="auto" w:fill="FFFFFF"/>
          <w:lang w:eastAsia="es-PE"/>
          <ns2:ligatures ns2:val="none"/>
        </w:rPr>
        <w:t>24</w:t>
      </w:r>
      <w:r w:rsidRPr="00207685">
        <w:rPr>
          <w:rFonts w:ascii="Arial Narrow" w:eastAsia="Times New Roman" w:hAnsi="Arial Narrow" w:cs="Times New Roman"/>
          <w:color w:val="000000"/>
          <w:kern w:val="0"/>
          <w:shd w:val="clear" w:color="auto" w:fill="FFFFFF"/>
          <w:lang w:eastAsia="es-PE"/>
          <ns2:ligatures ns2:val="none"/>
        </w:rPr>
        <w:t xml:space="preserve"> de </w:t>
      </w:r>
      <w:r w:rsidR="00A23703" w:rsidRPr="00207685">
        <w:rPr>
          <w:rFonts w:ascii="Arial Narrow" w:eastAsia="Times New Roman" w:hAnsi="Arial Narrow" w:cs="Times New Roman"/>
          <w:color w:val="000000"/>
          <w:kern w:val="0"/>
          <w:shd w:val="clear" w:color="auto" w:fill="FFFFFF"/>
          <w:lang w:eastAsia="es-PE"/>
          <ns2:ligatures ns2:val="none"/>
        </w:rPr>
        <w:t xml:space="preserve">octubre </w:t>
      </w:r>
      <w:r w:rsidRPr="00207685">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ns2:ligatures ns2:val="none"/>
        </w:rPr>
      </w:pPr>
    </w:p>
    <w:p ns2:paraId="60B5D5B0" ns2: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2B3C">
        <w:rPr>
          <w:rFonts w:ascii="Arial Narrow" w:eastAsia="Times New Roman" w:hAnsi="Arial Narrow" w:cs="Arial"/>
          <w:color w:val="000000"/>
          <w:kern w:val="0"/>
          <w:lang w:val="es-ES" w:eastAsia="es-ES"/>
          <ns2:ligatures ns2: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Times New Roman" w:hAnsi="Arial Narrow" w:cs="Arial"/>
          <w:color w:val="000000"/>
          <w:kern w:val="0"/>
          <w:lang w:val="es-ES" w:eastAsia="es-ES"/>
          <ns2:ligatures ns2:val="none"/>
        </w:rPr>
        <w:t xml:space="preserve"/>
      </w:r>
      <w:r w:rsidR="006D2B3C" w:rsidRPr="00CE6ECC">
        <w:rPr>
          <w:rFonts w:ascii="Arial Narrow" w:eastAsia="Times New Roman" w:hAnsi="Arial Narrow" w:cs="Arial"/>
          <w:color w:val="000000"/>
          <w:kern w:val="0"/>
          <w:lang w:val="es-ES" w:eastAsia="es-ES"/>
          <ns2:ligatures ns2:val="none"/>
        </w:rPr>
        <w:t/>
      </w:r>
      <w:r w:rsidRPr="00CE6EC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E6ECC">
        <w:rPr>
          <w:rFonts w:ascii="Arial Narrow" w:eastAsia="Calibri" w:hAnsi="Arial Narrow" w:cs="Arial"/>
          <w:kern w:val="0"/>
          <ns2:ligatures ns2:val="none"/>
        </w:rPr>
        <w:t/>
      </w:r>
      <w:r w:rsidRPr="00CE6ECC">
        <w:rPr>
          <w:rFonts w:ascii="Arial Narrow" w:eastAsia="Calibri" w:hAnsi="Arial Narrow" w:cs="Arial"/>
          <w:kern w:val="0"/>
          <ns2:ligatures ns2:val="none"/>
        </w:rPr>
        <w:t xml:space="preserve"/>
      </w:r>
      <w:r w:rsidR="00207685" w:rsidRPr="00CE6ECC">
        <w:rPr>
          <w:rFonts w:ascii="Arial Narrow" w:eastAsia="Calibri" w:hAnsi="Arial Narrow" w:cs="Arial"/>
          <w:kern w:val="0"/>
          <ns2:ligatures ns2:val="none"/>
        </w:rPr>
        <w:t/>
      </w:r>
      <w:r w:rsidRPr="00CE6ECC">
        <w:rPr>
          <w:rFonts w:ascii="Arial Narrow" w:eastAsia="Calibri" w:hAnsi="Arial Narrow" w:cs="Arial"/>
          <w:kern w:val="0"/>
          <ns2:ligatures ns2:val="none"/>
        </w:rPr>
        <w:t xml:space="preserve"/>
      </w:r>
      <w:r w:rsidRPr="00207685">
        <w:rPr>
          <w:rFonts w:ascii="Arial Narrow" w:eastAsia="Calibri" w:hAnsi="Arial Narrow" w:cs="Arial"/>
          <w:kern w:val="0"/>
          <ns2:ligatures ns2:val="none"/>
        </w:rPr>
        <w:t xml:space="preserve"/>
      </w:r>
      <w:r w:rsidR="00207685" w:rsidRPr="00207685">
        <w:rPr>
          <w:rFonts w:ascii="Arial Narrow" w:eastAsia="Calibri" w:hAnsi="Arial Narrow" w:cs="Arial"/>
          <w:kern w:val="0"/>
          <ns2:ligatures ns2:val="none"/>
        </w:rPr>
        <w:t xml:space="preserve"/>
      </w:r>
      <w:r w:rsidRPr="00207685">
        <w:rPr>
          <w:rFonts w:ascii="Arial Narrow" w:eastAsia="Calibri" w:hAnsi="Arial Narrow" w:cs="Arial"/>
          <w:kern w:val="0"/>
          <ns2:ligatures ns2:val="none"/>
        </w:rPr>
        <w:t/>
      </w:r>
      <w:r w:rsidRPr="0020768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48592B87">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4E4716" ns2: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ns2:paraId="5B17F2A2" ns2: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301C407" ns2: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ns2:paraId="5037C017" ns2: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BB68A97" ns2: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ns2:paraId="043C9D5C" ns2: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ns2:ligatures ns2:val="none"/>
        </w:rPr>
        <w:t xml:space="preserve"> </w:t>
      </w:r>
    </w:p>
    <w:p ns2:paraId="33E14FF7" ns2: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2B3C">
        <w:rPr>
          <w:rFonts w:ascii="Arial Narrow" w:eastAsia="Calibri" w:hAnsi="Arial Narrow" w:cs="Arial"/>
          <w:kern w:val="0"/>
          <ns2:ligatures ns2:val="none"/>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Times New Roman" w:hAnsi="Arial Narrow" w:cs="Arial"/>
          <w:color w:val="000000"/>
          <w:kern w:val="0"/>
          <w:lang w:val="es-ES" w:eastAsia="es-ES"/>
          <ns2:ligatures ns2:val="none"/>
        </w:rPr>
        <w:t xml:space="preserve"/>
      </w:r>
      <w:r w:rsidRPr="006D2B3C">
        <w:rPr>
          <w:rFonts w:ascii="Arial Narrow" w:eastAsia="Times New Roman" w:hAnsi="Arial Narrow" w:cs="Arial"/>
          <w:color w:val="000000"/>
          <w:kern w:val="0"/>
          <w:lang w:val="es-ES" w:eastAsia="es-ES"/>
          <ns2:ligatures ns2:val="none"/>
        </w:rPr>
        <w:t/>
      </w:r>
      <w:r w:rsidRPr="00207685">
        <w:rPr>
          <w:rFonts w:ascii="Arial Narrow" w:eastAsia="Times New Roman" w:hAnsi="Arial Narrow" w:cs="Arial"/>
          <w:color w:val="000000"/>
          <w:kern w:val="0"/>
          <w:lang w:val="es-ES" w:eastAsia="es-ES"/>
          <ns2:ligatures ns2:val="none"/>
        </w:rPr>
        <w:t xml:space="preserve"/>
      </w:r>
      <w:r w:rsidR="00CA59A2" w:rsidRPr="48592B87">
        <w:rPr>
          <w:rFonts w:ascii="Arial Narrow" w:eastAsia="Times New Roman" w:hAnsi="Arial Narrow" w:cs="Arial"/>
          <w:color w:val="000000"/>
          <w:kern w:val="0"/>
          <w:lang w:val="es-ES" w:eastAsia="es-ES"/>
          <ns2:ligatures ns2:val="none"/>
        </w:rPr>
        <w:t/>
      </w:r>
      <w:r w:rsidR="40C3F5D2" w:rsidRPr="48592B87">
        <w:rPr>
          <w:rFonts w:ascii="Arial Narrow" w:eastAsia="Times New Roman" w:hAnsi="Arial Narrow" w:cs="Arial"/>
          <w:color w:val="000000"/>
          <w:kern w:val="0"/>
          <w:lang w:val="es-ES" w:eastAsia="es-ES"/>
          <ns2:ligatures ns2:val="none"/>
        </w:rPr>
        <w:t xml:space="preserve"/>
      </w:r>
      <w:r w:rsidR="40C3F5D2"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eastAsia="es-ES"/>
        </w:rPr>
        <w:t xml:space="preserve"/>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w:r>
      <w:r w:rsidR="10C035D7" w:rsidRPr="48592B87">
        <w:rPr>
          <w:rFonts w:ascii="Arial Narrow" w:eastAsia="Times New Roman" w:hAnsi="Arial Narrow" w:cs="Arial"/>
          <w:color w:val="000000" w:themeColor="text1"/>
          <w:lang w:eastAsia="es-ES"/>
        </w:rPr>
        <w:t/>
      </w:r>
      <w:proofErr w:type="spellStart"/>
      <w:r w:rsidR="10C035D7" w:rsidRPr="48592B87">
        <w:rPr>
          <w:rFonts w:ascii="Arial Narrow" w:eastAsia="Times New Roman" w:hAnsi="Arial Narrow" w:cs="Arial"/>
          <w:color w:val="000000" w:themeColor="text1"/>
          <w:lang w:eastAsia="es-ES"/>
        </w:rPr>
        <w:t/>
      </w:r>
      <w:proofErr w:type="spellEnd"/>
      <w:r w:rsidR="10C035D7" w:rsidRPr="48592B87">
        <w:rPr>
          <w:rFonts w:ascii="Arial Narrow" w:eastAsia="Times New Roman" w:hAnsi="Arial Narrow" w:cs="Arial"/>
          <w:color w:val="000000" w:themeColor="text1"/>
          <w:lang w:eastAsia="es-ES"/>
        </w:rPr>
        <w:t/>
      </w:r>
      <w:r w:rsidR="40C3F5D2"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eastAsia="es-ES"/>
        </w:rPr>
        <w:t xml:space="preserve"/>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w:r>
      <w:r w:rsidR="40C3F5D2" w:rsidRPr="48592B87">
        <w:rPr>
          <w:rFonts w:ascii="Arial Narrow" w:eastAsia="Times New Roman" w:hAnsi="Arial Narrow" w:cs="Arial"/>
          <w:color w:val="000000" w:themeColor="text1"/>
          <w:lang w:val="es-ES" w:eastAsia="es-ES"/>
        </w:rPr>
        <w:t/>
      </w:r>
      <w:r w:rsidR="2AAD5804" w:rsidRPr="48592B87">
        <w:rPr>
          <w:rFonts w:ascii="Arial Narrow" w:eastAsia="Times New Roman" w:hAnsi="Arial Narrow" w:cs="Arial"/>
          <w:color w:val="000000" w:themeColor="text1"/>
          <w:lang w:val="es-ES" w:eastAsia="es-ES"/>
        </w:rPr>
        <w:t/>
      </w:r>
      <w:proofErr w:type="spellStart"/>
      <w:r w:rsidR="2AAD5804" w:rsidRPr="48592B87">
        <w:rPr>
          <w:rFonts w:ascii="Arial Narrow" w:eastAsia="Times New Roman" w:hAnsi="Arial Narrow" w:cs="Arial"/>
          <w:color w:val="000000" w:themeColor="text1"/>
          <w:lang w:val="es-ES" w:eastAsia="es-ES"/>
        </w:rPr>
        <w:t/>
      </w:r>
      <w:proofErr w:type="spellEnd"/>
      <w:r w:rsidR="2AAD5804"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1969AAB8"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val="es-ES" w:eastAsia="es-ES"/>
        </w:rPr>
        <w:t/>
      </w:r>
      <w:r w:rsidR="505ECE91"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00CA59A2" w:rsidRPr="48592B87">
        <w:rPr>
          <w:rFonts w:ascii="Arial Narrow" w:eastAsia="Times New Roman" w:hAnsi="Arial Narrow" w:cs="Arial"/>
          <w:color w:val="000000"/>
          <w:kern w:val="0"/>
          <w:lang w:val="es-ES" w:eastAsia="es-ES"/>
          <ns2:ligatures ns2:val="none"/>
        </w:rPr>
        <w:t xml:space="preserve"/>
      </w:r>
      <w:r w:rsidR="3735151B" w:rsidRPr="48592B87">
        <w:rPr>
          <w:rFonts w:ascii="Arial Narrow" w:eastAsia="Times New Roman" w:hAnsi="Arial Narrow" w:cs="Arial"/>
          <w:color w:val="000000"/>
          <w:kern w:val="0"/>
          <w:lang w:val="es-ES" w:eastAsia="es-ES"/>
          <ns2:ligatures ns2:val="none"/>
        </w:rPr>
        <w:t xml:space="preserve"/>
      </w:r>
      <w:r w:rsidR="00CA59A2" w:rsidRPr="48592B8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48592B87">
        <w:rPr>
          <w:rFonts w:ascii="Arial Narrow" w:eastAsia="Arial Narrow" w:hAnsi="Arial Narrow" w:cs="Arial Narrow"/>
          <w:b/>
          <w:bCs/>
          <w:color w:val="000000"/>
          <w:kern w:val="0"/>
          <w:lang w:eastAsia="es-PE"/>
          <ns2:ligatures ns2:val="none"/>
        </w:rPr>
        <w:t>DE LA ADMISIÓN A TRÁMITE DE LA DENUNCIA</w:t>
      </w:r>
    </w:p>
    <w:p ns2:paraId="34556756" ns2: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4" w:name="_Hlk211591623"/>
      <w:r w:rsidR="00121544" w:rsidRPr="00121544">
        <w:rPr>
          <w:rFonts w:ascii="Arial Narrow" w:eastAsia="Arial Narrow" w:hAnsi="Arial Narrow" w:cs="Arial Narrow"/>
          <w:kern w:val="0"/>
          <ns2:ligatures ns2: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ns2:ligatures ns2:val="none"/>
        </w:rPr>
        <w:t/>
      </w:r>
      <w:r w:rsidR="00711750" w:rsidRPr="48592B87">
        <w:rPr>
          <w:rFonts w:ascii="Arial Narrow" w:eastAsia="Arial Narrow" w:hAnsi="Arial Narrow" w:cs="Arial Narrow"/>
          <w:kern w:val="0"/>
          <ns2:ligatures ns2:val="none"/>
        </w:rPr>
        <w:t xml:space="preserve"> y 19</w:t>
      </w:r>
      <w:r w:rsidR="00711750" w:rsidRPr="48592B87">
        <w:rPr>
          <w:rFonts w:ascii="Arial Narrow" w:eastAsia="Times New Roman" w:hAnsi="Arial Narrow" w:cs="Segoe UI"/>
          <w:color w:val="000000"/>
          <w:kern w:val="0"/>
          <w:lang w:eastAsia="es-PE"/>
          <ns2:ligatures ns2:val="none"/>
        </w:rPr>
        <w:t/>
      </w:r>
      <w:r w:rsidR="00711750" w:rsidRPr="48592B87">
        <w:rPr>
          <w:rFonts w:ascii="Arial Narrow" w:eastAsia="Arial Narrow" w:hAnsi="Arial Narrow" w:cs="Arial Narrow"/>
          <w:kern w:val="0"/>
          <ns2:ligatures ns2:val="none"/>
        </w:rPr>
        <w:t xml:space="preserve"> del Código</w:t>
      </w:r>
      <w:r w:rsidR="00711750" w:rsidRPr="48592B87">
        <w:rPr>
          <w:rStyle w:val="Refdenotaalpie"/>
          <w:rFonts w:ascii="Arial Narrow" w:eastAsia="Arial Narrow" w:hAnsi="Arial Narrow" w:cs="Arial"/>
          <w:kern w:val="0"/>
          <w:vertAlign w:val="superscript"/>
          <ns2:ligatures ns2:val="none"/>
        </w:rPr>
        <w:footnoteReference w:id="4"/>
      </w:r>
      <w:r w:rsidR="00711750" w:rsidRPr="48592B87">
        <w:rPr>
          <w:rFonts w:ascii="Arial Narrow" w:eastAsia="Arial Narrow" w:hAnsi="Arial Narrow" w:cs="Arial Narrow"/>
          <w:kern w:val="0"/>
          <ns2:ligatures ns2:val="none"/>
        </w:rPr>
        <w:t>.</w:t>
      </w:r>
    </w:p>
    <w:p ns2:paraId="4266B1E3" ns2:textId="4EF93670" w:rsidR="00121544" w:rsidRPr="00CA50CD" w:rsidRDefault="00121544" w:rsidP="00B4250E">
      <w:pPr>
        <w:spacing w:after="0" w:line="240" w:lineRule="auto"/>
        <w:ind w:left="567"/>
        <w:jc w:val="both"/>
        <w:rPr>
          <w:rFonts w:ascii="Arial Narrow" w:eastAsia="Arial Narrow" w:hAnsi="Arial Narrow" w:cs="Arial Narrow"/>
          <w:kern w:val="0"/>
          <ns2:ligatures ns2:val="none"/>
        </w:rPr>
      </w:pPr>
    </w:p>
    <w:p ns2:paraId="432038D6" ns2: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8592B87">
        <w:rPr>
          <w:rFonts w:ascii="Arial Narrow" w:eastAsia="Times New Roman" w:hAnsi="Arial Narrow" w:cs="Arial"/>
          <w:color w:val="000000"/>
          <w:kern w:val="0"/>
          <w:lang w:eastAsia="es-PE"/>
          <ns2:ligatures ns2:val="none"/>
        </w:rPr>
        <w:t xml:space="preserve">Además, la Secretaría Técnica, en ejercicio de sus facultades, considera </w:t>
      </w:r>
      <w:r w:rsidRPr="48592B87">
        <w:rPr>
          <w:rFonts w:ascii="Arial Narrow" w:eastAsia="Arial Narrow" w:hAnsi="Arial Narrow" w:cs="Arial"/>
          <w:kern w:val="0"/>
          <ns2:ligatures ns2: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ns2:ligatures ns2:val="none"/>
        </w:rPr>
        <w:t xml:space="preserve">. </w:t>
      </w:r>
      <w:bookmarkEnd w:id="5"/>
      <w:bookmarkEnd w:id="4"/>
    </w:p>
    <w:p ns2:paraId="731EE014" ns2:textId="77777777" w:rsidR="006356B1" w:rsidRPr="006356B1" w:rsidRDefault="006356B1" w:rsidP="006356B1">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ns2:ligatures ns2:val="none"/>
        </w:rPr>
      </w:pPr>
    </w:p>
    <w:p ns2:paraId="62B88A04" ns2: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ns2:ligatures ns2:val="none"/>
        </w:rPr>
        <w:t xml:space="preserve">conviene requerir </w:t>
      </w:r>
      <w:r w:rsidR="000C3ECE" w:rsidRPr="000C3ECE">
        <w:rPr>
          <w:rFonts w:ascii="Arial Narrow" w:eastAsia="Times New Roman" w:hAnsi="Arial Narrow" w:cs="Arial"/>
          <w:color w:val="000000"/>
          <w:kern w:val="0"/>
          <w:lang w:val="es-ES" w:eastAsia="es-ES"/>
          <ns2:ligatures ns2:val="none"/>
        </w:rPr>
        <w:t>a la compañía aseguradora</w:t>
      </w:r>
      <w:r w:rsidRPr="000C3EC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523EBF1F" ns2: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ns2:ligatures ns2:val="none"/>
        </w:rPr>
        <w:t xml:space="preserve">PRIMERO: admitir a trámite la denuncia del 6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A6727" w:rsidRPr="007A6727">
        <w:rPr>
          <w:rFonts w:ascii="Arial Narrow" w:eastAsia="Times New Roman" w:hAnsi="Arial Narrow" w:cs="Times New Roman"/>
          <w:color w:val="000000"/>
          <w:kern w:val="0"/>
          <w:shd w:val="clear" w:color="auto" w:fill="FFFFFF"/>
          <w:lang w:eastAsia="es-PE"/>
          <ns2:ligatures ns2:val="none"/>
        </w:rPr>
        <w:t/>
      </w:r>
      <w:r w:rsidR="007A6727">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A6727">
        <w:rPr>
          <w:rFonts w:ascii="Arial Narrow" w:eastAsia="Times New Roman" w:hAnsi="Arial Narrow" w:cs="Times New Roman"/>
          <w:color w:val="000000"/>
          <w:kern w:val="0"/>
          <w:shd w:val="clear" w:color="auto" w:fill="FFFFFF"/>
          <w:lang w:eastAsia="es-PE"/>
          <ns2:ligatures ns2:val="none"/>
        </w:rPr>
        <w:t xml:space="preserve"/>
      </w:r>
      <w:r w:rsidR="007A6727" w:rsidRPr="48592B87">
        <w:rPr>
          <w:rFonts w:ascii="Arial Narrow" w:hAnsi="Arial Narrow" w:cs="Arial"/>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7A6727" w:rsidRPr="007A6727">
        <w:rPr>
          <w:rFonts w:ascii="Arial Narrow" w:eastAsia="Times New Roman" w:hAnsi="Arial Narrow" w:cs="Times New Roman"/>
          <w:color w:val="000000"/>
          <w:kern w:val="0"/>
          <w:shd w:val="clear" w:color="auto" w:fill="FFFFFF"/>
          <w:lang w:eastAsia="es-PE"/>
          <ns2:ligatures ns2:val="none"/>
        </w:rPr>
        <w:t/>
      </w:r>
      <w:r w:rsidRPr="007A6727">
        <w:rPr>
          <w:rFonts w:ascii="Arial Narrow" w:eastAsia="Times New Roman" w:hAnsi="Arial Narrow" w:cs="Times New Roman"/>
          <w:color w:val="000000"/>
          <w:kern w:val="0"/>
          <w:shd w:val="clear" w:color="auto" w:fill="FFFFFF"/>
          <w:lang w:eastAsia="es-PE"/>
          <ns2:ligatures ns2:val="none"/>
        </w:rPr>
        <w:t xml:space="preserve"/>
      </w:r>
      <w:r w:rsidR="00121544" w:rsidRPr="007A6727">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3FD2B04B" ns2: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ns2:paraId="228F7E96" ns2: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ns2:paraId="6C03C30A" ns2: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ns2:paraId="09ACD268" ns2: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ns2:paraId="02F199FB" ns2: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ns2:paraId="0A292C9F" ns2:textId="4FCAB908" w:rsidR="00CA59A2" w:rsidRPr="0026598E" w:rsidRDefault="00CA59A2" w:rsidP="00B4250E">
      <w:pPr>
        <w:spacing w:line="240" w:lineRule="auto"/>
        <w:contextualSpacing/>
        <w:jc w:val="both"/>
        <w:rPr>
          <w:rFonts w:ascii="Arial Narrow" w:eastAsia="Calibri" w:hAnsi="Arial Narrow" w:cs="Arial"/>
          <w:kern w:val="0"/>
          <ns2:ligatures ns2:val="none"/>
        </w:rPr>
      </w:pPr>
      <w:r w:rsidRPr="48592B87">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A6727" w:rsidRPr="007A6727">
        <w:rPr>
          <w:rFonts w:ascii="Arial Narrow" w:eastAsia="Times New Roman" w:hAnsi="Arial Narrow" w:cs="Arial"/>
          <w:color w:val="000000"/>
          <w:kern w:val="0"/>
          <w:lang w:val="es-ES" w:eastAsia="es-ES"/>
          <ns2:ligatures ns2:val="none"/>
        </w:rPr>
        <w:t>6 de junio de 2025</w:t>
      </w:r>
      <w:r w:rsidRPr="0026598E">
        <w:rPr>
          <w:rFonts w:ascii="Arial Narrow" w:eastAsia="Calibri" w:hAnsi="Arial Narrow" w:cs="Arial"/>
          <w:kern w:val="0"/>
          <ns2:ligatures ns2:val="none"/>
        </w:rPr>
        <w:t>.</w:t>
      </w:r>
    </w:p>
    <w:p ns2:paraId="68A17E97" ns2: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A6727" w:rsidRPr="007A6727">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p>
    <w:p ns2:paraId="774AFBA5" ns2: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ns2:ligatures ns2:val="none"/>
        </w:rPr>
      </w:pPr>
      <w:r w:rsidRPr="48592B87">
        <w:rPr>
          <w:rFonts w:ascii="Arial Narrow" w:eastAsia="Arial Narrow" w:hAnsi="Arial Narrow" w:cs="Arial Narrow"/>
          <w:b/>
          <w:bCs/>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ns2:ligatures ns2:val="none"/>
        </w:rPr>
        <w:t xml:space="preserve">Póliza del </w:t>
      </w:r>
      <w:r w:rsidRPr="48592B87">
        <w:rPr>
          <w:rFonts w:ascii="Arial Narrow" w:eastAsia="Times New Roman" w:hAnsi="Arial Narrow" w:cs="Arial"/>
          <w:color w:val="000000"/>
          <w:kern w:val="0"/>
          <w:lang w:eastAsia="es-ES"/>
          <ns2:ligatures ns2:val="none"/>
        </w:rPr>
        <w:t xml:space="preserve">Seguro </w:t>
      </w:r>
      <w:r w:rsidR="0AEA5F70" w:rsidRPr="48592B87">
        <w:rPr>
          <w:rFonts w:ascii="Arial Narrow" w:eastAsia="Times New Roman" w:hAnsi="Arial Narrow" w:cs="Arial"/>
          <w:color w:val="000000"/>
          <w:kern w:val="0"/>
          <w:lang w:eastAsia="es-ES"/>
          <ns2:ligatures ns2: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ns2:ligatures ns2:val="none"/>
        </w:rPr>
        <w:t>, así como el cargo de remisión de la póliza</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Pr="48592B87">
        <w:rPr>
          <w:rFonts w:ascii="Arial Narrow" w:eastAsia="Times New Roman" w:hAnsi="Arial Narrow" w:cs="Arial"/>
          <w:color w:val="000000"/>
          <w:kern w:val="0"/>
          <w:lang w:val="es-ES" w:eastAsia="es-ES"/>
          <ns2:ligatures ns2:val="none"/>
        </w:rPr>
        <w:t xml:space="preserve">que </w:t>
      </w:r>
      <w:r w:rsidR="1BC26D64" w:rsidRPr="48592B87">
        <w:rPr>
          <w:rFonts w:ascii="Arial Narrow" w:eastAsia="Times New Roman" w:hAnsi="Arial Narrow" w:cs="Arial"/>
          <w:color w:val="000000"/>
          <w:kern w:val="0"/>
          <w:lang w:val="es-ES" w:eastAsia="es-ES"/>
          <ns2:ligatures ns2:val="none"/>
        </w:rPr>
        <w:t>la negativa de otorgamiento de cobertura fue justificado</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r w:rsidR="028D8407" w:rsidRPr="0026598E">
        <w:rPr>
          <w:rFonts w:ascii="Arial Narrow" w:eastAsia="Times New Roman" w:hAnsi="Arial Narrow" w:cs="Arial"/>
          <w:color w:val="000000"/>
          <w:kern w:val="0"/>
          <w:lang w:val="es-ES" w:eastAsia="es-ES"/>
          <ns2:ligatures ns2: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r w:rsidRPr="48592B87">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4250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8592B87">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8592B87">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4250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hAnsi="Arial Narrow" w:cs="Arial"/>
          <w:b/>
          <w:bCs/>
          <w:spacing w:val="-3"/>
          <w:kern w:val="0"/>
          <ns2:ligatures ns2:val="none"/>
        </w:rPr>
        <w:t/>
      </w:r>
      <w:r w:rsidRPr="48592B87">
        <w:rPr>
          <w:rFonts w:ascii="Arial Narrow" w:hAnsi="Arial Narrow" w:cs="Arial"/>
          <w:spacing w:val="-3"/>
          <w:kern w:val="0"/>
          <ns2:ligatures ns2:val="none"/>
        </w:rPr>
        <w:t xml:space="preserve"/>
      </w:r>
      <w:r w:rsidR="005673B2" w:rsidRPr="48592B87">
        <w:rPr>
          <w:rFonts w:ascii="Arial Narrow" w:hAnsi="Arial Narrow" w:cs="Arial"/>
          <w:spacing w:val="-3"/>
          <w:kern w:val="0"/>
          <ns2:ligatures ns2:val="none"/>
        </w:rPr>
        <w:t xml:space="preserve"/>
      </w:r>
      <w:r w:rsidR="000C3ECE" w:rsidRPr="48592B87">
        <w:rPr>
          <w:rFonts w:ascii="Arial Narrow" w:hAnsi="Arial Narrow" w:cs="Arial"/>
          <w:spacing w:val="-3"/>
          <w:kern w:val="0"/>
          <ns2:ligatures ns2:val="none"/>
        </w:rPr>
        <w:t/>
      </w:r>
      <w:r w:rsidR="005673B2" w:rsidRPr="48592B87">
        <w:rPr>
          <w:rFonts w:ascii="Arial Narrow" w:hAnsi="Arial Narrow" w:cs="Arial"/>
          <w:spacing w:val="-3"/>
          <w:kern w:val="0"/>
          <ns2:ligatures ns2:val="none"/>
        </w:rPr>
        <w:t xml:space="preserve"/>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Pr="000C3ECE">
        <w:rPr>
          <w:rFonts w:ascii="Arial Narrow" w:eastAsia="Times New Roman" w:hAnsi="Arial Narrow" w:cs="Segoe UI"/>
          <w:color w:val="000000"/>
          <w:kern w:val="0"/>
          <w:lang w:eastAsia="es-PE"/>
          <ns2:ligatures ns2:val="none"/>
        </w:rPr>
        <w:t/>
      </w:r>
      <w:r w:rsidRPr="000C3EC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B4250E">
      <w:pPr>
        <w:suppressAutoHyphens/>
        <w:spacing w:after="0" w:line="240" w:lineRule="auto"/>
        <w:jc w:val="both"/>
        <w:rPr>
          <w:rFonts w:ascii="Arial Narrow" w:hAnsi="Arial Narrow" w:cs="Arial"/>
        </w:rPr>
      </w:pPr>
    </w:p>
    <w:p ns2:paraId="509D673B" ns2: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609087E0" ns2: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4250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vertAlign w:val="superscript"/>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vertAlign w:val="superscript"/>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