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B509B2D" ns2:textId="0B317535" w:rsidR="00CA59A2" w:rsidRPr="0026598E" w:rsidRDefault="00CA59A2" w:rsidP="00327F5B">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 xml:space="preserve">EXPEDIENTE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171446" w:rsidRPr="00171446">
        <w:rPr>
          <w:rFonts w:ascii="Arial Narrow" w:eastAsia="Times New Roman" w:hAnsi="Arial Narrow" w:cs="Times New Roman"/>
          <w:b/>
          <w:bCs/>
          <w:color w:val="000000"/>
          <w:kern w:val="0"/>
          <w:shd w:val="clear" w:color="auto" w:fill="FFFFFF"/>
          <w:lang w:eastAsia="es-PE"/>
          <ns2:ligatures ns2:val="none"/>
        </w:rPr>
        <w:t>2631-2025/CC1</w:t>
      </w:r>
    </w:p>
    <w:p ns2:paraId="7E5DC22B" ns2:textId="76C552F8" w:rsidR="00CA59A2" w:rsidRPr="00171446"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DENUNCIANTE:[DENUNCIANTE] (SEÑOR [APELLIDO])</w:t>
      </w:r>
      <w:r w:rsidRPr="0026598E">
        <w:rPr>
          <w:rFonts w:ascii="Arial Narrow" w:eastAsia="Arial Narrow" w:hAnsi="Arial Narrow" w:cs="Arial Narrow"/>
          <w:b/>
          <w:color w:val="000000"/>
          <w:kern w:val="0"/>
          <w:lang w:eastAsia="es-PE"/>
          <ns2:ligatures ns2:val="none"/>
        </w:rPr>
        <w:tab/>
        <w:t/>
      </w:r>
      <w:r w:rsidRPr="0026598E">
        <w:rPr>
          <w:rFonts w:ascii="Arial Narrow" w:eastAsia="Arial Narrow" w:hAnsi="Arial Narrow" w:cs="Arial Narrow"/>
          <w:b/>
          <w:color w:val="000000"/>
          <w:kern w:val="0"/>
          <w:lang w:eastAsia="es-PE"/>
          <ns2:ligatures ns2:val="none"/>
        </w:rPr>
        <w:tab/>
      </w:r>
      <w:r w:rsidR="00171446" w:rsidRPr="00171446">
        <w:rPr>
          <w:rFonts w:ascii="Arial Narrow" w:eastAsia="Arial Narrow" w:hAnsi="Arial Narrow" w:cs="Arial Narrow"/>
          <w:b/>
          <w:color w:val="000000"/>
          <w:kern w:val="0"/>
          <w:lang w:eastAsia="es-PE"/>
          <ns2:ligatures ns2:val="none"/>
        </w:rPr>
        <w:t xml:space="preserve"/>
      </w:r>
      <w:r w:rsidRPr="00171446">
        <w:rPr>
          <w:rFonts w:ascii="Arial Narrow" w:eastAsia="Arial Narrow" w:hAnsi="Arial Narrow" w:cs="Arial Narrow"/>
          <w:b/>
          <w:color w:val="000000"/>
          <w:kern w:val="0"/>
          <w:lang w:eastAsia="es-PE"/>
          <ns2:ligatures ns2:val="none"/>
        </w:rPr>
        <w:t/>
      </w:r>
      <w:r w:rsidR="00171446" w:rsidRPr="00171446">
        <w:rPr>
          <w:rFonts w:ascii="Arial Narrow" w:eastAsia="Arial Narrow" w:hAnsi="Arial Narrow" w:cs="Arial Narrow"/>
          <w:b/>
          <w:color w:val="000000"/>
          <w:kern w:val="0"/>
          <w:lang w:eastAsia="es-PE"/>
          <ns2:ligatures ns2:val="none"/>
        </w:rPr>
        <w:t xml:space="preserve"/>
      </w:r>
      <w:r w:rsidRPr="00171446">
        <w:rPr>
          <w:rFonts w:ascii="Arial Narrow" w:eastAsia="Arial Narrow" w:hAnsi="Arial Narrow" w:cs="Arial Narrow"/>
          <w:b/>
          <w:color w:val="000000"/>
          <w:kern w:val="0"/>
          <w:lang w:eastAsia="es-PE"/>
          <ns2:ligatures ns2:val="none"/>
        </w:rPr>
        <w:t/>
      </w:r>
    </w:p>
    <w:p ns2:paraId="6DEEEDFE" ns2:textId="77777777" w:rsidR="00CA59A2" w:rsidRPr="00171446"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171446">
        <w:rPr>
          <w:rFonts w:ascii="Arial Narrow" w:eastAsia="Arial Narrow" w:hAnsi="Arial Narrow" w:cs="Arial Narrow"/>
          <w:b/>
          <w:color w:val="000000"/>
          <w:kern w:val="0"/>
          <w:lang w:eastAsia="es-PE"/>
          <ns2:ligatures ns2:val="none"/>
        </w:rPr>
        <w:t>DENUNCIADO</w:t>
      </w:r>
      <w:r w:rsidRPr="00171446">
        <w:rPr>
          <w:rFonts w:ascii="Arial Narrow" w:eastAsia="Arial Narrow" w:hAnsi="Arial Narrow" w:cs="Arial Narrow"/>
          <w:b/>
          <w:color w:val="000000"/>
          <w:kern w:val="0"/>
          <w:lang w:eastAsia="es-PE"/>
          <ns2:ligatures ns2:val="none"/>
        </w:rPr>
        <w:tab/>
        <w:t>:</w:t>
      </w:r>
      <w:r w:rsidRPr="00171446">
        <w:rPr>
          <w:rFonts w:ascii="Arial Narrow" w:eastAsia="Arial Narrow" w:hAnsi="Arial Narrow" w:cs="Arial Narrow"/>
          <w:b/>
          <w:color w:val="000000"/>
          <w:kern w:val="0"/>
          <w:lang w:eastAsia="es-PE"/>
          <ns2:ligatures ns2:val="none"/>
        </w:rPr>
        <w:tab/>
        <w:t>RÍMAC SEGUROS Y REASEGUROS S.A. (RÍMAC)</w:t>
      </w:r>
    </w:p>
    <w:p ns2:paraId="022D2B94" ns2:textId="77777777" w:rsidR="00CA59A2" w:rsidRPr="00171446"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171446">
        <w:rPr>
          <w:rFonts w:ascii="Arial Narrow" w:eastAsia="Arial Narrow" w:hAnsi="Arial Narrow" w:cs="Arial Narrow"/>
          <w:b/>
          <w:color w:val="000000"/>
          <w:kern w:val="0"/>
          <w:lang w:eastAsia="es-PE"/>
          <ns2:ligatures ns2:val="none"/>
        </w:rPr>
        <w:t>MATERIAS</w:t>
      </w:r>
      <w:r w:rsidRPr="00171446">
        <w:rPr>
          <w:rFonts w:ascii="Arial Narrow" w:eastAsia="Arial Narrow" w:hAnsi="Arial Narrow" w:cs="Arial Narrow"/>
          <w:b/>
          <w:color w:val="000000"/>
          <w:kern w:val="0"/>
          <w:lang w:eastAsia="es-PE"/>
          <ns2:ligatures ns2:val="none"/>
        </w:rPr>
        <w:tab/>
        <w:t xml:space="preserve">: </w:t>
      </w:r>
      <w:r w:rsidRPr="00171446">
        <w:rPr>
          <w:rFonts w:ascii="Arial Narrow" w:eastAsia="Arial Narrow" w:hAnsi="Arial Narrow" w:cs="Arial Narrow"/>
          <w:b/>
          <w:color w:val="000000"/>
          <w:kern w:val="0"/>
          <w:lang w:eastAsia="es-PE"/>
          <ns2:ligatures ns2:val="none"/>
        </w:rPr>
        <w:tab/>
        <w:t>ADMISIÓN A TRÁMITE</w:t>
      </w:r>
    </w:p>
    <w:p ns2:paraId="19ED7B73" ns2:textId="77777777" w:rsidR="00CA59A2" w:rsidRPr="00446E9F"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171446">
        <w:rPr>
          <w:rFonts w:ascii="Arial Narrow" w:eastAsia="Arial Narrow" w:hAnsi="Arial Narrow" w:cs="Arial Narrow"/>
          <w:b/>
          <w:color w:val="000000"/>
          <w:kern w:val="0"/>
          <w:lang w:eastAsia="es-PE"/>
          <ns2:ligatures ns2:val="none"/>
        </w:rPr>
        <w:t>REQUERIMIENTO DE</w:t>
      </w:r>
      <w:r w:rsidRPr="00446E9F">
        <w:rPr>
          <w:rFonts w:ascii="Arial Narrow" w:eastAsia="Arial Narrow" w:hAnsi="Arial Narrow" w:cs="Arial Narrow"/>
          <w:b/>
          <w:color w:val="000000"/>
          <w:kern w:val="0"/>
          <w:lang w:eastAsia="es-PE"/>
          <ns2:ligatures ns2:val="none"/>
        </w:rPr>
        <w:t xml:space="preserve"> INFORMACIÓN </w:t>
      </w:r>
    </w:p>
    <w:p ns2:paraId="46A5A479" ns2:textId="77777777" w:rsidR="00CA59A2" w:rsidRPr="00446E9F"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446E9F">
        <w:rPr>
          <w:rFonts w:ascii="Arial Narrow" w:eastAsia="Arial Narrow" w:hAnsi="Arial Narrow" w:cs="Arial Narrow"/>
          <w:b/>
          <w:color w:val="000000"/>
          <w:kern w:val="0"/>
          <w:lang w:eastAsia="es-PE"/>
          <ns2:ligatures ns2:val="none"/>
        </w:rPr>
        <w:t xml:space="preserve">RESOLUCIÓN </w:t>
      </w:r>
      <w:r w:rsidRPr="00446E9F">
        <w:rPr>
          <w:rFonts w:ascii="Arial Narrow" w:eastAsia="Arial Narrow" w:hAnsi="Arial Narrow" w:cs="Arial Narrow"/>
          <w:b/>
          <w:color w:val="000000"/>
          <w:kern w:val="0"/>
          <w:lang w:eastAsia="es-PE"/>
          <ns2:ligatures ns2:val="none"/>
        </w:rPr>
        <w:tab/>
        <w:t>:</w:t>
      </w:r>
      <w:r w:rsidRPr="00446E9F">
        <w:rPr>
          <w:rFonts w:ascii="Arial Narrow" w:eastAsia="Arial Narrow" w:hAnsi="Arial Narrow" w:cs="Arial Narrow"/>
          <w:b/>
          <w:color w:val="000000"/>
          <w:kern w:val="0"/>
          <w:lang w:eastAsia="es-PE"/>
          <ns2:ligatures ns2:val="none"/>
        </w:rPr>
        <w:tab/>
        <w:t>2</w:t>
      </w:r>
    </w:p>
    <w:p ns2:paraId="5BA3A18D" ns2:textId="77777777" w:rsidR="00CA59A2" w:rsidRPr="00446E9F"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2F799822" ns2:textId="02BB60D5"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446E9F">
        <w:rPr>
          <w:rFonts w:ascii="Arial Narrow" w:eastAsia="Times New Roman" w:hAnsi="Arial Narrow" w:cs="Times New Roman"/>
          <w:color w:val="000000"/>
          <w:kern w:val="0"/>
          <w:shd w:val="clear" w:color="auto" w:fill="FFFFFF"/>
          <w:lang w:eastAsia="es-PE"/>
          <ns2:ligatures ns2:val="none"/>
        </w:rPr>
        <w:t xml:space="preserve">Lima, </w:t>
      </w:r>
      <w:r w:rsidR="00446E9F" w:rsidRPr="00446E9F">
        <w:rPr>
          <w:rFonts w:ascii="Arial Narrow" w:eastAsia="Times New Roman" w:hAnsi="Arial Narrow" w:cs="Times New Roman"/>
          <w:color w:val="000000"/>
          <w:kern w:val="0"/>
          <w:shd w:val="clear" w:color="auto" w:fill="FFFFFF"/>
          <w:lang w:eastAsia="es-PE"/>
          <ns2:ligatures ns2:val="none"/>
        </w:rPr>
        <w:t>20</w:t>
      </w:r>
      <w:r w:rsidRPr="00446E9F">
        <w:rPr>
          <w:rFonts w:ascii="Arial Narrow" w:eastAsia="Times New Roman" w:hAnsi="Arial Narrow" w:cs="Times New Roman"/>
          <w:color w:val="000000"/>
          <w:kern w:val="0"/>
          <w:shd w:val="clear" w:color="auto" w:fill="FFFFFF"/>
          <w:lang w:eastAsia="es-PE"/>
          <ns2:ligatures ns2:val="none"/>
        </w:rPr>
        <w:t xml:space="preserve"> de </w:t>
      </w:r>
      <w:r w:rsidR="00BF1B59" w:rsidRPr="00446E9F">
        <w:rPr>
          <w:rFonts w:ascii="Arial Narrow" w:eastAsia="Times New Roman" w:hAnsi="Arial Narrow" w:cs="Times New Roman"/>
          <w:color w:val="000000"/>
          <w:kern w:val="0"/>
          <w:shd w:val="clear" w:color="auto" w:fill="FFFFFF"/>
          <w:lang w:eastAsia="es-PE"/>
          <ns2:ligatures ns2:val="none"/>
        </w:rPr>
        <w:t>noviembre</w:t>
      </w:r>
      <w:r w:rsidR="00A23703" w:rsidRPr="00446E9F">
        <w:rPr>
          <w:rFonts w:ascii="Arial Narrow" w:eastAsia="Times New Roman" w:hAnsi="Arial Narrow" w:cs="Times New Roman"/>
          <w:color w:val="000000"/>
          <w:kern w:val="0"/>
          <w:shd w:val="clear" w:color="auto" w:fill="FFFFFF"/>
          <w:lang w:eastAsia="es-PE"/>
          <ns2:ligatures ns2:val="none"/>
        </w:rPr>
        <w:t xml:space="preserve"> </w:t>
      </w:r>
      <w:r w:rsidRPr="00446E9F">
        <w:rPr>
          <w:rFonts w:ascii="Arial Narrow" w:eastAsia="Times New Roman" w:hAnsi="Arial Narrow" w:cs="Times New Roman"/>
          <w:color w:val="000000"/>
          <w:kern w:val="0"/>
          <w:shd w:val="clear" w:color="auto" w:fill="FFFFFF"/>
          <w:lang w:eastAsia="es-PE"/>
          <ns2:ligatures ns2:val="none"/>
        </w:rPr>
        <w:t>de 2025</w:t>
      </w:r>
    </w:p>
    <w:p ns2:paraId="66CE1821" ns2: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B80AAA5" ns2:textId="77777777"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HECHOS </w:t>
      </w:r>
    </w:p>
    <w:p ns2:paraId="621F2AB2" ns2: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ns2:ligatures ns2:val="none"/>
        </w:rPr>
      </w:pPr>
    </w:p>
    <w:p ns2:paraId="673E03EA" ns2:textId="31A5FD78" w:rsidR="00CA59A2" w:rsidRPr="00C21568" w:rsidRDefault="00CA59A2" w:rsidP="00B831E1">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171446">
        <w:rPr>
          <w:rFonts w:ascii="Arial Narrow" w:eastAsia="Times New Roman" w:hAnsi="Arial Narrow" w:cs="Arial"/>
          <w:color w:val="000000"/>
          <w:kern w:val="0"/>
          <w:lang w:val="es-ES" w:eastAsia="es-ES"/>
          <ns2:ligatures ns2:val="none"/>
        </w:rPr>
        <w:t xml:space="preserve">Mediante el escrito del 15 de octubre de 2025, el señor [APELLIDO] denunció a Rímac por presuntas infracciones a la Ley 29571, Código de Protección y Defensa del Consumidor (en adelante, Código), señalando lo siguiente: </w:t>
      </w:r>
      <w:r w:rsidR="00171446" w:rsidRPr="00171446">
        <w:rPr>
          <w:rFonts w:ascii="Arial Narrow" w:eastAsia="Times New Roman" w:hAnsi="Arial Narrow" w:cs="Arial"/>
          <w:color w:val="000000"/>
          <w:kern w:val="0"/>
          <w:lang w:val="es-ES" w:eastAsia="es-ES"/>
          <ns2:ligatures ns2:val="none"/>
        </w:rPr>
        <w:t xml:space="preserve"/>
      </w:r>
      <w:r w:rsidR="00171446" w:rsidRPr="00C21568">
        <w:rPr>
          <w:rFonts w:ascii="Arial Narrow" w:eastAsia="Times New Roman" w:hAnsi="Arial Narrow" w:cs="Arial"/>
          <w:color w:val="000000"/>
          <w:kern w:val="0"/>
          <w:lang w:val="es-ES" w:eastAsia="es-ES"/>
          <ns2:ligatures ns2:val="none"/>
        </w:rPr>
        <w:t/>
      </w:r>
      <w:r w:rsidR="00996DC2" w:rsidRPr="00C21568">
        <w:rPr>
          <w:rFonts w:ascii="Arial Narrow" w:eastAsia="Calibri" w:hAnsi="Arial Narrow" w:cs="Arial"/>
          <w:kern w:val="0"/>
          <ns2:ligatures ns2:val="none"/>
        </w:rPr>
        <w:t/>
      </w:r>
      <w:r w:rsidRPr="00C21568">
        <w:rPr>
          <w:rFonts w:ascii="Arial Narrow" w:eastAsia="Calibri" w:hAnsi="Arial Narrow" w:cs="Arial"/>
          <w:kern w:val="0"/>
          <ns2:ligatures ns2:val="none"/>
        </w:rPr>
        <w:t xml:space="preserve"/>
      </w:r>
      <w:r w:rsidR="00171446" w:rsidRPr="00C21568">
        <w:rPr>
          <w:rFonts w:ascii="Arial Narrow" w:eastAsia="Calibri" w:hAnsi="Arial Narrow" w:cs="Arial"/>
          <w:kern w:val="0"/>
          <ns2:ligatures ns2:val="none"/>
        </w:rPr>
        <w:t/>
      </w:r>
      <w:r w:rsidRPr="00C21568">
        <w:rPr>
          <w:rFonts w:ascii="Arial Narrow" w:eastAsia="Calibri" w:hAnsi="Arial Narrow" w:cs="Arial"/>
          <w:kern w:val="0"/>
          <ns2:ligatures ns2:val="none"/>
        </w:rPr>
        <w:t xml:space="preserve"/>
      </w:r>
      <w:r w:rsidR="00171446" w:rsidRPr="00C21568">
        <w:rPr>
          <w:rFonts w:ascii="Arial Narrow" w:eastAsia="Calibri" w:hAnsi="Arial Narrow" w:cs="Arial"/>
          <w:kern w:val="0"/>
          <ns2:ligatures ns2:val="none"/>
        </w:rPr>
        <w:t xml:space="preserve"/>
      </w:r>
      <w:r w:rsidRPr="00C21568">
        <w:rPr>
          <w:rFonts w:ascii="Arial Narrow" w:eastAsia="Calibri" w:hAnsi="Arial Narrow" w:cs="Arial"/>
          <w:kern w:val="0"/>
          <ns2:ligatures ns2:val="none"/>
        </w:rPr>
        <w:t/>
      </w:r>
      <w:r w:rsidRPr="00C21568">
        <w:rPr>
          <w:rFonts w:ascii="Arial Narrow" w:eastAsia="Times New Roman" w:hAnsi="Arial Narrow" w:cs="Arial"/>
          <w:color w:val="000000"/>
          <w:kern w:val="0"/>
          <w:lang w:val="es-ES" w:eastAsia="es-ES"/>
          <ns2:ligatures ns2:val="none"/>
        </w:rPr>
        <w:t/>
      </w:r>
      <w:r w:rsidRPr="00C21568">
        <w:rPr>
          <w:rStyle w:val="Refdenotaalpie"/>
          <w:rFonts w:ascii="Arial Narrow" w:eastAsia="Times New Roman" w:hAnsi="Arial Narrow" w:cs="Times New Roman"/>
          <w:color w:val="000000"/>
          <w:kern w:val="0"/>
          <w:vertAlign w:val="superscript"/>
          <w:lang w:val="es-ES" w:eastAsia="es-ES"/>
          <ns2:ligatures ns2:val="none"/>
        </w:rPr>
        <w:footnoteReference w:id="1"/>
      </w:r>
      <w:r w:rsidRPr="00C21568">
        <w:rPr>
          <w:rFonts w:ascii="Arial Narrow" w:eastAsia="Times New Roman" w:hAnsi="Arial Narrow" w:cs="Arial"/>
          <w:color w:val="000000"/>
          <w:kern w:val="0"/>
          <w:lang w:val="es-ES" w:eastAsia="es-ES"/>
          <ns2:ligatures ns2:val="none"/>
        </w:rPr>
        <w:t xml:space="preserve"/>
      </w:r>
      <w:r w:rsidRPr="00C21568">
        <w:rPr>
          <w:rFonts w:ascii="Arial Narrow" w:eastAsia="Times New Roman" w:hAnsi="Arial Narrow" w:cs="Arial"/>
          <w:bCs/>
          <w:color w:val="000000"/>
          <w:kern w:val="0"/>
          <w:lang w:val="es-ES" w:eastAsia="es-ES"/>
          <ns2:ligatures ns2:val="none"/>
        </w:rPr>
        <w:t/>
      </w:r>
      <w:r w:rsidRPr="00C21568">
        <w:rPr>
          <w:rFonts w:ascii="Arial Narrow" w:eastAsia="Times New Roman" w:hAnsi="Arial Narrow" w:cs="Arial"/>
          <w:color w:val="000000"/>
          <w:kern w:val="0"/>
          <w:lang w:eastAsia="es-ES"/>
          <ns2:ligatures ns2:val="none"/>
        </w:rPr>
        <w:t xml:space="preserve"/>
      </w:r>
    </w:p>
    <w:p ns2:paraId="512911CE" ns2:textId="77777777" w:rsidR="00CA59A2" w:rsidRPr="00C21568" w:rsidRDefault="00CA59A2" w:rsidP="00327F5B">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7AE501F1" ns2:textId="645D0CED" w:rsidR="00C21568" w:rsidRPr="00C21568" w:rsidRDefault="00C21568" w:rsidP="006E260A">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ns2:ligatures ns2:val="none"/>
        </w:rPr>
      </w:pPr>
      <w:r w:rsidRPr="00C21568">
        <w:rPr>
          <w:rFonts w:ascii="Arial Narrow" w:eastAsia="Times New Roman" w:hAnsi="Arial Narrow" w:cs="Arial"/>
          <w:color w:val="000000"/>
          <w:kern w:val="0"/>
          <w:lang w:eastAsia="es-ES"/>
          <ns2:ligatures ns2:val="none"/>
        </w:rPr>
        <w:t>El 6 de febrero de 2025, contrató con Rímac el Seguro Vehicular - Póliza 2101-1141589 (en adelante, Seguro Vehicular), con cobertura contra todo riesgo, para la camioneta de Placa de Rodaje CR0261 (en adelante, vehículo asegurado), adquirida mediante crédito vehicular. El costo total de la prima fue de US$ 2 853,39, distribuidos en US$ 2 347,70 como prima neta y US$ 2 418,13 como prima comercial.</w:t>
      </w:r>
    </w:p>
    <w:p ns2:paraId="125BEC93" ns2:textId="77777777" w:rsidR="00C21568" w:rsidRPr="00C21568" w:rsidRDefault="00C21568" w:rsidP="00C21568">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3BFA88CA" ns2:textId="4D1C9B75" w:rsidR="00C21568" w:rsidRPr="00C21568" w:rsidRDefault="00C21568" w:rsidP="006E260A">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ns2:ligatures ns2:val="none"/>
        </w:rPr>
      </w:pPr>
      <w:r w:rsidRPr="00C21568">
        <w:rPr>
          <w:rFonts w:ascii="Arial Narrow" w:eastAsia="Times New Roman" w:hAnsi="Arial Narrow" w:cs="Arial"/>
          <w:color w:val="000000"/>
          <w:kern w:val="0"/>
          <w:lang w:eastAsia="es-ES"/>
          <ns2:ligatures ns2:val="none"/>
        </w:rPr>
        <w:t>El 13 de agosto de 2025, ocurrió un siniestro mientras conducía el vehículo por la Avenida Santuario, en la urbanización Mangomarca, en el distrito de San Juan de Lurigancho. Al intentar esquivar un vehículo blanco, perdió el control y se produjo la volcadura del vehículo asegurado, quedando con las llantas hacia arriba, posteriormente, fue auxiliado por vecinos y luego internado en la Clínica San Juan Bautista, siendo la atención cubierta por el Seguro Obligatorio de Accidentes de Tránsito vehicular.</w:t>
      </w:r>
    </w:p>
    <w:p ns2:paraId="65B8AFEA" ns2:textId="77777777" w:rsidR="00C21568" w:rsidRPr="00C21568" w:rsidRDefault="00C21568" w:rsidP="00C21568">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06F67461" ns2:textId="0FFD4B85" w:rsidR="00C21568" w:rsidRDefault="00C21568" w:rsidP="00C21568">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ns2:ligatures ns2:val="none"/>
        </w:rPr>
      </w:pPr>
      <w:r w:rsidRPr="00C21568">
        <w:rPr>
          <w:rFonts w:ascii="Arial Narrow" w:eastAsia="Times New Roman" w:hAnsi="Arial Narrow" w:cs="Arial"/>
          <w:color w:val="000000"/>
          <w:kern w:val="0"/>
          <w:lang w:eastAsia="es-ES"/>
          <ns2:ligatures ns2:val="none"/>
        </w:rPr>
        <w:t xml:space="preserve">A pesar de encontrarse al día en el pago de la póliza, contar con licencia de conducir vigente, tarjeta de propiedad y no haber incurrido en exceso de velocidad ni consumo de alcohol (según Certificado de Dosaje Etílico 001-008733), Rímac se negó a cubrir el siniestro. Según carta de </w:t>
      </w:r>
      <w:proofErr w:type="spellStart"/>
      <w:r w:rsidRPr="00C21568">
        <w:rPr>
          <w:rFonts w:ascii="Arial Narrow" w:eastAsia="Times New Roman" w:hAnsi="Arial Narrow" w:cs="Arial"/>
          <w:color w:val="000000"/>
          <w:kern w:val="0"/>
          <w:lang w:eastAsia="es-ES"/>
          <ns2:ligatures ns2:val="none"/>
        </w:rPr>
        <w:t>Autoland</w:t>
      </w:r>
      <w:proofErr w:type="spellEnd"/>
      <w:r w:rsidRPr="00C21568">
        <w:rPr>
          <w:rFonts w:ascii="Arial Narrow" w:eastAsia="Times New Roman" w:hAnsi="Arial Narrow" w:cs="Arial"/>
          <w:color w:val="000000"/>
          <w:kern w:val="0"/>
          <w:lang w:eastAsia="es-ES"/>
          <ns2:ligatures ns2:val="none"/>
        </w:rPr>
        <w:t xml:space="preserve"> S.A. del 18 de agosto de 2025, el daño fue </w:t>
      </w:r>
      <w:proofErr w:type="gramStart"/>
      <w:r w:rsidRPr="00C21568">
        <w:rPr>
          <w:rFonts w:ascii="Arial Narrow" w:eastAsia="Times New Roman" w:hAnsi="Arial Narrow" w:cs="Arial"/>
          <w:color w:val="000000"/>
          <w:kern w:val="0"/>
          <w:lang w:eastAsia="es-ES"/>
          <ns2:ligatures ns2:val="none"/>
        </w:rPr>
        <w:t>declarado como</w:t>
      </w:r>
      <w:proofErr w:type="gramEnd"/>
      <w:r w:rsidRPr="00C21568">
        <w:rPr>
          <w:rFonts w:ascii="Arial Narrow" w:eastAsia="Times New Roman" w:hAnsi="Arial Narrow" w:cs="Arial"/>
          <w:color w:val="000000"/>
          <w:kern w:val="0"/>
          <w:lang w:eastAsia="es-ES"/>
          <ns2:ligatures ns2:val="none"/>
        </w:rPr>
        <w:t xml:space="preserve"> pérdida total.</w:t>
      </w:r>
      <w:r>
        <w:rPr>
          <w:rFonts w:ascii="Arial Narrow" w:eastAsia="Times New Roman" w:hAnsi="Arial Narrow" w:cs="Arial"/>
          <w:color w:val="000000"/>
          <w:kern w:val="0"/>
          <w:lang w:eastAsia="es-ES"/>
          <ns2:ligatures ns2:val="none"/>
        </w:rPr>
        <w:t xml:space="preserve"> </w:t>
      </w:r>
      <w:r w:rsidRPr="00C21568">
        <w:rPr>
          <w:rFonts w:ascii="Arial Narrow" w:eastAsia="Times New Roman" w:hAnsi="Arial Narrow" w:cs="Arial"/>
          <w:color w:val="000000"/>
          <w:kern w:val="0"/>
          <w:lang w:eastAsia="es-ES"/>
          <ns2:ligatures ns2:val="none"/>
        </w:rPr>
        <w:t xml:space="preserve">Conforme a la póliza contratada, </w:t>
      </w:r>
      <w:r>
        <w:rPr>
          <w:rFonts w:ascii="Arial Narrow" w:eastAsia="Times New Roman" w:hAnsi="Arial Narrow" w:cs="Arial"/>
          <w:color w:val="000000"/>
          <w:kern w:val="0"/>
          <w:lang w:eastAsia="es-ES"/>
          <ns2:ligatures ns2:val="none"/>
        </w:rPr>
        <w:t>la compañía aseguradora</w:t>
      </w:r>
      <w:r w:rsidRPr="00C21568">
        <w:rPr>
          <w:rFonts w:ascii="Arial Narrow" w:eastAsia="Times New Roman" w:hAnsi="Arial Narrow" w:cs="Arial"/>
          <w:color w:val="000000"/>
          <w:kern w:val="0"/>
          <w:lang w:eastAsia="es-ES"/>
          <ns2:ligatures ns2:val="none"/>
        </w:rPr>
        <w:t xml:space="preserve"> debía reponer un vehículo similar o pagar su valor comercial. </w:t>
      </w:r>
    </w:p>
    <w:p ns2:paraId="37DB72D9" ns2:textId="77777777" w:rsidR="00C21568" w:rsidRPr="00C21568" w:rsidRDefault="00C21568" w:rsidP="00C21568">
      <w:pPr>
        <w:pStyle w:val="Prrafodelista"/>
        <w:rPr>
          <w:rFonts w:ascii="Arial Narrow" w:eastAsia="Times New Roman" w:hAnsi="Arial Narrow" w:cs="Arial"/>
          <w:color w:val="000000"/>
          <w:kern w:val="0"/>
          <w:lang w:eastAsia="es-ES"/>
          <ns2:ligatures ns2:val="none"/>
        </w:rPr>
      </w:pPr>
    </w:p>
    <w:p ns2:paraId="0260AF82" ns2:textId="4590BCD4" w:rsidR="00C21568" w:rsidRPr="00C21568" w:rsidRDefault="00C21568" w:rsidP="00C21568">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ns2:ligatures ns2:val="none"/>
        </w:rPr>
      </w:pPr>
      <w:r w:rsidRPr="00C21568">
        <w:rPr>
          <w:rFonts w:ascii="Arial Narrow" w:eastAsia="Times New Roman" w:hAnsi="Arial Narrow" w:cs="Arial"/>
          <w:color w:val="000000"/>
          <w:kern w:val="0"/>
          <w:lang w:eastAsia="es-ES"/>
          <ns2:ligatures ns2:val="none"/>
        </w:rPr>
        <w:t xml:space="preserve">Sin embargo, mediante Carta Notarial SVCRRNC-4016549 del 10 de septiembre de 2025, Rímac rechazó la cobertura alegando que el siniestro fue producto de una declaración falsa, basándose en videos que no registran la presencia del vehículo blanco mencionado en la declaración policial. Asimismo, la compañía aseguradora incurrió en actos intimidatorios, al señalar </w:t>
      </w:r>
      <w:proofErr w:type="gramStart"/>
      <w:r w:rsidRPr="00C21568">
        <w:rPr>
          <w:rFonts w:ascii="Arial Narrow" w:eastAsia="Times New Roman" w:hAnsi="Arial Narrow" w:cs="Arial"/>
          <w:color w:val="000000"/>
          <w:kern w:val="0"/>
          <w:lang w:eastAsia="es-ES"/>
          <ns2:ligatures ns2:val="none"/>
        </w:rPr>
        <w:t>que</w:t>
      </w:r>
      <w:proofErr w:type="gramEnd"/>
      <w:r w:rsidRPr="00C21568">
        <w:rPr>
          <w:rFonts w:ascii="Arial Narrow" w:eastAsia="Times New Roman" w:hAnsi="Arial Narrow" w:cs="Arial"/>
          <w:color w:val="000000"/>
          <w:kern w:val="0"/>
          <w:lang w:eastAsia="es-ES"/>
          <ns2:ligatures ns2:val="none"/>
        </w:rPr>
        <w:t xml:space="preserve"> de observar alguna irregularidad, pondría el caso en conocimiento de las autoridades competentes.</w:t>
      </w:r>
    </w:p>
    <w:p ns2:paraId="0ED41088" ns2:textId="77777777" w:rsidR="00C21568" w:rsidRPr="00C21568" w:rsidRDefault="00C21568" w:rsidP="00C21568">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03B22152" ns2:textId="21FD296A" w:rsidR="00C21568" w:rsidRPr="00C21568" w:rsidRDefault="00C21568" w:rsidP="006E260A">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ns2:ligatures ns2:val="none"/>
        </w:rPr>
      </w:pPr>
      <w:r w:rsidRPr="00C21568">
        <w:rPr>
          <w:rFonts w:ascii="Arial Narrow" w:eastAsia="Times New Roman" w:hAnsi="Arial Narrow" w:cs="Arial"/>
          <w:color w:val="000000"/>
          <w:kern w:val="0"/>
          <w:lang w:eastAsia="es-ES"/>
          <ns2:ligatures ns2:val="none"/>
        </w:rPr>
        <w:t xml:space="preserve">No obstante, la declaración policial fue tomada bajo efectos de sedantes, pocas horas después del accidente, y las imágenes presentadas por Rímac solo muestran lo ocurrido después del siniestro, sin registrar los momentos previos. Los vecinos indicaron que no podían proporcionar videos completos debido a limitaciones de almacenamiento en sus cámaras. </w:t>
      </w:r>
    </w:p>
    <w:p ns2:paraId="63B4F851" ns2:textId="77777777" w:rsidR="00C21568" w:rsidRPr="00C21568" w:rsidRDefault="00C21568" w:rsidP="00C21568">
      <w:pPr>
        <w:pStyle w:val="Prrafodelista"/>
        <w:rPr>
          <w:rFonts w:ascii="Arial Narrow" w:eastAsia="Times New Roman" w:hAnsi="Arial Narrow" w:cs="Arial"/>
          <w:color w:val="000000"/>
          <w:kern w:val="0"/>
          <w:lang w:eastAsia="es-ES"/>
          <ns2:ligatures ns2:val="none"/>
        </w:rPr>
      </w:pPr>
    </w:p>
    <w:p ns2:paraId="2F9CF7F5" ns2:textId="3E5528CD" w:rsidR="00CA59A2" w:rsidRPr="00C21568" w:rsidRDefault="00C21568" w:rsidP="00C21568">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ns2:ligatures ns2:val="none"/>
        </w:rPr>
      </w:pPr>
      <w:r w:rsidRPr="00C21568">
        <w:rPr>
          <w:rFonts w:ascii="Arial Narrow" w:eastAsia="Times New Roman" w:hAnsi="Arial Narrow" w:cs="Arial"/>
          <w:color w:val="000000"/>
          <w:kern w:val="0"/>
          <w:lang w:eastAsia="es-ES"/>
          <ns2:ligatures ns2:val="none"/>
        </w:rPr>
        <w:lastRenderedPageBreak/>
        <w:t>Asimismo, la negativa de Rímac se basó en el hecho de que, al momento del siniestro, solo se había pagado la cuota 8, equivalente a US$ 380,48, lo que implicaba que reponer el vehículo o pagar su valor no representaba un beneficio económico para la compañía aseguradora.</w:t>
      </w:r>
      <w:r w:rsidR="00CA59A2" w:rsidRPr="00C21568">
        <w:rPr>
          <w:rFonts w:ascii="Arial Narrow" w:eastAsia="Times New Roman" w:hAnsi="Arial Narrow" w:cs="Arial"/>
          <w:color w:val="000000"/>
          <w:kern w:val="0"/>
          <w:lang w:eastAsia="es-ES"/>
          <ns2:ligatures ns2:val="none"/>
        </w:rPr>
        <w:t xml:space="preserve"> </w:t>
      </w:r>
    </w:p>
    <w:p ns2:paraId="33E14FF7" ns2:textId="77777777" w:rsidR="00CA59A2" w:rsidRPr="00C21568" w:rsidRDefault="00CA59A2" w:rsidP="00327F5B">
      <w:pPr>
        <w:tabs>
          <w:tab w:val="left" w:pos="1134"/>
        </w:tabs>
        <w:spacing w:after="0" w:line="240" w:lineRule="auto"/>
        <w:jc w:val="both"/>
        <w:rPr>
          <w:rFonts w:ascii="Arial Narrow" w:eastAsia="Times New Roman" w:hAnsi="Arial Narrow" w:cs="Arial"/>
          <w:color w:val="000000"/>
          <w:kern w:val="0"/>
          <w:lang w:eastAsia="es-ES"/>
          <ns2:ligatures ns2:val="none"/>
        </w:rPr>
      </w:pPr>
    </w:p>
    <w:p ns2:paraId="65C58807" ns2:textId="0E1B6071" w:rsidR="00CA59A2" w:rsidRPr="008D18B0" w:rsidRDefault="00171446" w:rsidP="00327F5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C21568">
        <w:rPr>
          <w:rFonts w:ascii="Arial Narrow" w:eastAsia="Times New Roman" w:hAnsi="Arial Narrow" w:cs="Arial"/>
          <w:color w:val="000000"/>
          <w:kern w:val="0"/>
          <w:lang w:val="es-ES" w:eastAsia="es-ES"/>
          <ns2:ligatures ns2:val="none"/>
        </w:rPr>
        <w:t xml:space="preserve">El señor [APELLIDO] solicitó, en calidad de medida correctiva, que Rímac cumpla con reponer un vehículo similar al siniestrado o pague su valor comercial, conforme a lo estipulado en la póliza contratada. Asimismo, requirió el reembolso de costos y costas del presente procedimiento.</w:t>
      </w:r>
      <w:r w:rsidR="00CA59A2" w:rsidRPr="00C21568">
        <w:rPr>
          <w:rFonts w:ascii="Arial Narrow" w:eastAsia="Times New Roman" w:hAnsi="Arial Narrow" w:cs="Arial"/>
          <w:color w:val="000000"/>
          <w:kern w:val="0"/>
          <w:lang w:val="es-ES" w:eastAsia="es-ES"/>
          <ns2:ligatures ns2:val="none"/>
        </w:rPr>
        <w:t xml:space="preserve"/>
      </w:r>
      <w:r w:rsidRPr="00C21568">
        <w:rPr>
          <w:rFonts w:ascii="Arial Narrow" w:eastAsia="Times New Roman" w:hAnsi="Arial Narrow" w:cs="Arial"/>
          <w:color w:val="000000"/>
          <w:kern w:val="0"/>
          <w:lang w:val="es-ES" w:eastAsia="es-ES"/>
          <ns2:ligatures ns2:val="none"/>
        </w:rPr>
        <w:t xml:space="preserve"/>
      </w:r>
      <w:r w:rsidR="00CA59A2" w:rsidRPr="00C21568">
        <w:rPr>
          <w:rFonts w:ascii="Arial Narrow" w:eastAsia="Times New Roman" w:hAnsi="Arial Narrow" w:cs="Arial"/>
          <w:color w:val="000000"/>
          <w:kern w:val="0"/>
          <w:lang w:val="es-ES" w:eastAsia="es-ES"/>
          <ns2:ligatures ns2:val="none"/>
        </w:rPr>
        <w:t/>
      </w:r>
      <w:r w:rsidR="00CA59A2" w:rsidRPr="00171446">
        <w:rPr>
          <w:rFonts w:ascii="Arial Narrow" w:eastAsia="Times New Roman" w:hAnsi="Arial Narrow" w:cs="Arial"/>
          <w:color w:val="000000"/>
          <w:kern w:val="0"/>
          <w:lang w:val="es-ES" w:eastAsia="es-ES"/>
          <ns2:ligatures ns2:val="none"/>
        </w:rPr>
        <w:t xml:space="preserve"/>
      </w:r>
      <w:r w:rsidRPr="00171446">
        <w:rPr>
          <w:rFonts w:ascii="Arial Narrow" w:eastAsia="Times New Roman" w:hAnsi="Arial Narrow" w:cs="Arial"/>
          <w:color w:val="000000"/>
          <w:kern w:val="0"/>
          <w:lang w:val="es-ES" w:eastAsia="es-ES"/>
          <ns2:ligatures ns2:val="none"/>
        </w:rPr>
        <w:t/>
      </w:r>
      <w:r w:rsidR="00CA59A2" w:rsidRPr="008D18B0">
        <w:rPr>
          <w:rFonts w:ascii="Arial Narrow" w:eastAsia="Times New Roman" w:hAnsi="Arial Narrow" w:cs="Arial"/>
          <w:color w:val="000000"/>
          <w:kern w:val="0"/>
          <w:lang w:val="es-ES" w:eastAsia="es-ES"/>
          <ns2:ligatures ns2:val="none"/>
        </w:rPr>
        <w:t/>
      </w:r>
    </w:p>
    <w:p ns2:paraId="66005174" ns2:textId="77777777" w:rsidR="00CA59A2" w:rsidRPr="0026598E" w:rsidRDefault="00CA59A2" w:rsidP="00327F5B">
      <w:pPr>
        <w:spacing w:after="0" w:line="240" w:lineRule="auto"/>
        <w:contextualSpacing/>
        <w:jc w:val="both"/>
        <w:rPr>
          <w:rFonts w:ascii="Arial Narrow" w:eastAsia="Arial Narrow" w:hAnsi="Arial Narrow" w:cs="Arial Narrow"/>
          <w:b/>
          <w:color w:val="000000"/>
          <w:kern w:val="0"/>
          <w:lang w:eastAsia="es-PE"/>
          <ns2:ligatures ns2:val="none"/>
        </w:rPr>
      </w:pPr>
    </w:p>
    <w:p ns2:paraId="3541B1F9" ns2:textId="77777777" w:rsidR="00CA59A2" w:rsidRPr="00693C83"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693C83">
        <w:rPr>
          <w:rFonts w:ascii="Arial Narrow" w:eastAsia="Arial Narrow" w:hAnsi="Arial Narrow" w:cs="Arial Narrow"/>
          <w:b/>
          <w:color w:val="000000"/>
          <w:kern w:val="0"/>
          <w:lang w:eastAsia="es-PE"/>
          <ns2:ligatures ns2:val="none"/>
        </w:rPr>
        <w:t>DE LA ADMISIÓN A TRÁMITE DE LA DENUNCIA</w:t>
      </w:r>
    </w:p>
    <w:p ns2:paraId="34556756" ns2:textId="77777777" w:rsidR="00CA59A2" w:rsidRPr="00693C83" w:rsidRDefault="00CA59A2" w:rsidP="00327F5B">
      <w:pPr>
        <w:spacing w:after="0" w:line="240" w:lineRule="auto"/>
        <w:ind w:left="567"/>
        <w:contextualSpacing/>
        <w:jc w:val="both"/>
        <w:rPr>
          <w:rFonts w:ascii="Arial Narrow" w:eastAsia="Arial Narrow" w:hAnsi="Arial Narrow" w:cs="Arial Narrow"/>
          <w:b/>
          <w:color w:val="000000"/>
          <w:kern w:val="0"/>
          <w:lang w:eastAsia="es-PE"/>
          <ns2:ligatures ns2:val="none"/>
        </w:rPr>
      </w:pPr>
      <w:bookmarkStart w:id="1" w:name="_Hlk212795168"/>
    </w:p>
    <w:p ns2:paraId="5F4266A4" ns2:textId="2F037C7C" w:rsidR="00121544" w:rsidRPr="00693C83"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2" w:name="_Hlk140755208"/>
      <w:bookmarkStart w:id="3" w:name="_Hlk155945813"/>
      <w:bookmarkStart w:id="4" w:name="_Hlk155944687"/>
      <w:r w:rsidRPr="00693C83">
        <w:rPr>
          <w:rFonts w:ascii="Arial Narrow" w:eastAsia="Times New Roman" w:hAnsi="Arial Narrow" w:cs="Segoe UI"/>
          <w:color w:val="000000"/>
          <w:kern w:val="0"/>
          <w:lang w:eastAsia="es-PE"/>
          <ns2:ligatures ns2:val="none"/>
        </w:rPr>
        <w:t>La Secretaría Técnica de la Comisión de Protección al Consumidor 1 (en adelante, la Secretaría Técnica), en ejercicio de sus facultades</w:t>
      </w:r>
      <w:bookmarkEnd w:id="2"/>
      <w:bookmarkEnd w:id="3"/>
      <w:bookmarkEnd w:id="4"/>
      <w:r w:rsidRPr="00693C83">
        <w:rPr>
          <w:rStyle w:val="Refdenotaalpie"/>
          <w:rFonts w:ascii="Arial Narrow" w:eastAsia="Arial Narrow" w:hAnsi="Arial Narrow" w:cs="Arial Narrow"/>
          <w:kern w:val="0"/>
          <w:vertAlign w:val="superscript"/>
          <ns2:ligatures ns2:val="none"/>
        </w:rPr>
        <w:footnoteReference w:id="2"/>
      </w:r>
      <w:r w:rsidRPr="00693C83">
        <w:rPr>
          <w:rFonts w:ascii="Arial Narrow" w:eastAsia="Times New Roman" w:hAnsi="Arial Narrow" w:cs="Segoe UI"/>
          <w:color w:val="000000"/>
          <w:kern w:val="0"/>
          <w:lang w:eastAsia="es-PE"/>
          <ns2:ligatures ns2:val="none"/>
        </w:rPr>
        <w:t xml:space="preserve">, </w:t>
      </w:r>
      <w:r w:rsidR="00121544" w:rsidRPr="00693C83">
        <w:rPr>
          <w:rFonts w:ascii="Arial Narrow" w:eastAsia="Times New Roman" w:hAnsi="Arial Narrow" w:cs="Segoe UI"/>
          <w:color w:val="000000"/>
          <w:kern w:val="0"/>
          <w:lang w:eastAsia="es-PE"/>
          <ns2:ligatures ns2:val="none"/>
        </w:rPr>
        <w:t xml:space="preserve">considera </w:t>
      </w:r>
      <w:r w:rsidR="00121544" w:rsidRPr="00693C83">
        <w:rPr>
          <w:rFonts w:ascii="Arial Narrow" w:eastAsia="Arial Narrow" w:hAnsi="Arial Narrow" w:cs="Arial Narrow"/>
          <w:kern w:val="0"/>
          <ns2:ligatures ns2:val="none"/>
        </w:rPr>
        <w:t xml:space="preserve">que el hecho denunciado, </w:t>
      </w:r>
      <w:bookmarkStart w:id="5" w:name="_Hlk211591623"/>
      <w:r w:rsidR="00121544" w:rsidRPr="00693C83">
        <w:rPr>
          <w:rFonts w:ascii="Arial Narrow" w:eastAsia="Arial Narrow" w:hAnsi="Arial Narrow" w:cs="Arial Narrow"/>
          <w:kern w:val="0"/>
          <ns2:ligatures ns2:val="none"/>
        </w:rPr>
        <w:t xml:space="preserve">consistente en que </w:t>
      </w:r>
      <w:bookmarkStart w:id="6" w:name="_Hlk213160885"/>
      <w:bookmarkStart w:id="7" w:name="_Hlk213151898"/>
      <w:r w:rsidR="00583E2F" w:rsidRPr="00583E2F">
        <w:rPr>
          <w:rFonts w:ascii="Arial Narrow" w:eastAsia="Times New Roman" w:hAnsi="Arial Narrow" w:cs="Times New Roman"/>
          <w:kern w:val="0"/>
          <w:shd w:val="clear" w:color="auto" w:fill="FFFFFF"/>
          <w:lang w:eastAsia="es-PE"/>
          <ns2:ligatures ns2:val="none"/>
        </w:rPr>
        <w:t xml:space="preserve">la compañía aseguradora habría negado injustificadamente al denunciante la cobertura del Seguro Vehicular - Póliza </w:t>
      </w:r>
      <w:proofErr w:type="spellStart"/>
      <w:r w:rsidR="00583E2F" w:rsidRPr="00583E2F">
        <w:rPr>
          <w:rFonts w:ascii="Arial Narrow" w:eastAsia="Times New Roman" w:hAnsi="Arial Narrow" w:cs="Times New Roman"/>
          <w:kern w:val="0"/>
          <w:shd w:val="clear" w:color="auto" w:fill="FFFFFF"/>
          <w:lang w:eastAsia="es-PE"/>
          <ns2:ligatures ns2:val="none"/>
        </w:rPr>
        <w:t/>
      </w:r>
      <w:proofErr w:type="spellEnd"/>
      <w:r w:rsidR="00583E2F" w:rsidRPr="00583E2F">
        <w:rPr>
          <w:rFonts w:ascii="Arial Narrow" w:eastAsia="Times New Roman" w:hAnsi="Arial Narrow" w:cs="Times New Roman"/>
          <w:kern w:val="0"/>
          <w:shd w:val="clear" w:color="auto" w:fill="FFFFFF"/>
          <w:lang w:eastAsia="es-PE"/>
          <ns2:ligatures ns2:val="none"/>
        </w:rPr>
        <w:t xml:space="preserve"> 2101-1141589 por el siniestro del 13 de agosto de 2025</w:t>
      </w:r>
      <w:r w:rsidR="00711750" w:rsidRPr="00693C83">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693C83">
        <w:rPr>
          <w:rFonts w:ascii="Arial Narrow" w:eastAsia="Times New Roman" w:hAnsi="Arial Narrow" w:cs="Segoe UI"/>
          <w:color w:val="000000"/>
          <w:kern w:val="0"/>
          <w:lang w:eastAsia="es-PE"/>
          <ns2:ligatures ns2:val="none"/>
        </w:rPr>
        <w:t/>
      </w:r>
      <w:r w:rsidR="00711750" w:rsidRPr="00693C83">
        <w:rPr>
          <w:rFonts w:ascii="Arial Narrow" w:eastAsia="Arial Narrow" w:hAnsi="Arial Narrow" w:cs="Arial Narrow"/>
          <w:kern w:val="0"/>
          <ns2:ligatures ns2:val="none"/>
        </w:rPr>
        <w:t xml:space="preserve"> y 19</w:t>
      </w:r>
      <w:r w:rsidR="00711750" w:rsidRPr="00693C83">
        <w:rPr>
          <w:rFonts w:ascii="Arial Narrow" w:eastAsia="Times New Roman" w:hAnsi="Arial Narrow" w:cs="Segoe UI"/>
          <w:color w:val="000000"/>
          <w:kern w:val="0"/>
          <w:lang w:eastAsia="es-PE"/>
          <ns2:ligatures ns2:val="none"/>
        </w:rPr>
        <w:t/>
      </w:r>
      <w:r w:rsidR="00711750" w:rsidRPr="00693C83">
        <w:rPr>
          <w:rFonts w:ascii="Arial Narrow" w:eastAsia="Arial Narrow" w:hAnsi="Arial Narrow" w:cs="Arial Narrow"/>
          <w:kern w:val="0"/>
          <ns2:ligatures ns2:val="none"/>
        </w:rPr>
        <w:t xml:space="preserve"> del Código</w:t>
      </w:r>
      <w:bookmarkStart w:id="8" w:name="_Hlk213160896"/>
      <w:bookmarkEnd w:id="6"/>
      <w:r w:rsidR="00711750" w:rsidRPr="00693C83">
        <w:rPr>
          <w:rStyle w:val="Refdenotaalpie"/>
          <w:rFonts w:ascii="Arial Narrow" w:eastAsia="Arial Narrow" w:hAnsi="Arial Narrow" w:cs="Arial"/>
          <w:kern w:val="0"/>
          <w:vertAlign w:val="superscript"/>
          <ns2:ligatures ns2:val="none"/>
        </w:rPr>
        <w:footnoteReference w:id="3"/>
      </w:r>
      <w:bookmarkEnd w:id="8"/>
      <w:r w:rsidR="00711750" w:rsidRPr="00693C83">
        <w:rPr>
          <w:rFonts w:ascii="Arial Narrow" w:eastAsia="Arial Narrow" w:hAnsi="Arial Narrow" w:cs="Arial Narrow"/>
          <w:kern w:val="0"/>
          <ns2:ligatures ns2:val="none"/>
        </w:rPr>
        <w:t>.</w:t>
      </w:r>
      <w:bookmarkEnd w:id="7"/>
    </w:p>
    <w:bookmarkEnd w:id="1"/>
    <w:bookmarkEnd w:id="5"/>
    <w:p ns2:paraId="432038D6" ns2:textId="0A9F6D75" w:rsidR="00CA59A2" w:rsidRPr="00345437" w:rsidRDefault="00CA59A2" w:rsidP="00327F5B">
      <w:pPr>
        <w:spacing w:after="0" w:line="240" w:lineRule="auto"/>
        <w:jc w:val="both"/>
        <w:rPr>
          <w:rFonts w:ascii="Arial Narrow" w:eastAsia="Calibri" w:hAnsi="Arial Narrow" w:cs="Arial Narrow"/>
          <w:kern w:val="0"/>
          <w:lang w:eastAsia="es-PE"/>
          <ns2:ligatures ns2:val="none"/>
        </w:rPr>
      </w:pPr>
    </w:p>
    <w:p ns2:paraId="463134E5" ns2:textId="77777777" w:rsidR="00CA59A2" w:rsidRPr="0026598E"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26598E">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Pr="0026598E">
        <w:rPr>
          <w:rStyle w:val="Refdenotaalpie"/>
          <w:rFonts w:ascii="Arial Narrow" w:eastAsia="Arial Narrow" w:hAnsi="Arial Narrow" w:cs="Arial Narrow"/>
          <w:kern w:val="0"/>
          <w:vertAlign w:val="superscript"/>
          <ns2:ligatures ns2:val="none"/>
        </w:rPr>
        <w:footnoteReference w:id="4"/>
      </w:r>
      <w:r w:rsidRPr="0026598E">
        <w:rPr>
          <w:rFonts w:ascii="Arial Narrow" w:eastAsia="Arial" w:hAnsi="Arial Narrow" w:cs="Arial"/>
          <w:color w:val="000000"/>
          <w:kern w:val="0"/>
          <w:lang w:eastAsia="es-PE"/>
          <ns2:ligatures ns2:val="none"/>
        </w:rPr>
        <w:t>.</w:t>
      </w:r>
    </w:p>
    <w:p ns2:paraId="68C71625" ns2:textId="77777777" w:rsidR="00CA59A2" w:rsidRPr="0026598E" w:rsidRDefault="00CA59A2" w:rsidP="00327F5B">
      <w:pPr>
        <w:spacing w:after="0" w:line="240" w:lineRule="auto"/>
        <w:ind w:left="567"/>
        <w:contextualSpacing/>
        <w:jc w:val="both"/>
        <w:rPr>
          <w:rFonts w:ascii="Arial Narrow" w:eastAsia="Arial Narrow" w:hAnsi="Arial Narrow" w:cs="Arial Narrow"/>
          <w:color w:val="000000"/>
          <w:kern w:val="0"/>
          <w:lang w:eastAsia="es-PE"/>
          <ns2:ligatures ns2:val="none"/>
        </w:rPr>
      </w:pPr>
    </w:p>
    <w:p ns2:paraId="38A98B4B" ns2: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REQUERIMIENTO DE INFORMACI</w:t>
      </w:r>
      <w:r>
        <w:rPr>
          <w:rFonts w:ascii="Arial Narrow" w:eastAsia="Arial Narrow" w:hAnsi="Arial Narrow" w:cs="Arial Narrow"/>
          <w:b/>
          <w:color w:val="000000"/>
          <w:kern w:val="0"/>
          <w:lang w:eastAsia="es-PE"/>
          <ns2:ligatures ns2:val="none"/>
        </w:rPr>
        <w:t>Ó</w:t>
      </w:r>
      <w:r w:rsidRPr="0026598E">
        <w:rPr>
          <w:rFonts w:ascii="Arial Narrow" w:eastAsia="Arial Narrow" w:hAnsi="Arial Narrow" w:cs="Arial Narrow"/>
          <w:b/>
          <w:color w:val="000000"/>
          <w:kern w:val="0"/>
          <w:lang w:eastAsia="es-PE"/>
          <ns2:ligatures ns2:val="none"/>
        </w:rPr>
        <w:t>N</w:t>
      </w:r>
    </w:p>
    <w:p ns2:paraId="5B518DC4" ns2:textId="77777777" w:rsidR="00CA59A2" w:rsidRPr="0026598E" w:rsidRDefault="00CA59A2" w:rsidP="00327F5B">
      <w:pPr>
        <w:spacing w:after="0" w:line="240" w:lineRule="auto"/>
        <w:jc w:val="both"/>
        <w:rPr>
          <w:rFonts w:ascii="Arial Narrow" w:eastAsia="Times New Roman" w:hAnsi="Arial Narrow" w:cs="Arial"/>
          <w:color w:val="000000"/>
          <w:kern w:val="0"/>
          <w:lang w:val="es-ES" w:eastAsia="es-ES"/>
          <ns2:ligatures ns2:val="none"/>
        </w:rPr>
      </w:pPr>
    </w:p>
    <w:p ns2:paraId="62B88A04" ns2:textId="2787FA2D" w:rsidR="00CA59A2" w:rsidRPr="0026598E"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A efectos de tener mayores elementos que sirvan para la resolución definitiva del presente caso, la Secretaría Técnica, en ejercicio de las facultades que la ley le confiere, </w:t>
      </w:r>
      <w:r w:rsidRPr="00171446">
        <w:rPr>
          <w:rFonts w:ascii="Arial Narrow" w:eastAsia="Times New Roman" w:hAnsi="Arial Narrow" w:cs="Arial"/>
          <w:color w:val="000000"/>
          <w:kern w:val="0"/>
          <w:lang w:val="es-ES" w:eastAsia="es-ES"/>
          <ns2:ligatures ns2:val="none"/>
        </w:rPr>
        <w:t xml:space="preserve">conviene </w:t>
      </w:r>
      <w:r w:rsidR="00171446" w:rsidRPr="00171446">
        <w:rPr>
          <w:rFonts w:ascii="Arial Narrow" w:eastAsia="Times New Roman" w:hAnsi="Arial Narrow" w:cs="Arial"/>
          <w:color w:val="000000"/>
          <w:kern w:val="0"/>
          <w:lang w:val="es-ES" w:eastAsia="es-ES"/>
          <ns2:ligatures ns2:val="none"/>
        </w:rPr>
        <w:t>requerir a la compañía aseguradora</w:t>
      </w:r>
      <w:r w:rsidRPr="00171446">
        <w:rPr>
          <w:rFonts w:ascii="Arial Narrow" w:eastAsia="Times New Roman" w:hAnsi="Arial Narrow" w:cs="Arial"/>
          <w:color w:val="000000"/>
          <w:kern w:val="0"/>
          <w:lang w:val="es-ES" w:eastAsia="es-ES"/>
          <ns2:ligatures ns2:val="none"/>
        </w:rPr>
        <w:t xml:space="preserve"> que, en un plazo</w:t>
      </w:r>
      <w:r w:rsidRPr="0026598E">
        <w:rPr>
          <w:rFonts w:ascii="Arial Narrow" w:eastAsia="Times New Roman" w:hAnsi="Arial Narrow" w:cs="Arial"/>
          <w:color w:val="000000"/>
          <w:kern w:val="0"/>
          <w:lang w:val="es-ES" w:eastAsia="es-ES"/>
          <ns2:ligatures ns2:val="none"/>
        </w:rPr>
        <w:t xml:space="preserve"> no mayor de cinco (5) días hábiles </w:t>
      </w:r>
      <w:r w:rsidRPr="007E4749">
        <w:rPr>
          <w:rFonts w:ascii="Arial Narrow" w:eastAsia="Times New Roman" w:hAnsi="Arial Narrow" w:cs="Arial"/>
          <w:color w:val="000000"/>
          <w:kern w:val="0"/>
          <w:lang w:val="es-ES" w:eastAsia="es-ES"/>
          <ns2:ligatures ns2:val="none"/>
        </w:rPr>
        <w:t xml:space="preserve">contado a partir del día siguiente de la notificación de la presente resolución, cumpla con lo siguiente: </w:t>
      </w:r>
      <w:r w:rsidR="00136C73" w:rsidRPr="00136C73">
        <w:rPr>
          <w:rFonts w:ascii="Arial Narrow" w:eastAsia="Times New Roman" w:hAnsi="Arial Narrow" w:cs="Arial"/>
          <w:color w:val="000000"/>
          <w:kern w:val="0"/>
          <w:lang w:val="es-ES" w:eastAsia="es-ES"/>
          <ns2:ligatures ns2:val="none"/>
        </w:rPr>
        <w:t xml:space="preserve">(i) presentar una copia completa, legible y debidamente suscrita de la Póliza </w:t>
      </w:r>
      <w:proofErr w:type="spellStart"/>
      <w:r w:rsidR="00136C73" w:rsidRPr="00136C73">
        <w:rPr>
          <w:rFonts w:ascii="Arial Narrow" w:eastAsia="Times New Roman" w:hAnsi="Arial Narrow" w:cs="Arial"/>
          <w:color w:val="000000"/>
          <w:kern w:val="0"/>
          <w:lang w:val="es-ES" w:eastAsia="es-ES"/>
          <ns2:ligatures ns2:val="none"/>
        </w:rPr>
        <w:t/>
      </w:r>
      <w:proofErr w:type="spellEnd"/>
      <w:r w:rsidR="00136C73" w:rsidRPr="00136C73">
        <w:rPr>
          <w:rFonts w:ascii="Arial Narrow" w:eastAsia="Times New Roman" w:hAnsi="Arial Narrow" w:cs="Arial"/>
          <w:color w:val="000000"/>
          <w:kern w:val="0"/>
          <w:lang w:val="es-ES" w:eastAsia="es-ES"/>
          <ns2:ligatures ns2:val="none"/>
        </w:rPr>
        <w:t xml:space="preserve"> 2101-1141589 del Seguro Vehicular, así como el cargo de remisión de la póliza; (</w:t>
      </w:r>
      <w:proofErr w:type="spellStart"/>
      <w:r w:rsidR="00136C73" w:rsidRPr="00136C73">
        <w:rPr>
          <w:rFonts w:ascii="Arial Narrow" w:eastAsia="Times New Roman" w:hAnsi="Arial Narrow" w:cs="Arial"/>
          <w:color w:val="000000"/>
          <w:kern w:val="0"/>
          <w:lang w:val="es-ES" w:eastAsia="es-ES"/>
          <ns2:ligatures ns2:val="none"/>
        </w:rPr>
        <w:t>ii</w:t>
      </w:r>
      <w:proofErr w:type="spellEnd"/>
      <w:r w:rsidR="00136C73" w:rsidRPr="00136C73">
        <w:rPr>
          <w:rFonts w:ascii="Arial Narrow" w:eastAsia="Times New Roman" w:hAnsi="Arial Narrow" w:cs="Arial"/>
          <w:color w:val="000000"/>
          <w:kern w:val="0"/>
          <w:lang w:val="es-ES" w:eastAsia="es-ES"/>
          <ns2:ligatures ns2:val="none"/>
        </w:rPr>
        <w:t>) presentar los medios probatorios que acrediten que la negativa de otorgamiento de cobertura del Seguro Vehicular fue justificado; (</w:t>
      </w:r>
      <w:proofErr w:type="spellStart"/>
      <w:r w:rsidR="00136C73" w:rsidRPr="00136C73">
        <w:rPr>
          <w:rFonts w:ascii="Arial Narrow" w:eastAsia="Times New Roman" w:hAnsi="Arial Narrow" w:cs="Arial"/>
          <w:color w:val="000000"/>
          <w:kern w:val="0"/>
          <w:lang w:val="es-ES" w:eastAsia="es-ES"/>
          <ns2:ligatures ns2:val="none"/>
        </w:rPr>
        <w:t>iii</w:t>
      </w:r>
      <w:proofErr w:type="spellEnd"/>
      <w:r w:rsidR="00136C73" w:rsidRPr="00136C73">
        <w:rPr>
          <w:rFonts w:ascii="Arial Narrow" w:eastAsia="Times New Roman" w:hAnsi="Arial Narrow" w:cs="Arial"/>
          <w:color w:val="000000"/>
          <w:kern w:val="0"/>
          <w:lang w:val="es-ES" w:eastAsia="es-ES"/>
          <ns2:ligatures ns2:val="none"/>
        </w:rPr>
        <w:t>) presentar una copia de las grabaciones del 13 de agosto señaladas en la Carta Notarial SVCRRNC-4016549 del 10 de septiembre de 2025; y, (</w:t>
      </w:r>
      <w:proofErr w:type="spellStart"/>
      <w:r w:rsidR="00136C73" w:rsidRPr="00136C73">
        <w:rPr>
          <w:rFonts w:ascii="Arial Narrow" w:eastAsia="Times New Roman" w:hAnsi="Arial Narrow" w:cs="Arial"/>
          <w:color w:val="000000"/>
          <w:kern w:val="0"/>
          <w:lang w:val="es-ES" w:eastAsia="es-ES"/>
          <ns2:ligatures ns2:val="none"/>
        </w:rPr>
        <w:t>iv</w:t>
      </w:r>
      <w:proofErr w:type="spellEnd"/>
      <w:r w:rsidR="00136C73" w:rsidRPr="00136C73">
        <w:rPr>
          <w:rFonts w:ascii="Arial Narrow" w:eastAsia="Times New Roman" w:hAnsi="Arial Narrow" w:cs="Arial"/>
          <w:color w:val="000000"/>
          <w:kern w:val="0"/>
          <w:lang w:val="es-ES" w:eastAsia="es-ES"/>
          <ns2:ligatures ns2:val="none"/>
        </w:rPr>
        <w:t>) presentar todas las comunicaciones cursadas con la parte denunciante en virtud del hecho materia de denuncia</w:t>
      </w:r>
      <w:r w:rsidRPr="007E4749">
        <w:rPr>
          <w:rFonts w:ascii="Arial Narrow" w:eastAsia="Times New Roman" w:hAnsi="Arial Narrow" w:cs="Arial"/>
          <w:color w:val="000000"/>
          <w:kern w:val="0"/>
          <w:lang w:val="es-ES" w:eastAsia="es-ES"/>
          <ns2:ligatures ns2:val="none"/>
        </w:rPr>
        <w:t>.</w:t>
      </w:r>
      <w:r w:rsidRPr="0026598E">
        <w:rPr>
          <w:rFonts w:ascii="Arial Narrow" w:eastAsia="Times New Roman" w:hAnsi="Arial Narrow" w:cs="Arial"/>
          <w:color w:val="000000"/>
          <w:kern w:val="0"/>
          <w:lang w:eastAsia="es-ES"/>
          <ns2:ligatures ns2:val="none"/>
        </w:rPr>
        <w:t xml:space="preserve"> </w:t>
      </w:r>
      <w:r w:rsidR="007E4749">
        <w:rPr>
          <w:rFonts w:ascii="Arial Narrow" w:eastAsia="Times New Roman" w:hAnsi="Arial Narrow" w:cs="Arial"/>
          <w:color w:val="000000"/>
          <w:kern w:val="0"/>
          <w:lang w:eastAsia="es-ES"/>
          <ns2:ligatures ns2:val="none"/>
        </w:rPr>
        <w:t xml:space="preserve"> </w:t>
      </w:r>
    </w:p>
    <w:p ns2:paraId="5C93B848" ns2:textId="77777777" w:rsidR="00CA59A2" w:rsidRPr="0026598E"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2A119386" ns2: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DE LA SECRETARÍA TÉCNICA </w:t>
      </w:r>
    </w:p>
    <w:p ns2:paraId="7F554EB2" ns2: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ns2:ligatures ns2:val="none"/>
        </w:rPr>
      </w:pPr>
    </w:p>
    <w:p ns2:paraId="54A77066" ns2:textId="40589D5C" w:rsidR="00FB3DCE" w:rsidRPr="008E2A7B" w:rsidRDefault="00CA59A2" w:rsidP="008E2A7B">
      <w:pPr>
        <w:spacing w:after="0" w:line="240" w:lineRule="auto"/>
        <w:jc w:val="both"/>
        <w:rPr>
          <w:rFonts w:ascii="Arial Narrow" w:eastAsia="Calibri"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PRIMERO: admitir a trámite la denuncia del 15 de octubre de 2025 interpuesta por el señor [DENUNCIANTE] contra Rímac Seguros y Reaseguros S.A., por la presunta infracción a los artículos 18 y 19 de la Ley 29571, Código de Protección y Defensa del Consumidor, en tanto la compañía aseguradora habría negado injustificadamente al denunciante la cobertura del Seguro Vehicular - Póliza 2101-1141589 por el siniestro del 13 de agosto de 2025.</w:t>
      </w:r>
      <w:r w:rsidRPr="0026598E">
        <w:rPr>
          <w:rFonts w:ascii="Arial Narrow" w:eastAsia="Times New Roman" w:hAnsi="Arial Narrow" w:cs="Times New Roman"/>
          <w:color w:val="000000"/>
          <w:kern w:val="0"/>
          <w:shd w:val="clear" w:color="auto" w:fill="FFFFFF"/>
          <w:lang w:eastAsia="es-PE"/>
          <ns2:ligatures ns2:val="none"/>
        </w:rPr>
        <w:t xml:space="preserve"/>
      </w:r>
      <w:r w:rsidR="00171446" w:rsidRPr="00171446">
        <w:rPr>
          <w:rFonts w:ascii="Arial Narrow" w:eastAsia="Times New Roman" w:hAnsi="Arial Narrow" w:cs="Times New Roman"/>
          <w:color w:val="000000"/>
          <w:kern w:val="0"/>
          <w:shd w:val="clear" w:color="auto" w:fill="FFFFFF"/>
          <w:lang w:eastAsia="es-PE"/>
          <ns2:ligatures ns2:val="none"/>
        </w:rPr>
        <w:t xml:space="preserve"/>
      </w:r>
      <w:r w:rsidRPr="00171446">
        <w:rPr>
          <w:rFonts w:ascii="Arial Narrow" w:eastAsia="Times New Roman" w:hAnsi="Arial Narrow" w:cs="Times New Roman"/>
          <w:color w:val="000000"/>
          <w:kern w:val="0"/>
          <w:shd w:val="clear" w:color="auto" w:fill="FFFFFF"/>
          <w:lang w:eastAsia="es-PE"/>
          <ns2:ligatures ns2:val="none"/>
        </w:rPr>
        <w:t xml:space="preserve"/>
      </w:r>
      <w:r w:rsidR="00171446" w:rsidRPr="00693C83">
        <w:rPr>
          <w:rFonts w:ascii="Arial Narrow" w:eastAsia="Times New Roman" w:hAnsi="Arial Narrow" w:cs="Times New Roman"/>
          <w:color w:val="000000"/>
          <w:kern w:val="0"/>
          <w:shd w:val="clear" w:color="auto" w:fill="FFFFFF"/>
          <w:lang w:eastAsia="es-PE"/>
          <ns2:ligatures ns2:val="none"/>
        </w:rPr>
        <w:t xml:space="preserve"/>
      </w:r>
      <w:r w:rsidRPr="00693C83">
        <w:rPr>
          <w:rFonts w:ascii="Arial Narrow" w:eastAsia="Times New Roman" w:hAnsi="Arial Narrow" w:cs="Times New Roman"/>
          <w:color w:val="000000"/>
          <w:kern w:val="0"/>
          <w:shd w:val="clear" w:color="auto" w:fill="FFFFFF"/>
          <w:lang w:eastAsia="es-PE"/>
          <ns2:ligatures ns2:val="none"/>
        </w:rPr>
        <w:t xml:space="preserve"/>
      </w:r>
      <w:r w:rsidR="00121544" w:rsidRPr="00693C83">
        <w:rPr>
          <w:rFonts w:ascii="Arial Narrow" w:eastAsia="Times New Roman" w:hAnsi="Arial Narrow" w:cs="Times New Roman"/>
          <w:color w:val="000000"/>
          <w:kern w:val="0"/>
          <w:shd w:val="clear" w:color="auto" w:fill="FFFFFF"/>
          <w:lang w:eastAsia="es-PE"/>
          <ns2:ligatures ns2:val="none"/>
        </w:rPr>
        <w:t/>
      </w:r>
      <w:r w:rsidR="008E2A7B">
        <w:rPr>
          <w:rFonts w:ascii="Arial Narrow" w:eastAsia="Times New Roman" w:hAnsi="Arial Narrow" w:cs="Times New Roman"/>
          <w:color w:val="000000"/>
          <w:kern w:val="0"/>
          <w:shd w:val="clear" w:color="auto" w:fill="FFFFFF"/>
          <w:lang w:eastAsia="es-PE"/>
          <ns2:ligatures ns2:val="none"/>
        </w:rPr>
        <w:t/>
      </w:r>
      <w:r w:rsidR="00711750" w:rsidRPr="008E2A7B">
        <w:rPr>
          <w:rFonts w:ascii="Arial Narrow" w:eastAsia="Calibri" w:hAnsi="Arial Narrow" w:cs="Arial Narrow"/>
          <w:color w:val="000000"/>
          <w:kern w:val="0"/>
          <w:lang w:eastAsia="es-PE"/>
          <ns2:ligatures ns2:val="none"/>
        </w:rPr>
        <w:t/>
      </w:r>
      <w:r w:rsidR="00711750" w:rsidRPr="008E2A7B">
        <w:rPr>
          <w:rFonts w:ascii="Arial Narrow" w:eastAsia="Times New Roman" w:hAnsi="Arial Narrow" w:cs="Times New Roman"/>
          <w:kern w:val="0"/>
          <w:shd w:val="clear" w:color="auto" w:fill="FFFFFF"/>
          <w:lang w:eastAsia="es-PE"/>
          <ns2:ligatures ns2:val="none"/>
        </w:rPr>
        <w:t xml:space="preserve"/>
      </w:r>
      <w:r w:rsidR="00711750" w:rsidRPr="008E2A7B">
        <w:rPr>
          <w:rFonts w:ascii="Arial Narrow" w:eastAsia="Calibri" w:hAnsi="Arial Narrow" w:cs="Arial Narrow"/>
          <w:kern w:val="0"/>
          <w:lang w:eastAsia="es-PE"/>
          <ns2:ligatures ns2:val="none"/>
        </w:rPr>
        <w:t xml:space="preserve"/>
      </w:r>
      <w:r w:rsidR="00711750" w:rsidRPr="008E2A7B">
        <w:rPr>
          <w:rFonts w:ascii="Arial Narrow" w:eastAsia="Times New Roman" w:hAnsi="Arial Narrow" w:cs="Times New Roman"/>
          <w:kern w:val="0"/>
          <w:shd w:val="clear" w:color="auto" w:fill="FFFFFF"/>
          <w:lang w:eastAsia="es-PE"/>
          <ns2:ligatures ns2:val="none"/>
        </w:rPr>
        <w:t xml:space="preserve"/>
      </w:r>
      <w:r w:rsidR="00FB44B8" w:rsidRPr="008E2A7B">
        <w:rPr>
          <w:rFonts w:ascii="Arial Narrow" w:eastAsia="Times New Roman" w:hAnsi="Arial Narrow" w:cs="Times New Roman"/>
          <w:kern w:val="0"/>
          <w:shd w:val="clear" w:color="auto" w:fill="FFFFFF"/>
          <w:lang w:eastAsia="es-PE"/>
          <ns2:ligatures ns2:val="none"/>
        </w:rPr>
        <w:t xml:space="preserve"/>
      </w:r>
      <w:r w:rsidR="00693C83" w:rsidRPr="008E2A7B">
        <w:rPr>
          <w:rFonts w:ascii="Arial Narrow" w:eastAsia="Times New Roman" w:hAnsi="Arial Narrow" w:cs="Arial"/>
          <w:color w:val="000000"/>
          <w:kern w:val="0"/>
          <w:lang w:eastAsia="es-ES"/>
          <ns2:ligatures ns2:val="none"/>
        </w:rPr>
        <w:t xml:space="preserve"/>
      </w:r>
      <w:r w:rsidR="00FB44B8" w:rsidRPr="008E2A7B">
        <w:rPr>
          <w:rFonts w:ascii="Arial Narrow" w:eastAsia="Times New Roman" w:hAnsi="Arial Narrow" w:cs="Times New Roman"/>
          <w:kern w:val="0"/>
          <w:shd w:val="clear" w:color="auto" w:fill="FFFFFF"/>
          <w:lang w:eastAsia="es-PE"/>
          <ns2:ligatures ns2:val="none"/>
        </w:rPr>
        <w:t xml:space="preserve"/>
      </w:r>
      <w:r w:rsidR="00693C83" w:rsidRPr="008E2A7B">
        <w:rPr>
          <w:rFonts w:ascii="Arial Narrow" w:eastAsia="Times New Roman" w:hAnsi="Arial Narrow" w:cs="Arial"/>
          <w:color w:val="000000"/>
          <w:kern w:val="0"/>
          <w:lang w:eastAsia="es-ES"/>
          <ns2:ligatures ns2:val="none"/>
        </w:rPr>
        <w:t/>
      </w:r>
      <w:r w:rsidR="00121544" w:rsidRPr="008E2A7B">
        <w:rPr>
          <w:rFonts w:ascii="Arial Narrow" w:eastAsia="Arial Narrow" w:hAnsi="Arial Narrow" w:cs="Arial Narrow"/>
          <w:kern w:val="0"/>
          <ns2:ligatures ns2:val="none"/>
        </w:rPr>
        <w:t/>
      </w:r>
    </w:p>
    <w:p ns2:paraId="042B3F54" ns2:textId="777BBF33" w:rsidR="00CA59A2" w:rsidRPr="0026598E" w:rsidRDefault="00CA59A2" w:rsidP="00327F5B">
      <w:pPr>
        <w:spacing w:after="0" w:line="240" w:lineRule="auto"/>
        <w:jc w:val="both"/>
        <w:rPr>
          <w:rFonts w:ascii="Arial Narrow" w:eastAsia="Arial Narrow" w:hAnsi="Arial Narrow" w:cs="Arial Narrow"/>
          <w:kern w:val="0"/>
          <ns2:ligatures ns2:val="none"/>
        </w:rPr>
      </w:pPr>
    </w:p>
    <w:p ns2:paraId="0A292C9F" ns2:textId="4E29C578" w:rsidR="00CA59A2" w:rsidRPr="0026598E" w:rsidRDefault="00CA59A2" w:rsidP="00327F5B">
      <w:pPr>
        <w:spacing w:line="240" w:lineRule="auto"/>
        <w:contextualSpacing/>
        <w:jc w:val="both"/>
        <w:rPr>
          <w:rFonts w:ascii="Arial Narrow" w:eastAsia="Calibri" w:hAnsi="Arial Narrow" w:cs="Arial"/>
          <w:kern w:val="0"/>
          <ns2:ligatures ns2:val="none"/>
        </w:rPr>
      </w:pPr>
      <w:r w:rsidRPr="0026598E">
        <w:rPr>
          <w:rFonts w:ascii="Arial Narrow" w:eastAsia="Arial Narrow" w:hAnsi="Arial Narrow" w:cs="Arial Narrow"/>
          <w:b/>
          <w:color w:val="000000"/>
          <w:kern w:val="0"/>
          <w:lang w:eastAsia="es-PE"/>
          <ns2:ligatures ns2:val="none"/>
        </w:rPr>
        <w:t>SEGUNDO:</w:t>
      </w:r>
      <w:r w:rsidRPr="0026598E">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ns2:ligatures ns2:val="none"/>
        </w:rPr>
        <w:t xml:space="preserve">del </w:t>
      </w:r>
      <w:r w:rsidR="00171446" w:rsidRPr="00171446">
        <w:rPr>
          <w:rFonts w:ascii="Arial Narrow" w:eastAsia="Times New Roman" w:hAnsi="Arial Narrow" w:cs="Arial"/>
          <w:color w:val="000000"/>
          <w:kern w:val="0"/>
          <w:lang w:val="es-ES" w:eastAsia="es-ES"/>
          <ns2:ligatures ns2:val="none"/>
        </w:rPr>
        <w:t>15 de octubre de 2025</w:t>
      </w:r>
      <w:r w:rsidRPr="0026598E">
        <w:rPr>
          <w:rFonts w:ascii="Arial Narrow" w:eastAsia="Calibri" w:hAnsi="Arial Narrow" w:cs="Arial"/>
          <w:kern w:val="0"/>
          <ns2:ligatures ns2:val="none"/>
        </w:rPr>
        <w:t>.</w:t>
      </w:r>
    </w:p>
    <w:p ns2:paraId="68A17E97" ns2:textId="77777777" w:rsidR="00CA59A2" w:rsidRPr="0026598E" w:rsidRDefault="00CA59A2" w:rsidP="00327F5B">
      <w:pPr>
        <w:spacing w:line="240" w:lineRule="auto"/>
        <w:contextualSpacing/>
        <w:jc w:val="both"/>
        <w:rPr>
          <w:rFonts w:ascii="Arial Narrow" w:eastAsia="Times New Roman" w:hAnsi="Arial Narrow" w:cs="Times New Roman"/>
          <w:color w:val="000000"/>
          <w:kern w:val="0"/>
          <w:lang w:eastAsia="es-PE"/>
          <ns2:ligatures ns2:val="none"/>
        </w:rPr>
      </w:pPr>
    </w:p>
    <w:p ns2:paraId="168254DA" ns2: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TERCERO: </w:t>
      </w:r>
      <w:r w:rsidRPr="0026598E">
        <w:rPr>
          <w:rFonts w:ascii="Arial Narrow" w:eastAsia="Arial Narrow" w:hAnsi="Arial Narrow" w:cs="Arial Narrow"/>
          <w:color w:val="000000"/>
          <w:kern w:val="0"/>
          <w:lang w:eastAsia="es-PE"/>
          <ns2:ligatures ns2:val="none"/>
        </w:rPr>
        <w:t xml:space="preserve">requerir </w:t>
      </w:r>
      <w:r w:rsidRPr="00171446">
        <w:rPr>
          <w:rFonts w:ascii="Arial Narrow" w:eastAsia="Arial Narrow" w:hAnsi="Arial Narrow" w:cs="Arial Narrow"/>
          <w:color w:val="000000"/>
          <w:kern w:val="0"/>
          <w:lang w:eastAsia="es-PE"/>
          <ns2:ligatures ns2:val="none"/>
        </w:rPr>
        <w:t>a Rímac Seguros y Reaseguros S.A. que</w:t>
      </w:r>
      <w:r w:rsidRPr="0026598E">
        <w:rPr>
          <w:rFonts w:ascii="Arial Narrow" w:eastAsia="Arial Narrow" w:hAnsi="Arial Narrow" w:cs="Arial Narrow"/>
          <w:color w:val="000000"/>
          <w:kern w:val="0"/>
          <w:lang w:eastAsia="es-PE"/>
          <ns2:ligatures ns2:val="none"/>
        </w:rPr>
        <w:t xml:space="preserve"> cumpla con lo siguiente:</w:t>
      </w:r>
    </w:p>
    <w:p ns2:paraId="20FDFB8D" ns2: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ns2:ligatures ns2:val="none"/>
        </w:rPr>
      </w:pPr>
    </w:p>
    <w:p ns2:paraId="4AA80738" ns2: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2B29D59F" ns2: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7EF50C46" ns2: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19E4DFA1" ns2: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7C63E340" ns2: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 xml:space="preserve">en caso califique como </w:t>
      </w:r>
      <w:proofErr w:type="gramStart"/>
      <w:r w:rsidRPr="0026598E">
        <w:rPr>
          <w:rFonts w:ascii="Arial Narrow" w:eastAsia="Calibri" w:hAnsi="Arial Narrow" w:cs="Arial"/>
          <w:kern w:val="0"/>
          <ns2:ligatures ns2:val="none"/>
        </w:rPr>
        <w:t>micro empresa</w:t>
      </w:r>
      <w:proofErr w:type="gramEnd"/>
      <w:r w:rsidRPr="0026598E">
        <w:rPr>
          <w:rFonts w:ascii="Arial Narrow" w:eastAsia="Calibri" w:hAnsi="Arial Narrow" w:cs="Arial"/>
          <w:kern w:val="0"/>
          <ns2:ligatures ns2: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ns2:ligatures ns2:val="none"/>
        </w:rPr>
        <w:footnoteReference w:id="5"/>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6"/>
      </w:r>
      <w:r w:rsidRPr="0026598E">
        <w:rPr>
          <w:rFonts w:ascii="Arial Narrow" w:eastAsia="Calibri" w:hAnsi="Arial Narrow" w:cs="Arial"/>
          <w:spacing w:val="-2"/>
          <w:kern w:val="0"/>
          <ns2:ligatures ns2:val="none"/>
        </w:rPr>
        <w:t>.</w:t>
      </w:r>
    </w:p>
    <w:p ns2:paraId="1F11FE32" ns2: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Rímac Seguros y Reaseguros S.A para que, de conformidad con lo dispuesto por el artículo 26° de la Ley sobre Facultades, Normas y Organización del Indecopi, aprobado por Decreto Legislativo N° 8079,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N° 27444, Ley del Procedimiento Administrativo General, las alegaciones y los hechos relevantes de la reclamación, salvo que hayan sido específicamente negadas en la contestación, se tendrán por aceptadas o meritadas como ciertas.</w:t>
      </w:r>
    </w:p>
    <w:p ns2:paraId="228F876C" ns2: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ns2:ligatures ns2:val="none"/>
        </w:rPr>
      </w:pPr>
    </w:p>
    <w:p ns2:paraId="774AFBA5" ns2:textId="271297EB" w:rsidR="00CA59A2" w:rsidRPr="0026598E" w:rsidRDefault="00CA59A2" w:rsidP="00327F5B">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QUINTO: </w:t>
      </w:r>
      <w:bookmarkStart w:id="9" w:name="_Hlk188286813"/>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9"/>
      <w:r w:rsidRPr="0026598E">
        <w:rPr>
          <w:rFonts w:ascii="Arial Narrow" w:eastAsia="Times New Roman" w:hAnsi="Arial Narrow" w:cs="Arial"/>
          <w:color w:val="000000"/>
          <w:kern w:val="0"/>
          <w:lang w:eastAsia="es-ES"/>
          <ns2:ligatures ns2:val="none"/>
        </w:rPr>
        <w:t xml:space="preserve">, </w:t>
      </w:r>
      <w:bookmarkStart w:id="10" w:name="_Hlk188286828"/>
      <w:r w:rsidRPr="00CF0B59">
        <w:rPr>
          <w:rFonts w:ascii="Arial Narrow" w:eastAsia="Times New Roman" w:hAnsi="Arial Narrow" w:cs="Times New Roman"/>
          <w:color w:val="000000"/>
          <w:kern w:val="0"/>
          <w:shd w:val="clear" w:color="auto" w:fill="FFFFFF"/>
          <w:lang w:eastAsia="es-PE"/>
          <ns2:ligatures ns2:val="none"/>
        </w:rPr>
        <w:t>el proveedor denunciado</w:t>
      </w:r>
      <w:r w:rsidRPr="0026598E">
        <w:rPr>
          <w:rFonts w:ascii="Arial Narrow" w:eastAsia="Times New Roman" w:hAnsi="Arial Narrow" w:cs="Arial"/>
          <w:color w:val="000000"/>
          <w:kern w:val="0"/>
          <w:lang w:eastAsia="es-ES"/>
          <ns2:ligatures ns2:val="none"/>
        </w:rPr>
        <w:t xml:space="preserve"> </w:t>
      </w:r>
      <w:bookmarkEnd w:id="10"/>
      <w:r w:rsidRPr="0026598E">
        <w:rPr>
          <w:rFonts w:ascii="Arial Narrow" w:eastAsia="Times New Roman" w:hAnsi="Arial Narrow" w:cs="Arial"/>
          <w:color w:val="000000"/>
          <w:kern w:val="0"/>
          <w:lang w:val="es-ES" w:eastAsia="es-ES"/>
          <ns2:ligatures ns2:val="none"/>
        </w:rPr>
        <w:t xml:space="preserve">cumpla con: </w:t>
      </w:r>
      <w:r w:rsidR="007E4749" w:rsidRPr="007E4749">
        <w:rPr>
          <w:rFonts w:ascii="Arial Narrow" w:eastAsia="Times New Roman" w:hAnsi="Arial Narrow" w:cs="Arial"/>
          <w:color w:val="000000"/>
          <w:kern w:val="0"/>
          <w:lang w:val="es-ES" w:eastAsia="es-ES"/>
          <ns2:ligatures ns2:val="none"/>
        </w:rPr>
        <w:t>(i) presentar una copia completa, legible y debidamente suscrita de la Póliza 2101-1141589 del Seguro Vehicular, así como el cargo de remisión de la póliza; (</w:t>
      </w:r>
      <w:proofErr w:type="spellStart"/>
      <w:r w:rsidR="007E4749" w:rsidRPr="007E4749">
        <w:rPr>
          <w:rFonts w:ascii="Arial Narrow" w:eastAsia="Times New Roman" w:hAnsi="Arial Narrow" w:cs="Arial"/>
          <w:color w:val="000000"/>
          <w:kern w:val="0"/>
          <w:lang w:val="es-ES" w:eastAsia="es-ES"/>
          <ns2:ligatures ns2:val="none"/>
        </w:rPr>
        <w:t>ii</w:t>
      </w:r>
      <w:proofErr w:type="spellEnd"/>
      <w:r w:rsidR="007E4749" w:rsidRPr="007E4749">
        <w:rPr>
          <w:rFonts w:ascii="Arial Narrow" w:eastAsia="Times New Roman" w:hAnsi="Arial Narrow" w:cs="Arial"/>
          <w:color w:val="000000"/>
          <w:kern w:val="0"/>
          <w:lang w:val="es-ES" w:eastAsia="es-ES"/>
          <ns2:ligatures ns2:val="none"/>
        </w:rPr>
        <w:t xml:space="preserve">) presentar los medios probatorios que acrediten que la negativa de otorgamiento de cobertura del Seguro Vehicular </w:t>
      </w:r>
      <w:r w:rsidR="006E617E" w:rsidRPr="00432ED7">
        <w:rPr>
          <w:rFonts w:ascii="Arial Narrow" w:eastAsia="Times New Roman" w:hAnsi="Arial Narrow" w:cs="Arial"/>
          <w:color w:val="000000"/>
          <w:kern w:val="0"/>
          <w:lang w:val="es-ES" w:eastAsia="es-ES"/>
          <ns2:ligatures ns2:val="none"/>
        </w:rPr>
        <w:t>fue justificado</w:t>
      </w:r>
      <w:r w:rsidR="007E4749" w:rsidRPr="007E4749">
        <w:rPr>
          <w:rFonts w:ascii="Arial Narrow" w:eastAsia="Times New Roman" w:hAnsi="Arial Narrow" w:cs="Arial"/>
          <w:color w:val="000000"/>
          <w:kern w:val="0"/>
          <w:lang w:val="es-ES" w:eastAsia="es-ES"/>
          <ns2:ligatures ns2:val="none"/>
        </w:rPr>
        <w:t>; (</w:t>
      </w:r>
      <w:proofErr w:type="spellStart"/>
      <w:r w:rsidR="007E4749" w:rsidRPr="007E4749">
        <w:rPr>
          <w:rFonts w:ascii="Arial Narrow" w:eastAsia="Times New Roman" w:hAnsi="Arial Narrow" w:cs="Arial"/>
          <w:color w:val="000000"/>
          <w:kern w:val="0"/>
          <w:lang w:val="es-ES" w:eastAsia="es-ES"/>
          <ns2:ligatures ns2:val="none"/>
        </w:rPr>
        <w:t>iii</w:t>
      </w:r>
      <w:proofErr w:type="spellEnd"/>
      <w:r w:rsidR="007E4749" w:rsidRPr="007E4749">
        <w:rPr>
          <w:rFonts w:ascii="Arial Narrow" w:eastAsia="Times New Roman" w:hAnsi="Arial Narrow" w:cs="Arial"/>
          <w:color w:val="000000"/>
          <w:kern w:val="0"/>
          <w:lang w:val="es-ES" w:eastAsia="es-ES"/>
          <ns2:ligatures ns2:val="none"/>
        </w:rPr>
        <w:t>) presentar una copia de las grabaciones del 13 de agosto señaladas en la Carta Notarial SVCRRNC-4016549 del 10 de septiembre de 2025; y, (</w:t>
      </w:r>
      <w:proofErr w:type="spellStart"/>
      <w:r w:rsidR="007E4749" w:rsidRPr="007E4749">
        <w:rPr>
          <w:rFonts w:ascii="Arial Narrow" w:eastAsia="Times New Roman" w:hAnsi="Arial Narrow" w:cs="Arial"/>
          <w:color w:val="000000"/>
          <w:kern w:val="0"/>
          <w:lang w:val="es-ES" w:eastAsia="es-ES"/>
          <ns2:ligatures ns2:val="none"/>
        </w:rPr>
        <w:t>iv</w:t>
      </w:r>
      <w:proofErr w:type="spellEnd"/>
      <w:r w:rsidR="007E4749" w:rsidRPr="007E4749">
        <w:rPr>
          <w:rFonts w:ascii="Arial Narrow" w:eastAsia="Times New Roman" w:hAnsi="Arial Narrow" w:cs="Arial"/>
          <w:color w:val="000000"/>
          <w:kern w:val="0"/>
          <w:lang w:val="es-ES" w:eastAsia="es-ES"/>
          <ns2:ligatures ns2:val="none"/>
        </w:rPr>
        <w:t>) presentar todas las comunicaciones cursadas con la parte denunciante en virtud del hecho materia de denuncia</w:t>
      </w:r>
      <w:r w:rsidRPr="0026598E">
        <w:rPr>
          <w:rFonts w:ascii="Arial Narrow" w:eastAsia="Times New Roman" w:hAnsi="Arial Narrow" w:cs="Arial"/>
          <w:color w:val="000000"/>
          <w:kern w:val="0"/>
          <w:lang w:val="es-ES" w:eastAsia="es-ES"/>
          <ns2:ligatures ns2:val="none"/>
        </w:rPr>
        <w:t>.</w:t>
      </w:r>
    </w:p>
    <w:p ns2:paraId="12A4D8BD" ns2: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ns2:ligatures ns2:val="none"/>
        </w:rPr>
      </w:pPr>
    </w:p>
    <w:p ns2:paraId="591B7E6F" ns2: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SEXTO:</w:t>
      </w:r>
      <w:r w:rsidRPr="0026598E">
        <w:rPr>
          <w:rFonts w:ascii="Arial Narrow" w:eastAsia="Arial Narrow" w:hAnsi="Arial Narrow" w:cs="Arial Narrow"/>
          <w:color w:val="000000"/>
          <w:kern w:val="0"/>
          <w:lang w:eastAsia="es-PE"/>
          <ns2:ligatures ns2:val="none"/>
        </w:rPr>
        <w:t xml:space="preserve"> </w:t>
      </w:r>
      <w:bookmarkStart w:id="11" w:name="_Hlk188286915"/>
      <w:r w:rsidRPr="0026598E">
        <w:rPr>
          <w:rFonts w:ascii="Arial Narrow" w:eastAsia="Arial Narrow" w:hAnsi="Arial Narrow" w:cs="Arial Narrow"/>
          <w:color w:val="000000"/>
          <w:kern w:val="0"/>
          <w:lang w:eastAsia="es-PE"/>
          <ns2:ligatures ns2:val="none"/>
        </w:rPr>
        <w:t>informar a las partes que el artículo 110</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ns2:ligatures ns2:val="none"/>
        </w:rPr>
        <w:footnoteReference w:id="7"/>
      </w:r>
      <w:r w:rsidRPr="0026598E">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115</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y 116</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referida norma</w:t>
      </w:r>
      <w:r w:rsidRPr="0026598E">
        <w:rPr>
          <w:rStyle w:val="Refdenotaalpie"/>
          <w:rFonts w:ascii="Arial Narrow" w:eastAsia="Arial Narrow" w:hAnsi="Arial Narrow" w:cs="Times New Roman"/>
          <w:color w:val="000000"/>
          <w:kern w:val="0"/>
          <w:vertAlign w:val="superscript"/>
          <w:lang w:eastAsia="es-PE"/>
          <ns2:ligatures ns2:val="none"/>
        </w:rPr>
        <w:footnoteReference w:id="8"/>
      </w:r>
      <w:r w:rsidRPr="0026598E">
        <w:rPr>
          <w:rFonts w:ascii="Arial Narrow" w:eastAsia="Arial Narrow" w:hAnsi="Arial Narrow" w:cs="Arial Narrow"/>
          <w:color w:val="000000"/>
          <w:kern w:val="0"/>
          <w:lang w:eastAsia="es-PE"/>
          <ns2:ligatures ns2:val="none"/>
        </w:rPr>
        <w:t xml:space="preserve">. </w:t>
      </w:r>
      <w:bookmarkEnd w:id="11"/>
      <w:r w:rsidRPr="0026598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w:t>
      </w:r>
      <w:r w:rsidRPr="0026598E">
        <w:rPr>
          <w:rStyle w:val="Refdenotaalpie"/>
          <w:rFonts w:ascii="Arial Narrow" w:eastAsia="Arial Narrow" w:hAnsi="Arial Narrow" w:cs="Times New Roman"/>
          <w:color w:val="000000"/>
          <w:kern w:val="0"/>
          <w:vertAlign w:val="superscript"/>
          <w:lang w:eastAsia="es-PE"/>
          <ns2:ligatures ns2:val="none"/>
        </w:rPr>
        <w:footnoteReference w:id="9"/>
      </w:r>
      <w:r w:rsidRPr="0026598E">
        <w:rPr>
          <w:rFonts w:ascii="Arial Narrow" w:eastAsia="Arial Narrow" w:hAnsi="Arial Narrow" w:cs="Arial Narrow"/>
          <w:color w:val="000000"/>
          <w:kern w:val="0"/>
          <w:lang w:eastAsia="es-PE"/>
          <ns2:ligatures ns2:val="none"/>
        </w:rPr>
        <w:t>.</w:t>
      </w:r>
    </w:p>
    <w:p ns2:paraId="0ECE55DF" ns2: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1CC114EB" ns2: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SÉTIMO:</w:t>
      </w:r>
      <w:r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64C4B19" ns2: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27E9BBC0" ns2:textId="77777777" w:rsidR="00CA59A2" w:rsidRPr="0026598E" w:rsidRDefault="00CA59A2" w:rsidP="00327F5B">
      <w:pPr>
        <w:suppressAutoHyphens/>
        <w:spacing w:after="0" w:line="240" w:lineRule="auto"/>
        <w:jc w:val="both"/>
        <w:rPr>
          <w:rFonts w:ascii="Arial Narrow" w:eastAsia="Calibri" w:hAnsi="Arial Narrow" w:cs="Arial"/>
          <w:kern w:val="0"/>
          <w:u w:val="single"/>
          <ns2:ligatures ns2:val="none"/>
        </w:rPr>
      </w:pPr>
      <w:r w:rsidRPr="0026598E">
        <w:rPr>
          <w:rFonts w:ascii="Arial Narrow" w:eastAsia="Calibri" w:hAnsi="Arial Narrow" w:cs="Arial"/>
          <w:b/>
          <w:bCs/>
          <w:kern w:val="0"/>
          <ns2:ligatures ns2:val="none"/>
        </w:rPr>
        <w:t>OCTAVO</w:t>
      </w:r>
      <w:r w:rsidRPr="0026598E">
        <w:rPr>
          <w:rFonts w:ascii="Arial Narrow" w:eastAsia="Calibri" w:hAnsi="Arial Narrow" w:cs="Arial"/>
          <w:b/>
          <w:kern w:val="0"/>
          <ns2:ligatures ns2:val="none"/>
        </w:rPr>
        <w:t>:</w:t>
      </w:r>
      <w:r w:rsidRPr="0026598E">
        <w:rPr>
          <w:rFonts w:ascii="Arial Narrow" w:eastAsia="Calibri" w:hAnsi="Arial Narrow" w:cs="Arial"/>
          <w:kern w:val="0"/>
          <ns2:ligatures ns2:val="none"/>
        </w:rPr>
        <w:t xml:space="preserve"> comunicar a las partes que, </w:t>
      </w:r>
      <w:proofErr w:type="gramStart"/>
      <w:r w:rsidRPr="0026598E">
        <w:rPr>
          <w:rFonts w:ascii="Arial Narrow" w:eastAsia="Calibri" w:hAnsi="Arial Narrow" w:cs="Arial"/>
          <w:kern w:val="0"/>
          <ns2:ligatures ns2:val="none"/>
        </w:rPr>
        <w:t>de acuerdo a</w:t>
      </w:r>
      <w:proofErr w:type="gramEnd"/>
      <w:r w:rsidRPr="0026598E">
        <w:rPr>
          <w:rFonts w:ascii="Arial Narrow" w:eastAsia="Calibri" w:hAnsi="Arial Narrow" w:cs="Arial"/>
          <w:kern w:val="0"/>
          <ns2:ligatures ns2:val="none"/>
        </w:rPr>
        <w:t xml:space="preserve"> lo señalado por el artículo 29</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Decreto Legislativo 807</w:t>
      </w:r>
      <w:r w:rsidRPr="0026598E">
        <w:rPr>
          <w:rStyle w:val="Refdenotaalpie"/>
          <w:rFonts w:ascii="Arial Narrow" w:eastAsia="Calibri" w:hAnsi="Arial Narrow" w:cs="Arial"/>
          <w:kern w:val="0"/>
          <w:vertAlign w:val="superscript"/>
          <ns2:ligatures ns2:val="none"/>
        </w:rPr>
        <w:footnoteReference w:id="10"/>
      </w:r>
      <w:r w:rsidRPr="0026598E">
        <w:rPr>
          <w:rFonts w:ascii="Arial Narrow" w:eastAsia="Calibri" w:hAnsi="Arial Narrow" w:cs="Arial"/>
          <w:kern w:val="0"/>
          <ns2:ligatures ns2:val="none"/>
        </w:rPr>
        <w:t xml:space="preserve">, hasta antes de la emisión de la Resolución Final tienen la posibilidad de solicitar una audiencia </w:t>
      </w:r>
      <w:r w:rsidRPr="0026598E">
        <w:rPr>
          <w:rFonts w:ascii="Arial Narrow" w:eastAsia="Calibri" w:hAnsi="Arial Narrow" w:cs="Arial"/>
          <w:kern w:val="0"/>
          <ns2:ligatures ns2:val="none"/>
        </w:rPr>
        <w:lastRenderedPageBreak/>
        <w:t xml:space="preserve">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ns2:ligatures ns2:val="none"/>
        </w:rPr>
        <w:t>expresamente su facultad para asistir y conciliar en su representación</w:t>
      </w:r>
      <w:r w:rsidRPr="0026598E">
        <w:rPr>
          <w:rFonts w:ascii="Arial Narrow" w:eastAsia="Calibri" w:hAnsi="Arial Narrow" w:cs="Arial"/>
          <w:bCs/>
          <w:kern w:val="0"/>
          <ns2:ligatures ns2:val="none"/>
        </w:rPr>
        <w:t>.</w:t>
      </w:r>
      <w:r w:rsidRPr="0026598E">
        <w:rPr>
          <w:rFonts w:ascii="Arial Narrow" w:eastAsia="Calibri" w:hAnsi="Arial Narrow" w:cs="Arial"/>
          <w:b/>
          <w:bCs/>
          <w:kern w:val="0"/>
          <ns2:ligatures ns2:val="none"/>
        </w:rPr>
        <w:t xml:space="preserve"> </w:t>
      </w:r>
      <w:r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4CD47B08" ns2:textId="77777777" w:rsidR="00CA59A2" w:rsidRPr="0026598E" w:rsidRDefault="00CA59A2" w:rsidP="00327F5B">
      <w:pPr>
        <w:suppressAutoHyphens/>
        <w:spacing w:after="0" w:line="240" w:lineRule="auto"/>
        <w:jc w:val="both"/>
        <w:rPr>
          <w:rFonts w:ascii="Arial Narrow" w:eastAsia="Calibri" w:hAnsi="Arial Narrow" w:cs="Arial"/>
          <w:kern w:val="0"/>
          <w:u w:val="single"/>
          <ns2:ligatures ns2:val="none"/>
        </w:rPr>
      </w:pPr>
    </w:p>
    <w:p ns2:paraId="0E80CA49" ns2: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ns2:ligatures ns2:val="none"/>
        </w:rPr>
      </w:pPr>
      <w:r w:rsidRPr="0026598E">
        <w:rPr>
          <w:rFonts w:ascii="Arial Narrow" w:eastAsia="Times New Roman" w:hAnsi="Arial Narrow" w:cs="Times New Roman"/>
          <w:b/>
          <w:color w:val="000000"/>
          <w:kern w:val="0"/>
          <w:lang w:eastAsia="es-PE"/>
          <ns2:ligatures ns2:val="none"/>
        </w:rPr>
        <w:t>NOVENO:</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2" w:name="h.gjdgxs" w:colFirst="0" w:colLast="0"/>
      <w:bookmarkEnd w:id="12"/>
    </w:p>
    <w:p ns2:paraId="7DDD06F7" ns2: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ns2:ligatures ns2:val="none"/>
        </w:rPr>
      </w:pPr>
    </w:p>
    <w:p ns2:paraId="236137A1" ns2:textId="515E4043" w:rsidR="00CA59A2" w:rsidRPr="00A67ADF" w:rsidRDefault="00CA59A2" w:rsidP="00327F5B">
      <w:pPr>
        <w:suppressAutoHyphens/>
        <w:spacing w:after="0" w:line="240" w:lineRule="auto"/>
        <w:jc w:val="both"/>
        <w:rPr>
          <w:rFonts w:ascii="Arial Narrow" w:hAnsi="Arial Narrow" w:cs="Arial"/>
        </w:rPr>
      </w:pPr>
      <w:r w:rsidRPr="00171446">
        <w:rPr>
          <w:rFonts w:ascii="Arial Narrow" w:eastAsia="Arial Narrow" w:hAnsi="Arial Narrow" w:cs="Arial Narrow"/>
          <w:b/>
          <w:bCs/>
        </w:rPr>
        <w:t xml:space="preserve">DÉCIMO: requerir al señor [DENUNCIANTE] y a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171446">
        <w:rPr>
          <w:rFonts w:ascii="Arial Narrow" w:hAnsi="Arial Narrow" w:cs="Arial"/>
          <w:b/>
          <w:spacing w:val="-3"/>
          <w:kern w:val="0"/>
          <ns2:ligatures ns2:val="none"/>
        </w:rPr>
        <w:t/>
      </w:r>
      <w:r w:rsidRPr="00171446">
        <w:rPr>
          <w:rFonts w:ascii="Arial Narrow" w:hAnsi="Arial Narrow" w:cs="Arial"/>
          <w:bCs/>
          <w:spacing w:val="-3"/>
          <w:kern w:val="0"/>
          <ns2:ligatures ns2:val="none"/>
        </w:rPr>
        <w:t xml:space="preserve"/>
      </w:r>
      <w:r w:rsidR="00171446" w:rsidRPr="00171446">
        <w:rPr>
          <w:rFonts w:ascii="Arial Narrow" w:hAnsi="Arial Narrow" w:cs="Arial"/>
          <w:bCs/>
          <w:spacing w:val="-3"/>
          <w:kern w:val="0"/>
          <ns2:ligatures ns2:val="none"/>
        </w:rPr>
        <w:t xml:space="preserve"/>
      </w:r>
      <w:r w:rsidRPr="00171446">
        <w:rPr>
          <w:rFonts w:ascii="Arial Narrow" w:hAnsi="Arial Narrow" w:cs="Arial"/>
          <w:bCs/>
          <w:spacing w:val="-3"/>
          <w:kern w:val="0"/>
          <ns2:ligatures ns2:val="none"/>
        </w:rPr>
        <w:t xml:space="preserve"/>
      </w:r>
      <w:r w:rsidR="00171446" w:rsidRPr="00171446">
        <w:rPr>
          <w:rFonts w:ascii="Arial Narrow" w:eastAsia="Times New Roman" w:hAnsi="Arial Narrow" w:cs="Times New Roman"/>
          <w:color w:val="000000"/>
          <w:kern w:val="0"/>
          <w:shd w:val="clear" w:color="auto" w:fill="FFFFFF"/>
          <w:lang w:eastAsia="es-PE"/>
          <ns2:ligatures ns2:val="none"/>
        </w:rPr>
        <w:t xml:space="preserve"/>
      </w:r>
      <w:r w:rsidRPr="00171446">
        <w:rPr>
          <w:rFonts w:ascii="Arial Narrow" w:hAnsi="Arial Narrow"/>
          <w:color w:val="000000"/>
        </w:rPr>
        <w:t/>
      </w:r>
      <w:r w:rsidR="00171446" w:rsidRPr="00171446">
        <w:rPr>
          <w:rFonts w:ascii="Arial Narrow" w:hAnsi="Arial Narrow"/>
          <w:color w:val="000000"/>
        </w:rPr>
        <w:t/>
      </w:r>
      <w:r w:rsidRPr="00171446">
        <w:rPr>
          <w:rFonts w:ascii="Arial Narrow" w:hAnsi="Arial Narrow"/>
          <w:color w:val="000000"/>
        </w:rPr>
        <w:t xml:space="preserve"/>
      </w:r>
      <w:r w:rsidR="00171446" w:rsidRPr="00171446">
        <w:rPr>
          <w:rFonts w:ascii="Arial Narrow" w:hAnsi="Arial Narrow"/>
          <w:color w:val="000000"/>
        </w:rPr>
        <w:t/>
      </w:r>
      <w:r w:rsidRPr="00171446">
        <w:rPr>
          <w:rFonts w:ascii="Arial Narrow" w:hAnsi="Arial Narrow"/>
          <w:color w:val="000000"/>
        </w:rPr>
        <w:t xml:space="preserve"/>
      </w:r>
      <w:r w:rsidR="00171446" w:rsidRPr="00171446">
        <w:rPr>
          <w:rFonts w:ascii="Arial Narrow" w:hAnsi="Arial Narrow"/>
          <w:color w:val="000000"/>
        </w:rPr>
        <w:t/>
      </w:r>
      <w:r w:rsidRPr="00171446">
        <w:rPr>
          <w:rFonts w:ascii="Arial Narrow" w:hAnsi="Arial Narrow"/>
          <w:color w:val="000000"/>
        </w:rPr>
        <w:t xml:space="preserve"/>
      </w:r>
      <w:r w:rsidR="00171446" w:rsidRPr="00171446">
        <w:rPr>
          <w:rFonts w:ascii="Arial Narrow" w:hAnsi="Arial Narrow"/>
          <w:color w:val="000000"/>
        </w:rPr>
        <w:t/>
      </w:r>
      <w:r w:rsidRPr="00171446">
        <w:rPr>
          <w:rFonts w:ascii="Arial Narrow" w:hAnsi="Arial Narrow"/>
          <w:color w:val="000000"/>
        </w:rPr>
        <w:t xml:space="preserve"/>
      </w:r>
      <w:r w:rsidR="00171446" w:rsidRPr="00171446">
        <w:rPr>
          <w:rFonts w:ascii="Arial Narrow" w:hAnsi="Arial Narrow"/>
          <w:color w:val="000000"/>
        </w:rPr>
        <w:t/>
      </w:r>
      <w:r w:rsidRPr="00171446">
        <w:rPr>
          <w:rFonts w:ascii="Arial Narrow" w:hAnsi="Arial Narrow"/>
          <w:color w:val="000000"/>
        </w:rPr>
        <w:t xml:space="preserve"/>
      </w:r>
      <w:r w:rsidR="00171446" w:rsidRPr="00171446">
        <w:rPr>
          <w:rFonts w:ascii="Arial Narrow" w:hAnsi="Arial Narrow"/>
          <w:color w:val="000000"/>
        </w:rPr>
        <w:t/>
      </w:r>
      <w:r w:rsidRPr="00171446">
        <w:rPr>
          <w:rFonts w:ascii="Arial Narrow" w:hAnsi="Arial Narrow"/>
          <w:color w:val="000000"/>
        </w:rPr>
        <w:t xml:space="preserve"/>
      </w:r>
      <w:r w:rsidR="00171446" w:rsidRPr="00171446">
        <w:rPr>
          <w:rFonts w:ascii="Arial Narrow" w:hAnsi="Arial Narrow"/>
          <w:color w:val="000000"/>
        </w:rPr>
        <w:t/>
      </w:r>
      <w:r w:rsidRPr="00171446">
        <w:rPr>
          <w:rFonts w:ascii="Arial Narrow" w:hAnsi="Arial Narrow"/>
          <w:color w:val="000000"/>
        </w:rPr>
        <w:t/>
      </w:r>
      <w:r w:rsidRPr="00171446">
        <w:rPr>
          <w:rFonts w:ascii="Arial Narrow" w:eastAsia="Times New Roman" w:hAnsi="Arial Narrow" w:cs="Segoe UI"/>
          <w:color w:val="000000"/>
          <w:kern w:val="0"/>
          <w:lang w:eastAsia="es-PE"/>
          <ns2:ligatures ns2:val="none"/>
        </w:rPr>
        <w:t/>
      </w:r>
      <w:r w:rsidRPr="00171446">
        <w:rPr>
          <w:rFonts w:ascii="Arial Narrow" w:hAnsi="Arial Narrow"/>
          <w:color w:val="000000"/>
        </w:rPr>
        <w:t xml:space="preserve"/>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1"/>
      </w:r>
      <w:r w:rsidRPr="00A67ADF">
        <w:rPr>
          <w:rFonts w:ascii="Arial Narrow" w:hAnsi="Arial Narrow" w:cs="Arial"/>
        </w:rPr>
        <w:t/>
      </w:r>
    </w:p>
    <w:p ns2:paraId="639FE5BE" ns2:textId="77777777" w:rsidR="00CA59A2" w:rsidRPr="00A67ADF" w:rsidRDefault="00CA59A2" w:rsidP="00327F5B">
      <w:pPr>
        <w:suppressAutoHyphens/>
        <w:spacing w:after="0" w:line="240" w:lineRule="auto"/>
        <w:jc w:val="both"/>
        <w:rPr>
          <w:rFonts w:ascii="Arial Narrow" w:hAnsi="Arial Narrow" w:cs="Arial"/>
        </w:rPr>
      </w:pPr>
    </w:p>
    <w:p ns2:paraId="36317C11" ns2:textId="77777777" w:rsidR="00CA59A2" w:rsidRPr="002F655C" w:rsidRDefault="00CA59A2" w:rsidP="00327F5B">
      <w:pPr>
        <w:suppressAutoHyphens/>
        <w:spacing w:after="0" w:line="240" w:lineRule="auto"/>
        <w:jc w:val="both"/>
        <w:rPr>
          <w:rFonts w:ascii="Arial Narrow" w:hAnsi="Arial Narrow" w:cs="Arial"/>
          <w:bCs/>
        </w:rPr>
      </w:pPr>
      <w:bookmarkStart w:id="13" w:name="_Hlk198890962"/>
    </w:p>
    <w:bookmarkEnd w:id="13"/>
    <w:p ns2:paraId="23716787" ns2:textId="77777777" w:rsidR="00CA59A2" w:rsidRPr="0026598E" w:rsidRDefault="00CA59A2" w:rsidP="00327F5B">
      <w:pPr>
        <w:suppressAutoHyphens/>
        <w:spacing w:after="0" w:line="240" w:lineRule="auto"/>
        <w:jc w:val="both"/>
        <w:rPr>
          <w:rFonts w:ascii="Arial Narrow" w:hAnsi="Arial Narrow" w:cs="Arial"/>
        </w:rPr>
      </w:pPr>
    </w:p>
    <w:p ns2:paraId="0407B94C" ns2: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ns2:ligatures ns2:val="none"/>
        </w:rPr>
      </w:pPr>
    </w:p>
    <w:p ns2:paraId="375C384E" ns2: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ns2:ligatures ns2:val="none"/>
        </w:rPr>
      </w:pPr>
    </w:p>
    <w:bookmarkEnd w:id="0"/>
    <w:p ns2:paraId="59985B4A" ns2:textId="77777777" w:rsidR="00E55AB3" w:rsidRPr="00EE2A48" w:rsidRDefault="00E55AB3" w:rsidP="00E55AB3">
      <w:pPr>
        <w:shd w:val="clear" w:color="auto" w:fill="FFFFFF"/>
        <w:spacing w:after="0" w:line="240" w:lineRule="auto"/>
        <w:jc w:val="center"/>
        <w:rPr>
          <w:rFonts w:ascii="Arial Narrow" w:eastAsia="Calibri" w:hAnsi="Arial Narrow" w:cs="Arial"/>
          <w:b/>
          <w:bCs/>
          <w:color w:val="000000"/>
          <w:kern w:val="0"/>
          <ns2:ligatures ns2:val="none"/>
        </w:rPr>
      </w:pPr>
      <w:r w:rsidRPr="00EE2A48">
        <w:rPr>
          <w:rFonts w:ascii="Arial Narrow" w:eastAsia="Calibri" w:hAnsi="Arial Narrow" w:cs="Arial"/>
          <w:b/>
          <w:bCs/>
          <w:color w:val="000000"/>
          <w:kern w:val="0"/>
          <ns2:ligatures ns2:val="none"/>
        </w:rPr>
        <w:t>EVELING ROA QUISPE</w:t>
      </w:r>
    </w:p>
    <w:p ns2:paraId="44F30378" ns2:textId="77777777" w:rsidR="00E55AB3" w:rsidRPr="00EE2A48" w:rsidRDefault="00E55AB3" w:rsidP="00E55AB3">
      <w:pPr>
        <w:shd w:val="clear" w:color="auto" w:fill="FFFFFF"/>
        <w:spacing w:after="0" w:line="240" w:lineRule="auto"/>
        <w:jc w:val="center"/>
        <w:rPr>
          <w:rFonts w:ascii="Arial Narrow" w:eastAsia="Calibri" w:hAnsi="Arial Narrow" w:cs="Arial"/>
          <w:b/>
          <w:bCs/>
          <w:color w:val="000000"/>
          <w:kern w:val="0"/>
          <ns2:ligatures ns2:val="none"/>
        </w:rPr>
      </w:pPr>
      <w:r w:rsidRPr="00EE2A48">
        <w:rPr>
          <w:rFonts w:ascii="Arial Narrow" w:eastAsia="Calibri" w:hAnsi="Arial Narrow" w:cs="Arial"/>
          <w:b/>
          <w:bCs/>
          <w:color w:val="000000"/>
          <w:kern w:val="0"/>
          <ns2:ligatures ns2:val="none"/>
        </w:rPr>
        <w:t>Secretaria Técnica</w:t>
      </w:r>
    </w:p>
    <w:p ns2:paraId="39D8E76A" ns2:textId="77777777" w:rsidR="00E55AB3" w:rsidRDefault="00E55AB3" w:rsidP="00E55AB3">
      <w:pPr>
        <w:shd w:val="clear" w:color="auto" w:fill="FFFFFF"/>
        <w:spacing w:after="0" w:line="240" w:lineRule="auto"/>
        <w:jc w:val="center"/>
        <w:rPr>
          <w:rFonts w:ascii="Arial Narrow" w:eastAsia="Calibri" w:hAnsi="Arial Narrow" w:cs="Arial"/>
          <w:b/>
          <w:bCs/>
          <w:color w:val="000000"/>
          <w:kern w:val="0"/>
          <ns2:ligatures ns2:val="none"/>
        </w:rPr>
      </w:pPr>
      <w:r w:rsidRPr="00EE2A48">
        <w:rPr>
          <w:rFonts w:ascii="Arial Narrow" w:eastAsia="Calibri" w:hAnsi="Arial Narrow" w:cs="Arial"/>
          <w:b/>
          <w:bCs/>
          <w:color w:val="000000"/>
          <w:kern w:val="0"/>
          <ns2:ligatures ns2:val="none"/>
        </w:rPr>
        <w:t>Comisión de Protección al Consumidor 1</w:t>
      </w:r>
    </w:p>
    <w:p ns2:paraId="513298A9" ns2:textId="77777777" w:rsidR="00E55AB3" w:rsidRPr="0026598E" w:rsidRDefault="00E55AB3" w:rsidP="00E55AB3">
      <w:pPr>
        <w:spacing w:after="0" w:line="240" w:lineRule="auto"/>
        <w:jc w:val="both"/>
        <w:rPr>
          <w:rFonts w:ascii="Arial Narrow" w:eastAsia="Arial Narrow" w:hAnsi="Arial Narrow" w:cs="Arial Narrow"/>
          <w:b/>
          <w:color w:val="000000"/>
          <w:kern w:val="0"/>
          <w:lang w:eastAsia="es-PE"/>
          <ns2:ligatures ns2:val="none"/>
        </w:rPr>
      </w:pPr>
    </w:p>
    <w:p ns2:paraId="1D176C5B" ns2:textId="77777777" w:rsidR="00E55AB3" w:rsidRPr="00BF49F6" w:rsidRDefault="00E55AB3" w:rsidP="00E55AB3">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ns2:ligatures ns2:val="none"/>
        </w:rPr>
        <w:t>LSM/JCQ</w:t>
      </w:r>
    </w:p>
    <w:p ns2:paraId="4423ADE9" ns2:textId="77777777" w:rsidR="00CA59A2" w:rsidRPr="0026598E" w:rsidRDefault="00CA59A2" w:rsidP="00327F5B">
      <w:pPr>
        <w:spacing w:line="240" w:lineRule="auto"/>
        <w:rPr>
          <w:rFonts w:ascii="Arial Narrow" w:hAnsi="Arial Narrow"/>
        </w:rPr>
      </w:pPr>
    </w:p>
    <w:p ns2:paraId="74AAB5F4" ns2:textId="77777777" w:rsidR="001B5674" w:rsidRDefault="001B5674" w:rsidP="00327F5B">
      <w:pPr>
        <w:spacing w:line="240" w:lineRule="auto"/>
      </w:pPr>
    </w:p>
    <w:sectPr w:rsidR="001B5674" w:rsidSect="00DA79A0">
      <w:headerReference w:type="default" ns3:id="rId8"/>
      <w:footerReference w:type="default" ns3: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A3AE0" w14:textId="77777777" w:rsidR="00A11A4F" w:rsidRDefault="00A11A4F" w:rsidP="00DA79A0">
      <w:pPr>
        <w:spacing w:after="0" w:line="240" w:lineRule="auto"/>
      </w:pPr>
      <w:r>
        <w:separator/>
      </w:r>
    </w:p>
  </w:endnote>
  <w:endnote w:type="continuationSeparator" w:id="0">
    <w:p w14:paraId="11F2C045" w14:textId="77777777" w:rsidR="00A11A4F" w:rsidRDefault="00A11A4F"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CF446" w14:textId="77777777" w:rsidR="00A11A4F" w:rsidRDefault="00A11A4F" w:rsidP="00DA79A0">
      <w:pPr>
        <w:spacing w:after="0" w:line="240" w:lineRule="auto"/>
      </w:pPr>
      <w:r>
        <w:separator/>
      </w:r>
    </w:p>
  </w:footnote>
  <w:footnote w:type="continuationSeparator" w:id="0">
    <w:p w14:paraId="0E33B70A" w14:textId="77777777" w:rsidR="00A11A4F" w:rsidRDefault="00A11A4F" w:rsidP="00DA79A0">
      <w:pPr>
        <w:spacing w:after="0" w:line="240" w:lineRule="auto"/>
      </w:pPr>
      <w:r>
        <w:continuationSeparator/>
      </w:r>
    </w:p>
  </w:footnote>
  <w:footnote w:id="1">
    <w:p w14:paraId="1A82CAE4"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26598E" w:rsidRDefault="00CA59A2" w:rsidP="00CA59A2">
      <w:pPr>
        <w:pStyle w:val="Textonotapie"/>
        <w:ind w:left="567" w:hanging="567"/>
        <w:jc w:val="both"/>
        <w:rPr>
          <w:rFonts w:ascii="Arial Narrow" w:hAnsi="Arial Narrow" w:cs="Arial"/>
          <w:sz w:val="16"/>
          <w:szCs w:val="16"/>
        </w:rPr>
      </w:pPr>
    </w:p>
  </w:footnote>
  <w:footnote w:id="2">
    <w:p w14:paraId="05FCC0F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7C7DEEB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6A1CDC8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w:t>
      </w:r>
      <w:proofErr w:type="gramStart"/>
      <w:r w:rsidRPr="0026598E">
        <w:rPr>
          <w:rFonts w:ascii="Arial Narrow" w:eastAsia="Arial Narrow" w:hAnsi="Arial Narrow" w:cs="Arial"/>
          <w:sz w:val="16"/>
          <w:szCs w:val="16"/>
        </w:rPr>
        <w:t>Consumidor.-</w:t>
      </w:r>
      <w:proofErr w:type="gramEnd"/>
      <w:r w:rsidRPr="0026598E">
        <w:rPr>
          <w:rFonts w:ascii="Arial Narrow" w:eastAsia="Arial Narrow" w:hAnsi="Arial Narrow" w:cs="Arial"/>
          <w:sz w:val="16"/>
          <w:szCs w:val="16"/>
        </w:rPr>
        <w:t xml:space="preserve"> </w:t>
      </w:r>
    </w:p>
    <w:p w14:paraId="5B348423"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26598E" w:rsidRDefault="00CA59A2" w:rsidP="006E5916">
      <w:pPr>
        <w:pStyle w:val="Textonotapie"/>
        <w:tabs>
          <w:tab w:val="left" w:pos="567"/>
        </w:tabs>
        <w:ind w:right="-1"/>
        <w:jc w:val="both"/>
        <w:rPr>
          <w:rFonts w:ascii="Arial Narrow" w:eastAsia="Arial Narrow" w:hAnsi="Arial Narrow" w:cs="Arial"/>
          <w:sz w:val="16"/>
          <w:szCs w:val="16"/>
        </w:rPr>
      </w:pPr>
    </w:p>
  </w:footnote>
  <w:footnote w:id="3">
    <w:p w14:paraId="718762D2" w14:textId="77777777" w:rsidR="00711750" w:rsidRPr="000828F5" w:rsidRDefault="00711750" w:rsidP="00711750">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vertAlign w:val="superscript"/>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0828F5" w:rsidRDefault="00711750" w:rsidP="00711750">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478C8B3B"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0828F5" w:rsidRDefault="00711750" w:rsidP="00711750">
      <w:pPr>
        <w:pStyle w:val="Textonotapie"/>
        <w:ind w:left="567" w:right="-1"/>
        <w:jc w:val="both"/>
        <w:rPr>
          <w:rFonts w:ascii="Arial Narrow" w:eastAsia="Arial Narrow" w:hAnsi="Arial Narrow" w:cs="Arial Narrow"/>
          <w:sz w:val="16"/>
          <w:szCs w:val="16"/>
        </w:rPr>
      </w:pPr>
    </w:p>
    <w:p w14:paraId="2824A68C"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21160F25"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0828F5" w:rsidRDefault="00711750" w:rsidP="00711750">
      <w:pPr>
        <w:pStyle w:val="Textonotapie"/>
        <w:jc w:val="both"/>
        <w:rPr>
          <w:rFonts w:ascii="Arial Narrow" w:hAnsi="Arial Narrow"/>
          <w:sz w:val="16"/>
          <w:szCs w:val="16"/>
        </w:rPr>
      </w:pPr>
    </w:p>
  </w:footnote>
  <w:footnote w:id="4">
    <w:p w14:paraId="17A59CC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SOBRE FACULTADES, NORMAS Y ORGANIZACIÓN DEL INDECOPI, APROBADA POR DECRETO LEGISLATIVO </w:t>
      </w:r>
      <w:proofErr w:type="spellStart"/>
      <w:r w:rsidRPr="0026598E">
        <w:rPr>
          <w:rFonts w:ascii="Arial Narrow" w:eastAsia="Arial Narrow" w:hAnsi="Arial Narrow" w:cs="Arial"/>
          <w:b/>
          <w:bCs/>
          <w:sz w:val="16"/>
          <w:szCs w:val="16"/>
        </w:rPr>
        <w:t/>
      </w:r>
      <w:proofErr w:type="spellEnd"/>
      <w:r w:rsidRPr="0026598E">
        <w:rPr>
          <w:rFonts w:ascii="Arial Narrow" w:eastAsia="Arial Narrow" w:hAnsi="Arial Narrow" w:cs="Arial"/>
          <w:b/>
          <w:bCs/>
          <w:sz w:val="16"/>
          <w:szCs w:val="16"/>
        </w:rPr>
        <w:t xml:space="preserve"> 807 Artículo 24.-</w:t>
      </w:r>
      <w:r w:rsidRPr="0026598E">
        <w:rPr>
          <w:rFonts w:ascii="Arial Narrow" w:eastAsia="Arial Narrow" w:hAnsi="Arial Narrow" w:cs="Arial"/>
          <w:sz w:val="16"/>
          <w:szCs w:val="16"/>
        </w:rPr>
        <w:t xml:space="preserve"> El </w:t>
      </w:r>
      <w:proofErr w:type="gramStart"/>
      <w:r w:rsidRPr="0026598E">
        <w:rPr>
          <w:rFonts w:ascii="Arial Narrow" w:eastAsia="Arial Narrow" w:hAnsi="Arial Narrow" w:cs="Arial"/>
          <w:sz w:val="16"/>
          <w:szCs w:val="16"/>
        </w:rPr>
        <w:t>Secretario Técnico</w:t>
      </w:r>
      <w:proofErr w:type="gramEnd"/>
      <w:r w:rsidRPr="0026598E">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7B2AB9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09B4F71B" w14:textId="7CFDE485" w:rsidR="00CA59A2" w:rsidRPr="0026598E" w:rsidRDefault="00CA59A2" w:rsidP="00693C8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7E788299"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5">
    <w:p w14:paraId="703725D5"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hAnsi="Arial Narrow" w:cs="Arial"/>
          <w:sz w:val="16"/>
          <w:szCs w:val="16"/>
        </w:rPr>
        <w:t>entrada en vigencia</w:t>
      </w:r>
      <w:proofErr w:type="gramEnd"/>
      <w:r w:rsidRPr="0026598E">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26598E" w:rsidRDefault="00CA59A2" w:rsidP="00CA59A2">
      <w:pPr>
        <w:pStyle w:val="Textonotapie"/>
        <w:ind w:left="567" w:hanging="567"/>
        <w:jc w:val="both"/>
        <w:rPr>
          <w:rFonts w:ascii="Arial Narrow" w:hAnsi="Arial Narrow" w:cs="Arial"/>
          <w:sz w:val="16"/>
          <w:szCs w:val="16"/>
        </w:rPr>
      </w:pPr>
    </w:p>
  </w:footnote>
  <w:footnote w:id="6">
    <w:p w14:paraId="12554D7B"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6D8A2F03" w14:textId="77777777" w:rsidR="00CA59A2" w:rsidRPr="0026598E" w:rsidRDefault="00CA59A2" w:rsidP="00CA59A2">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693A834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04CBC22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3B6754D8" w14:textId="77777777" w:rsidR="00CA59A2" w:rsidRPr="0026598E" w:rsidRDefault="00CA59A2" w:rsidP="00CA59A2">
      <w:pPr>
        <w:pStyle w:val="Textonotapie"/>
        <w:tabs>
          <w:tab w:val="left" w:pos="284"/>
        </w:tabs>
        <w:ind w:left="567" w:hanging="567"/>
        <w:jc w:val="both"/>
        <w:rPr>
          <w:rFonts w:ascii="Arial Narrow" w:hAnsi="Arial Narrow" w:cs="Arial"/>
          <w:b/>
          <w:bCs/>
          <w:sz w:val="16"/>
          <w:szCs w:val="16"/>
        </w:rPr>
      </w:pPr>
    </w:p>
  </w:footnote>
  <w:footnote w:id="7">
    <w:p w14:paraId="062EC860"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4BC9BF8D" w14:textId="77777777" w:rsidR="00CA59A2" w:rsidRPr="0026598E" w:rsidRDefault="00CA59A2" w:rsidP="00CA59A2">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15C6524D"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3EC7469A"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7DEC6213"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707B74D3"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8">
    <w:p w14:paraId="4B3DC1A8"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1B3B1F61"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51455ACA" w14:textId="77777777" w:rsidR="00CA59A2" w:rsidRPr="0026598E" w:rsidRDefault="00CA59A2" w:rsidP="00CA59A2">
      <w:pPr>
        <w:spacing w:after="0" w:line="240" w:lineRule="auto"/>
        <w:ind w:left="567" w:hanging="567"/>
        <w:jc w:val="both"/>
        <w:rPr>
          <w:rFonts w:ascii="Arial Narrow" w:hAnsi="Arial Narrow" w:cs="Arial"/>
          <w:sz w:val="16"/>
          <w:szCs w:val="16"/>
        </w:rPr>
      </w:pPr>
    </w:p>
    <w:p w14:paraId="6CB8D69D"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0A0E4012" w14:textId="77777777" w:rsidR="00CA59A2" w:rsidRPr="0026598E" w:rsidRDefault="00CA59A2" w:rsidP="00CA59A2">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64B5280D"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385F165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130D0A42"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764F3361" w14:textId="77777777" w:rsidR="00CA59A2" w:rsidRPr="0026598E" w:rsidRDefault="00CA59A2" w:rsidP="00CA59A2">
      <w:pPr>
        <w:pStyle w:val="Sinespaciado"/>
        <w:ind w:left="567"/>
        <w:jc w:val="both"/>
        <w:rPr>
          <w:rFonts w:ascii="Arial Narrow" w:hAnsi="Arial Narrow" w:cs="Arial"/>
          <w:sz w:val="16"/>
          <w:szCs w:val="16"/>
        </w:rPr>
      </w:pPr>
      <w:r w:rsidRPr="0026598E">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hAnsi="Arial Narrow" w:cs="Arial"/>
          <w:sz w:val="16"/>
          <w:szCs w:val="16"/>
        </w:rPr>
        <w:t>conjuntamente con</w:t>
      </w:r>
      <w:proofErr w:type="gramEnd"/>
      <w:r w:rsidRPr="0026598E">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p w14:paraId="579B3C0E" w14:textId="77777777" w:rsidR="00CA59A2" w:rsidRPr="0026598E" w:rsidRDefault="00CA59A2" w:rsidP="00CA59A2">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795BD0E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700F1C7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footnote>
  <w:footnote w:id="9">
    <w:p w14:paraId="1E48C7DB" w14:textId="77777777" w:rsidR="00CA59A2" w:rsidRPr="0026598E" w:rsidRDefault="00CA59A2" w:rsidP="00CA59A2">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6927EAA2" w14:textId="77777777" w:rsidR="00CA59A2" w:rsidRPr="0026598E" w:rsidRDefault="00CA59A2" w:rsidP="00CA59A2">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3B612D08"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1A09602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74B98BC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D336D0B" w14:textId="77777777" w:rsidR="00CA59A2" w:rsidRPr="0026598E" w:rsidRDefault="00CA59A2" w:rsidP="00CA59A2">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26598E" w:rsidRDefault="00CA59A2" w:rsidP="00CA59A2">
      <w:pPr>
        <w:pStyle w:val="Textonotapie"/>
        <w:jc w:val="both"/>
        <w:rPr>
          <w:rFonts w:ascii="Arial Narrow" w:hAnsi="Arial Narrow" w:cs="Arial"/>
          <w:sz w:val="16"/>
          <w:szCs w:val="16"/>
        </w:rPr>
      </w:pPr>
    </w:p>
  </w:footnote>
  <w:footnote w:id="10">
    <w:p w14:paraId="3836DFB3" w14:textId="77777777" w:rsidR="00CA59A2" w:rsidRPr="0026598E" w:rsidRDefault="00CA59A2" w:rsidP="00CA59A2">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vertAlign w:val="superscript"/>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26598E" w:rsidRDefault="00CA59A2" w:rsidP="00CA59A2">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 xml:space="preserve">En cualquier estado del procedimiento, e incluso antes de admitirse a trámite la denuncia,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podrá citar a las partes a audiencia de conciliación. La audiencia se desarrollará ante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26598E" w:rsidRDefault="00CA59A2" w:rsidP="00CA59A2">
      <w:pPr>
        <w:pStyle w:val="NormalWeb"/>
        <w:spacing w:after="0" w:line="240" w:lineRule="auto"/>
        <w:ind w:left="567"/>
        <w:jc w:val="both"/>
        <w:rPr>
          <w:rFonts w:ascii="Arial Narrow" w:hAnsi="Arial Narrow" w:cs="Arial"/>
          <w:sz w:val="16"/>
          <w:szCs w:val="16"/>
        </w:rPr>
      </w:pPr>
    </w:p>
  </w:footnote>
  <w:footnote w:id="11">
    <w:p w14:paraId="69457C94" w14:textId="77777777" w:rsidR="00CA59A2" w:rsidRPr="00171446"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171446">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171446" w:rsidRDefault="00CA59A2" w:rsidP="00CA59A2">
      <w:pPr>
        <w:pStyle w:val="Textonotapie"/>
        <w:ind w:left="1134" w:hanging="567"/>
        <w:jc w:val="both"/>
        <w:rPr>
          <w:rFonts w:ascii="Arial Narrow" w:hAnsi="Arial Narrow" w:cs="Arial"/>
          <w:b/>
          <w:bCs/>
          <w:sz w:val="16"/>
          <w:szCs w:val="16"/>
        </w:rPr>
      </w:pPr>
      <w:r w:rsidRPr="00171446">
        <w:rPr>
          <w:rFonts w:ascii="Arial Narrow" w:hAnsi="Arial Narrow" w:cs="Arial"/>
          <w:b/>
          <w:bCs/>
          <w:sz w:val="16"/>
          <w:szCs w:val="16"/>
        </w:rPr>
        <w:t>Artículo 20.- Modalidades de notificación</w:t>
      </w:r>
    </w:p>
    <w:p w14:paraId="23580398" w14:textId="77777777" w:rsidR="00CA59A2" w:rsidRPr="00171446" w:rsidRDefault="00CA59A2" w:rsidP="00CA59A2">
      <w:pPr>
        <w:pStyle w:val="Textonotapie"/>
        <w:ind w:left="1134" w:hanging="567"/>
        <w:jc w:val="both"/>
        <w:rPr>
          <w:rFonts w:ascii="Arial Narrow" w:hAnsi="Arial Narrow" w:cs="Arial"/>
          <w:sz w:val="16"/>
          <w:szCs w:val="16"/>
        </w:rPr>
      </w:pPr>
      <w:r w:rsidRPr="00171446">
        <w:rPr>
          <w:rFonts w:ascii="Arial Narrow" w:hAnsi="Arial Narrow" w:cs="Arial"/>
          <w:sz w:val="16"/>
          <w:szCs w:val="16"/>
        </w:rPr>
        <w:t xml:space="preserve">20.4. </w:t>
      </w:r>
      <w:r w:rsidRPr="00171446">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171446" w:rsidRDefault="00CA59A2" w:rsidP="00CA59A2">
      <w:pPr>
        <w:pStyle w:val="Textonotapie"/>
        <w:ind w:left="1134"/>
        <w:jc w:val="both"/>
        <w:rPr>
          <w:rFonts w:ascii="Arial Narrow" w:hAnsi="Arial Narrow" w:cs="Arial"/>
          <w:sz w:val="16"/>
          <w:szCs w:val="16"/>
        </w:rPr>
      </w:pPr>
      <w:r w:rsidRPr="00171446">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26598E" w:rsidRDefault="00CA59A2" w:rsidP="00CA59A2">
      <w:pPr>
        <w:pStyle w:val="Textonotapie"/>
        <w:ind w:left="1134"/>
        <w:jc w:val="both"/>
        <w:rPr>
          <w:rFonts w:ascii="Arial Narrow" w:hAnsi="Arial Narrow" w:cs="Arial"/>
          <w:sz w:val="16"/>
          <w:szCs w:val="16"/>
        </w:rPr>
      </w:pPr>
      <w:r w:rsidRPr="00171446">
        <w:rPr>
          <w:rFonts w:ascii="Arial Narrow" w:hAnsi="Arial Narrow" w:cs="Arial"/>
          <w:sz w:val="16"/>
          <w:szCs w:val="16"/>
        </w:rPr>
        <w:t>En caso de no recibirse respuesta automática de recepción en un plazo máximo de dos (2) días hábiles contados desde el día siguiente de efectuado el acto de notificación</w:t>
      </w:r>
      <w:r w:rsidRPr="0026598E">
        <w:rPr>
          <w:rFonts w:ascii="Arial Narrow" w:hAnsi="Arial Narrow" w:cs="Arial"/>
          <w:sz w:val="16"/>
          <w:szCs w:val="16"/>
        </w:rPr>
        <w:t xml:space="preserve"> vía correo electrónico, se procede a notificar por cédula conforme al inciso 20.1.1, volviéndose a computar el plazo establecido en el numeral 24.1 del artículo 24.</w:t>
      </w:r>
    </w:p>
    <w:p w14:paraId="0204CA28" w14:textId="77777777" w:rsidR="00CA59A2" w:rsidRPr="0026598E" w:rsidRDefault="00CA59A2" w:rsidP="00CA59A2">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14"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4"/>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4D19"/>
    <w:rsid w:val="000313B8"/>
    <w:rsid w:val="00043A1C"/>
    <w:rsid w:val="00080193"/>
    <w:rsid w:val="0008134D"/>
    <w:rsid w:val="000A1CD5"/>
    <w:rsid w:val="000A2C5A"/>
    <w:rsid w:val="000C03E0"/>
    <w:rsid w:val="000C186B"/>
    <w:rsid w:val="000C4DDA"/>
    <w:rsid w:val="000D0811"/>
    <w:rsid w:val="00121544"/>
    <w:rsid w:val="00136C73"/>
    <w:rsid w:val="00165333"/>
    <w:rsid w:val="00166964"/>
    <w:rsid w:val="00171446"/>
    <w:rsid w:val="001B51BB"/>
    <w:rsid w:val="001B5674"/>
    <w:rsid w:val="001B56A2"/>
    <w:rsid w:val="001B6FB2"/>
    <w:rsid w:val="001B6FF8"/>
    <w:rsid w:val="001D3F79"/>
    <w:rsid w:val="001F344A"/>
    <w:rsid w:val="00215307"/>
    <w:rsid w:val="00251562"/>
    <w:rsid w:val="00290C55"/>
    <w:rsid w:val="00293F2F"/>
    <w:rsid w:val="002A0A1A"/>
    <w:rsid w:val="002B0771"/>
    <w:rsid w:val="002B2DF7"/>
    <w:rsid w:val="002C265E"/>
    <w:rsid w:val="002E5997"/>
    <w:rsid w:val="002F36CE"/>
    <w:rsid w:val="00327F5B"/>
    <w:rsid w:val="0033632D"/>
    <w:rsid w:val="00345437"/>
    <w:rsid w:val="00353D90"/>
    <w:rsid w:val="003719B7"/>
    <w:rsid w:val="003748FB"/>
    <w:rsid w:val="003C6685"/>
    <w:rsid w:val="004251B6"/>
    <w:rsid w:val="00446E9F"/>
    <w:rsid w:val="004B0B44"/>
    <w:rsid w:val="004B1E5F"/>
    <w:rsid w:val="004D0925"/>
    <w:rsid w:val="004F1116"/>
    <w:rsid w:val="004F20D2"/>
    <w:rsid w:val="00515328"/>
    <w:rsid w:val="00537A7E"/>
    <w:rsid w:val="00537BD7"/>
    <w:rsid w:val="00547BF9"/>
    <w:rsid w:val="005636EE"/>
    <w:rsid w:val="0056541C"/>
    <w:rsid w:val="0058044E"/>
    <w:rsid w:val="00583E2F"/>
    <w:rsid w:val="005C4311"/>
    <w:rsid w:val="005D7A26"/>
    <w:rsid w:val="005F38F3"/>
    <w:rsid w:val="00601F77"/>
    <w:rsid w:val="00626395"/>
    <w:rsid w:val="00693C83"/>
    <w:rsid w:val="006B2146"/>
    <w:rsid w:val="006E20FA"/>
    <w:rsid w:val="006E260A"/>
    <w:rsid w:val="006E3B03"/>
    <w:rsid w:val="006E5916"/>
    <w:rsid w:val="006E617E"/>
    <w:rsid w:val="006F0D03"/>
    <w:rsid w:val="00711750"/>
    <w:rsid w:val="00715A53"/>
    <w:rsid w:val="00735F8D"/>
    <w:rsid w:val="0074378D"/>
    <w:rsid w:val="0074704C"/>
    <w:rsid w:val="007B50E3"/>
    <w:rsid w:val="007D31A8"/>
    <w:rsid w:val="007E3262"/>
    <w:rsid w:val="007E4749"/>
    <w:rsid w:val="0080766B"/>
    <w:rsid w:val="00826948"/>
    <w:rsid w:val="0083186C"/>
    <w:rsid w:val="00851689"/>
    <w:rsid w:val="00872A80"/>
    <w:rsid w:val="008819A6"/>
    <w:rsid w:val="008834B0"/>
    <w:rsid w:val="00890B1F"/>
    <w:rsid w:val="0089579A"/>
    <w:rsid w:val="00896A8E"/>
    <w:rsid w:val="008A211A"/>
    <w:rsid w:val="008A2912"/>
    <w:rsid w:val="008C6BCC"/>
    <w:rsid w:val="008C7DBE"/>
    <w:rsid w:val="008D18B0"/>
    <w:rsid w:val="008E2A7B"/>
    <w:rsid w:val="008E6BA0"/>
    <w:rsid w:val="008E746F"/>
    <w:rsid w:val="0094572D"/>
    <w:rsid w:val="00947FE2"/>
    <w:rsid w:val="00961B73"/>
    <w:rsid w:val="009811D4"/>
    <w:rsid w:val="00987623"/>
    <w:rsid w:val="00996DC2"/>
    <w:rsid w:val="009B2027"/>
    <w:rsid w:val="009C4A1F"/>
    <w:rsid w:val="009D2900"/>
    <w:rsid w:val="009D7D45"/>
    <w:rsid w:val="00A11A4F"/>
    <w:rsid w:val="00A23703"/>
    <w:rsid w:val="00A37879"/>
    <w:rsid w:val="00A50683"/>
    <w:rsid w:val="00A54BBE"/>
    <w:rsid w:val="00A66DE0"/>
    <w:rsid w:val="00A760AA"/>
    <w:rsid w:val="00A84194"/>
    <w:rsid w:val="00A87B9B"/>
    <w:rsid w:val="00AA1996"/>
    <w:rsid w:val="00AB2A4B"/>
    <w:rsid w:val="00AC5DF4"/>
    <w:rsid w:val="00AC634C"/>
    <w:rsid w:val="00AE2D20"/>
    <w:rsid w:val="00B20DDF"/>
    <w:rsid w:val="00B45EBC"/>
    <w:rsid w:val="00B831E1"/>
    <w:rsid w:val="00B906B1"/>
    <w:rsid w:val="00B91E42"/>
    <w:rsid w:val="00BB47E5"/>
    <w:rsid w:val="00BD2086"/>
    <w:rsid w:val="00BD470D"/>
    <w:rsid w:val="00BD7737"/>
    <w:rsid w:val="00BF1B59"/>
    <w:rsid w:val="00C21568"/>
    <w:rsid w:val="00C56FC4"/>
    <w:rsid w:val="00C70AA3"/>
    <w:rsid w:val="00C72EFF"/>
    <w:rsid w:val="00C93C33"/>
    <w:rsid w:val="00CA59A2"/>
    <w:rsid w:val="00CD0C8E"/>
    <w:rsid w:val="00CD118F"/>
    <w:rsid w:val="00CD1878"/>
    <w:rsid w:val="00CD62B5"/>
    <w:rsid w:val="00CE01D5"/>
    <w:rsid w:val="00CF40EB"/>
    <w:rsid w:val="00D0172A"/>
    <w:rsid w:val="00D53538"/>
    <w:rsid w:val="00D56261"/>
    <w:rsid w:val="00D6254A"/>
    <w:rsid w:val="00D95607"/>
    <w:rsid w:val="00DA02A5"/>
    <w:rsid w:val="00DA79A0"/>
    <w:rsid w:val="00DB05E2"/>
    <w:rsid w:val="00DB5CCB"/>
    <w:rsid w:val="00DB6197"/>
    <w:rsid w:val="00DC00FF"/>
    <w:rsid w:val="00DD0EE7"/>
    <w:rsid w:val="00E142DD"/>
    <w:rsid w:val="00E2296F"/>
    <w:rsid w:val="00E55AB3"/>
    <w:rsid w:val="00E6140E"/>
    <w:rsid w:val="00E67D34"/>
    <w:rsid w:val="00ED4B2D"/>
    <w:rsid w:val="00EE3204"/>
    <w:rsid w:val="00F12362"/>
    <w:rsid w:val="00F71384"/>
    <w:rsid w:val="00F754DE"/>
    <w:rsid w:val="00F954C6"/>
    <w:rsid w:val="00FB3DCE"/>
    <w:rsid w:val="00FB44B8"/>
    <w:rsid w:val="00FD749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FB3DCE"/>
    <w:rPr>
      <w:sz w:val="16"/>
      <w:szCs w:val="16"/>
    </w:rPr>
  </w:style>
  <w:style w:type="paragraph" w:styleId="Textocomentario">
    <w:name w:val="annotation text"/>
    <w:basedOn w:val="Normal"/>
    <w:link w:val="TextocomentarioCar"/>
    <w:uiPriority w:val="99"/>
    <w:unhideWhenUsed/>
    <w:rsid w:val="00FB3DCE"/>
    <w:pPr>
      <w:spacing w:line="240" w:lineRule="auto"/>
    </w:pPr>
    <w:rPr>
      <w:sz w:val="20"/>
      <w:szCs w:val="20"/>
    </w:rPr>
  </w:style>
  <w:style w:type="character" w:customStyle="1" w:styleId="TextocomentarioCar">
    <w:name w:val="Texto comentario Car"/>
    <w:basedOn w:val="Fuentedeprrafopredeter"/>
    <w:link w:val="Textocomentario"/>
    <w:uiPriority w:val="99"/>
    <w:rsid w:val="00FB3DCE"/>
    <w:rPr>
      <w:sz w:val="20"/>
      <w:szCs w:val="20"/>
    </w:rPr>
  </w:style>
  <w:style w:type="paragraph" w:styleId="Asuntodelcomentario">
    <w:name w:val="annotation subject"/>
    <w:basedOn w:val="Textocomentario"/>
    <w:next w:val="Textocomentario"/>
    <w:link w:val="AsuntodelcomentarioCar"/>
    <w:uiPriority w:val="99"/>
    <w:semiHidden/>
    <w:unhideWhenUsed/>
    <w:rsid w:val="00FB3DCE"/>
    <w:rPr>
      <w:b/>
      <w:bCs/>
    </w:rPr>
  </w:style>
  <w:style w:type="character" w:customStyle="1" w:styleId="AsuntodelcomentarioCar">
    <w:name w:val="Asunto del comentario Car"/>
    <w:basedOn w:val="TextocomentarioCar"/>
    <w:link w:val="Asuntodelcomentario"/>
    <w:uiPriority w:val="99"/>
    <w:semiHidden/>
    <w:rsid w:val="00FB3DCE"/>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6</Pages>
  <Words>1754</Words>
  <Characters>9314</Characters>
  <Application>Microsoft Office Word</Application>
  <DocSecurity>0</DocSecurity>
  <Lines>172</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70</cp:revision>
  <dcterms:created xsi:type="dcterms:W3CDTF">2024-06-18T08:44:00Z</dcterms:created>
  <dcterms:modified xsi:type="dcterms:W3CDTF">2025-11-26T15:05:00Z</dcterms:modified>
</cp:coreProperties>
</file>