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D79937" ns2:textId="77777777" w:rsidR="00AC5DE1" w:rsidRPr="0026598E" w:rsidRDefault="00AC5DE1" w:rsidP="007315B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F6A7D">
        <w:rPr>
          <w:rFonts w:ascii="Arial Narrow" w:eastAsia="Times New Roman" w:hAnsi="Arial Narrow" w:cs="Times New Roman"/>
          <w:b/>
          <w:bCs/>
          <w:color w:val="000000"/>
          <w:kern w:val="0"/>
          <w:shd w:val="clear" w:color="auto" w:fill="FFFFFF"/>
          <w:lang w:eastAsia="es-PE"/>
          <ns2:ligatures ns2:val="none"/>
        </w:rPr>
        <w:t>1261-2025/CC1</w:t>
      </w:r>
    </w:p>
    <w:p ns2:paraId="4F1DAB3F"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0F6A7D">
        <w:rPr>
          <w:rFonts w:ascii="Arial Narrow" w:eastAsia="Arial Narrow" w:hAnsi="Arial Narrow" w:cs="Arial Narrow"/>
          <w:b/>
          <w:color w:val="000000"/>
          <w:kern w:val="0"/>
          <w:lang w:eastAsia="es-PE"/>
          <ns2:ligatures ns2:val="none"/>
        </w:rPr>
        <w:t/>
      </w:r>
    </w:p>
    <w:p ns2:paraId="403F68AD"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DENUNCIADO</w:t>
      </w:r>
      <w:r w:rsidRPr="000F6A7D">
        <w:rPr>
          <w:rFonts w:ascii="Arial Narrow" w:eastAsia="Arial Narrow" w:hAnsi="Arial Narrow" w:cs="Arial Narrow"/>
          <w:b/>
          <w:color w:val="000000"/>
          <w:kern w:val="0"/>
          <w:lang w:eastAsia="es-PE"/>
          <ns2:ligatures ns2:val="none"/>
        </w:rPr>
        <w:tab/>
        <w:t>:</w:t>
      </w:r>
      <w:r w:rsidRPr="000F6A7D">
        <w:rPr>
          <w:rFonts w:ascii="Arial Narrow" w:eastAsia="Arial Narrow" w:hAnsi="Arial Narrow" w:cs="Arial Narrow"/>
          <w:b/>
          <w:color w:val="000000"/>
          <w:kern w:val="0"/>
          <w:lang w:eastAsia="es-PE"/>
          <ns2:ligatures ns2:val="none"/>
        </w:rPr>
        <w:tab/>
      </w:r>
      <w:bookmarkStart w:id="1" w:name="_Hlk202354592"/>
      <w:r w:rsidRPr="000F6A7D">
        <w:rPr>
          <w:rFonts w:ascii="Arial Narrow" w:eastAsia="Arial Narrow" w:hAnsi="Arial Narrow" w:cs="Arial Narrow"/>
          <w:b/>
          <w:color w:val="000000"/>
          <w:kern w:val="0"/>
          <w:lang w:eastAsia="es-PE"/>
          <ns2:ligatures ns2:val="none"/>
        </w:rPr>
        <w:t>RÍMAC SEGUROS Y REASEGUROS S.A.</w:t>
      </w:r>
      <w:bookmarkEnd w:id="1"/>
      <w:r w:rsidRPr="000F6A7D">
        <w:rPr>
          <w:rFonts w:ascii="Arial Narrow" w:eastAsia="Arial Narrow" w:hAnsi="Arial Narrow" w:cs="Arial Narrow"/>
          <w:b/>
          <w:color w:val="000000"/>
          <w:kern w:val="0"/>
          <w:lang w:eastAsia="es-PE"/>
          <ns2:ligatures ns2:val="none"/>
        </w:rPr>
        <w:t xml:space="preserve"> (RÍMAC)</w:t>
      </w:r>
    </w:p>
    <w:p ns2:paraId="5B9F980D"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MATERIAS</w:t>
      </w:r>
      <w:r w:rsidRPr="000F6A7D">
        <w:rPr>
          <w:rFonts w:ascii="Arial Narrow" w:eastAsia="Arial Narrow" w:hAnsi="Arial Narrow" w:cs="Arial Narrow"/>
          <w:b/>
          <w:color w:val="000000"/>
          <w:kern w:val="0"/>
          <w:lang w:eastAsia="es-PE"/>
          <ns2:ligatures ns2:val="none"/>
        </w:rPr>
        <w:tab/>
        <w:t xml:space="preserve">: </w:t>
      </w:r>
      <w:r w:rsidRPr="000F6A7D">
        <w:rPr>
          <w:rFonts w:ascii="Arial Narrow" w:eastAsia="Arial Narrow" w:hAnsi="Arial Narrow" w:cs="Arial Narrow"/>
          <w:b/>
          <w:color w:val="000000"/>
          <w:kern w:val="0"/>
          <w:lang w:eastAsia="es-PE"/>
          <ns2:ligatures ns2:val="none"/>
        </w:rPr>
        <w:tab/>
        <w:t>ADMISIÓN A TRÁMITE</w:t>
      </w:r>
    </w:p>
    <w:p ns2:paraId="14991772" ns2: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REQUERIMIENTO DE INFORMACIÓN </w:t>
      </w:r>
    </w:p>
    <w:p ns2:paraId="50253965" ns2: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RESOLUCIÓN </w:t>
      </w:r>
      <w:r w:rsidRPr="000F6A7D">
        <w:rPr>
          <w:rFonts w:ascii="Arial Narrow" w:eastAsia="Arial Narrow" w:hAnsi="Arial Narrow" w:cs="Arial Narrow"/>
          <w:b/>
          <w:color w:val="000000"/>
          <w:kern w:val="0"/>
          <w:lang w:eastAsia="es-PE"/>
          <ns2:ligatures ns2:val="none"/>
        </w:rPr>
        <w:tab/>
        <w:t>:</w:t>
      </w:r>
      <w:r w:rsidRPr="000F6A7D">
        <w:rPr>
          <w:rFonts w:ascii="Arial Narrow" w:eastAsia="Arial Narrow" w:hAnsi="Arial Narrow" w:cs="Arial Narrow"/>
          <w:b/>
          <w:color w:val="000000"/>
          <w:kern w:val="0"/>
          <w:lang w:eastAsia="es-PE"/>
          <ns2:ligatures ns2:val="none"/>
        </w:rPr>
        <w:tab/>
        <w:t>2</w:t>
      </w:r>
    </w:p>
    <w:p ns2:paraId="3F17AE62" ns2: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A89C583" ns2:textId="008EB340"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6A7D">
        <w:rPr>
          <w:rFonts w:ascii="Arial Narrow" w:eastAsia="Times New Roman" w:hAnsi="Arial Narrow" w:cs="Times New Roman"/>
          <w:color w:val="000000"/>
          <w:kern w:val="0"/>
          <w:shd w:val="clear" w:color="auto" w:fill="FFFFFF"/>
          <w:lang w:eastAsia="es-PE"/>
          <ns2:ligatures ns2:val="none"/>
        </w:rPr>
        <w:t xml:space="preserve">Lima, </w:t>
      </w:r>
      <w:r w:rsidR="00B0275D">
        <w:rPr>
          <w:rFonts w:ascii="Arial Narrow" w:eastAsia="Times New Roman" w:hAnsi="Arial Narrow" w:cs="Times New Roman"/>
          <w:color w:val="000000"/>
          <w:kern w:val="0"/>
          <w:shd w:val="clear" w:color="auto" w:fill="FFFFFF"/>
          <w:lang w:eastAsia="es-PE"/>
          <ns2:ligatures ns2:val="none"/>
        </w:rPr>
        <w:t>11</w:t>
      </w:r>
      <w:r w:rsidRPr="000F6A7D">
        <w:rPr>
          <w:rFonts w:ascii="Arial Narrow" w:eastAsia="Times New Roman" w:hAnsi="Arial Narrow" w:cs="Times New Roman"/>
          <w:color w:val="000000"/>
          <w:kern w:val="0"/>
          <w:shd w:val="clear" w:color="auto" w:fill="FFFFFF"/>
          <w:lang w:eastAsia="es-PE"/>
          <ns2:ligatures ns2:val="none"/>
        </w:rPr>
        <w:t xml:space="preserve"> de julio de 2025</w:t>
      </w:r>
    </w:p>
    <w:p ns2:paraId="626AF93F" ns2: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CE8CABE" ns2:textId="77777777" w:rsidR="00AC5DE1" w:rsidRPr="000F6A7D" w:rsidRDefault="00AC5DE1" w:rsidP="007315B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HECHOS </w:t>
      </w:r>
    </w:p>
    <w:p ns2:paraId="49B6A13B" ns2: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ns2:ligatures ns2:val="none"/>
        </w:rPr>
      </w:pPr>
    </w:p>
    <w:p ns2:paraId="7E5435D6" ns2:textId="77777777" w:rsidR="00AC5DE1" w:rsidRPr="0026598E" w:rsidRDefault="00AC5DE1" w:rsidP="007315B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853F7">
        <w:rPr>
          <w:rFonts w:ascii="Arial Narrow" w:eastAsia="Times New Roman" w:hAnsi="Arial Narrow" w:cs="Arial"/>
          <w:color w:val="000000"/>
          <w:kern w:val="0"/>
          <w:lang w:val="es-ES" w:eastAsia="es-ES"/>
          <ns2:ligatures ns2:val="none"/>
        </w:rPr>
        <w:t xml:space="preserve">Mediante el escrito del 17 de marzo de 2025 el señor [APELLIDO] denunció a Rímac por presuntas infracciones a la Ley 29571, Código de Protección y Defensa del Consumidor (en adelante, Código), señalando lo siguiente:</w:t>
      </w:r>
      <w:r w:rsidRPr="003C7DF0">
        <w:rPr>
          <w:rFonts w:ascii="Arial Narrow" w:eastAsia="Times New Roman" w:hAnsi="Arial Narrow" w:cs="Arial"/>
          <w:color w:val="000000"/>
          <w:kern w:val="0"/>
          <w:lang w:val="es-ES" w:eastAsia="es-ES"/>
          <ns2:ligatures ns2:val="none"/>
        </w:rPr>
        <w:t/>
      </w:r>
      <w:r w:rsidRPr="003C7D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3C7DF0">
        <w:rPr>
          <w:rFonts w:ascii="Arial Narrow" w:eastAsia="Calibri" w:hAnsi="Arial Narrow" w:cs="Arial"/>
          <w:kern w:val="0"/>
          <ns2:ligatures ns2:val="none"/>
        </w:rPr>
        <w:t xml:space="preserve"/>
      </w:r>
      <w:r w:rsidRPr="003C7DF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7FA25809" ns2:textId="77777777" w:rsidR="00AC5DE1" w:rsidRPr="0026598E" w:rsidRDefault="00AC5DE1" w:rsidP="007315B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1856DF"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E3941">
        <w:rPr>
          <w:rFonts w:ascii="Arial Narrow" w:eastAsia="Times New Roman" w:hAnsi="Arial Narrow" w:cs="Arial"/>
          <w:color w:val="000000"/>
          <w:kern w:val="0"/>
          <w:lang w:eastAsia="es-ES"/>
          <ns2:ligatures ns2:val="none"/>
        </w:rPr>
        <w:t xml:space="preserve">Laboraba en el Banco Interamericano de Finanzas (en adelante, BANBIF) desde el 5 de octubre de 2020. Durante el </w:t>
      </w:r>
      <w:r w:rsidRPr="001A3752">
        <w:rPr>
          <w:rFonts w:ascii="Arial Narrow" w:eastAsia="Times New Roman" w:hAnsi="Arial Narrow" w:cs="Arial"/>
          <w:color w:val="000000"/>
          <w:kern w:val="0"/>
          <w:lang w:eastAsia="es-ES"/>
          <ns2:ligatures ns2:val="none"/>
        </w:rPr>
        <w:t xml:space="preserve">tiempo que prestaba servicios, se encontraba cubierto por el Seguro de Vida Ley – Póliza </w:t>
      </w:r>
      <w:r w:rsidRPr="00A27CE3">
        <w:rPr>
          <w:rFonts w:ascii="Arial Narrow" w:eastAsia="Times New Roman" w:hAnsi="Arial Narrow" w:cs="Arial"/>
          <w:color w:val="000000"/>
          <w:kern w:val="0"/>
          <w:lang w:eastAsia="es-ES"/>
          <ns2:ligatures ns2:val="none"/>
        </w:rPr>
        <w:t xml:space="preserve">59936319 </w:t>
      </w:r>
      <w:r w:rsidRPr="001A3752">
        <w:rPr>
          <w:rFonts w:ascii="Arial Narrow" w:eastAsia="Times New Roman" w:hAnsi="Arial Narrow" w:cs="Arial"/>
          <w:color w:val="000000"/>
          <w:kern w:val="0"/>
          <w:lang w:eastAsia="es-ES"/>
          <ns2:ligatures ns2:val="none"/>
        </w:rPr>
        <w:t xml:space="preserve">(en adelante, “Seguro de Vida Ley”) contratado por su empleador con Rímac. </w:t>
      </w:r>
    </w:p>
    <w:p ns2:paraId="4AC95764" ns2:textId="77777777" w:rsidR="00AC5DE1" w:rsidRPr="001A3752" w:rsidRDefault="00AC5DE1" w:rsidP="007315B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A81E1"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En octubre de 2023 sufrió un evento que derivaba en una invalidez total y permanente, calificada así por los dictámenes 00188-2024 emitido por el Comité Médico de las AFP (en adelante, COMAFP).</w:t>
      </w:r>
    </w:p>
    <w:p ns2:paraId="5EC55374" ns2: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531F6441"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El 15 de noviembre de 2023, culminó su relación laboral con BANBIF, debido a su estado de salud, el cual le impedía realizar actividades remunerativas de manera permanente.</w:t>
      </w:r>
    </w:p>
    <w:p ns2:paraId="7655E6A7" ns2: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587E9B17"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 xml:space="preserve">El 11 de septiembre de 2024, el COMAFP emitió el Dictamen 02301-2024, </w:t>
      </w:r>
      <w:r>
        <w:rPr>
          <w:rFonts w:ascii="Arial Narrow" w:eastAsia="Times New Roman" w:hAnsi="Arial Narrow" w:cs="Arial"/>
          <w:color w:val="000000"/>
          <w:kern w:val="0"/>
          <w:lang w:eastAsia="es-ES"/>
          <ns2:ligatures ns2:val="none"/>
        </w:rPr>
        <w:t>que lo calificaba con</w:t>
      </w:r>
      <w:r w:rsidRPr="001A3752">
        <w:rPr>
          <w:rFonts w:ascii="Arial Narrow" w:eastAsia="Times New Roman" w:hAnsi="Arial Narrow" w:cs="Arial"/>
          <w:color w:val="000000"/>
          <w:kern w:val="0"/>
          <w:lang w:eastAsia="es-ES"/>
          <ns2:ligatures ns2:val="none"/>
        </w:rPr>
        <w:t xml:space="preserve"> Invalidez Definitiva, Total y Permanente, con un menoscabo del 89,19 %</w:t>
      </w:r>
      <w:r w:rsidRPr="004E1242">
        <w:rPr>
          <w:rFonts w:ascii="Arial Narrow" w:eastAsia="Times New Roman" w:hAnsi="Arial Narrow" w:cs="Arial"/>
          <w:color w:val="000000"/>
          <w:kern w:val="0"/>
          <w:lang w:eastAsia="es-ES"/>
          <ns2:ligatures ns2:val="none"/>
        </w:rPr>
        <w:t>.</w:t>
      </w:r>
    </w:p>
    <w:p ns2:paraId="0C10961A" ns2:textId="77777777" w:rsidR="00AC5DE1" w:rsidRPr="004E124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735B27A1"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El 19 de septiembre de 2024, presentó una solicitud de pago del beneficio del Seguro de Vida Ley ante Rímac, adjuntando documentación sustentatoria, entre la cual incluyó los dictámenes médicos de la COMAFP y su certificado de trabajo.</w:t>
      </w:r>
    </w:p>
    <w:p ns2:paraId="0B0C3092" ns2:textId="77777777" w:rsidR="00AC5DE1" w:rsidRPr="004E1242" w:rsidRDefault="00AC5DE1" w:rsidP="007315B7">
      <w:pPr>
        <w:spacing w:after="0" w:line="240" w:lineRule="auto"/>
        <w:jc w:val="both"/>
        <w:rPr>
          <w:rFonts w:ascii="Arial Narrow" w:eastAsia="Times New Roman" w:hAnsi="Arial Narrow" w:cs="Arial"/>
          <w:color w:val="000000"/>
          <w:kern w:val="0"/>
          <w:lang w:eastAsia="es-ES"/>
          <ns2:ligatures ns2:val="none"/>
        </w:rPr>
      </w:pPr>
    </w:p>
    <w:p ns2:paraId="6DB005DC"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El 4 de octubre de 2024, Rímac le remitió un correo electrónico rechazando su solicitud de pago del beneficio del Seguro de Vida Ley, señalando que la invalidez no se encontraba cubierta por la póliza contratada.</w:t>
      </w:r>
      <w:r>
        <w:rPr>
          <w:rFonts w:ascii="Arial Narrow" w:eastAsia="Times New Roman" w:hAnsi="Arial Narrow" w:cs="Arial"/>
          <w:color w:val="000000"/>
          <w:kern w:val="0"/>
          <w:lang w:eastAsia="es-ES"/>
          <ns2:ligatures ns2:val="none"/>
        </w:rPr>
        <w:t xml:space="preserve"> </w:t>
      </w:r>
      <w:r w:rsidRPr="004E1242">
        <w:rPr>
          <w:rFonts w:ascii="Arial Narrow" w:eastAsia="Times New Roman" w:hAnsi="Arial Narrow" w:cs="Arial"/>
          <w:color w:val="000000"/>
          <w:kern w:val="0"/>
          <w:lang w:eastAsia="es-ES"/>
          <ns2:ligatures ns2:val="none"/>
        </w:rPr>
        <w:t xml:space="preserve">El rechazo de </w:t>
      </w:r>
      <w:r w:rsidRPr="00807F3D">
        <w:rPr>
          <w:rFonts w:ascii="Arial Narrow" w:eastAsia="Times New Roman" w:hAnsi="Arial Narrow" w:cs="Arial"/>
          <w:color w:val="000000"/>
          <w:kern w:val="0"/>
          <w:lang w:eastAsia="es-ES"/>
          <ns2:ligatures ns2:val="none"/>
        </w:rPr>
        <w:t>Rímac le generaba un grave perjuicio económico y emocional, al verse privado del beneficio social que por ley le correspondía</w:t>
      </w:r>
    </w:p>
    <w:p ns2:paraId="14DDCB4D" ns2:textId="77777777" w:rsidR="00AC5DE1" w:rsidRPr="004E1242" w:rsidRDefault="00AC5DE1" w:rsidP="007315B7">
      <w:pPr>
        <w:spacing w:after="0" w:line="240" w:lineRule="auto"/>
        <w:jc w:val="both"/>
        <w:rPr>
          <w:rFonts w:ascii="Arial Narrow" w:eastAsia="Times New Roman" w:hAnsi="Arial Narrow" w:cs="Arial"/>
          <w:color w:val="000000"/>
          <w:kern w:val="0"/>
          <w:lang w:eastAsia="es-ES"/>
          <ns2:ligatures ns2:val="none"/>
        </w:rPr>
      </w:pPr>
    </w:p>
    <w:p ns2:paraId="1BCCFE8D" ns2: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ns2:paraId="224E15D5" ns2:textId="77777777" w:rsidR="00AC5DE1" w:rsidRPr="00807F3D" w:rsidRDefault="00AC5DE1" w:rsidP="007315B7">
      <w:pPr>
        <w:tabs>
          <w:tab w:val="left" w:pos="1134"/>
        </w:tabs>
        <w:spacing w:after="0" w:line="240" w:lineRule="auto"/>
        <w:jc w:val="both"/>
        <w:rPr>
          <w:rFonts w:ascii="Arial Narrow" w:eastAsia="Times New Roman" w:hAnsi="Arial Narrow" w:cs="Arial"/>
          <w:color w:val="000000"/>
          <w:kern w:val="0"/>
          <w:lang w:eastAsia="es-ES"/>
          <ns2:ligatures ns2:val="none"/>
        </w:rPr>
      </w:pPr>
    </w:p>
    <w:p ns2:paraId="28A83F1B" ns2: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7F3D">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Calibri" w:hAnsi="Arial Narrow" w:cs="Arial"/>
          <w:kern w:val="0"/>
          <ns2:ligatures ns2:val="none"/>
        </w:rPr>
        <w:t xml:space="preserve"/>
      </w:r>
      <w:r w:rsidRPr="00807F3D">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807F3D">
        <w:rPr>
          <w:rFonts w:ascii="Arial Narrow" w:eastAsia="Times New Roman" w:hAnsi="Arial Narrow" w:cs="Arial"/>
          <w:color w:val="000000"/>
          <w:kern w:val="0"/>
          <w:lang w:val="es-ES" w:eastAsia="es-ES"/>
          <ns2:ligatures ns2:val="none"/>
        </w:rPr>
        <w:t xml:space="preserve"/>
      </w:r>
    </w:p>
    <w:p ns2:paraId="5989C786" ns2: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lang w:eastAsia="es-PE"/>
          <ns2:ligatures ns2:val="none"/>
        </w:rPr>
      </w:pPr>
    </w:p>
    <w:p ns2:paraId="15B83BEB"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7DF70D9" ns2: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1F923CD" ns2: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F40C05" w:rsidRPr="00F40C05">
        <w:rPr>
          <w:rFonts w:ascii="Arial Narrow" w:eastAsia="Times New Roman" w:hAnsi="Arial Narrow" w:cs="Arial"/>
          <w:color w:val="000000"/>
          <w:kern w:val="0"/>
          <w:lang w:val="es-ES" w:eastAsia="es-ES"/>
          <ns2:ligatures ns2: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Times New Roman" w:hAnsi="Arial Narrow" w:cs="Segoe UI"/>
          <w:color w:val="000000"/>
          <w:kern w:val="0"/>
          <w:lang w:eastAsia="es-PE"/>
          <ns2:ligatures ns2:val="none"/>
        </w:rPr>
        <w:t/>
      </w:r>
      <w:r w:rsidRPr="006439A4">
        <w:rPr>
          <w:rFonts w:ascii="Arial Narrow" w:eastAsia="Arial Narrow" w:hAnsi="Arial Narrow" w:cs="Arial Narrow"/>
          <w:kern w:val="0"/>
          <ns2:ligatures ns2:val="none"/>
        </w:rPr>
        <w:t xml:space="preserve"> y 19</w:t>
      </w:r>
      <w:r w:rsidRPr="006439A4">
        <w:rPr>
          <w:rFonts w:ascii="Arial Narrow" w:eastAsia="Times New Roman" w:hAnsi="Arial Narrow" w:cs="Segoe UI"/>
          <w:color w:val="000000"/>
          <w:kern w:val="0"/>
          <w:lang w:eastAsia="es-PE"/>
          <ns2:ligatures ns2:val="none"/>
        </w:rPr>
        <w:t/>
      </w:r>
      <w:r w:rsidRPr="006439A4">
        <w:rPr>
          <w:rFonts w:ascii="Arial Narrow" w:eastAsia="Arial Narrow" w:hAnsi="Arial Narrow" w:cs="Arial Narrow"/>
          <w:kern w:val="0"/>
          <ns2:ligatures ns2:val="none"/>
        </w:rPr>
        <w:t xml:space="preserve"> del Código</w:t>
      </w:r>
      <w:r w:rsidRPr="006439A4">
        <w:rPr>
          <w:rStyle w:val="Refdenotaalpie"/>
          <w:rFonts w:ascii="Arial Narrow" w:eastAsia="Arial Narrow" w:hAnsi="Arial Narrow" w:cs="Arial"/>
          <w:kern w:val="0"/>
          <w:vertAlign w:val="superscript"/>
          <ns2:ligatures ns2:val="none"/>
        </w:rPr>
        <w:footnoteReference w:id="4"/>
      </w:r>
      <w:r w:rsidRPr="006439A4">
        <w:rPr>
          <w:rFonts w:ascii="Arial Narrow" w:eastAsia="Arial Narrow" w:hAnsi="Arial Narrow" w:cs="Arial Narrow"/>
          <w:kern w:val="0"/>
          <ns2:ligatures ns2:val="none"/>
        </w:rPr>
        <w:t>.</w:t>
      </w:r>
    </w:p>
    <w:p ns2:paraId="3DDF49B0" ns2:textId="77777777" w:rsidR="00AC5DE1" w:rsidRPr="0026598E" w:rsidRDefault="00AC5DE1" w:rsidP="007315B7">
      <w:pPr>
        <w:pStyle w:val="Prrafodelista"/>
        <w:spacing w:after="0" w:line="240" w:lineRule="auto"/>
        <w:ind w:left="567"/>
        <w:jc w:val="both"/>
        <w:rPr>
          <w:rFonts w:ascii="Arial Narrow" w:eastAsia="Calibri" w:hAnsi="Arial Narrow" w:cs="Arial Narrow"/>
          <w:kern w:val="0"/>
          <w:lang w:eastAsia="es-PE"/>
          <ns2:ligatures ns2:val="none"/>
        </w:rPr>
      </w:pPr>
    </w:p>
    <w:p ns2:paraId="3A1AB317" ns2:textId="77777777" w:rsidR="00AC5DE1" w:rsidRPr="0026598E" w:rsidRDefault="00AC5DE1" w:rsidP="007315B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2D553E24" ns2: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A3DBB2D"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D428DDA" ns2: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ns2:ligatures ns2:val="none"/>
        </w:rPr>
      </w:pPr>
    </w:p>
    <w:p ns2:paraId="2D48E29A" ns2:textId="5BA0CCAB" w:rsidR="00AC5DE1" w:rsidRPr="0026598E" w:rsidRDefault="00AC5DE1" w:rsidP="007315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836A63">
        <w:rPr>
          <w:rFonts w:ascii="Arial Narrow" w:eastAsia="Times New Roman" w:hAnsi="Arial Narrow" w:cs="Arial"/>
          <w:color w:val="000000"/>
          <w:kern w:val="0"/>
          <w:lang w:val="es-ES" w:eastAsia="es-ES"/>
          <ns2:ligatures ns2:val="none"/>
        </w:rPr>
        <w:t>definitiva del presente caso, la Secretaría Técnica, en ejercicio de las facultades que la ley le confiere, conviene requerir a la compañía aseguradora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6F0BCE" w:rsidRPr="006F0BCE">
        <w:rPr>
          <w:rFonts w:ascii="Arial Narrow" w:eastAsia="Times New Roman" w:hAnsi="Arial Narrow" w:cs="Arial"/>
          <w:color w:val="000000"/>
          <w:kern w:val="0"/>
          <w:lang w:val="es-ES" w:eastAsia="es-ES"/>
          <ns2:ligatures ns2: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Times New Roman" w:hAnsi="Arial Narrow" w:cs="Arial"/>
          <w:color w:val="000000"/>
          <w:kern w:val="0"/>
          <w:lang w:val="es-ES" w:eastAsia="es-ES"/>
          <ns2:ligatures ns2:val="none"/>
        </w:rPr>
        <w:t>.</w:t>
      </w:r>
    </w:p>
    <w:p ns2:paraId="6029F1E7" ns2:textId="77777777" w:rsidR="00AC5DE1" w:rsidRPr="0026598E" w:rsidRDefault="00AC5DE1" w:rsidP="007315B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4322174"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23A469E"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20B3EF52" ns2:textId="25E0C29C" w:rsidR="00AC5DE1" w:rsidRPr="0026598E" w:rsidRDefault="00AC5DE1" w:rsidP="007315B7">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836A63">
        <w:rPr>
          <w:rFonts w:ascii="Arial Narrow" w:eastAsia="Times New Roman" w:hAnsi="Arial Narrow" w:cs="Times New Roman"/>
          <w:color w:val="000000"/>
          <w:kern w:val="0"/>
          <w:shd w:val="clear" w:color="auto" w:fill="FFFFFF"/>
          <w:lang w:eastAsia="es-PE"/>
          <ns2:ligatures ns2:val="none"/>
        </w:rPr>
        <w:t xml:space="preserve"/>
      </w:r>
      <w:r w:rsidRPr="00836A63">
        <w:rPr>
          <w:rFonts w:ascii="Arial Narrow" w:eastAsia="Times New Roman" w:hAnsi="Arial Narrow" w:cs="Arial"/>
          <w:color w:val="000000"/>
          <w:kern w:val="0"/>
          <w:lang w:val="es-ES" w:eastAsia="es-ES"/>
          <ns2:ligatures ns2:val="none"/>
        </w:rPr>
        <w:t xml:space="preserve"/>
      </w:r>
      <w:r w:rsidRPr="00836A63">
        <w:rPr>
          <w:rFonts w:ascii="Arial Narrow" w:eastAsia="Times New Roman" w:hAnsi="Arial Narrow" w:cs="Times New Roman"/>
          <w:color w:val="000000"/>
          <w:kern w:val="0"/>
          <w:shd w:val="clear" w:color="auto" w:fill="FFFFFF"/>
          <w:lang w:eastAsia="es-PE"/>
          <ns2:ligatures ns2:val="none"/>
        </w:rPr>
        <w:t/>
      </w:r>
      <w:r w:rsidRPr="00127855">
        <w:rPr>
          <w:rFonts w:ascii="Arial Narrow" w:eastAsia="Times New Roman" w:hAnsi="Arial Narrow" w:cs="Times New Roman"/>
          <w:color w:val="000000"/>
          <w:kern w:val="0"/>
          <w:shd w:val="clear" w:color="auto" w:fill="FFFFFF"/>
          <w:lang w:eastAsia="es-PE"/>
          <ns2:ligatures ns2:val="none"/>
        </w:rPr>
        <w:t xml:space="preserve"/>
      </w:r>
      <w:r w:rsidRPr="006439A4">
        <w:rPr>
          <w:rFonts w:ascii="Arial Narrow" w:eastAsia="Times New Roman" w:hAnsi="Arial Narrow" w:cs="Times New Roman"/>
          <w:color w:val="000000"/>
          <w:kern w:val="0"/>
          <w:shd w:val="clear" w:color="auto" w:fill="FFFFFF"/>
          <w:lang w:eastAsia="es-PE"/>
          <ns2:ligatures ns2:val="none"/>
        </w:rPr>
        <w:t/>
      </w:r>
      <w:r w:rsidRPr="006439A4">
        <w:rPr>
          <w:rFonts w:ascii="Arial Narrow" w:eastAsia="Times New Roman" w:hAnsi="Arial Narrow" w:cs="Segoe UI"/>
          <w:color w:val="000000"/>
          <w:kern w:val="0"/>
          <w:lang w:eastAsia="es-PE"/>
          <ns2:ligatures ns2:val="none"/>
        </w:rPr>
        <w:t/>
      </w:r>
      <w:r w:rsidRPr="006439A4">
        <w:rPr>
          <w:rFonts w:ascii="Arial Narrow" w:eastAsia="Times New Roman" w:hAnsi="Arial Narrow" w:cs="Times New Roman"/>
          <w:color w:val="000000"/>
          <w:kern w:val="0"/>
          <w:shd w:val="clear" w:color="auto" w:fill="FFFFFF"/>
          <w:lang w:eastAsia="es-PE"/>
          <ns2:ligatures ns2:val="none"/>
        </w:rPr>
        <w:t xml:space="preserve"/>
      </w:r>
      <w:r w:rsidRPr="006439A4">
        <w:rPr>
          <w:rFonts w:ascii="Arial Narrow" w:eastAsia="Times New Roman" w:hAnsi="Arial Narrow" w:cs="Arial"/>
          <w:color w:val="000000"/>
          <w:kern w:val="0"/>
          <w:lang w:val="es-ES" w:eastAsia="es-ES"/>
          <ns2:ligatures ns2:val="none"/>
        </w:rPr>
        <w:t/>
      </w:r>
      <w:r w:rsidR="007315B7">
        <w:rPr>
          <w:rFonts w:ascii="Arial Narrow" w:eastAsia="Times New Roman" w:hAnsi="Arial Narrow" w:cs="Arial"/>
          <w:color w:val="000000"/>
          <w:kern w:val="0"/>
          <w:lang w:val="es-ES" w:eastAsia="es-ES"/>
          <ns2:ligatures ns2:val="none"/>
        </w:rPr>
        <w:t xml:space="preserve"/>
      </w:r>
      <w:r w:rsidRPr="006439A4">
        <w:rPr>
          <w:rFonts w:ascii="Arial Narrow" w:eastAsia="Times New Roman" w:hAnsi="Arial Narrow" w:cs="Arial"/>
          <w:color w:val="000000"/>
          <w:kern w:val="0"/>
          <w:lang w:val="es-ES" w:eastAsia="es-ES"/>
          <ns2:ligatures ns2:val="none"/>
        </w:rPr>
        <w:t xml:space="preserve"/>
      </w:r>
      <w:r w:rsidRPr="00A27CE3">
        <w:rPr>
          <w:rFonts w:ascii="Arial Narrow" w:eastAsia="Times New Roman" w:hAnsi="Arial Narrow" w:cs="Arial"/>
          <w:color w:val="000000"/>
          <w:kern w:val="0"/>
          <w:lang w:eastAsia="es-ES"/>
          <ns2:ligatures ns2:val="none"/>
        </w:rPr>
        <w:t xml:space="preserve"/>
      </w:r>
      <w:r w:rsidRPr="006439A4">
        <w:rPr>
          <w:rFonts w:ascii="Arial Narrow" w:eastAsia="Times New Roman" w:hAnsi="Arial Narrow" w:cs="Arial"/>
          <w:color w:val="000000"/>
          <w:kern w:val="0"/>
          <w:lang w:val="es-ES" w:eastAsia="es-ES"/>
          <ns2:ligatures ns2:val="none"/>
        </w:rPr>
        <w:t/>
      </w:r>
    </w:p>
    <w:p ns2:paraId="31F0E10D" ns2:textId="77777777" w:rsidR="00AC5DE1" w:rsidRPr="0026598E" w:rsidRDefault="00AC5DE1" w:rsidP="007315B7">
      <w:pPr>
        <w:spacing w:after="0" w:line="240" w:lineRule="auto"/>
        <w:jc w:val="both"/>
        <w:rPr>
          <w:rFonts w:ascii="Arial Narrow" w:eastAsia="Arial Narrow" w:hAnsi="Arial Narrow" w:cs="Arial Narrow"/>
          <w:kern w:val="0"/>
          <ns2:ligatures ns2:val="none"/>
        </w:rPr>
      </w:pPr>
    </w:p>
    <w:p ns2:paraId="00F67569" ns2:textId="77777777" w:rsidR="00AC5DE1" w:rsidRPr="0026598E" w:rsidRDefault="00AC5DE1" w:rsidP="007315B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9853F7">
        <w:rPr>
          <w:rFonts w:ascii="Arial Narrow" w:eastAsia="Times New Roman" w:hAnsi="Arial Narrow" w:cs="Arial"/>
          <w:color w:val="000000"/>
          <w:kern w:val="0"/>
          <w:lang w:val="es-ES" w:eastAsia="es-ES"/>
          <ns2:ligatures ns2:val="none"/>
        </w:rPr>
        <w:t xml:space="preserve">17 de marzo de </w:t>
      </w:r>
      <w:r w:rsidRPr="003C7DF0">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0A02EDC7" ns2:textId="77777777" w:rsidR="00AC5DE1" w:rsidRPr="0026598E" w:rsidRDefault="00AC5DE1" w:rsidP="007315B7">
      <w:pPr>
        <w:spacing w:line="240" w:lineRule="auto"/>
        <w:contextualSpacing/>
        <w:jc w:val="both"/>
        <w:rPr>
          <w:rFonts w:ascii="Arial Narrow" w:eastAsia="Times New Roman" w:hAnsi="Arial Narrow" w:cs="Times New Roman"/>
          <w:color w:val="000000"/>
          <w:kern w:val="0"/>
          <w:lang w:eastAsia="es-PE"/>
          <ns2:ligatures ns2:val="none"/>
        </w:rPr>
      </w:pPr>
    </w:p>
    <w:p ns2:paraId="2D689A5A"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127855">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6305F" ns2: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ns2:ligatures ns2:val="none"/>
        </w:rPr>
      </w:pPr>
    </w:p>
    <w:p ns2:paraId="1FAA7B27"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A433FB3"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0EFA4E3"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4955501" ns2: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EAFE94" ns2: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53526F2" ns2:textId="77777777" w:rsidR="00AC5DE1" w:rsidRPr="0026598E" w:rsidRDefault="00AC5DE1" w:rsidP="007315B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EB17AFD"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p>
    <w:p ns2:paraId="79C82EFF" ns2: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AA0814">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r w:rsidRPr="00BC1F2E">
        <w:rPr>
          <w:rFonts w:ascii="Arial Narrow" w:eastAsia="Times New Roman" w:hAnsi="Arial Narrow" w:cs="Arial"/>
          <w:color w:val="000000"/>
          <w:kern w:val="0"/>
          <w:lang w:val="es-ES" w:eastAsia="es-ES"/>
          <ns2:ligatures ns2:val="none"/>
        </w:rPr>
        <w:t>59936319</w:t>
      </w:r>
      <w:r w:rsidRPr="00AA0814">
        <w:rPr>
          <w:rFonts w:ascii="Arial Narrow" w:eastAsia="Times New Roman" w:hAnsi="Arial Narrow" w:cs="Arial"/>
          <w:color w:val="000000"/>
          <w:kern w:val="0"/>
          <w:lang w:val="es-ES" w:eastAsia="es-ES"/>
          <ns2:ligatures ns2: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0FBFECD8" ns2:textId="77777777" w:rsidR="00AC5DE1" w:rsidRPr="0026598E" w:rsidRDefault="00AC5DE1" w:rsidP="007315B7">
      <w:pPr>
        <w:spacing w:after="0" w:line="240" w:lineRule="auto"/>
        <w:jc w:val="both"/>
        <w:rPr>
          <w:rFonts w:ascii="Arial Narrow" w:eastAsia="Arial Narrow" w:hAnsi="Arial Narrow" w:cs="Arial Narrow"/>
          <w:b/>
          <w:color w:val="000000"/>
          <w:kern w:val="0"/>
          <w:lang w:val="es-ES" w:eastAsia="es-PE"/>
          <ns2:ligatures ns2:val="none"/>
        </w:rPr>
      </w:pPr>
    </w:p>
    <w:p ns2:paraId="50EDC5DA"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4CCC1C8D" ns2: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D703DB1" ns2: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5FB7B6D" ns2: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BBAF36A" ns2:textId="77777777" w:rsidR="00AC5DE1" w:rsidRPr="0026598E" w:rsidRDefault="00AC5DE1" w:rsidP="007315B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E191C26" ns2:textId="77777777" w:rsidR="00AC5DE1" w:rsidRPr="0026598E" w:rsidRDefault="00AC5DE1" w:rsidP="007315B7">
      <w:pPr>
        <w:suppressAutoHyphens/>
        <w:spacing w:after="0" w:line="240" w:lineRule="auto"/>
        <w:jc w:val="both"/>
        <w:rPr>
          <w:rFonts w:ascii="Arial Narrow" w:eastAsia="Calibri" w:hAnsi="Arial Narrow" w:cs="Arial"/>
          <w:kern w:val="0"/>
          <w:u w:val="single"/>
          <ns2:ligatures ns2:val="none"/>
        </w:rPr>
      </w:pPr>
    </w:p>
    <w:p ns2:paraId="3459B459" ns2: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0688C4D" ns2: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ns2:ligatures ns2:val="none"/>
        </w:rPr>
      </w:pPr>
    </w:p>
    <w:p ns2:paraId="75DB5B3C" ns2:textId="77777777" w:rsidR="00AC5DE1" w:rsidRPr="00A67ADF" w:rsidRDefault="00AC5DE1" w:rsidP="007315B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27855">
        <w:rPr>
          <w:rFonts w:ascii="Arial Narrow" w:hAnsi="Arial Narrow" w:cs="Arial"/>
          <w:bCs/>
          <w:spacing w:val="-3"/>
          <w:kern w:val="0"/>
          <ns2:ligatures ns2:val="none"/>
        </w:rPr>
        <w:t xml:space="preserve"/>
      </w:r>
      <w:r w:rsidRPr="00127855">
        <w:rPr>
          <w:rFonts w:ascii="Arial Narrow" w:eastAsia="Times New Roman" w:hAnsi="Arial Narrow" w:cs="Times New Roman"/>
          <w:color w:val="000000"/>
          <w:kern w:val="0"/>
          <w:shd w:val="clear" w:color="auto" w:fill="FFFFFF"/>
          <w:lang w:eastAsia="es-PE"/>
          <ns2:ligatures ns2:val="none"/>
        </w:rPr>
        <w:t xml:space="preserve"/>
      </w:r>
      <w:r w:rsidRPr="00127855">
        <w:rPr>
          <w:rFonts w:ascii="Arial Narrow" w:hAnsi="Arial Narrow"/>
          <w:color w:val="000000"/>
        </w:rPr>
        <w:t/>
      </w:r>
      <w:r w:rsidRPr="00A67ADF">
        <w:rPr>
          <w:rFonts w:ascii="Arial Narrow" w:hAnsi="Arial Narrow"/>
          <w:color w:val="000000"/>
        </w:rPr>
        <w:t xml:space="preserve"/>
      </w:r>
      <w:r w:rsidRPr="00836A6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7B47F0F9" ns2:textId="77777777" w:rsidR="00AC5DE1" w:rsidRPr="0026598E" w:rsidRDefault="00AC5DE1" w:rsidP="007315B7">
      <w:pPr>
        <w:suppressAutoHyphens/>
        <w:spacing w:after="0" w:line="240" w:lineRule="auto"/>
        <w:jc w:val="both"/>
        <w:rPr>
          <w:rFonts w:ascii="Arial Narrow" w:hAnsi="Arial Narrow" w:cs="Arial"/>
        </w:rPr>
      </w:pPr>
    </w:p>
    <w:p ns2:paraId="11F47B1E"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6B23EEB6"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0FC4A88A" ns2:textId="77777777" w:rsidR="006F0BCE" w:rsidRPr="0026598E" w:rsidRDefault="006F0BCE" w:rsidP="007315B7">
      <w:pPr>
        <w:spacing w:after="0" w:line="240" w:lineRule="auto"/>
        <w:jc w:val="both"/>
        <w:rPr>
          <w:rFonts w:ascii="Arial Narrow" w:eastAsia="Arial Narrow" w:hAnsi="Arial Narrow" w:cs="Arial Narrow"/>
          <w:b/>
          <w:color w:val="000000"/>
          <w:kern w:val="0"/>
          <w:lang w:eastAsia="es-PE"/>
          <ns2:ligatures ns2:val="none"/>
        </w:rPr>
      </w:pPr>
    </w:p>
    <w:p ns2:paraId="0022ADC2" ns2: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D70A03A" ns2: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74BFBD1C" ns2:textId="77777777" w:rsidR="00AC5DE1" w:rsidRPr="0026598E" w:rsidRDefault="00AC5DE1" w:rsidP="007315B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AC6C844"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bookmarkEnd w:id="0"/>
    <w:p ns2:paraId="36FDC487" ns2:textId="77777777" w:rsidR="00AC5DE1" w:rsidRPr="0026598E" w:rsidRDefault="00AC5DE1" w:rsidP="007315B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0693134" ns2:textId="77777777" w:rsidR="00AC5DE1" w:rsidRPr="0026598E" w:rsidRDefault="00AC5DE1" w:rsidP="007315B7">
      <w:pPr>
        <w:spacing w:line="240" w:lineRule="auto"/>
        <w:rPr>
          <w:rFonts w:ascii="Arial Narrow" w:hAnsi="Arial Narrow"/>
        </w:rPr>
      </w:pPr>
    </w:p>
    <w:p ns2:paraId="1E9180A5" ns2:textId="77777777" w:rsidR="00AC5DE1" w:rsidRPr="0026598E" w:rsidRDefault="00AC5DE1" w:rsidP="007315B7">
      <w:pPr>
        <w:spacing w:line="240" w:lineRule="auto"/>
        <w:rPr>
          <w:rFonts w:ascii="Arial Narrow" w:hAnsi="Arial Narrow"/>
        </w:rPr>
      </w:pPr>
    </w:p>
    <w:p ns2:paraId="4F00EADE" ns2:textId="77777777" w:rsidR="00AC5DE1" w:rsidRPr="0026598E" w:rsidRDefault="00AC5DE1" w:rsidP="007315B7">
      <w:pPr>
        <w:spacing w:line="240" w:lineRule="auto"/>
        <w:rPr>
          <w:rFonts w:ascii="Arial Narrow" w:hAnsi="Arial Narrow"/>
        </w:rPr>
      </w:pPr>
    </w:p>
    <w:p ns2:paraId="74AAB5F4" ns2:textId="77777777" w:rsidR="001B5674" w:rsidRDefault="001B5674" w:rsidP="007315B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Denuncia remitida a esta Comisión mediante MEMORANDUM 000438-2025-CHT/INDECOPI de fecha 28 de mayo del 2025, recepcionada el 28 de mayo del 2025.</w:t>
      </w:r>
    </w:p>
    <w:p w14:paraId="2151E49B" w14:textId="77777777" w:rsidR="00AC5DE1" w:rsidRPr="007315B7" w:rsidRDefault="00AC5DE1" w:rsidP="007315B7">
      <w:pPr>
        <w:pStyle w:val="Textonotapie"/>
        <w:ind w:left="567" w:hanging="567"/>
        <w:jc w:val="both"/>
        <w:rPr>
          <w:rFonts w:ascii="Arial Narrow" w:hAnsi="Arial Narrow" w:cs="Arial"/>
          <w:sz w:val="16"/>
          <w:szCs w:val="16"/>
        </w:rPr>
      </w:pPr>
    </w:p>
  </w:footnote>
  <w:footnote w:id="2">
    <w:p w14:paraId="5DBBCFDF"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Publicado</w:t>
      </w:r>
      <w:r w:rsidRPr="007315B7">
        <w:rPr>
          <w:rFonts w:ascii="Arial Narrow" w:hAnsi="Arial Narrow" w:cs="Arial"/>
          <w:b/>
          <w:sz w:val="16"/>
          <w:szCs w:val="16"/>
        </w:rPr>
        <w:t xml:space="preserve"> </w:t>
      </w:r>
      <w:r w:rsidRPr="007315B7">
        <w:rPr>
          <w:rFonts w:ascii="Arial Narrow" w:hAnsi="Arial Narrow" w:cs="Arial"/>
          <w:sz w:val="16"/>
          <w:szCs w:val="16"/>
        </w:rPr>
        <w:t>el 2 de setiembre del 2010 en el Diario Oficial El Peruano, vigente desde el 2 de octubre del 2010 y modificado por Decreto Legislativo 1308.</w:t>
      </w:r>
    </w:p>
    <w:p w14:paraId="09227562" w14:textId="77777777" w:rsidR="00AC5DE1" w:rsidRPr="007315B7" w:rsidRDefault="00AC5DE1" w:rsidP="007315B7">
      <w:pPr>
        <w:pStyle w:val="Textonotapie"/>
        <w:ind w:left="567" w:hanging="567"/>
        <w:jc w:val="both"/>
        <w:rPr>
          <w:rFonts w:ascii="Arial Narrow" w:hAnsi="Arial Narrow" w:cs="Arial"/>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sz w:val="16"/>
          <w:szCs w:val="16"/>
        </w:rPr>
        <w:tab/>
      </w:r>
      <w:r w:rsidRPr="007315B7">
        <w:rPr>
          <w:rFonts w:ascii="Arial Narrow" w:eastAsia="Arial Narrow" w:hAnsi="Arial Narrow" w:cs="Arial"/>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b/>
          <w:bCs/>
          <w:sz w:val="16"/>
          <w:szCs w:val="16"/>
        </w:rPr>
        <w:tab/>
        <w:t>Artículo 27.-</w:t>
      </w:r>
      <w:r w:rsidRPr="007315B7">
        <w:rPr>
          <w:rFonts w:ascii="Arial Narrow" w:eastAsia="Arial Narrow" w:hAnsi="Arial Narrow" w:cs="Arial"/>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A3D1B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256F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E2B20"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hAnsi="Arial Narrow"/>
          <w:sz w:val="16"/>
          <w:szCs w:val="16"/>
          <w:vertAlign w:val="superscript"/>
        </w:rPr>
        <w:footnoteRef/>
      </w:r>
      <w:r w:rsidRPr="007315B7">
        <w:rPr>
          <w:rFonts w:ascii="Arial Narrow" w:hAnsi="Arial Narrow"/>
          <w:sz w:val="16"/>
          <w:szCs w:val="16"/>
        </w:rPr>
        <w:t xml:space="preserve"> </w:t>
      </w:r>
      <w:r w:rsidRPr="007315B7">
        <w:rPr>
          <w:rFonts w:ascii="Arial Narrow" w:hAnsi="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C3BE02" w14:textId="77777777" w:rsidR="00AC5DE1" w:rsidRPr="007315B7" w:rsidRDefault="00AC5DE1" w:rsidP="007315B7">
      <w:pPr>
        <w:pStyle w:val="Textonotapie"/>
        <w:jc w:val="both"/>
        <w:rPr>
          <w:rFonts w:ascii="Arial Narrow" w:hAnsi="Arial Narrow"/>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LEY SOBRE FACULTADES, NORMAS Y ORGANIZACIÓN DEL INDECOPI, APROBADA POR DECRETO LEGISLATIVO 807 Artículo 24.-</w:t>
      </w:r>
      <w:r w:rsidRPr="007315B7">
        <w:rPr>
          <w:rFonts w:ascii="Arial Narrow" w:eastAsia="Arial Narrow" w:hAnsi="Arial Narrow" w:cs="Arial"/>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 </w:t>
      </w:r>
    </w:p>
    <w:p w14:paraId="3039E6D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6">
    <w:p w14:paraId="385A9782"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732D4C" w14:textId="77777777" w:rsidR="00AC5DE1" w:rsidRPr="007315B7" w:rsidRDefault="00AC5DE1" w:rsidP="007315B7">
      <w:pPr>
        <w:pStyle w:val="Textonotapie"/>
        <w:ind w:left="567" w:hanging="567"/>
        <w:jc w:val="both"/>
        <w:rPr>
          <w:rFonts w:ascii="Arial Narrow" w:hAnsi="Arial Narrow" w:cs="Arial"/>
          <w:sz w:val="16"/>
          <w:szCs w:val="16"/>
        </w:rPr>
      </w:pPr>
    </w:p>
  </w:footnote>
  <w:footnote w:id="7">
    <w:p w14:paraId="0B9D72A3"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hAnsi="Arial Narrow" w:cs="Arial"/>
          <w:b/>
          <w:bCs/>
          <w:sz w:val="16"/>
          <w:szCs w:val="16"/>
        </w:rPr>
      </w:pPr>
      <w:r w:rsidRPr="007315B7">
        <w:rPr>
          <w:rFonts w:ascii="Arial Narrow" w:hAnsi="Arial Narrow" w:cs="Arial"/>
          <w:sz w:val="16"/>
          <w:szCs w:val="16"/>
        </w:rPr>
        <w:tab/>
      </w:r>
      <w:r w:rsidRPr="007315B7">
        <w:rPr>
          <w:rFonts w:ascii="Arial Narrow" w:hAnsi="Arial Narrow" w:cs="Arial"/>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1EF5C431" w14:textId="77777777" w:rsidR="00AC5DE1" w:rsidRPr="007315B7" w:rsidRDefault="00AC5DE1" w:rsidP="007315B7">
      <w:pPr>
        <w:pStyle w:val="Textonotapie"/>
        <w:tabs>
          <w:tab w:val="left" w:pos="284"/>
        </w:tabs>
        <w:ind w:left="567" w:hanging="567"/>
        <w:jc w:val="both"/>
        <w:rPr>
          <w:rFonts w:ascii="Arial Narrow" w:hAnsi="Arial Narrow" w:cs="Arial"/>
          <w:b/>
          <w:bCs/>
          <w:sz w:val="16"/>
          <w:szCs w:val="16"/>
        </w:rPr>
      </w:pPr>
    </w:p>
  </w:footnote>
  <w:footnote w:id="8">
    <w:p w14:paraId="55745FA5"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vertAlign w:val="superscript"/>
        </w:rPr>
        <w:t xml:space="preserve"> </w:t>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w:t>
      </w: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hAnsi="Arial Narrow" w:cs="Arial"/>
          <w:sz w:val="16"/>
          <w:szCs w:val="16"/>
        </w:rPr>
      </w:pPr>
    </w:p>
    <w:p w14:paraId="58C96867"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Fonts w:ascii="Arial Narrow" w:eastAsia="Arial Narrow" w:hAnsi="Arial Narrow" w:cs="Arial"/>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w:sz w:val="16"/>
          <w:szCs w:val="16"/>
        </w:rPr>
      </w:pPr>
      <w:r w:rsidRPr="00731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hAnsi="Arial Narrow" w:cs="Arial"/>
          <w:sz w:val="16"/>
          <w:szCs w:val="16"/>
        </w:rPr>
      </w:pPr>
      <w:r w:rsidRPr="007315B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EEBAA4C"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hAnsi="Arial Narrow" w:cs="Arial"/>
          <w:b/>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w:sz w:val="16"/>
          <w:szCs w:val="16"/>
        </w:rPr>
      </w:pPr>
      <w:r w:rsidRPr="007315B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5B0C655" w14:textId="77777777" w:rsidR="00AC5DE1" w:rsidRPr="007315B7" w:rsidRDefault="00AC5DE1" w:rsidP="007315B7">
      <w:pPr>
        <w:pStyle w:val="Textonotapie"/>
        <w:jc w:val="both"/>
        <w:rPr>
          <w:rFonts w:ascii="Arial Narrow" w:hAnsi="Arial Narrow" w:cs="Arial"/>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hAnsi="Arial Narrow" w:cs="Arial"/>
          <w:b/>
          <w:bCs/>
          <w:sz w:val="16"/>
          <w:szCs w:val="16"/>
        </w:rPr>
      </w:pPr>
      <w:r w:rsidRPr="007315B7">
        <w:rPr>
          <w:rStyle w:val="Refdenotaalpie"/>
          <w:rFonts w:ascii="Arial Narrow" w:hAnsi="Arial Narrow" w:cs="Arial"/>
          <w:b/>
          <w:bCs/>
          <w:sz w:val="16"/>
          <w:szCs w:val="16"/>
          <w:vertAlign w:val="superscript"/>
        </w:rPr>
        <w:footnoteRef/>
      </w:r>
      <w:r w:rsidRPr="007315B7">
        <w:rPr>
          <w:rFonts w:ascii="Arial Narrow" w:hAnsi="Arial Narrow" w:cs="Arial"/>
          <w:b/>
          <w:bCs/>
          <w:sz w:val="16"/>
          <w:szCs w:val="16"/>
        </w:rPr>
        <w:t xml:space="preserve"> </w:t>
      </w:r>
      <w:r w:rsidRPr="007315B7">
        <w:rPr>
          <w:rFonts w:ascii="Arial Narrow" w:hAnsi="Arial Narrow" w:cs="Arial"/>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hAnsi="Arial Narrow" w:cs="Arial"/>
          <w:bCs/>
          <w:sz w:val="16"/>
          <w:szCs w:val="16"/>
        </w:rPr>
      </w:pPr>
      <w:r w:rsidRPr="007315B7">
        <w:rPr>
          <w:rFonts w:ascii="Arial Narrow" w:hAnsi="Arial Narrow" w:cs="Arial"/>
          <w:b/>
          <w:sz w:val="16"/>
          <w:szCs w:val="16"/>
        </w:rPr>
        <w:t xml:space="preserve">Artículo 29.- </w:t>
      </w:r>
      <w:r w:rsidRPr="00731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B08BA58" w14:textId="77777777" w:rsidR="00AC5DE1" w:rsidRPr="007315B7" w:rsidRDefault="00AC5DE1" w:rsidP="007315B7">
      <w:pPr>
        <w:pStyle w:val="NormalWeb"/>
        <w:spacing w:after="0" w:line="240" w:lineRule="auto"/>
        <w:ind w:left="567"/>
        <w:jc w:val="both"/>
        <w:rPr>
          <w:rFonts w:ascii="Arial Narrow" w:hAnsi="Arial Narrow" w:cs="Arial"/>
          <w:sz w:val="16"/>
          <w:szCs w:val="16"/>
        </w:rPr>
      </w:pPr>
    </w:p>
  </w:footnote>
  <w:footnote w:id="12">
    <w:p w14:paraId="58E198A9"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hAnsi="Arial Narrow" w:cs="Arial"/>
          <w:b/>
          <w:bCs/>
          <w:sz w:val="16"/>
          <w:szCs w:val="16"/>
        </w:rPr>
      </w:pPr>
      <w:r w:rsidRPr="007315B7">
        <w:rPr>
          <w:rFonts w:ascii="Arial Narrow" w:hAnsi="Arial Narrow" w:cs="Arial"/>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hAnsi="Arial Narrow" w:cs="Arial"/>
          <w:sz w:val="16"/>
          <w:szCs w:val="16"/>
        </w:rPr>
      </w:pPr>
      <w:r w:rsidRPr="007315B7">
        <w:rPr>
          <w:rFonts w:ascii="Arial Narrow" w:hAnsi="Arial Narrow" w:cs="Arial"/>
          <w:sz w:val="16"/>
          <w:szCs w:val="16"/>
        </w:rPr>
        <w:t xml:space="preserve">20.4. </w:t>
      </w:r>
      <w:r w:rsidRPr="00731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9903D92" w14:textId="77777777" w:rsidR="00AC5DE1" w:rsidRPr="007315B7" w:rsidRDefault="00AC5DE1" w:rsidP="00731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