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A685D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4D0C">
        <w:rPr>
          <w:rFonts w:ascii="Arial Narrow" w:eastAsia="Arial Narrow" w:hAnsi="Arial Narrow" w:cs="Arial Narrow"/>
          <w:b/>
          <w:color w:val="000000"/>
          <w:kern w:val="0"/>
          <w:lang w:eastAsia="es-PE"/>
          <ns2:ligatures ns2:val="none"/>
        </w:rPr>
        <w:t>0</w:t>
      </w:r>
      <w:r w:rsidR="00B6265C" w:rsidRPr="00B6265C">
        <w:rPr>
          <w:rFonts w:ascii="Arial Narrow" w:eastAsia="Times New Roman" w:hAnsi="Arial Narrow" w:cs="Times New Roman"/>
          <w:b/>
          <w:bCs/>
          <w:color w:val="000000"/>
          <w:kern w:val="0"/>
          <w:shd w:val="clear" w:color="auto" w:fill="FFFFFF"/>
          <w:lang w:eastAsia="es-PE"/>
          <ns2:ligatures ns2:val="none"/>
        </w:rPr>
        <w:t>161-2026/CC1</w:t>
      </w:r>
    </w:p>
    <w:p ns2:paraId="7E5DC22B" ns2: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16532" w:rsidRPr="00516532">
        <w:rPr>
          <w:rFonts w:ascii="Arial Narrow" w:eastAsia="Arial Narrow" w:hAnsi="Arial Narrow" w:cs="Arial Narrow"/>
          <w:b/>
          <w:color w:val="000000"/>
          <w:kern w:val="0"/>
          <w:lang w:eastAsia="es-PE"/>
          <ns2:ligatures ns2:val="none"/>
        </w:rPr>
        <w:t xml:space="preserve"/>
      </w:r>
      <w:r w:rsidR="00B6265C" w:rsidRPr="00B9116F">
        <w:rPr>
          <w:rFonts w:ascii="Arial Narrow" w:eastAsia="Arial Narrow" w:hAnsi="Arial Narrow" w:cs="Arial Narrow"/>
          <w:b/>
          <w:color w:val="000000"/>
          <w:kern w:val="0"/>
          <w:lang w:eastAsia="es-PE"/>
          <ns2:ligatures ns2:val="none"/>
        </w:rPr>
        <w:t/>
      </w:r>
      <w:r w:rsidR="00B9116F" w:rsidRPr="00B9116F">
        <w:rPr>
          <w:rFonts w:ascii="Arial Narrow" w:eastAsia="Arial Narrow" w:hAnsi="Arial Narrow" w:cs="Arial Narrow"/>
          <w:b/>
          <w:color w:val="000000"/>
          <w:kern w:val="0"/>
          <w:lang w:eastAsia="es-PE"/>
          <ns2:ligatures ns2:val="none"/>
        </w:rPr>
        <w:t/>
      </w:r>
      <w:r w:rsidR="00B6265C" w:rsidRPr="00B9116F">
        <w:rPr>
          <w:rFonts w:ascii="Arial Narrow" w:eastAsia="Arial Narrow" w:hAnsi="Arial Narrow" w:cs="Arial Narrow"/>
          <w:b/>
          <w:color w:val="000000"/>
          <w:kern w:val="0"/>
          <w:lang w:eastAsia="es-PE"/>
          <ns2:ligatures ns2:val="none"/>
        </w:rPr>
        <w:t xml:space="preserve"/>
      </w:r>
      <w:r w:rsidRPr="00B9116F">
        <w:rPr>
          <w:rFonts w:ascii="Arial Narrow" w:eastAsia="Arial Narrow" w:hAnsi="Arial Narrow" w:cs="Arial Narrow"/>
          <w:b/>
          <w:color w:val="000000"/>
          <w:kern w:val="0"/>
          <w:lang w:eastAsia="es-PE"/>
          <ns2:ligatures ns2:val="none"/>
        </w:rPr>
        <w:t/>
      </w:r>
      <w:r w:rsidR="00B9116F" w:rsidRPr="00B9116F">
        <w:rPr>
          <w:rFonts w:ascii="Arial Narrow" w:eastAsia="Arial Narrow" w:hAnsi="Arial Narrow" w:cs="Arial Narrow"/>
          <w:b/>
          <w:color w:val="000000"/>
          <w:kern w:val="0"/>
          <w:lang w:eastAsia="es-PE"/>
          <ns2:ligatures ns2:val="none"/>
        </w:rPr>
        <w:t/>
      </w:r>
      <w:r w:rsidRPr="00B9116F">
        <w:rPr>
          <w:rFonts w:ascii="Arial Narrow" w:eastAsia="Arial Narrow" w:hAnsi="Arial Narrow" w:cs="Arial Narrow"/>
          <w:b/>
          <w:color w:val="000000"/>
          <w:kern w:val="0"/>
          <w:lang w:eastAsia="es-PE"/>
          <ns2:ligatures ns2:val="none"/>
        </w:rPr>
        <w:t/>
      </w:r>
    </w:p>
    <w:p ns2:paraId="6DEEEDFE" ns2: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116F">
        <w:rPr>
          <w:rFonts w:ascii="Arial Narrow" w:eastAsia="Arial Narrow" w:hAnsi="Arial Narrow" w:cs="Arial Narrow"/>
          <w:b/>
          <w:color w:val="000000"/>
          <w:kern w:val="0"/>
          <w:lang w:eastAsia="es-PE"/>
          <ns2:ligatures ns2:val="none"/>
        </w:rPr>
        <w:t>DENUNCIADO</w:t>
      </w:r>
      <w:r w:rsidRPr="00B9116F">
        <w:rPr>
          <w:rFonts w:ascii="Arial Narrow" w:eastAsia="Arial Narrow" w:hAnsi="Arial Narrow" w:cs="Arial Narrow"/>
          <w:b/>
          <w:color w:val="000000"/>
          <w:kern w:val="0"/>
          <w:lang w:eastAsia="es-PE"/>
          <ns2:ligatures ns2:val="none"/>
        </w:rPr>
        <w:tab/>
        <w:t>:</w:t>
      </w:r>
      <w:r w:rsidRPr="00B9116F">
        <w:rPr>
          <w:rFonts w:ascii="Arial Narrow" w:eastAsia="Arial Narrow" w:hAnsi="Arial Narrow" w:cs="Arial Narrow"/>
          <w:b/>
          <w:color w:val="000000"/>
          <w:kern w:val="0"/>
          <w:lang w:eastAsia="es-PE"/>
          <ns2:ligatures ns2:val="none"/>
        </w:rPr>
        <w:tab/>
      </w:r>
      <w:r w:rsidR="00B9116F" w:rsidRPr="00B9116F">
        <w:rPr>
          <w:rFonts w:ascii="Arial Narrow" w:eastAsia="Arial Narrow" w:hAnsi="Arial Narrow" w:cs="Arial Narrow"/>
          <w:b/>
          <w:color w:val="000000"/>
          <w:kern w:val="0"/>
          <w:lang w:eastAsia="es-PE"/>
          <ns2:ligatures ns2:val="none"/>
        </w:rPr>
        <w:t xml:space="preserve">LA POSITIVA SEGUROS Y REASEGUROS S.A. </w:t>
      </w:r>
      <w:r w:rsidRPr="00B9116F">
        <w:rPr>
          <w:rFonts w:ascii="Arial Narrow" w:eastAsia="Arial Narrow" w:hAnsi="Arial Narrow" w:cs="Arial Narrow"/>
          <w:b/>
          <w:color w:val="000000"/>
          <w:kern w:val="0"/>
          <w:lang w:eastAsia="es-PE"/>
          <ns2:ligatures ns2:val="none"/>
        </w:rPr>
        <w:t>(</w:t>
      </w:r>
      <w:r w:rsidR="00B9116F" w:rsidRPr="00B9116F">
        <w:rPr>
          <w:rFonts w:ascii="Arial Narrow" w:eastAsia="Arial Narrow" w:hAnsi="Arial Narrow" w:cs="Arial Narrow"/>
          <w:b/>
          <w:color w:val="000000"/>
          <w:kern w:val="0"/>
          <w:lang w:eastAsia="es-PE"/>
          <ns2:ligatures ns2:val="none"/>
        </w:rPr>
        <w:t>LA POSITIVA</w:t>
      </w:r>
      <w:r w:rsidRPr="00B9116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116F">
        <w:rPr>
          <w:rFonts w:ascii="Arial Narrow" w:eastAsia="Arial Narrow" w:hAnsi="Arial Narrow" w:cs="Arial Narrow"/>
          <w:b/>
          <w:color w:val="000000"/>
          <w:kern w:val="0"/>
          <w:lang w:eastAsia="es-PE"/>
          <ns2:ligatures ns2:val="none"/>
        </w:rPr>
        <w:t>MATERIAS</w:t>
      </w:r>
      <w:r w:rsidRPr="00B9116F">
        <w:rPr>
          <w:rFonts w:ascii="Arial Narrow" w:eastAsia="Arial Narrow" w:hAnsi="Arial Narrow" w:cs="Arial Narrow"/>
          <w:b/>
          <w:color w:val="000000"/>
          <w:kern w:val="0"/>
          <w:lang w:eastAsia="es-PE"/>
          <ns2:ligatures ns2:val="none"/>
        </w:rPr>
        <w:tab/>
        <w:t xml:space="preserve">: </w:t>
      </w:r>
      <w:r w:rsidRPr="00B9116F">
        <w:rPr>
          <w:rFonts w:ascii="Arial Narrow" w:eastAsia="Arial Narrow" w:hAnsi="Arial Narrow" w:cs="Arial Narrow"/>
          <w:b/>
          <w:color w:val="000000"/>
          <w:kern w:val="0"/>
          <w:lang w:eastAsia="es-PE"/>
          <ns2:ligatures ns2:val="none"/>
        </w:rPr>
        <w:tab/>
        <w:t>ADMISIÓN A TRÁMITE</w:t>
      </w:r>
    </w:p>
    <w:p ns2:paraId="19ED7B73" ns2: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6265C">
        <w:rPr>
          <w:rFonts w:ascii="Arial Narrow" w:eastAsia="Arial Narrow" w:hAnsi="Arial Narrow" w:cs="Arial Narrow"/>
          <w:b/>
          <w:color w:val="000000"/>
          <w:kern w:val="0"/>
          <w:lang w:eastAsia="es-PE"/>
          <ns2:ligatures ns2:val="none"/>
        </w:rPr>
        <w:t xml:space="preserve">REQUERIMIENTO DE INFORMACIÓN </w:t>
      </w:r>
    </w:p>
    <w:p ns2:paraId="46A5A479" ns2: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6265C">
        <w:rPr>
          <w:rFonts w:ascii="Arial Narrow" w:eastAsia="Arial Narrow" w:hAnsi="Arial Narrow" w:cs="Arial Narrow"/>
          <w:b/>
          <w:color w:val="000000"/>
          <w:kern w:val="0"/>
          <w:lang w:eastAsia="es-PE"/>
          <ns2:ligatures ns2:val="none"/>
        </w:rPr>
        <w:t xml:space="preserve">RESOLUCIÓN </w:t>
      </w:r>
      <w:r w:rsidRPr="00B6265C">
        <w:rPr>
          <w:rFonts w:ascii="Arial Narrow" w:eastAsia="Arial Narrow" w:hAnsi="Arial Narrow" w:cs="Arial Narrow"/>
          <w:b/>
          <w:color w:val="000000"/>
          <w:kern w:val="0"/>
          <w:lang w:eastAsia="es-PE"/>
          <ns2:ligatures ns2:val="none"/>
        </w:rPr>
        <w:tab/>
        <w:t>:</w:t>
      </w:r>
      <w:r w:rsidRPr="00B6265C">
        <w:rPr>
          <w:rFonts w:ascii="Arial Narrow" w:eastAsia="Arial Narrow" w:hAnsi="Arial Narrow" w:cs="Arial Narrow"/>
          <w:b/>
          <w:color w:val="000000"/>
          <w:kern w:val="0"/>
          <w:lang w:eastAsia="es-PE"/>
          <ns2:ligatures ns2:val="none"/>
        </w:rPr>
        <w:tab/>
      </w:r>
      <w:r w:rsidR="00B6265C" w:rsidRPr="00B6265C">
        <w:rPr>
          <w:rFonts w:ascii="Arial Narrow" w:eastAsia="Arial Narrow" w:hAnsi="Arial Narrow" w:cs="Arial Narrow"/>
          <w:b/>
          <w:color w:val="000000"/>
          <w:kern w:val="0"/>
          <w:lang w:eastAsia="es-PE"/>
          <ns2:ligatures ns2:val="none"/>
        </w:rPr>
        <w:t>1</w:t>
      </w:r>
    </w:p>
    <w:p ns2:paraId="5BA3A18D" ns2:textId="77777777" w:rsidR="00CA59A2" w:rsidRPr="00B6265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17F2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6265C">
        <w:rPr>
          <w:rFonts w:ascii="Arial Narrow" w:eastAsia="Times New Roman" w:hAnsi="Arial Narrow" w:cs="Times New Roman"/>
          <w:color w:val="000000"/>
          <w:kern w:val="0"/>
          <w:shd w:val="clear" w:color="auto" w:fill="FFFFFF"/>
          <w:lang w:eastAsia="es-PE"/>
          <ns2:ligatures ns2:val="none"/>
        </w:rPr>
        <w:t xml:space="preserve">Lima, </w:t>
      </w:r>
      <w:r w:rsidR="002051AE">
        <w:rPr>
          <w:rFonts w:ascii="Arial Narrow" w:eastAsia="Times New Roman" w:hAnsi="Arial Narrow" w:cs="Times New Roman"/>
          <w:color w:val="000000"/>
          <w:kern w:val="0"/>
          <w:shd w:val="clear" w:color="auto" w:fill="FFFFFF"/>
          <w:lang w:eastAsia="es-PE"/>
          <ns2:ligatures ns2:val="none"/>
        </w:rPr>
        <w:t>13</w:t>
      </w:r>
      <w:r w:rsidRPr="00B6265C">
        <w:rPr>
          <w:rFonts w:ascii="Arial Narrow" w:eastAsia="Times New Roman" w:hAnsi="Arial Narrow" w:cs="Times New Roman"/>
          <w:color w:val="000000"/>
          <w:kern w:val="0"/>
          <w:shd w:val="clear" w:color="auto" w:fill="FFFFFF"/>
          <w:lang w:eastAsia="es-PE"/>
          <ns2:ligatures ns2:val="none"/>
        </w:rPr>
        <w:t xml:space="preserve"> de </w:t>
      </w:r>
      <w:r w:rsidR="00E55D8D" w:rsidRPr="00B6265C">
        <w:rPr>
          <w:rFonts w:ascii="Arial Narrow" w:eastAsia="Times New Roman" w:hAnsi="Arial Narrow" w:cs="Times New Roman"/>
          <w:color w:val="000000"/>
          <w:kern w:val="0"/>
          <w:shd w:val="clear" w:color="auto" w:fill="FFFFFF"/>
          <w:lang w:eastAsia="es-PE"/>
          <ns2:ligatures ns2:val="none"/>
        </w:rPr>
        <w:t>febrero</w:t>
      </w:r>
      <w:r w:rsidR="00985114" w:rsidRPr="00B6265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97149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84C0D">
        <w:rPr>
          <w:rFonts w:ascii="Arial Narrow" w:eastAsia="Times New Roman" w:hAnsi="Arial Narrow" w:cs="Arial"/>
          <w:color w:val="000000"/>
          <w:kern w:val="0"/>
          <w:lang w:val="es-ES" w:eastAsia="es-ES"/>
          <ns2:ligatures ns2:val="none"/>
        </w:rPr>
        <w:t xml:space="preserve">Mediante el escrito del 16 de enero del 2026, complementado con el escrito del 11 de febrero del 2026, la [APELLIDO] denunció a La Positiva por presuntas infracciones a la Ley 29571, Código de Protección y Defensa [APELLIDO] (en adelante, Código), señalando lo siguiente:</w:t>
      </w:r>
      <w:r w:rsidR="00E84C0D" w:rsidRPr="00E84C0D">
        <w:rPr>
          <w:rFonts w:ascii="Arial Narrow" w:eastAsia="Times New Roman" w:hAnsi="Arial Narrow" w:cs="Arial"/>
          <w:color w:val="000000"/>
          <w:kern w:val="0"/>
          <w:lang w:val="es-ES" w:eastAsia="es-ES"/>
          <ns2:ligatures ns2:val="none"/>
        </w:rPr>
        <w:t/>
      </w:r>
      <w:r w:rsidR="00996DC2" w:rsidRPr="00E84C0D">
        <w:rPr>
          <w:rFonts w:ascii="Arial Narrow" w:eastAsia="Calibri" w:hAnsi="Arial Narrow" w:cs="Arial"/>
          <w:kern w:val="0"/>
          <ns2:ligatures ns2:val="none"/>
        </w:rPr>
        <w:t/>
      </w:r>
      <w:r w:rsidRPr="00E84C0D">
        <w:rPr>
          <w:rFonts w:ascii="Arial Narrow" w:eastAsia="Calibri" w:hAnsi="Arial Narrow" w:cs="Arial"/>
          <w:kern w:val="0"/>
          <ns2:ligatures ns2:val="none"/>
        </w:rPr>
        <w:t xml:space="preserve"/>
      </w:r>
      <w:r w:rsidR="00E84C0D" w:rsidRPr="00E84C0D">
        <w:rPr>
          <w:rFonts w:ascii="Arial Narrow" w:eastAsia="Calibri" w:hAnsi="Arial Narrow" w:cs="Arial"/>
          <w:kern w:val="0"/>
          <ns2:ligatures ns2:val="none"/>
        </w:rPr>
        <w:t xml:space="preserve"/>
      </w:r>
      <w:r w:rsidRPr="00E84C0D">
        <w:rPr>
          <w:rFonts w:ascii="Arial Narrow" w:eastAsia="Calibri" w:hAnsi="Arial Narrow" w:cs="Arial"/>
          <w:kern w:val="0"/>
          <ns2:ligatures ns2:val="none"/>
        </w:rPr>
        <w:t/>
      </w:r>
      <w:r w:rsidRPr="00E84C0D">
        <w:rPr>
          <w:rFonts w:ascii="Arial Narrow" w:eastAsia="Times New Roman" w:hAnsi="Arial Narrow" w:cs="Arial"/>
          <w:color w:val="000000"/>
          <w:kern w:val="0"/>
          <w:lang w:val="es-ES" w:eastAsia="es-ES"/>
          <ns2:ligatures ns2:val="none"/>
        </w:rPr>
        <w:t xml:space="preserve"/>
      </w:r>
      <w:r w:rsidR="00E84C0D" w:rsidRPr="00E84C0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4C670A" w:rsidRDefault="00CA59A2" w:rsidP="004C670A">
      <w:pPr>
        <w:spacing w:after="0" w:line="240" w:lineRule="auto"/>
        <w:jc w:val="both"/>
        <w:rPr>
          <w:rFonts w:ascii="Arial Narrow" w:eastAsia="Times New Roman" w:hAnsi="Arial Narrow" w:cs="Arial"/>
          <w:color w:val="000000"/>
          <w:kern w:val="0"/>
          <w:lang w:eastAsia="es-ES"/>
          <ns2:ligatures ns2:val="none"/>
        </w:rPr>
      </w:pPr>
    </w:p>
    <w:p ns2:paraId="2F9CF7F5" ns2: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C670A">
        <w:rPr>
          <w:rFonts w:ascii="Arial Narrow" w:eastAsia="Times New Roman" w:hAnsi="Arial Narrow" w:cs="Arial"/>
          <w:color w:val="000000"/>
          <w:kern w:val="0"/>
          <w:lang w:eastAsia="es-ES"/>
          <ns2:ligatures ns2:val="none"/>
        </w:rPr>
        <w:t xml:space="preserve">El 16 de enero del 2026, </w:t>
      </w:r>
      <w:r w:rsidR="00E06361">
        <w:rPr>
          <w:rFonts w:ascii="Arial Narrow" w:eastAsia="Times New Roman" w:hAnsi="Arial Narrow" w:cs="Arial"/>
          <w:color w:val="000000"/>
          <w:kern w:val="0"/>
          <w:lang w:eastAsia="es-ES"/>
          <ns2:ligatures ns2:val="none"/>
        </w:rPr>
        <w:t>s</w:t>
      </w:r>
      <w:r w:rsidR="00E06361" w:rsidRPr="00EA7E4F">
        <w:rPr>
          <w:rFonts w:ascii="Arial Narrow" w:eastAsia="Times New Roman" w:hAnsi="Arial Narrow" w:cs="Arial"/>
          <w:color w:val="000000"/>
          <w:kern w:val="0"/>
          <w:lang w:eastAsia="es-ES"/>
          <ns2:ligatures ns2:val="none"/>
        </w:rPr>
        <w:t xml:space="preserve">e </w:t>
      </w:r>
      <w:r w:rsidR="00EA7E4F" w:rsidRPr="00EA7E4F">
        <w:rPr>
          <w:rFonts w:ascii="Arial Narrow" w:eastAsia="Times New Roman" w:hAnsi="Arial Narrow" w:cs="Arial"/>
          <w:color w:val="000000"/>
          <w:kern w:val="0"/>
          <w:lang w:eastAsia="es-ES"/>
          <ns2:ligatures ns2:val="none"/>
        </w:rPr>
        <w:t xml:space="preserve">realizó una investigación </w:t>
      </w:r>
      <w:r w:rsidR="00EA7E4F">
        <w:rPr>
          <w:rFonts w:ascii="Arial Narrow" w:eastAsia="Times New Roman" w:hAnsi="Arial Narrow" w:cs="Arial"/>
          <w:color w:val="000000"/>
          <w:kern w:val="0"/>
          <w:lang w:eastAsia="es-ES"/>
          <ns2:ligatures ns2:val="none"/>
        </w:rPr>
        <w:t>en</w:t>
      </w:r>
      <w:r w:rsidRPr="004C670A">
        <w:rPr>
          <w:rFonts w:ascii="Arial Narrow" w:eastAsia="Times New Roman" w:hAnsi="Arial Narrow" w:cs="Arial"/>
          <w:color w:val="000000"/>
          <w:kern w:val="0"/>
          <w:lang w:eastAsia="es-ES"/>
          <ns2:ligatures ns2:val="none"/>
        </w:rPr>
        <w:t xml:space="preserve"> la página web</w:t>
      </w:r>
      <w:r w:rsidR="00E06361">
        <w:rPr>
          <w:rFonts w:ascii="Arial Narrow" w:eastAsia="Times New Roman" w:hAnsi="Arial Narrow" w:cs="Arial"/>
          <w:color w:val="000000"/>
          <w:kern w:val="0"/>
          <w:lang w:eastAsia="es-ES"/>
          <ns2:ligatures ns2:val="none"/>
        </w:rPr>
        <w:t xml:space="preserve"> de</w:t>
      </w:r>
      <w:r w:rsidR="00DF1D62">
        <w:rPr>
          <w:rFonts w:ascii="Arial Narrow" w:eastAsia="Times New Roman" w:hAnsi="Arial Narrow" w:cs="Arial"/>
          <w:color w:val="000000"/>
          <w:kern w:val="0"/>
          <w:lang w:eastAsia="es-ES"/>
          <ns2:ligatures ns2:val="none"/>
        </w:rPr>
        <w:t>sde donde</w:t>
      </w:r>
      <w:r w:rsidR="00E06361">
        <w:rPr>
          <w:rFonts w:ascii="Arial Narrow" w:eastAsia="Times New Roman" w:hAnsi="Arial Narrow" w:cs="Arial"/>
          <w:color w:val="000000"/>
          <w:kern w:val="0"/>
          <w:lang w:eastAsia="es-ES"/>
          <ns2:ligatures ns2:val="none"/>
        </w:rPr>
        <w:t xml:space="preserve"> </w:t>
      </w:r>
      <w:r w:rsidR="00E06361" w:rsidRPr="00E84C0D">
        <w:rPr>
          <w:rFonts w:ascii="Arial Narrow" w:eastAsia="Times New Roman" w:hAnsi="Arial Narrow" w:cs="Arial"/>
          <w:color w:val="000000"/>
          <w:kern w:val="0"/>
          <w:lang w:val="es-ES" w:eastAsia="es-ES"/>
          <ns2:ligatures ns2:val="none"/>
        </w:rPr>
        <w:t>La Positiva</w:t>
      </w:r>
      <w:r w:rsidR="00DF1D62">
        <w:rPr>
          <w:rFonts w:ascii="Arial Narrow" w:eastAsia="Times New Roman" w:hAnsi="Arial Narrow" w:cs="Arial"/>
          <w:color w:val="000000"/>
          <w:kern w:val="0"/>
          <w:lang w:val="es-ES" w:eastAsia="es-ES"/>
          <ns2:ligatures ns2:val="none"/>
        </w:rPr>
        <w:t xml:space="preserve"> </w:t>
      </w:r>
      <w:r w:rsidR="00DF1D62" w:rsidRPr="004C670A">
        <w:rPr>
          <w:rFonts w:ascii="Arial Narrow" w:eastAsia="Times New Roman" w:hAnsi="Arial Narrow" w:cs="Arial"/>
          <w:color w:val="000000"/>
          <w:kern w:val="0"/>
          <w:lang w:eastAsia="es-ES"/>
          <ns2:ligatures ns2:val="none"/>
        </w:rPr>
        <w:t>ofrecía diversos servicios de seguros</w:t>
      </w:r>
      <w:r>
        <w:rPr>
          <w:rFonts w:ascii="Arial Narrow" w:eastAsia="Times New Roman" w:hAnsi="Arial Narrow" w:cs="Arial"/>
          <w:color w:val="000000"/>
          <w:kern w:val="0"/>
          <w:lang w:eastAsia="es-ES"/>
          <ns2:ligatures ns2:val="none"/>
        </w:rPr>
        <w:t xml:space="preserve"> </w:t>
      </w:r>
      <w:r w:rsidR="00E06361">
        <w:rPr>
          <w:rFonts w:ascii="Arial Narrow" w:eastAsia="Times New Roman" w:hAnsi="Arial Narrow" w:cs="Arial"/>
          <w:color w:val="000000"/>
          <w:kern w:val="0"/>
          <w:lang w:eastAsia="es-ES"/>
          <ns2:ligatures ns2:val="none"/>
        </w:rPr>
        <w:t>(</w:t>
      </w:r>
      <w:hyperlink ns3:id="rId8" w:history="1">
        <w:r w:rsidR="00E06361" w:rsidRPr="007D32D1">
          <w:rPr>
            <w:rStyle w:val="Hipervnculo"/>
            <w:rFonts w:ascii="Arial Narrow" w:eastAsia="Times New Roman" w:hAnsi="Arial Narrow" w:cs="Arial"/>
            <w:kern w:val="0"/>
            <w:lang w:eastAsia="es-ES"/>
            <ns2:ligatures ns2:val="none"/>
          </w:rPr>
          <w:t>https://www.lapositiva.com.pe/</w:t>
        </w:r>
      </w:hyperlink>
      <w:r w:rsidR="00E06361">
        <w:rPr>
          <w:rFonts w:ascii="Arial Narrow" w:eastAsia="Times New Roman" w:hAnsi="Arial Narrow" w:cs="Arial"/>
          <w:color w:val="000000"/>
          <w:kern w:val="0"/>
          <w:lang w:eastAsia="es-ES"/>
          <ns2:ligatures ns2:val="none"/>
        </w:rPr>
        <w:t>)</w:t>
      </w:r>
      <w:r w:rsidRPr="006C246F">
        <w:rPr>
          <w:rFonts w:ascii="Arial Narrow" w:eastAsia="Times New Roman" w:hAnsi="Arial Narrow" w:cs="Arial"/>
          <w:color w:val="000000"/>
          <w:kern w:val="0"/>
          <w:lang w:eastAsia="es-ES"/>
          <ns2:ligatures ns2:val="none"/>
        </w:rPr>
        <w:t xml:space="preserve">, </w:t>
      </w:r>
      <w:r w:rsidR="00DF1D62">
        <w:rPr>
          <w:rFonts w:ascii="Arial Narrow" w:eastAsia="Times New Roman" w:hAnsi="Arial Narrow" w:cs="Arial"/>
          <w:color w:val="000000"/>
          <w:kern w:val="0"/>
          <w:lang w:eastAsia="es-ES"/>
          <ns2:ligatures ns2:val="none"/>
        </w:rPr>
        <w:t>verificándose</w:t>
      </w:r>
      <w:r w:rsidRPr="006C246F">
        <w:rPr>
          <w:rFonts w:ascii="Arial Narrow" w:eastAsia="Times New Roman" w:hAnsi="Arial Narrow" w:cs="Arial"/>
          <w:color w:val="000000"/>
          <w:kern w:val="0"/>
          <w:lang w:eastAsia="es-ES"/>
          <ns2:ligatures ns2:val="none"/>
        </w:rPr>
        <w:t xml:space="preserve"> que el Libro de Reclamaciones Virtual implementado en dicha plataforma exigía </w:t>
      </w:r>
      <w:r w:rsidR="0076195D">
        <w:rPr>
          <w:rFonts w:ascii="Arial Narrow" w:eastAsia="Times New Roman" w:hAnsi="Arial Narrow" w:cs="Arial"/>
          <w:color w:val="000000"/>
          <w:kern w:val="0"/>
          <w:lang w:eastAsia="es-ES"/>
          <ns2:ligatures ns2:val="none"/>
        </w:rPr>
        <w:t>obligatoriamente</w:t>
      </w:r>
      <w:r w:rsidRPr="006C246F">
        <w:rPr>
          <w:rFonts w:ascii="Arial Narrow" w:eastAsia="Times New Roman" w:hAnsi="Arial Narrow" w:cs="Arial"/>
          <w:color w:val="000000"/>
          <w:kern w:val="0"/>
          <w:lang w:eastAsia="es-ES"/>
          <ns2:ligatures ns2:val="none"/>
        </w:rPr>
        <w:t xml:space="preserve"> la consignación de un correo electrónico para poder registrar un reclamo o queja, aun cuando previamente se hubiera consignado una dirección domiciliaria física, </w:t>
      </w:r>
      <w:r w:rsidRPr="0076195D">
        <w:rPr>
          <w:rFonts w:ascii="Arial Narrow" w:eastAsia="Times New Roman" w:hAnsi="Arial Narrow" w:cs="Arial"/>
          <w:color w:val="000000"/>
          <w:kern w:val="0"/>
          <w:lang w:eastAsia="es-ES"/>
          <ns2:ligatures ns2:val="none"/>
        </w:rPr>
        <w:t>configurándose un condicionamiento para la presentación de reclamos a través del canal virtual</w:t>
      </w:r>
      <w:r w:rsidR="00CA59A2" w:rsidRPr="0076195D">
        <w:rPr>
          <w:rFonts w:ascii="Arial Narrow" w:eastAsia="Times New Roman" w:hAnsi="Arial Narrow" w:cs="Arial"/>
          <w:color w:val="000000"/>
          <w:kern w:val="0"/>
          <w:lang w:eastAsia="es-ES"/>
          <ns2:ligatures ns2:val="none"/>
        </w:rPr>
        <w:t xml:space="preserve">. </w:t>
      </w:r>
    </w:p>
    <w:p ns2:paraId="33E14FF7" ns2:textId="77777777" w:rsidR="00CA59A2" w:rsidRPr="00E84C0D" w:rsidRDefault="00CA59A2" w:rsidP="00DF1D62">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84C0D">
        <w:rPr>
          <w:rFonts w:ascii="Arial Narrow" w:eastAsia="Times New Roman" w:hAnsi="Arial Narrow" w:cs="Arial"/>
          <w:color w:val="000000"/>
          <w:kern w:val="0"/>
          <w:lang w:val="es-ES" w:eastAsia="es-ES"/>
          <ns2:ligatures ns2: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Calibri" w:hAnsi="Arial Narrow" w:cs="Arial"/>
          <w:kern w:val="0"/>
          <ns2:ligatures ns2:val="none"/>
        </w:rPr>
        <w:t xml:space="preserve"/>
      </w:r>
      <w:r w:rsidRPr="00E84C0D">
        <w:rPr>
          <w:rFonts w:ascii="Arial Narrow" w:eastAsia="Times New Roman" w:hAnsi="Arial Narrow" w:cs="Arial"/>
          <w:color w:val="000000"/>
          <w:kern w:val="0"/>
          <w:lang w:val="es-ES" w:eastAsia="es-ES"/>
          <ns2:ligatures ns2:val="none"/>
        </w:rPr>
        <w:t xml:space="preserve"/>
      </w:r>
      <w:r w:rsidR="00E84C0D" w:rsidRPr="00E84C0D">
        <w:rPr>
          <w:rFonts w:ascii="Arial Narrow" w:eastAsia="Times New Roman" w:hAnsi="Arial Narrow" w:cs="Arial"/>
          <w:color w:val="000000"/>
          <w:kern w:val="0"/>
          <w:lang w:val="es-ES" w:eastAsia="es-ES"/>
          <ns2:ligatures ns2:val="none"/>
        </w:rPr>
        <w:t xml:space="preserve"/>
      </w:r>
      <w:r w:rsidRPr="009D7D87">
        <w:rPr>
          <w:rFonts w:ascii="Arial Narrow" w:eastAsia="Times New Roman" w:hAnsi="Arial Narrow" w:cs="Arial"/>
          <w:color w:val="000000"/>
          <w:kern w:val="0"/>
          <w:lang w:val="es-ES" w:eastAsia="es-ES"/>
          <ns2:ligatures ns2:val="none"/>
        </w:rPr>
        <w:t/>
      </w:r>
      <w:r w:rsidR="009D7D87" w:rsidRPr="009D7D87">
        <w:rPr>
          <w:rFonts w:ascii="Arial Narrow" w:eastAsia="Times New Roman" w:hAnsi="Arial Narrow" w:cs="Arial"/>
          <w:color w:val="000000"/>
          <w:kern w:val="0"/>
          <w:lang w:val="es-ES" w:eastAsia="es-ES"/>
          <ns2:ligatures ns2:val="none"/>
        </w:rPr>
        <w:t/>
      </w:r>
      <w:r w:rsidRPr="009A5115">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 xml:space="preserve">La Secretaría Técnica de la Comisión de Protección al [APELLIDO] 1 (en adelante, la Secretaría Técnica), en ejercicio de sus facultades,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r>
      <w:r w:rsidR="00121544" w:rsidRPr="00121544">
        <w:rPr>
          <w:rFonts w:ascii="Arial Narrow" w:eastAsia="Times New Roman" w:hAnsi="Arial Narrow" w:cs="Segoe UI"/>
          <w:color w:val="000000"/>
          <w:kern w:val="0"/>
          <w:lang w:eastAsia="es-PE"/>
          <ns2:ligatures ns2:val="none"/>
        </w:rPr>
        <w:t xml:space="preserve"/>
      </w:r>
      <w:r w:rsidR="00121544" w:rsidRPr="00121544">
        <w:rPr>
          <w:rFonts w:ascii="Arial Narrow" w:eastAsia="Arial Narrow" w:hAnsi="Arial Narrow" w:cs="Arial Narrow"/>
          <w:kern w:val="0"/>
          <ns2:ligatures ns2:val="none"/>
        </w:rPr>
        <w:t xml:space="preserve"/>
      </w:r>
      <w:bookmarkStart w:id="6" w:name="_Hlk211591623"/>
      <w:r w:rsidR="00121544" w:rsidRPr="00121544">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A35D3D" w:rsidRPr="005A0EC1">
        <w:rPr>
          <w:rFonts w:ascii="Arial Narrow" w:eastAsia="Arial Narrow" w:hAnsi="Arial Narrow" w:cs="Arial Narrow"/>
        </w:rPr>
        <w:t xml:space="preserve"/>
      </w:r>
      <w:r w:rsidR="00A35D3D" w:rsidRPr="005A0EC1">
        <w:rPr>
          <w:rFonts w:ascii="Arial Narrow" w:eastAsia="Arial Narrow" w:hAnsi="Arial Narrow" w:cs="Arial Narrow"/>
        </w:rPr>
        <w:lastRenderedPageBreak/>
        <w:t/>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711750" w:rsidRPr="003C0D91">
        <w:rPr>
          <w:rFonts w:ascii="Arial Narrow" w:eastAsia="Arial Narrow" w:hAnsi="Arial Narrow" w:cs="Arial Narrow"/>
          <w:kern w:val="0"/>
          <ns2:ligatures ns2:val="none"/>
        </w:rPr>
        <w:t xml:space="preserve"/>
      </w:r>
      <w:r w:rsidR="005A0EC1" w:rsidRPr="003C0D91">
        <w:rPr>
          <w:rFonts w:ascii="Arial Narrow" w:eastAsia="Arial Narrow" w:hAnsi="Arial Narrow" w:cs="Arial Narrow"/>
          <w:kern w:val="0"/>
          <ns2:ligatures ns2:val="none"/>
        </w:rPr>
        <w:t/>
      </w:r>
      <w:r w:rsidR="003C0D91" w:rsidRPr="003C0D91">
        <w:rPr>
          <w:rFonts w:ascii="Arial Narrow" w:eastAsia="Times New Roman" w:hAnsi="Arial Narrow" w:cs="Times New Roman"/>
          <w:color w:val="000000"/>
          <w:kern w:val="0"/>
          <w:shd w:val="clear" w:color="auto" w:fill="FFFFFF"/>
          <w:lang w:eastAsia="es-PE"/>
          <ns2:ligatures ns2:val="none"/>
        </w:rPr>
        <w:t/>
      </w:r>
      <w:r w:rsidR="005A0EC1" w:rsidRPr="003C0D91">
        <w:rPr>
          <w:rFonts w:ascii="Arial Narrow" w:eastAsia="Arial Narrow" w:hAnsi="Arial Narrow" w:cs="Arial Narrow"/>
          <w:kern w:val="0"/>
          <ns2:ligatures ns2:val="none"/>
        </w:rPr>
        <w:t xml:space="preserve"/>
      </w:r>
      <w:r w:rsidR="00711750" w:rsidRPr="003C0D91">
        <w:rPr>
          <w:rFonts w:ascii="Arial Narrow" w:eastAsia="Arial Narrow" w:hAnsi="Arial Narrow" w:cs="Arial Narrow"/>
          <w:kern w:val="0"/>
          <ns2:ligatures ns2:val="none"/>
        </w:rPr>
        <w:t/>
      </w:r>
      <w:bookmarkStart w:id="10" w:name="_Hlk213160896"/>
      <w:bookmarkEnd w:id="7"/>
      <w:r w:rsidR="00711750" w:rsidRPr="003C0D91">
        <w:rPr>
          <w:rStyle w:val="Refdenotaalpie"/>
          <w:rFonts w:ascii="Arial Narrow" w:eastAsia="Arial Narrow" w:hAnsi="Arial Narrow" w:cs="Arial"/>
          <w:kern w:val="0"/>
          <w:vertAlign w:val="superscript"/>
          <ns2:ligatures ns2:val="none"/>
        </w:rPr>
        <w:footnoteReference w:id="3"/>
      </w:r>
      <w:bookmarkEnd w:id="10"/>
      <w:r w:rsidR="00711750" w:rsidRPr="003C0D91">
        <w:rPr>
          <w:rFonts w:ascii="Arial Narrow" w:eastAsia="Arial Narrow" w:hAnsi="Arial Narrow" w:cs="Arial Narrow"/>
          <w:kern w:val="0"/>
          <ns2:ligatures ns2:val="none"/>
        </w:rPr>
        <w:t/>
      </w:r>
      <w:bookmarkEnd w:id="8"/>
    </w:p>
    <w:bookmarkEnd w:id="1"/>
    <w:bookmarkEnd w:id="6"/>
    <w:bookmarkEnd w:id="9"/>
    <w:p ns2:paraId="432038D6" ns2:textId="0A9F6D75" w:rsidR="00CA59A2" w:rsidRPr="003C0D91"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C0D91">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bookmarkEnd w:id="11"/>
    <w:p ns2:paraId="5C93B848" ns2:textId="77777777" w:rsidR="00CA59A2" w:rsidRPr="009C76E4" w:rsidRDefault="00CA59A2" w:rsidP="009C76E4">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C9EE9C9" ns2:textId="3394EF25" w:rsidR="00121544" w:rsidRPr="005A0EC1" w:rsidRDefault="00CA59A2" w:rsidP="005A0EC1">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enero del 2026, complementado con el escrito del 11 de febrero del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Times New Roman" w:hAnsi="Arial Narrow" w:cs="Times New Roman"/>
          <w:color w:val="000000"/>
          <w:kern w:val="0"/>
          <w:shd w:val="clear" w:color="auto" w:fill="FFFFFF"/>
          <w:lang w:eastAsia="es-PE"/>
          <ns2:ligatures ns2:val="none"/>
        </w:rPr>
        <w:t xml:space="preserve"/>
      </w:r>
      <w:r w:rsidR="007C5BEA" w:rsidRPr="007C5BEA">
        <w:rPr>
          <w:rFonts w:ascii="Arial Narrow" w:eastAsia="Times New Roman" w:hAnsi="Arial Narrow" w:cs="Arial"/>
          <w:color w:val="000000"/>
          <w:kern w:val="0"/>
          <w:lang w:val="es-ES" w:eastAsia="es-ES"/>
          <ns2:ligatures ns2:val="none"/>
        </w:rPr>
        <w:t xml:space="preserve"/>
      </w:r>
      <w:r w:rsidRPr="007C5BEA">
        <w:rPr>
          <w:rFonts w:ascii="Arial Narrow" w:eastAsia="Times New Roman" w:hAnsi="Arial Narrow" w:cs="Times New Roman"/>
          <w:color w:val="000000"/>
          <w:kern w:val="0"/>
          <w:shd w:val="clear" w:color="auto" w:fill="FFFFFF"/>
          <w:lang w:eastAsia="es-PE"/>
          <ns2:ligatures ns2:val="none"/>
        </w:rPr>
        <w:t xml:space="preserve"/>
      </w:r>
      <w:r w:rsidR="001C4918" w:rsidRPr="007C5BEA">
        <w:rPr>
          <w:rFonts w:ascii="Arial Narrow" w:hAnsi="Arial Narrow" w:cs="Arial"/>
          <w:bCs/>
          <w:spacing w:val="-3"/>
          <w:kern w:val="0"/>
          <ns2:ligatures ns2:val="none"/>
        </w:rPr>
        <w:t xml:space="preserve"/>
      </w:r>
      <w:r w:rsidR="001C4918" w:rsidRPr="005A0EC1">
        <w:rPr>
          <w:rFonts w:ascii="Arial Narrow" w:hAnsi="Arial Narrow" w:cs="Arial"/>
          <w:bCs/>
          <w:spacing w:val="-3"/>
          <w:kern w:val="0"/>
          <ns2:ligatures ns2:val="none"/>
        </w:rPr>
        <w:t xml:space="preserve"/>
      </w:r>
      <w:r w:rsidRPr="005A0EC1">
        <w:rPr>
          <w:rFonts w:ascii="Arial Narrow" w:eastAsia="Times New Roman" w:hAnsi="Arial Narrow" w:cs="Times New Roman"/>
          <w:color w:val="000000"/>
          <w:kern w:val="0"/>
          <w:shd w:val="clear" w:color="auto" w:fill="FFFFFF"/>
          <w:lang w:eastAsia="es-PE"/>
          <ns2:ligatures ns2:val="none"/>
        </w:rPr>
        <w:t xml:space="preserve"/>
      </w:r>
      <w:r w:rsidR="007C5BEA" w:rsidRPr="005A0EC1">
        <w:rPr>
          <w:rFonts w:ascii="Arial Narrow" w:eastAsia="Arial Narrow" w:hAnsi="Arial Narrow" w:cs="Arial Narrow"/>
          <w:bCs/>
        </w:rPr>
        <w:t/>
      </w:r>
      <w:r w:rsidRPr="005A0EC1">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5A0EC1">
        <w:rPr>
          <w:rFonts w:ascii="Arial Narrow" w:eastAsia="Times New Roman" w:hAnsi="Arial Narrow" w:cs="Times New Roman"/>
          <w:color w:val="000000"/>
          <w:kern w:val="0"/>
          <w:shd w:val="clear" w:color="auto" w:fill="FFFFFF"/>
          <w:lang w:eastAsia="es-PE"/>
          <ns2:ligatures ns2:val="none"/>
        </w:rPr>
        <w:t/>
      </w:r>
      <w:bookmarkStart w:id="13" w:name="_Hlk213688106"/>
      <w:bookmarkStart w:id="14" w:name="_Hlk215162047"/>
      <w:r w:rsidR="005A0EC1" w:rsidRPr="005A0EC1">
        <w:rPr>
          <w:rFonts w:ascii="Arial Narrow" w:eastAsia="Times New Roman" w:hAnsi="Arial Narrow" w:cs="Times New Roman"/>
          <w:color w:val="000000"/>
          <w:kern w:val="0"/>
          <w:shd w:val="clear" w:color="auto" w:fill="FFFFFF"/>
          <w:lang w:eastAsia="es-PE"/>
          <ns2:ligatures ns2:val="none"/>
        </w:rPr>
        <w:t xml:space="preserve"/>
      </w:r>
      <w:r w:rsidR="005A0EC1" w:rsidRPr="005A0EC1">
        <w:rPr>
          <w:rFonts w:ascii="Arial Narrow" w:eastAsia="Arial Narrow" w:hAnsi="Arial Narrow" w:cs="Arial Narrow"/>
        </w:rPr>
        <w:t/>
      </w:r>
      <w:r w:rsidR="00121544" w:rsidRPr="005A0EC1">
        <w:rPr>
          <w:rFonts w:ascii="Arial Narrow" w:eastAsia="Arial Narrow" w:hAnsi="Arial Narrow" w:cs="Arial Narrow"/>
        </w:rPr>
        <w:t/>
      </w:r>
      <w:bookmarkEnd w:id="13"/>
      <w:r w:rsidR="00424859" w:rsidRPr="005A0EC1">
        <w:rPr>
          <w:rFonts w:ascii="Arial Narrow" w:eastAsia="Arial Narrow" w:hAnsi="Arial Narrow" w:cs="Arial Narrow"/>
        </w:rPr>
        <w:t xml:space="preserve"/>
      </w:r>
      <w:r w:rsidR="005A0EC1" w:rsidRPr="005A0EC1">
        <w:rPr>
          <w:rFonts w:ascii="Arial Narrow" w:eastAsia="Arial Narrow" w:hAnsi="Arial Narrow" w:cs="Arial Narrow"/>
        </w:rPr>
        <w:t/>
      </w:r>
      <w:r w:rsidR="002A4D0C">
        <w:rPr>
          <w:rFonts w:ascii="Arial Narrow" w:eastAsia="Arial Narrow" w:hAnsi="Arial Narrow" w:cs="Arial Narrow"/>
        </w:rPr>
        <w:t/>
      </w:r>
      <w:r w:rsidR="005A0EC1" w:rsidRPr="005A0EC1">
        <w:rPr>
          <w:rFonts w:ascii="Arial Narrow" w:eastAsia="Arial Narrow" w:hAnsi="Arial Narrow" w:cs="Arial Narrow"/>
        </w:rPr>
        <w:t xml:space="preserve"/>
      </w:r>
      <w:r w:rsidR="00A35D3D">
        <w:rPr>
          <w:rFonts w:ascii="Arial Narrow" w:eastAsia="Arial Narrow" w:hAnsi="Arial Narrow" w:cs="Arial Narrow"/>
        </w:rPr>
        <w:t/>
      </w:r>
      <w:r w:rsidR="005A0EC1" w:rsidRPr="005A0EC1">
        <w:rPr>
          <w:rFonts w:ascii="Arial Narrow" w:eastAsia="Arial Narrow" w:hAnsi="Arial Narrow" w:cs="Arial Narrow"/>
        </w:rPr>
        <w:t xml:space="preserve"/>
      </w:r>
      <w:r w:rsidR="00121544" w:rsidRPr="005A0EC1">
        <w:rPr>
          <w:rFonts w:ascii="Arial Narrow" w:eastAsia="Arial Narrow" w:hAnsi="Arial Narrow" w:cs="Arial Narrow"/>
          <w:kern w:val="0"/>
          <ns2:ligatures ns2:val="none"/>
        </w:rPr>
        <w:t/>
      </w:r>
    </w:p>
    <w:bookmarkEnd w:id="12"/>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C51146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5BEA" w:rsidRPr="00E84C0D">
        <w:rPr>
          <w:rFonts w:ascii="Arial Narrow" w:eastAsia="Times New Roman" w:hAnsi="Arial Narrow" w:cs="Arial"/>
          <w:color w:val="000000"/>
          <w:kern w:val="0"/>
          <w:lang w:val="es-ES" w:eastAsia="es-ES"/>
          <ns2:ligatures ns2:val="none"/>
        </w:rPr>
        <w:t>16 de enero del 2026, complementado con el escrito del 11 de febrero del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826709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5BEA" w:rsidRPr="001C49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4718AFE" w:rsidR="00CA59A2" w:rsidRPr="0026598E" w:rsidRDefault="009C76E4" w:rsidP="00327F5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QUINTO: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bookmarkStart w:id="15" w:name="_Hlk188286915"/>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r>
      <w:bookmarkEnd w:id="15"/>
      <w:r w:rsidR="00CA59A2" w:rsidRPr="0026598E">
        <w:rPr>
          <w:rFonts w:ascii="Arial Narrow" w:eastAsia="Arial Narrow" w:hAnsi="Arial Narrow" w:cs="Arial Narrow"/>
          <w:color w:val="000000"/>
          <w:kern w:val="0"/>
          <w:lang w:eastAsia="es-PE"/>
          <ns2:ligatures ns2:val="none"/>
        </w:rPr>
        <w:lastRenderedPageBreak/>
        <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6028D89F" w:rsidR="00CA59A2" w:rsidRPr="0026598E" w:rsidRDefault="009C76E4" w:rsidP="00327F5B">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SÉTIMO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51DE4E35" w:rsidR="00CA59A2" w:rsidRPr="0026598E" w:rsidRDefault="009C76E4" w:rsidP="00327F5B">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F0C48D0" w:rsidR="00CA59A2" w:rsidRPr="00A67ADF" w:rsidRDefault="00EA7E4F" w:rsidP="00327F5B">
      <w:pPr>
        <w:suppressAutoHyphens/>
        <w:spacing w:after="0" w:line="240" w:lineRule="auto"/>
        <w:jc w:val="both"/>
        <w:rPr>
          <w:rFonts w:ascii="Arial Narrow" w:hAnsi="Arial Narrow" w:cs="Arial"/>
        </w:rPr>
      </w:pPr>
      <w:r>
        <w:rPr>
          <w:rFonts w:ascii="Arial Narrow" w:eastAsia="Arial Narrow" w:hAnsi="Arial Narrow" w:cs="Arial Narrow"/>
          <w:b/>
          <w:bCs/>
        </w:rPr>
        <w:t xml:space="preserve">NOVENO: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1C4918">
        <w:rPr>
          <w:rFonts w:ascii="Arial Narrow" w:hAnsi="Arial Narrow" w:cs="Arial"/>
          <w:bCs/>
          <w:spacing w:val="-3"/>
          <w:kern w:val="0"/>
          <ns2:ligatures ns2:val="none"/>
        </w:rPr>
        <w:t xml:space="preserve"/>
      </w:r>
      <w:r w:rsidR="001C4918" w:rsidRPr="001C4918">
        <w:rPr>
          <w:rFonts w:ascii="Arial Narrow" w:hAnsi="Arial Narrow" w:cs="Arial"/>
          <w:bCs/>
          <w:spacing w:val="-3"/>
          <w:kern w:val="0"/>
          <ns2:ligatures ns2:val="none"/>
        </w:rPr>
        <w:t xml:space="preserve"/>
      </w:r>
      <w:r w:rsidR="00CA59A2" w:rsidRPr="001C4918">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1"/>
      </w:r>
      <w:r w:rsidR="00CA59A2" w:rsidRPr="00A67ADF">
        <w:rPr>
          <w:rFonts w:ascii="Arial Narrow" w:hAnsi="Arial Narrow" w:cs="Arial"/>
        </w:rPr>
        <w:t/>
      </w:r>
    </w:p>
    <w:bookmarkEnd w:id="1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CBB99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4918" w:rsidRPr="001C4918">
        <w:rPr>
          <w:rFonts w:ascii="Arial Narrow" w:eastAsia="Arial Narrow" w:hAnsi="Arial Narrow" w:cs="Arial Narrow"/>
          <w:bCs/>
        </w:rPr>
        <w:t xml:space="preserve">La Positiva Seguros y Reaseguros S.A. </w:t>
      </w:r>
      <w:r w:rsidRPr="00A67ADF">
        <w:rPr>
          <w:rFonts w:ascii="Arial Narrow" w:hAnsi="Arial Narrow"/>
          <w:shd w:val="clear" w:color="auto" w:fill="FFFFFF"/>
        </w:rPr>
        <w:t xml:space="preserve">para </w:t>
      </w:r>
      <w:r w:rsidRPr="001C4918">
        <w:rPr>
          <w:rFonts w:ascii="Arial Narrow" w:hAnsi="Arial Narrow"/>
          <w:shd w:val="clear" w:color="auto" w:fill="FFFFFF"/>
        </w:rPr>
        <w:t xml:space="preserve">que </w:t>
      </w:r>
      <w:r w:rsidRPr="001C49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8"/>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2E01E263" w:rsidR="00565126" w:rsidRPr="00883405" w:rsidRDefault="00565126" w:rsidP="0088340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[APELLIDO] 1</w:t>
      </w:r>
    </w:p>
    <w:p ns2:paraId="74AAB5F4" ns2:textId="1956AADC" w:rsidR="001B5674" w:rsidRPr="00883405" w:rsidRDefault="007C5BEA" w:rsidP="00883405">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sectPr w:rsidR="001B5674" w:rsidRPr="00883405"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Publicado</w:t>
      </w:r>
      <w:r w:rsidRPr="00883405">
        <w:rPr>
          <w:rFonts w:ascii="Arial Narrow" w:hAnsi="Arial Narrow" w:cs="Arial"/>
          <w:b/>
          <w:sz w:val="15"/>
          <w:szCs w:val="15"/>
        </w:rPr>
        <w:t xml:space="preserve"> </w:t>
      </w:r>
      <w:r w:rsidRPr="0088340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8340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sz w:val="15"/>
          <w:szCs w:val="15"/>
        </w:rPr>
        <w:tab/>
      </w:r>
      <w:r w:rsidRPr="0088340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b/>
          <w:bCs/>
          <w:sz w:val="15"/>
          <w:szCs w:val="15"/>
        </w:rPr>
        <w:tab/>
        <w:t>Artículo 27.-</w:t>
      </w:r>
      <w:r w:rsidRPr="00883405">
        <w:rPr>
          <w:rFonts w:ascii="Arial Narrow" w:eastAsia="Arial Narrow" w:hAnsi="Arial Narrow" w:cs="Arial"/>
          <w:sz w:val="15"/>
          <w:szCs w:val="15"/>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340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83405">
        <w:rPr>
          <w:rStyle w:val="Refdenotaalpie"/>
          <w:rFonts w:ascii="Arial Narrow" w:hAnsi="Arial Narrow"/>
          <w:sz w:val="16"/>
          <w:szCs w:val="15"/>
          <w:vertAlign w:val="superscript"/>
        </w:rPr>
        <w:footnoteRef/>
      </w:r>
      <w:r w:rsidRPr="00883405">
        <w:rPr>
          <w:rFonts w:ascii="Arial Narrow" w:hAnsi="Arial Narrow"/>
          <w:sz w:val="15"/>
          <w:szCs w:val="15"/>
        </w:rPr>
        <w:t xml:space="preserve"> </w:t>
      </w:r>
      <w:r w:rsidRPr="00883405">
        <w:rPr>
          <w:rFonts w:ascii="Arial Narrow" w:hAnsi="Arial Narrow"/>
          <w:sz w:val="15"/>
          <w:szCs w:val="15"/>
        </w:rPr>
        <w:tab/>
      </w:r>
      <w:r w:rsidRPr="0088340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5"/>
          <w:szCs w:val="15"/>
        </w:rPr>
      </w:pPr>
      <w:r w:rsidRPr="00883405">
        <w:rPr>
          <w:rFonts w:ascii="Arial Narrow" w:eastAsia="Arial Narrow" w:hAnsi="Arial Narrow" w:cs="Arial Narrow"/>
          <w:b/>
          <w:bCs/>
          <w:sz w:val="15"/>
          <w:szCs w:val="15"/>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5"/>
          <w:szCs w:val="15"/>
        </w:rPr>
      </w:pPr>
      <w:r w:rsidRPr="0088340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5"/>
          <w:szCs w:val="15"/>
        </w:rPr>
        <w:t>.</w:t>
      </w:r>
    </w:p>
    <w:p w14:paraId="664FC074" w14:textId="77777777" w:rsidR="00711750" w:rsidRPr="00883405" w:rsidRDefault="00711750" w:rsidP="000153EC">
      <w:pPr>
        <w:pStyle w:val="Textonotapie"/>
        <w:jc w:val="both"/>
        <w:rPr>
          <w:rFonts w:ascii="Arial Narrow" w:hAnsi="Arial Narrow"/>
          <w:sz w:val="15"/>
          <w:szCs w:val="15"/>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LEY SOBRE FACULTADES, NORMAS Y ORGANIZACIÓN DEL INDECOPI, APROBADA POR DECRETO LEGISLATIVO 807 Artículo 24.-</w:t>
      </w:r>
      <w:r w:rsidRPr="0088340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 </w:t>
      </w:r>
    </w:p>
    <w:p w14:paraId="7E788299"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8340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hAnsi="Arial Narrow" w:cs="Arial"/>
          <w:b/>
          <w:bCs/>
          <w:sz w:val="15"/>
          <w:szCs w:val="15"/>
        </w:rPr>
      </w:pPr>
      <w:r w:rsidRPr="00883405">
        <w:rPr>
          <w:rFonts w:ascii="Arial Narrow" w:hAnsi="Arial Narrow" w:cs="Arial"/>
          <w:sz w:val="15"/>
          <w:szCs w:val="15"/>
        </w:rPr>
        <w:tab/>
      </w:r>
      <w:r w:rsidRPr="00883405">
        <w:rPr>
          <w:rFonts w:ascii="Arial Narrow" w:hAnsi="Arial Narrow" w:cs="Arial"/>
          <w:b/>
          <w:bCs/>
          <w:sz w:val="15"/>
          <w:szCs w:val="15"/>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3B6754D8" w14:textId="77777777" w:rsidR="00CA59A2" w:rsidRPr="0088340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vertAlign w:val="superscript"/>
        </w:rPr>
        <w:t xml:space="preserve"> </w:t>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110.- Sanciones administrativas</w:t>
      </w:r>
    </w:p>
    <w:p w14:paraId="15C6524D"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w:t>
      </w: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Fonts w:ascii="Arial Narrow" w:eastAsia="Arial Narrow" w:hAnsi="Arial Narrow" w:cs="Arial"/>
          <w:b/>
          <w:sz w:val="15"/>
          <w:szCs w:val="15"/>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w:sz w:val="15"/>
          <w:szCs w:val="15"/>
        </w:rPr>
      </w:pPr>
      <w:r w:rsidRPr="0088340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hAnsi="Arial Narrow" w:cs="Arial"/>
          <w:sz w:val="15"/>
          <w:szCs w:val="15"/>
        </w:rPr>
      </w:pPr>
      <w:r w:rsidRPr="0088340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83405" w:rsidRDefault="00CA59A2" w:rsidP="000153EC">
      <w:pPr>
        <w:spacing w:after="0" w:line="240" w:lineRule="auto"/>
        <w:ind w:left="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hAnsi="Arial Narrow" w:cs="Arial"/>
          <w:b/>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w:sz w:val="15"/>
          <w:szCs w:val="15"/>
        </w:rPr>
      </w:pPr>
      <w:r w:rsidRPr="0088340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3405" w:rsidRDefault="00CA59A2" w:rsidP="000153EC">
      <w:pPr>
        <w:pStyle w:val="Textonotapie"/>
        <w:jc w:val="both"/>
        <w:rPr>
          <w:rFonts w:ascii="Arial Narrow" w:hAnsi="Arial Narrow" w:cs="Arial"/>
          <w:sz w:val="15"/>
          <w:szCs w:val="15"/>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83405">
        <w:rPr>
          <w:rStyle w:val="Refdenotaalpie"/>
          <w:rFonts w:ascii="Arial Narrow" w:hAnsi="Arial Narrow" w:cs="Arial"/>
          <w:b/>
          <w:bCs/>
          <w:sz w:val="16"/>
          <w:szCs w:val="15"/>
          <w:vertAlign w:val="superscript"/>
        </w:rPr>
        <w:footnoteRef/>
      </w:r>
      <w:r w:rsidRPr="00883405">
        <w:rPr>
          <w:rFonts w:ascii="Arial Narrow" w:hAnsi="Arial Narrow" w:cs="Arial"/>
          <w:b/>
          <w:bCs/>
          <w:sz w:val="15"/>
          <w:szCs w:val="15"/>
        </w:rPr>
        <w:t xml:space="preserve"> </w:t>
      </w:r>
      <w:r w:rsidRPr="0088340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hAnsi="Arial Narrow" w:cs="Arial"/>
          <w:bCs/>
          <w:sz w:val="15"/>
          <w:szCs w:val="15"/>
        </w:rPr>
      </w:pPr>
      <w:r w:rsidRPr="00883405">
        <w:rPr>
          <w:rFonts w:ascii="Arial Narrow" w:hAnsi="Arial Narrow" w:cs="Arial"/>
          <w:b/>
          <w:sz w:val="15"/>
          <w:szCs w:val="15"/>
        </w:rPr>
        <w:t xml:space="preserve">Artículo 29.- </w:t>
      </w:r>
      <w:r w:rsidRPr="0088340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340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hAnsi="Arial Narrow" w:cs="Arial"/>
          <w:b/>
          <w:bCs/>
          <w:sz w:val="15"/>
          <w:szCs w:val="15"/>
        </w:rPr>
      </w:pPr>
      <w:r w:rsidRPr="00883405">
        <w:rPr>
          <w:rFonts w:ascii="Arial Narrow" w:hAnsi="Arial Narrow" w:cs="Arial"/>
          <w:b/>
          <w:bCs/>
          <w:sz w:val="15"/>
          <w:szCs w:val="15"/>
        </w:rPr>
        <w:t>Artículo 20.- Modalidades de notificación</w:t>
      </w:r>
    </w:p>
    <w:p w14:paraId="078AE407"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