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722F86A" ns2:textId="277622B0" w:rsidR="00753694" w:rsidRPr="00B97A48" w:rsidRDefault="00753694" w:rsidP="00B97A4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B97A48">
        <w:rPr>
          <w:rFonts w:ascii="Arial Narrow" w:eastAsia="Arial Narrow" w:hAnsi="Arial Narrow" w:cs="Arial Narrow"/>
          <w:b/>
          <w:color w:val="000000"/>
          <w:kern w:val="0"/>
          <w:lang w:eastAsia="es-PE"/>
          <ns2:ligatures ns2:val="none"/>
        </w:rPr>
        <w:t xml:space="preserve">EXPEDIENTE </w:t>
      </w:r>
      <w:r w:rsidRPr="00B97A48">
        <w:rPr>
          <w:rFonts w:ascii="Arial Narrow" w:eastAsia="Arial Narrow" w:hAnsi="Arial Narrow" w:cs="Arial Narrow"/>
          <w:b/>
          <w:color w:val="000000"/>
          <w:kern w:val="0"/>
          <w:lang w:eastAsia="es-PE"/>
          <ns2:ligatures ns2:val="none"/>
        </w:rPr>
        <w:tab/>
        <w:t>:</w:t>
      </w:r>
      <w:r w:rsidRPr="00B97A48">
        <w:rPr>
          <w:rFonts w:ascii="Arial Narrow" w:eastAsia="Arial Narrow" w:hAnsi="Arial Narrow" w:cs="Arial Narrow"/>
          <w:b/>
          <w:color w:val="000000"/>
          <w:kern w:val="0"/>
          <w:lang w:eastAsia="es-PE"/>
          <ns2:ligatures ns2:val="none"/>
        </w:rPr>
        <w:tab/>
      </w:r>
      <w:r w:rsidR="00DA365B" w:rsidRPr="00B97A48">
        <w:rPr>
          <w:rFonts w:ascii="Arial Narrow" w:eastAsia="Times New Roman" w:hAnsi="Arial Narrow" w:cs="Times New Roman"/>
          <w:b/>
          <w:bCs/>
          <w:color w:val="000000"/>
          <w:kern w:val="0"/>
          <w:shd w:val="clear" w:color="auto" w:fill="FFFFFF"/>
          <w:lang w:eastAsia="es-PE"/>
          <ns2:ligatures ns2:val="none"/>
        </w:rPr>
        <w:t>0637</w:t>
      </w:r>
      <w:r w:rsidRPr="00B97A48">
        <w:rPr>
          <w:rFonts w:ascii="Arial Narrow" w:eastAsia="Times New Roman" w:hAnsi="Arial Narrow" w:cs="Times New Roman"/>
          <w:b/>
          <w:bCs/>
          <w:color w:val="000000"/>
          <w:kern w:val="0"/>
          <w:shd w:val="clear" w:color="auto" w:fill="FFFFFF"/>
          <w:lang w:eastAsia="es-PE"/>
          <ns2:ligatures ns2:val="none"/>
        </w:rPr>
        <w:t>-2025/CC1</w:t>
      </w:r>
    </w:p>
    <w:p ns2:paraId="43A0F2EB" ns2:textId="7A775178" w:rsidR="00753694" w:rsidRPr="00B97A48" w:rsidRDefault="00753694" w:rsidP="00B97A48">
      <w:pPr>
        <w:tabs>
          <w:tab w:val="left" w:pos="1701"/>
          <w:tab w:val="left" w:pos="2127"/>
        </w:tabs>
        <w:spacing w:after="0" w:line="240" w:lineRule="auto"/>
        <w:ind w:left="2127" w:hanging="2127"/>
        <w:jc w:val="both"/>
        <w:rPr>
          <w:rFonts w:ascii="Arial Narrow" w:eastAsia="Times New Roman" w:hAnsi="Arial Narrow" w:cs="Times New Roman"/>
          <w:b/>
          <w:bCs/>
          <w:color w:val="000000"/>
          <w:kern w:val="0"/>
          <w:shd w:val="clear" w:color="auto" w:fill="FFFFFF"/>
          <w:lang w:eastAsia="es-PE"/>
          <ns2:ligatures ns2:val="none"/>
        </w:rPr>
      </w:pPr>
      <w:r w:rsidRPr="00B97A48">
        <w:rPr>
          <w:rFonts w:ascii="Arial Narrow" w:eastAsia="Arial Narrow" w:hAnsi="Arial Narrow" w:cs="Arial Narrow"/>
          <w:b/>
          <w:color w:val="000000"/>
          <w:kern w:val="0"/>
          <w:lang w:eastAsia="es-PE"/>
          <ns2:ligatures ns2:val="none"/>
        </w:rPr>
        <w:t xml:space="preserve">DENUNCIANTE:[DENUNCIANTE] ([APELLIDO] )</w:t>
      </w:r>
      <w:r w:rsidRPr="00B97A48">
        <w:rPr>
          <w:rFonts w:ascii="Arial Narrow" w:eastAsia="Arial Narrow" w:hAnsi="Arial Narrow" w:cs="Arial Narrow"/>
          <w:b/>
          <w:color w:val="000000"/>
          <w:kern w:val="0"/>
          <w:lang w:eastAsia="es-PE"/>
          <ns2:ligatures ns2:val="none"/>
        </w:rPr>
        <w:tab/>
        <w:t/>
      </w:r>
      <w:r w:rsidRPr="00B97A48">
        <w:rPr>
          <w:rFonts w:ascii="Arial Narrow" w:eastAsia="Arial Narrow" w:hAnsi="Arial Narrow" w:cs="Arial Narrow"/>
          <w:b/>
          <w:color w:val="000000"/>
          <w:kern w:val="0"/>
          <w:lang w:eastAsia="es-PE"/>
          <ns2:ligatures ns2:val="none"/>
        </w:rPr>
        <w:tab/>
        <w:t xml:space="preserve"/>
      </w:r>
      <w:r w:rsidR="00DA365B" w:rsidRPr="00B97A48">
        <w:rPr>
          <w:rFonts w:ascii="Arial Narrow" w:eastAsia="Arial Narrow" w:hAnsi="Arial Narrow" w:cs="Arial Narrow"/>
          <w:b/>
          <w:color w:val="000000"/>
          <w:kern w:val="0"/>
          <w:lang w:eastAsia="es-PE"/>
          <ns2:ligatures ns2:val="none"/>
        </w:rPr>
        <w:t/>
      </w:r>
      <w:r w:rsidRPr="00B97A48">
        <w:rPr>
          <w:rFonts w:ascii="Arial Narrow" w:eastAsia="Arial Narrow" w:hAnsi="Arial Narrow" w:cs="Arial Narrow"/>
          <w:b/>
          <w:color w:val="000000"/>
          <w:kern w:val="0"/>
          <w:lang w:eastAsia="es-PE"/>
          <ns2:ligatures ns2:val="none"/>
        </w:rPr>
        <w:t xml:space="preserve"/>
      </w:r>
    </w:p>
    <w:p ns2:paraId="1093F73E" ns2:textId="77777777" w:rsidR="00753694" w:rsidRPr="00B97A48"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DENUNCIADOS</w:t>
      </w:r>
      <w:r w:rsidRPr="00B97A48">
        <w:rPr>
          <w:rFonts w:ascii="Arial Narrow" w:eastAsia="Arial Narrow" w:hAnsi="Arial Narrow" w:cs="Arial Narrow"/>
          <w:b/>
          <w:color w:val="000000"/>
          <w:kern w:val="0"/>
          <w:lang w:eastAsia="es-PE"/>
          <ns2:ligatures ns2:val="none"/>
        </w:rPr>
        <w:tab/>
        <w:t>:</w:t>
      </w:r>
      <w:r w:rsidRPr="00B97A48">
        <w:rPr>
          <w:rFonts w:ascii="Arial Narrow" w:eastAsia="Arial Narrow" w:hAnsi="Arial Narrow" w:cs="Arial Narrow"/>
          <w:b/>
          <w:color w:val="000000"/>
          <w:kern w:val="0"/>
          <w:lang w:eastAsia="es-PE"/>
          <ns2:ligatures ns2:val="none"/>
        </w:rPr>
        <w:tab/>
        <w:t>BANCO DE CRÉDITO DEL PERÚ S.A. (BANCO)</w:t>
      </w:r>
    </w:p>
    <w:p ns2:paraId="1780BF25" ns2:textId="77777777" w:rsidR="00753694" w:rsidRPr="00B97A48"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ab/>
      </w:r>
      <w:r w:rsidRPr="00B97A48">
        <w:rPr>
          <w:rFonts w:ascii="Arial Narrow" w:eastAsia="Arial Narrow" w:hAnsi="Arial Narrow" w:cs="Arial Narrow"/>
          <w:b/>
          <w:color w:val="000000"/>
          <w:kern w:val="0"/>
          <w:lang w:eastAsia="es-PE"/>
          <ns2:ligatures ns2:val="none"/>
        </w:rPr>
        <w:tab/>
        <w:t>PACÍFICO COMPAÑÍA DE SEGUROS Y REASEGUROS S.A. (PACÍFICO)</w:t>
      </w:r>
    </w:p>
    <w:p ns2:paraId="2C08B8E9" ns2:textId="6E06E4F6" w:rsidR="00753694" w:rsidRPr="00B97A48"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MATERIAS</w:t>
      </w:r>
      <w:r w:rsidRPr="00B97A48">
        <w:rPr>
          <w:rFonts w:ascii="Arial Narrow" w:eastAsia="Arial Narrow" w:hAnsi="Arial Narrow" w:cs="Arial Narrow"/>
          <w:b/>
          <w:color w:val="000000"/>
          <w:kern w:val="0"/>
          <w:lang w:eastAsia="es-PE"/>
          <ns2:ligatures ns2:val="none"/>
        </w:rPr>
        <w:tab/>
        <w:t>: ADMISIÓN A TRÁMITE</w:t>
      </w:r>
    </w:p>
    <w:p ns2:paraId="65AA893A" ns2:textId="77777777" w:rsidR="00753694" w:rsidRPr="00B97A48" w:rsidRDefault="00753694" w:rsidP="00B97A4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REQUERIMIENTO DE INFORMACIÓN</w:t>
      </w:r>
    </w:p>
    <w:p ns2:paraId="5A5F53F4" ns2:textId="77777777" w:rsidR="00753694" w:rsidRPr="00B97A48" w:rsidRDefault="00753694" w:rsidP="00B97A4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RESOLUCIÓN </w:t>
      </w:r>
      <w:r w:rsidRPr="00B97A48">
        <w:rPr>
          <w:rFonts w:ascii="Arial Narrow" w:eastAsia="Arial Narrow" w:hAnsi="Arial Narrow" w:cs="Arial Narrow"/>
          <w:b/>
          <w:color w:val="000000"/>
          <w:kern w:val="0"/>
          <w:lang w:eastAsia="es-PE"/>
          <ns2:ligatures ns2:val="none"/>
        </w:rPr>
        <w:tab/>
        <w:t>:</w:t>
      </w:r>
      <w:r w:rsidRPr="00B97A48">
        <w:rPr>
          <w:rFonts w:ascii="Arial Narrow" w:eastAsia="Arial Narrow" w:hAnsi="Arial Narrow" w:cs="Arial Narrow"/>
          <w:b/>
          <w:color w:val="000000"/>
          <w:kern w:val="0"/>
          <w:lang w:eastAsia="es-PE"/>
          <ns2:ligatures ns2:val="none"/>
        </w:rPr>
        <w:tab/>
        <w:t>1</w:t>
      </w:r>
    </w:p>
    <w:p ns2:paraId="1624A856" ns2:textId="77777777" w:rsidR="00753694" w:rsidRPr="00B97A48" w:rsidRDefault="00753694" w:rsidP="00B97A4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175AA5EA" ns2:textId="219C860D" w:rsidR="00753694" w:rsidRPr="00B97A48" w:rsidRDefault="00753694" w:rsidP="00B97A4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B97A48">
        <w:rPr>
          <w:rFonts w:ascii="Arial Narrow" w:eastAsia="Times New Roman" w:hAnsi="Arial Narrow" w:cs="Times New Roman"/>
          <w:color w:val="000000"/>
          <w:kern w:val="0"/>
          <w:shd w:val="clear" w:color="auto" w:fill="FFFFFF"/>
          <w:lang w:eastAsia="es-PE"/>
          <ns2:ligatures ns2:val="none"/>
        </w:rPr>
        <w:t xml:space="preserve">Lima, </w:t>
      </w:r>
      <w:r w:rsidR="00DE7B12" w:rsidRPr="00B97A48">
        <w:rPr>
          <w:rFonts w:ascii="Arial Narrow" w:eastAsia="Times New Roman" w:hAnsi="Arial Narrow" w:cs="Times New Roman"/>
          <w:color w:val="000000"/>
          <w:kern w:val="0"/>
          <w:shd w:val="clear" w:color="auto" w:fill="FFFFFF"/>
          <w:lang w:eastAsia="es-PE"/>
          <ns2:ligatures ns2:val="none"/>
        </w:rPr>
        <w:t>15</w:t>
      </w:r>
      <w:r w:rsidRPr="00B97A48">
        <w:rPr>
          <w:rFonts w:ascii="Arial Narrow" w:eastAsia="Times New Roman" w:hAnsi="Arial Narrow" w:cs="Times New Roman"/>
          <w:color w:val="000000"/>
          <w:kern w:val="0"/>
          <w:shd w:val="clear" w:color="auto" w:fill="FFFFFF"/>
          <w:lang w:eastAsia="es-PE"/>
          <ns2:ligatures ns2:val="none"/>
        </w:rPr>
        <w:t xml:space="preserve"> de </w:t>
      </w:r>
      <w:r w:rsidR="00DA365B" w:rsidRPr="00B97A48">
        <w:rPr>
          <w:rFonts w:ascii="Arial Narrow" w:eastAsia="Times New Roman" w:hAnsi="Arial Narrow" w:cs="Times New Roman"/>
          <w:color w:val="000000"/>
          <w:kern w:val="0"/>
          <w:shd w:val="clear" w:color="auto" w:fill="FFFFFF"/>
          <w:lang w:eastAsia="es-PE"/>
          <ns2:ligatures ns2:val="none"/>
        </w:rPr>
        <w:t>abril</w:t>
      </w:r>
      <w:r w:rsidRPr="00B97A48">
        <w:rPr>
          <w:rFonts w:ascii="Arial Narrow" w:eastAsia="Times New Roman" w:hAnsi="Arial Narrow" w:cs="Times New Roman"/>
          <w:color w:val="000000"/>
          <w:kern w:val="0"/>
          <w:shd w:val="clear" w:color="auto" w:fill="FFFFFF"/>
          <w:lang w:eastAsia="es-PE"/>
          <ns2:ligatures ns2:val="none"/>
        </w:rPr>
        <w:t xml:space="preserve"> de 2025</w:t>
      </w:r>
    </w:p>
    <w:p ns2:paraId="0B9BBE1B" ns2:textId="77777777" w:rsidR="00753694" w:rsidRPr="00B97A48" w:rsidRDefault="00753694" w:rsidP="00B97A4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70D8B8D8" ns2:textId="77777777" w:rsidR="00753694" w:rsidRPr="00B97A48" w:rsidRDefault="00753694" w:rsidP="00B97A4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HECHOS </w:t>
      </w:r>
    </w:p>
    <w:p ns2:paraId="453828A9" ns2:textId="77777777" w:rsidR="00753694" w:rsidRPr="00B97A48" w:rsidRDefault="00753694" w:rsidP="00B97A48">
      <w:pPr>
        <w:spacing w:after="0" w:line="240" w:lineRule="auto"/>
        <w:jc w:val="both"/>
        <w:rPr>
          <w:rFonts w:ascii="Arial Narrow" w:eastAsia="Times New Roman" w:hAnsi="Arial Narrow" w:cs="Times New Roman"/>
          <w:color w:val="000000"/>
          <w:kern w:val="0"/>
          <w:lang w:eastAsia="es-PE"/>
          <ns2:ligatures ns2:val="none"/>
        </w:rPr>
      </w:pPr>
    </w:p>
    <w:p ns2:paraId="167CAE58" ns2:textId="10418020" w:rsidR="00753694" w:rsidRPr="00B97A48" w:rsidRDefault="00753694" w:rsidP="00B97A4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lang w:val="es-ES" w:eastAsia="es-ES"/>
          <ns2:ligatures ns2:val="none"/>
        </w:rPr>
        <w:t xml:space="preserve">Mediante el escrito del 18 de marzo de 2025, la [APELLIDO] denunció al Banco y a Pacífico por presuntas infracciones a la Ley 29571, Código de Protección y Defensa del Consumidor (en adelante, Código), señalando lo siguiente:</w:t>
      </w:r>
      <w:r w:rsidR="00DA365B" w:rsidRPr="00B97A48">
        <w:rPr>
          <w:rFonts w:ascii="Arial Narrow" w:eastAsia="Times New Roman" w:hAnsi="Arial Narrow" w:cs="Arial"/>
          <w:color w:val="000000"/>
          <w:kern w:val="0"/>
          <w:lang w:val="es-ES" w:eastAsia="es-ES"/>
          <ns2:ligatures ns2:val="none"/>
        </w:rPr>
        <w:t/>
      </w:r>
      <w:r w:rsidRPr="00B97A48">
        <w:rPr>
          <w:rFonts w:ascii="Arial Narrow" w:eastAsia="Times New Roman" w:hAnsi="Arial Narrow" w:cs="Arial"/>
          <w:color w:val="000000"/>
          <w:kern w:val="0"/>
          <w:lang w:val="es-ES" w:eastAsia="es-ES"/>
          <ns2:ligatures ns2:val="none"/>
        </w:rPr>
        <w:t xml:space="preserve"/>
      </w:r>
      <w:r w:rsidR="00DA365B" w:rsidRPr="00B97A48">
        <w:rPr>
          <w:rFonts w:ascii="Arial Narrow" w:eastAsia="Times New Roman" w:hAnsi="Arial Narrow" w:cs="Arial"/>
          <w:color w:val="000000"/>
          <w:kern w:val="0"/>
          <w:lang w:val="es-ES" w:eastAsia="es-ES"/>
          <ns2:ligatures ns2:val="none"/>
        </w:rPr>
        <w:t/>
      </w:r>
      <w:r w:rsidRPr="00B97A48">
        <w:rPr>
          <w:rFonts w:ascii="Arial Narrow" w:eastAsia="Calibri" w:hAnsi="Arial Narrow" w:cs="Arial"/>
          <w:kern w:val="0"/>
          <ns2:ligatures ns2:val="none"/>
        </w:rPr>
        <w:t xml:space="preserve"/>
      </w:r>
      <w:r w:rsidR="00DA365B" w:rsidRPr="00B97A48">
        <w:rPr>
          <w:rStyle w:val="Refdenotaalpie"/>
          <w:rFonts w:ascii="Arial Narrow" w:eastAsia="Calibri" w:hAnsi="Arial Narrow"/>
          <w:kern w:val="0"/>
          <ns2:ligatures ns2:val="none"/>
          <w:vertAlign w:val="superscript"/>
        </w:rPr>
        <w:footnoteReference w:id="1"/>
      </w:r>
      <w:r w:rsidRPr="00B97A48">
        <w:rPr>
          <w:rFonts w:ascii="Arial Narrow" w:eastAsia="Calibri" w:hAnsi="Arial Narrow" w:cs="Arial"/>
          <w:kern w:val="0"/>
          <ns2:ligatures ns2:val="none"/>
        </w:rPr>
        <w:t xml:space="preserve"/>
      </w:r>
      <w:r w:rsidRPr="00B97A48">
        <w:rPr>
          <w:rFonts w:ascii="Arial Narrow" w:eastAsia="Times New Roman" w:hAnsi="Arial Narrow" w:cs="Arial"/>
          <w:color w:val="000000"/>
          <w:kern w:val="0"/>
          <w:lang w:val="es-ES" w:eastAsia="es-ES"/>
          <ns2:ligatures ns2:val="none"/>
        </w:rPr>
        <w:t/>
      </w:r>
      <w:r w:rsidRPr="00B97A48">
        <w:rPr>
          <w:rStyle w:val="Refdenotaalpie"/>
          <w:rFonts w:ascii="Arial Narrow" w:eastAsia="Times New Roman" w:hAnsi="Arial Narrow" w:cs="Times New Roman"/>
          <w:color w:val="000000"/>
          <w:kern w:val="0"/>
          <w:vertAlign w:val="superscript"/>
          <w:lang w:val="es-ES" w:eastAsia="es-ES"/>
          <ns2:ligatures ns2:val="none"/>
        </w:rPr>
        <w:footnoteReference w:id="2"/>
      </w:r>
      <w:r w:rsidRPr="00B97A48">
        <w:rPr>
          <w:rFonts w:ascii="Arial Narrow" w:eastAsia="Times New Roman" w:hAnsi="Arial Narrow" w:cs="Arial"/>
          <w:color w:val="000000"/>
          <w:kern w:val="0"/>
          <w:lang w:val="es-ES" w:eastAsia="es-ES"/>
          <ns2:ligatures ns2:val="none"/>
        </w:rPr>
        <w:t xml:space="preserve"/>
      </w:r>
      <w:r w:rsidRPr="00B97A48">
        <w:rPr>
          <w:rFonts w:ascii="Arial Narrow" w:eastAsia="Times New Roman" w:hAnsi="Arial Narrow" w:cs="Arial"/>
          <w:bCs/>
          <w:color w:val="000000"/>
          <w:kern w:val="0"/>
          <w:lang w:val="es-ES" w:eastAsia="es-ES"/>
          <ns2:ligatures ns2:val="none"/>
        </w:rPr>
        <w:t/>
      </w:r>
    </w:p>
    <w:p ns2:paraId="48391C5E" ns2:textId="77777777" w:rsidR="00753694" w:rsidRPr="00B97A48" w:rsidRDefault="00753694" w:rsidP="00B97A48">
      <w:pPr>
        <w:spacing w:after="0" w:line="240" w:lineRule="auto"/>
        <w:jc w:val="both"/>
        <w:rPr>
          <w:rFonts w:ascii="Arial Narrow" w:eastAsia="Times New Roman" w:hAnsi="Arial Narrow" w:cs="Arial"/>
          <w:color w:val="000000"/>
          <w:kern w:val="0"/>
          <w:lang w:val="es-ES" w:eastAsia="es-ES"/>
          <ns2:ligatures ns2:val="none"/>
        </w:rPr>
      </w:pPr>
    </w:p>
    <w:p ns2:paraId="41B589BE" ns2:textId="5F2615B6"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Por el fallecimiento del señor [APELLIDO] (en adelante, señor [APELLIDO] ), pese a que no le han brindado la información completa y pertinente sobre las condiciones del seguro al momento de la contratación.</w:t>
      </w:r>
    </w:p>
    <w:p ns2:paraId="6C7208B0" ns2:textId="77777777" w:rsidR="00DA365B" w:rsidRPr="00B97A48" w:rsidRDefault="00DA365B" w:rsidP="00B97A48">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6DC4352E" ns2:textId="77777777"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El 7 de agosto de 2023, el señor [APELLIDO] adquirió el Seguro de Desgravamen - Póliza S000149052 de Pacífico, con el fin de respaldar el Crédito Hipotecario 100xxxxxx434 otorgado por el Banco. </w:t>
      </w:r>
    </w:p>
    <w:p ns2:paraId="1B391F9F" ns2:textId="77777777" w:rsidR="00DA365B" w:rsidRPr="00B97A48" w:rsidRDefault="00DA365B" w:rsidP="00B97A48">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797EDE9D" ns2:textId="77777777"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El 10 de agosto de 2023, mediante carta sobre el Seguro de Desgravamen enviada por Pacífico al señor [APELLIDO] , se le indicaba expresamente, como parte de uno de los beneficios del Seguro de Desgravamen, una protección ante el fallecimiento del asegurado, estableciendo que, en caso de que existieran deudas pendientes ante el Banco al momento del deceso del contratante, los familiares del asegurado no tendían que asumir dicha deuda. </w:t>
      </w:r>
    </w:p>
    <w:p ns2:paraId="132F34A9" ns2:textId="77777777" w:rsidR="00DA365B" w:rsidRPr="00B97A48" w:rsidRDefault="00DA365B" w:rsidP="00B97A48">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1503E22E" ns2:textId="77777777"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El 23 de julio de 2024, el señor [APELLIDO] falleció a consecuencia de una insuficiencia respiratoria, teniendo como antecedente médico “Linfomasarcoma” CIE-X(b). En virtud de lo anterior, solicitaron al Banco la activación del Seguro de Desgravamen correspondiente al Crédito Hipotecario. No obstante, el Banco se negó a proceder con la activación del Seguro de Desgravamen, argumentando que el deceso del señor [APELLIDO] fue consecuencia de una enfermedad preexistente lo cual era considerado una causal de exclusión de la cobertura del Seguro de Desgravamen. </w:t>
      </w:r>
      <w:proofErr w:type="spellStart"/>
      <w:r w:rsidRPr="00B97A48">
        <w:rPr>
          <w:rFonts w:ascii="Arial Narrow" w:eastAsia="Times New Roman" w:hAnsi="Arial Narrow" w:cs="Arial"/>
          <w:color w:val="000000"/>
          <w:kern w:val="0"/>
          <w:lang w:eastAsia="es-ES"/>
          <ns2:ligatures ns2:val="none"/>
        </w:rPr>
        <w:t/>
      </w:r>
      <w:proofErr w:type="spellEnd"/>
      <w:r w:rsidRPr="00B97A48">
        <w:rPr>
          <w:rFonts w:ascii="Arial Narrow" w:eastAsia="Times New Roman" w:hAnsi="Arial Narrow" w:cs="Arial"/>
          <w:color w:val="000000"/>
          <w:kern w:val="0"/>
          <w:lang w:eastAsia="es-ES"/>
          <ns2:ligatures ns2:val="none"/>
        </w:rPr>
        <w:t xml:space="preserve"/>
      </w:r>
      <w:proofErr w:type="gramStart"/>
      <w:r w:rsidRPr="00B97A48">
        <w:rPr>
          <w:rFonts w:ascii="Arial Narrow" w:eastAsia="Times New Roman" w:hAnsi="Arial Narrow" w:cs="Arial"/>
          <w:color w:val="000000"/>
          <w:kern w:val="0"/>
          <w:lang w:eastAsia="es-ES"/>
          <ns2:ligatures ns2:val="none"/>
        </w:rPr>
        <w:t/>
      </w:r>
      <w:proofErr w:type="gramEnd"/>
      <w:r w:rsidRPr="00B97A48">
        <w:rPr>
          <w:rFonts w:ascii="Arial Narrow" w:eastAsia="Times New Roman" w:hAnsi="Arial Narrow" w:cs="Arial"/>
          <w:color w:val="000000"/>
          <w:kern w:val="0"/>
          <w:lang w:eastAsia="es-ES"/>
          <ns2:ligatures ns2:val="none"/>
        </w:rPr>
        <w:t xml:space="preserve"/>
      </w:r>
    </w:p>
    <w:p ns2:paraId="5108CDAF" ns2:textId="77777777" w:rsidR="00DA365B" w:rsidRPr="00B97A48" w:rsidRDefault="00DA365B" w:rsidP="00B97A48">
      <w:pPr>
        <w:tabs>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p>
    <w:p ns2:paraId="59C79DA5" ns2:textId="77777777"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El 16 de diciembre de 2024, mediante la Carta BEN-035104/2023, Pacífico rechazó la solicitud de otorgamiento de la cobertura del Seguro de Desgravamen, fundamentando su negativa en que el fallecimiento del señor [APELLIDO] fue causado por una enfermedad preexistente. </w:t>
      </w:r>
    </w:p>
    <w:p ns2:paraId="59F7B26F" ns2:textId="77777777" w:rsidR="00DA365B" w:rsidRPr="00B97A48" w:rsidRDefault="00DA365B" w:rsidP="00B97A48">
      <w:pPr>
        <w:tabs>
          <w:tab w:val="left" w:pos="709"/>
          <w:tab w:val="left" w:pos="1276"/>
        </w:tabs>
        <w:spacing w:after="0" w:line="240" w:lineRule="auto"/>
        <w:contextualSpacing/>
        <w:jc w:val="both"/>
        <w:rPr>
          <w:rFonts w:ascii="Arial Narrow" w:eastAsia="Times New Roman" w:hAnsi="Arial Narrow" w:cs="Arial"/>
          <w:color w:val="000000"/>
          <w:kern w:val="0"/>
          <w:lang w:eastAsia="es-ES"/>
          <ns2:ligatures ns2:val="none"/>
        </w:rPr>
      </w:pPr>
    </w:p>
    <w:p ns2:paraId="0E8530F5" ns2:textId="77777777" w:rsidR="00DA365B" w:rsidRPr="00B97A48" w:rsidRDefault="00DA365B" w:rsidP="00B97A48">
      <w:pPr>
        <w:numPr>
          <w:ilvl w:val="2"/>
          <w:numId w:val="5"/>
        </w:numPr>
        <w:tabs>
          <w:tab w:val="clear" w:pos="1430"/>
          <w:tab w:val="left" w:pos="567"/>
          <w:tab w:val="left" w:pos="1134"/>
        </w:tabs>
        <w:spacing w:after="0" w:line="240" w:lineRule="auto"/>
        <w:ind w:left="1134" w:hanging="567"/>
        <w:contextualSpacing/>
        <w:jc w:val="both"/>
        <w:rPr>
          <w:rFonts w:ascii="Arial Narrow" w:eastAsia="Times New Roman" w:hAnsi="Arial Narrow" w:cs="Arial"/>
          <w:color w:val="000000"/>
          <w:kern w:val="0"/>
          <w:lang w:eastAsia="es-ES"/>
          <ns2:ligatures ns2:val="none"/>
        </w:rPr>
      </w:pPr>
      <w:r w:rsidRPr="00B97A48">
        <w:rPr>
          <w:rFonts w:ascii="Arial Narrow" w:eastAsia="Times New Roman" w:hAnsi="Arial Narrow" w:cs="Arial"/>
          <w:color w:val="000000"/>
          <w:kern w:val="0"/>
          <w:lang w:eastAsia="es-ES"/>
          <ns2:ligatures ns2:val="none"/>
        </w:rPr>
        <w:t xml:space="preserve">En diciembre de 2024, acudieron al Banco y, a través de un reclamo presencial en su oficina, solicitaron la entrega de una copia del contrato original del Seguro de Desgravamen. Sin </w:t>
      </w:r>
      <w:r w:rsidRPr="00B97A48">
        <w:rPr>
          <w:rFonts w:ascii="Arial Narrow" w:eastAsia="Times New Roman" w:hAnsi="Arial Narrow" w:cs="Arial"/>
          <w:color w:val="000000"/>
          <w:kern w:val="0"/>
          <w:lang w:eastAsia="es-ES"/>
          <ns2:ligatures ns2:val="none"/>
        </w:rPr>
        <w:lastRenderedPageBreak/>
        <w:t xml:space="preserve">embargo, el Banco, en lugar de atender la solicitud, les requirió una serie de documentos adicionales, lo que generó una dilación indebida en el trámite de su solicitud. </w:t>
      </w:r>
    </w:p>
    <w:p ns2:paraId="29EFC229" ns2:textId="77777777" w:rsidR="00753694" w:rsidRPr="00B97A48" w:rsidRDefault="00753694" w:rsidP="00B97A48">
      <w:pPr>
        <w:tabs>
          <w:tab w:val="left" w:pos="709"/>
          <w:tab w:val="left" w:pos="1276"/>
        </w:tabs>
        <w:spacing w:after="0" w:line="240" w:lineRule="auto"/>
        <w:contextualSpacing/>
        <w:jc w:val="both"/>
        <w:rPr>
          <w:rFonts w:ascii="Arial Narrow" w:eastAsia="Times New Roman" w:hAnsi="Arial Narrow" w:cs="Arial"/>
          <w:color w:val="000000"/>
          <w:kern w:val="0"/>
          <w:lang w:eastAsia="es-ES"/>
          <ns2:ligatures ns2:val="none"/>
        </w:rPr>
      </w:pPr>
    </w:p>
    <w:p ns2:paraId="6DF86CE4" ns2:textId="42F81395" w:rsidR="00753694" w:rsidRPr="00B97A48" w:rsidRDefault="00753694" w:rsidP="00B97A48">
      <w:pPr>
        <w:numPr>
          <w:ilvl w:val="1"/>
          <w:numId w:val="5"/>
        </w:numPr>
        <w:tabs>
          <w:tab w:val="num" w:pos="567"/>
        </w:tabs>
        <w:spacing w:line="240" w:lineRule="auto"/>
        <w:ind w:left="567" w:hanging="567"/>
        <w:contextualSpacing/>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lang w:val="es-ES" w:eastAsia="es-ES"/>
          <ns2:ligatures ns2:val="none"/>
        </w:rPr>
        <w:t xml:space="preserve">La [APELLIDO] solicitó, en calidad de medida correctiva, que el Banco cumpla con activar el Seguro de Desgravamen. Asimismo, requirió el reembolso de costos y costas del presente procedimiento. </w:t>
      </w:r>
    </w:p>
    <w:p ns2:paraId="7023B030" ns2:textId="77777777" w:rsidR="00753694" w:rsidRPr="00B97A48" w:rsidRDefault="00753694" w:rsidP="00B97A48">
      <w:pPr>
        <w:spacing w:after="0" w:line="240" w:lineRule="auto"/>
        <w:contextualSpacing/>
        <w:jc w:val="both"/>
        <w:rPr>
          <w:rFonts w:ascii="Arial Narrow" w:eastAsia="Arial Narrow" w:hAnsi="Arial Narrow" w:cs="Arial Narrow"/>
          <w:b/>
          <w:color w:val="000000"/>
          <w:kern w:val="0"/>
          <w:lang w:eastAsia="es-PE"/>
          <ns2:ligatures ns2:val="none"/>
        </w:rPr>
      </w:pPr>
    </w:p>
    <w:p ns2:paraId="242B2756" ns2:textId="77777777" w:rsidR="00753694" w:rsidRPr="00B97A48" w:rsidRDefault="00753694" w:rsidP="00B97A48">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DE LA ADMISIÓN A TRÁMITE DE LA DENUNCIA</w:t>
      </w:r>
    </w:p>
    <w:p ns2:paraId="2690D87F" ns2:textId="77777777" w:rsidR="00753694" w:rsidRPr="00B97A48" w:rsidRDefault="00753694" w:rsidP="00B97A48">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3606279" ns2:textId="435DEE44" w:rsidR="00D722BD" w:rsidRPr="00B97A48" w:rsidRDefault="00753694" w:rsidP="00B97A48">
      <w:pPr>
        <w:pStyle w:val="Prrafodelista"/>
        <w:numPr>
          <w:ilvl w:val="0"/>
          <w:numId w:val="7"/>
        </w:numPr>
        <w:tabs>
          <w:tab w:val="num" w:pos="1430"/>
        </w:tabs>
        <w:spacing w:after="0" w:line="240" w:lineRule="auto"/>
        <w:ind w:left="567" w:hanging="567"/>
        <w:jc w:val="both"/>
        <w:rPr>
          <w:rFonts w:ascii="Arial Narrow" w:eastAsia="Times New Roman" w:hAnsi="Arial Narrow" w:cs="Times New Roman"/>
          <w:kern w:val="0"/>
          <w:shd w:val="clear" w:color="auto" w:fill="FFFFFF"/>
          <w:lang w:val="es-ES" w:eastAsia="es-PE"/>
          <ns2:ligatures ns2:val="none"/>
        </w:rPr>
      </w:pPr>
      <w:bookmarkStart w:id="1" w:name="_Hlk140755208"/>
      <w:bookmarkStart w:id="2" w:name="_Hlk155945813"/>
      <w:bookmarkStart w:id="3" w:name="_Hlk155944687"/>
      <w:r w:rsidRPr="00B97A48">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r w:rsidRPr="00B97A48">
        <w:rPr>
          <w:rStyle w:val="Refdenotaalpie"/>
          <w:rFonts w:ascii="Arial Narrow" w:eastAsia="Calibri" w:hAnsi="Arial Narrow" w:cs="Times New Roman"/>
          <w:vertAlign w:val="superscript"/>
        </w:rPr>
        <w:footnoteReference w:id="3"/>
      </w:r>
      <w:r w:rsidRPr="00B97A48">
        <w:rPr>
          <w:rFonts w:ascii="Arial Narrow" w:eastAsia="Times New Roman" w:hAnsi="Arial Narrow" w:cs="Segoe UI"/>
          <w:color w:val="000000"/>
          <w:kern w:val="0"/>
          <w:lang w:eastAsia="es-PE"/>
          <ns2:ligatures ns2:val="none"/>
        </w:rPr>
        <w:t xml:space="preserve">, considera </w:t>
      </w:r>
      <w:r w:rsidRPr="00B97A48">
        <w:rPr>
          <w:rFonts w:ascii="Arial Narrow" w:eastAsia="Arial Narrow" w:hAnsi="Arial Narrow" w:cs="Arial Narrow"/>
          <w:kern w:val="0"/>
          <ns2:ligatures ns2:val="none"/>
        </w:rPr>
        <w:t xml:space="preserve">que el hecho denunciado, consistente </w:t>
      </w:r>
      <w:bookmarkEnd w:id="1"/>
      <w:bookmarkEnd w:id="2"/>
      <w:bookmarkEnd w:id="3"/>
      <w:r w:rsidR="00C34A0B" w:rsidRPr="00B97A48">
        <w:rPr>
          <w:rFonts w:ascii="Arial Narrow" w:eastAsia="Calibri" w:hAnsi="Arial Narrow" w:cs="Arial Narrow"/>
          <w:kern w:val="0"/>
          <w:lang w:eastAsia="es-PE"/>
          <ns2:ligatures ns2:val="none"/>
        </w:rPr>
        <w:t xml:space="preserve">en que </w:t>
      </w:r>
      <w:r w:rsidR="00304FD9" w:rsidRPr="00B97A48">
        <w:rPr>
          <w:rFonts w:ascii="Arial Narrow" w:eastAsia="Calibri" w:hAnsi="Arial Narrow" w:cs="Arial Narrow"/>
          <w:kern w:val="0"/>
          <w:lang w:eastAsia="es-PE"/>
          <ns2:ligatures ns2:val="none"/>
        </w:rPr>
        <w:t xml:space="preserve">los proveedores denunciados </w:t>
      </w:r>
      <w:r w:rsidR="005E6F25" w:rsidRPr="00B97A48">
        <w:rPr>
          <w:rFonts w:ascii="Arial Narrow" w:eastAsia="Arial Narrow" w:hAnsi="Arial Narrow" w:cs="Arial Narrow"/>
          <w:kern w:val="0"/>
          <ns2:ligatures ns2:val="none"/>
        </w:rPr>
        <w:t>no habrían cumplido</w:t>
      </w:r>
      <w:r w:rsidR="005E6F25" w:rsidRPr="00B97A48">
        <w:rPr>
          <w:rFonts w:ascii="Arial Narrow" w:eastAsia="Arial Narrow" w:hAnsi="Arial Narrow" w:cs="Arial Narrow"/>
          <w:color w:val="000000"/>
          <w:kern w:val="0"/>
          <w:lang w:eastAsia="es-PE"/>
          <ns2:ligatures ns2:val="none"/>
        </w:rPr>
        <w:t xml:space="preserve"> con remitir a la parte denunciante la copia de la Póliza del Seguro de Desgravamen S000149052, pese a su solicitud de diciembre de 2024</w:t>
      </w:r>
      <w:r w:rsidRPr="00B97A48">
        <w:rPr>
          <w:rFonts w:ascii="Arial Narrow" w:eastAsia="Times New Roman" w:hAnsi="Arial Narrow" w:cs="Arial"/>
          <w:color w:val="000000"/>
          <w:kern w:val="0"/>
          <w:lang w:val="es-ES" w:eastAsia="es-ES"/>
          <ns2:ligatures ns2:val="none"/>
        </w:rPr>
        <w:t xml:space="preserve">; </w:t>
      </w:r>
      <w:bookmarkStart w:id="4" w:name="_Hlk195619251"/>
      <w:r w:rsidRPr="00B97A48">
        <w:rPr>
          <w:rFonts w:ascii="Arial Narrow" w:eastAsia="Times New Roman" w:hAnsi="Arial Narrow" w:cs="Times New Roman"/>
          <w:color w:val="000000"/>
          <w:lang w:eastAsia="es-PE"/>
        </w:rPr>
        <w:t>involucraría una presunta afectación a sus expectativas, quien no habría encontrado una correspondencia entre</w:t>
      </w:r>
      <w:r w:rsidRPr="00B97A48">
        <w:rPr>
          <w:rFonts w:ascii="Arial Narrow" w:eastAsia="Times New Roman" w:hAnsi="Arial Narrow" w:cs="Times New Roman"/>
          <w:color w:val="000000"/>
          <w:shd w:val="clear" w:color="auto" w:fill="FFFFFF"/>
          <w:lang w:eastAsia="es-PE"/>
        </w:rPr>
        <w:t xml:space="preserve"> lo que esperaba recibir de parte del proveedor y lo que realmente recibió</w:t>
      </w:r>
      <w:bookmarkEnd w:id="4"/>
      <w:r w:rsidRPr="00B97A48">
        <w:rPr>
          <w:rFonts w:ascii="Arial Narrow" w:eastAsia="Times New Roman" w:hAnsi="Arial Narrow" w:cs="Times New Roman"/>
          <w:color w:val="000000"/>
          <w:shd w:val="clear" w:color="auto" w:fill="FFFFFF"/>
          <w:lang w:eastAsia="es-PE"/>
        </w:rPr>
        <w:t>.</w:t>
      </w:r>
      <w:r w:rsidRPr="00B97A48">
        <w:rPr>
          <w:rFonts w:ascii="Arial Narrow" w:eastAsia="Arial Narrow" w:hAnsi="Arial Narrow" w:cs="Arial Narrow"/>
          <w:kern w:val="0"/>
          <ns2:ligatures ns2:val="none"/>
        </w:rPr>
        <w:t xml:space="preserve"> </w:t>
      </w:r>
      <w:r w:rsidRPr="00B97A48">
        <w:rPr>
          <w:rFonts w:ascii="Arial Narrow" w:eastAsia="Times New Roman" w:hAnsi="Arial Narrow" w:cs="Times New Roman"/>
          <w:color w:val="000000"/>
          <w:kern w:val="0"/>
          <w:shd w:val="clear" w:color="auto" w:fill="FFFFFF"/>
          <w:lang w:eastAsia="es-PE"/>
          <ns2:ligatures ns2:val="none"/>
        </w:rPr>
        <w:t xml:space="preserve">Por consiguiente, corresponde calificar el hecho materia de denuncia como una presunta infracción al deber de idoneidad, </w:t>
      </w:r>
      <w:r w:rsidRPr="00B97A48">
        <w:rPr>
          <w:rFonts w:ascii="Arial Narrow" w:eastAsia="Calibri" w:hAnsi="Arial Narrow" w:cs="Times New Roman"/>
          <w:color w:val="000000"/>
          <w:kern w:val="0"/>
          <w:shd w:val="clear" w:color="auto" w:fill="FFFFFF"/>
          <ns2:ligatures ns2:val="none"/>
        </w:rPr>
        <w:t xml:space="preserve">tipificado en los artículos 18 y 19 del </w:t>
      </w:r>
      <w:r w:rsidRPr="00B97A48">
        <w:rPr>
          <w:rFonts w:ascii="Arial Narrow" w:eastAsia="Calibri" w:hAnsi="Arial Narrow" w:cs="Arial Narrow"/>
          <w:kern w:val="0"/>
          <ns2:ligatures ns2:val="none"/>
        </w:rPr>
        <w:t>Código</w:t>
      </w:r>
      <w:r w:rsidRPr="00B97A48">
        <w:rPr>
          <w:rStyle w:val="Refdenotaalpie"/>
          <w:rFonts w:ascii="Arial Narrow" w:eastAsia="Calibri" w:hAnsi="Arial Narrow" w:cs="Arial"/>
          <w:vertAlign w:val="superscript"/>
        </w:rPr>
        <w:footnoteReference w:id="4"/>
      </w:r>
      <w:r w:rsidRPr="00B97A48">
        <w:rPr>
          <w:rFonts w:ascii="Arial Narrow" w:eastAsia="Calibri" w:hAnsi="Arial Narrow" w:cs="Times New Roman"/>
          <w:kern w:val="0"/>
          <ns2:ligatures ns2:val="none"/>
        </w:rPr>
        <w:t>.</w:t>
      </w:r>
      <w:bookmarkStart w:id="5" w:name="_Hlk193893136"/>
    </w:p>
    <w:p ns2:paraId="188249A4" ns2:textId="77777777" w:rsidR="00D722BD" w:rsidRPr="00B97A48" w:rsidRDefault="00D722BD" w:rsidP="00B97A48">
      <w:pPr>
        <w:pStyle w:val="Prrafodelista"/>
        <w:spacing w:after="0" w:line="240" w:lineRule="auto"/>
        <w:ind w:left="567"/>
        <w:jc w:val="both"/>
        <w:rPr>
          <w:rFonts w:ascii="Arial Narrow" w:eastAsia="Times New Roman" w:hAnsi="Arial Narrow" w:cs="Times New Roman"/>
          <w:kern w:val="0"/>
          <w:shd w:val="clear" w:color="auto" w:fill="FFFFFF"/>
          <w:lang w:val="es-ES" w:eastAsia="es-PE"/>
          <ns2:ligatures ns2:val="none"/>
        </w:rPr>
      </w:pPr>
    </w:p>
    <w:bookmarkEnd w:id="5"/>
    <w:p ns2:paraId="1D967F46" ns2:textId="0614D8CE" w:rsidR="004820CA" w:rsidRPr="00B97A48" w:rsidRDefault="00436291" w:rsidP="00B97A48">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B97A48">
        <w:rPr>
          <w:rFonts w:ascii="Arial Narrow" w:eastAsia="Calibri" w:hAnsi="Arial Narrow" w:cs="Arial Narrow"/>
          <w:kern w:val="0"/>
          <w:lang w:eastAsia="es-PE"/>
          <ns2:ligatures ns2:val="none"/>
        </w:rPr>
        <w:t xml:space="preserve">Asimismo, la Secretaría Técnica, en ejercicio de sus facultades, considera que el hecho denunciado, consistente en que los proveedores denunciados se habrían negado injustificadamente a otorgar a la parte denunciante la cobertura del Seguro de Desgravamen S000149052 por el fallecimiento del señor [APELLIDO] , pese a no haber informado oportunamente que la preexistencia generaba la pérdida de la cobertura;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04FD9" w:rsidRPr="00B97A48">
        <w:rPr>
          <w:rFonts w:ascii="Arial Narrow" w:eastAsia="Calibri" w:hAnsi="Arial Narrow" w:cs="Arial Narrow"/>
          <w:kern w:val="0"/>
          <w:lang w:eastAsia="es-PE"/>
          <ns2:ligatures ns2:val="none"/>
        </w:rPr>
        <w:t/>
      </w:r>
      <w:r w:rsidR="00D722BD" w:rsidRPr="00B97A48">
        <w:rPr>
          <w:rFonts w:ascii="Arial Narrow" w:eastAsia="Times New Roman" w:hAnsi="Arial Narrow" w:cs="Times New Roman"/>
          <w:kern w:val="0"/>
          <w:shd w:val="clear" w:color="auto" w:fill="FFFFFF"/>
          <w:lang w:eastAsia="es-PE"/>
          <ns2:ligatures ns2:val="none"/>
        </w:rPr>
        <w:t xml:space="preserve"/>
      </w:r>
      <w:r w:rsidR="00C34A0B" w:rsidRPr="00B97A48">
        <w:rPr>
          <w:rFonts w:ascii="Arial Narrow" w:eastAsia="Times New Roman" w:hAnsi="Arial Narrow" w:cs="Times New Roman"/>
          <w:kern w:val="0"/>
          <w:shd w:val="clear" w:color="auto" w:fill="FFFFFF"/>
          <w:lang w:eastAsia="es-PE"/>
          <ns2:ligatures ns2:val="none"/>
        </w:rPr>
        <w:t/>
      </w:r>
      <w:r w:rsidRPr="00B97A48">
        <w:rPr>
          <w:rFonts w:ascii="Arial Narrow" w:eastAsia="Calibri" w:hAnsi="Arial Narrow" w:cs="Arial Narrow"/>
          <w:kern w:val="0"/>
          <w:lang w:val="es-ES" w:eastAsia="es-PE"/>
          <ns2:ligatures ns2:val="none"/>
        </w:rPr>
        <w:t xml:space="preserve"/>
      </w:r>
      <w:r w:rsidRPr="00B97A48">
        <w:rPr>
          <w:rFonts w:ascii="Arial Narrow" w:eastAsia="Calibri" w:hAnsi="Arial Narrow" w:cs="Arial Narrow"/>
          <w:kern w:val="0"/>
          <w:lang w:eastAsia="es-PE"/>
          <ns2:ligatures ns2:val="none"/>
        </w:rPr>
        <w:t xml:space="preserve"/>
      </w:r>
      <w:r w:rsidRPr="00B97A48">
        <w:rPr>
          <w:rFonts w:ascii="Arial Narrow" w:eastAsia="Calibri" w:hAnsi="Arial Narrow" w:cs="Arial Narrow"/>
          <w:kern w:val="0"/>
          <w:lang w:eastAsia="es-PE"/>
          <ns2:ligatures ns2:val="none"/>
        </w:rPr>
        <w:lastRenderedPageBreak/>
        <w:t/>
      </w:r>
    </w:p>
    <w:p ns2:paraId="1D53FDFF" ns2:textId="77777777" w:rsidR="00C3008F" w:rsidRPr="00B97A48" w:rsidRDefault="00C3008F" w:rsidP="00B97A48">
      <w:pPr>
        <w:spacing w:after="0" w:line="240" w:lineRule="auto"/>
        <w:jc w:val="both"/>
        <w:rPr>
          <w:rFonts w:ascii="Arial Narrow" w:eastAsia="Calibri" w:hAnsi="Arial Narrow" w:cs="Arial Narrow"/>
          <w:kern w:val="0"/>
          <w:lang w:eastAsia="es-PE"/>
          <ns2:ligatures ns2:val="none"/>
        </w:rPr>
      </w:pPr>
    </w:p>
    <w:p ns2:paraId="63A001D5" ns2:textId="3E0F069B" w:rsidR="00753694" w:rsidRPr="00B97A48" w:rsidRDefault="00753694" w:rsidP="00B97A48">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B97A48">
        <w:rPr>
          <w:rFonts w:ascii="Arial Narrow" w:eastAsia="Arial" w:hAnsi="Arial Narrow" w:cs="Arial"/>
          <w:color w:val="000000"/>
          <w:kern w:val="0"/>
          <w:lang w:eastAsia="es-PE"/>
          <ns2:ligatures ns2:val="none"/>
        </w:rPr>
        <w:t>En tanto la denuncia reúne los requisitos establecidos por la norma citada, corresponde admitirla a trámite.</w:t>
      </w:r>
    </w:p>
    <w:p ns2:paraId="0C733E18" ns2:textId="77777777" w:rsidR="00753694" w:rsidRPr="00B97A48" w:rsidRDefault="00753694" w:rsidP="00B97A4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C21DFE8" ns2: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III. REQUERIMIENTO DE INFORMACION</w:t>
      </w:r>
    </w:p>
    <w:p ns2:paraId="7A97A22B" ns2: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ns2:ligatures ns2:val="none"/>
        </w:rPr>
      </w:pPr>
    </w:p>
    <w:p ns2:paraId="26353220" ns2:textId="77777777" w:rsidR="00753694" w:rsidRPr="00B97A48" w:rsidRDefault="00753694" w:rsidP="00B97A48">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lang w:val="es-ES" w:eastAsia="es-ES"/>
          <ns2:ligatures ns2:val="none"/>
        </w:rPr>
        <w:t>A efectos 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ns2:paraId="61D0BBAE" ns2:textId="77777777" w:rsidR="00753694" w:rsidRPr="00B97A48" w:rsidRDefault="00753694" w:rsidP="00B97A4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56A5E87" ns2:textId="398EF1A5" w:rsidR="00D722BD" w:rsidRPr="00B97A48" w:rsidRDefault="00753694" w:rsidP="00B97A48">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B97A48">
        <w:rPr>
          <w:rFonts w:ascii="Arial Narrow" w:eastAsia="Times New Roman" w:hAnsi="Arial Narrow" w:cs="Arial"/>
          <w:color w:val="000000"/>
          <w:kern w:val="0"/>
          <w:u w:val="single"/>
          <w:lang w:val="es-ES" w:eastAsia="es-ES"/>
          <ns2:ligatures ns2:val="none"/>
        </w:rPr>
        <w:t>Al Banco</w:t>
      </w:r>
      <w:r w:rsidRPr="00B97A48">
        <w:rPr>
          <w:rFonts w:ascii="Arial Narrow" w:eastAsia="Times New Roman" w:hAnsi="Arial Narrow" w:cs="Arial"/>
          <w:color w:val="000000"/>
          <w:kern w:val="0"/>
          <w:lang w:val="es-ES" w:eastAsia="es-ES"/>
          <ns2:ligatures ns2:val="none"/>
        </w:rPr>
        <w:t xml:space="preserve">: </w:t>
      </w:r>
      <w:r w:rsidR="005E6F25" w:rsidRPr="00B97A48">
        <w:rPr>
          <w:rFonts w:ascii="Arial Narrow" w:eastAsia="Times New Roman" w:hAnsi="Arial Narrow" w:cs="Arial"/>
          <w:color w:val="000000"/>
          <w:kern w:val="0"/>
          <w:lang w:val="es-ES" w:eastAsia="es-ES"/>
          <ns2:ligatures ns2:val="none"/>
        </w:rPr>
        <w:t>(i) presentar una copia completa, legible y debidamente suscrita del contrato de crédito asociado a la Póliza S000149052 del Seguro de Desgravamen (</w:t>
      </w:r>
      <w:proofErr w:type="spellStart"/>
      <w:r w:rsidR="005E6F25" w:rsidRPr="00B97A48">
        <w:rPr>
          <w:rFonts w:ascii="Arial Narrow" w:eastAsia="Times New Roman" w:hAnsi="Arial Narrow" w:cs="Arial"/>
          <w:color w:val="000000"/>
          <w:kern w:val="0"/>
          <w:lang w:val="es-ES" w:eastAsia="es-ES"/>
          <ns2:ligatures ns2:val="none"/>
        </w:rPr>
        <w:t>ii</w:t>
      </w:r>
      <w:proofErr w:type="spellEnd"/>
      <w:r w:rsidR="005E6F25" w:rsidRPr="00B97A4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 y, (</w:t>
      </w:r>
      <w:proofErr w:type="spellStart"/>
      <w:r w:rsidR="005E6F25" w:rsidRPr="00B97A48">
        <w:rPr>
          <w:rFonts w:ascii="Arial Narrow" w:eastAsia="Times New Roman" w:hAnsi="Arial Narrow" w:cs="Arial"/>
          <w:color w:val="000000"/>
          <w:kern w:val="0"/>
          <w:lang w:val="es-ES" w:eastAsia="es-ES"/>
          <ns2:ligatures ns2:val="none"/>
        </w:rPr>
        <w:t>iii</w:t>
      </w:r>
      <w:proofErr w:type="spellEnd"/>
      <w:r w:rsidR="005E6F25" w:rsidRPr="00B97A48">
        <w:rPr>
          <w:rFonts w:ascii="Arial Narrow" w:eastAsia="Times New Roman" w:hAnsi="Arial Narrow" w:cs="Arial"/>
          <w:color w:val="000000"/>
          <w:kern w:val="0"/>
          <w:lang w:val="es-ES" w:eastAsia="es-ES"/>
          <ns2:ligatures ns2:val="none"/>
        </w:rPr>
        <w:t>) señalar el motivo por el cual no permitió el cobro del monto correspondiente del seguro de Desgravamen a favor de la parte denunciante</w:t>
      </w:r>
      <w:r w:rsidR="00D722BD" w:rsidRPr="00B97A48">
        <w:rPr>
          <w:rFonts w:ascii="Arial Narrow" w:eastAsia="Times New Roman" w:hAnsi="Arial Narrow" w:cs="Arial"/>
          <w:color w:val="000000"/>
          <w:kern w:val="0"/>
          <w:lang w:val="es-ES" w:eastAsia="es-ES"/>
          <ns2:ligatures ns2:val="none"/>
        </w:rPr>
        <w:t>.</w:t>
      </w:r>
    </w:p>
    <w:p ns2:paraId="68E9A3B6" ns2:textId="77777777" w:rsidR="00D722BD" w:rsidRPr="00B97A48" w:rsidRDefault="00D722BD" w:rsidP="00B97A4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14FB30DD" ns2:textId="451B2FAE" w:rsidR="00D722BD" w:rsidRPr="00B97A48" w:rsidRDefault="00753694" w:rsidP="00B97A48">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B97A48">
        <w:rPr>
          <w:rFonts w:ascii="Arial Narrow" w:eastAsia="Times New Roman" w:hAnsi="Arial Narrow" w:cs="Arial"/>
          <w:color w:val="000000"/>
          <w:kern w:val="0"/>
          <w:u w:val="single"/>
          <w:lang w:val="es-ES" w:eastAsia="es-ES"/>
          <ns2:ligatures ns2:val="none"/>
        </w:rPr>
        <w:t>A Pacífico</w:t>
      </w:r>
      <w:r w:rsidRPr="00B97A48">
        <w:rPr>
          <w:rFonts w:ascii="Arial Narrow" w:eastAsia="Times New Roman" w:hAnsi="Arial Narrow" w:cs="Arial"/>
          <w:color w:val="000000"/>
          <w:kern w:val="0"/>
          <w:lang w:val="es-ES" w:eastAsia="es-ES"/>
          <ns2:ligatures ns2:val="none"/>
        </w:rPr>
        <w:t>:</w:t>
      </w:r>
      <w:r w:rsidR="00D722BD" w:rsidRPr="00B97A48">
        <w:rPr>
          <w:rFonts w:ascii="Arial Narrow" w:eastAsia="Times New Roman" w:hAnsi="Arial Narrow" w:cs="Arial"/>
          <w:color w:val="000000"/>
          <w:kern w:val="0"/>
          <w:lang w:eastAsia="es-ES"/>
          <ns2:ligatures ns2:val="none"/>
        </w:rPr>
        <w:t xml:space="preserve"> </w:t>
      </w:r>
      <w:r w:rsidR="005E6F25" w:rsidRPr="00B97A48">
        <w:rPr>
          <w:rFonts w:ascii="Arial Narrow" w:eastAsia="Times New Roman" w:hAnsi="Arial Narrow" w:cs="Arial"/>
          <w:color w:val="000000"/>
          <w:kern w:val="0"/>
          <w:lang w:eastAsia="es-ES"/>
          <ns2:ligatures ns2:val="none"/>
        </w:rPr>
        <w:t>(i) presentar una copia debidamente suscrita de la Póliza S000149052 y/o Certificado del Seguro de Desgravamen materia de denuncia; y, (</w:t>
      </w:r>
      <w:proofErr w:type="spellStart"/>
      <w:r w:rsidR="005E6F25" w:rsidRPr="00B97A48">
        <w:rPr>
          <w:rFonts w:ascii="Arial Narrow" w:eastAsia="Times New Roman" w:hAnsi="Arial Narrow" w:cs="Arial"/>
          <w:color w:val="000000"/>
          <w:kern w:val="0"/>
          <w:lang w:eastAsia="es-ES"/>
          <ns2:ligatures ns2:val="none"/>
        </w:rPr>
        <w:t>ii</w:t>
      </w:r>
      <w:proofErr w:type="spellEnd"/>
      <w:r w:rsidR="005E6F25" w:rsidRPr="00B97A48">
        <w:rPr>
          <w:rFonts w:ascii="Arial Narrow" w:eastAsia="Times New Roman" w:hAnsi="Arial Narrow" w:cs="Arial"/>
          <w:color w:val="000000"/>
          <w:kern w:val="0"/>
          <w:lang w:eastAsia="es-ES"/>
          <ns2:ligatures ns2:val="none"/>
        </w:rPr>
        <w:t>) presentar los medios probatorios que acrediten que la causal opuesta a la parte denunciante fue comunicada previamente al asegurado</w:t>
      </w:r>
      <w:r w:rsidR="00D722BD" w:rsidRPr="00B97A48">
        <w:rPr>
          <w:rFonts w:ascii="Arial Narrow" w:eastAsia="Times New Roman" w:hAnsi="Arial Narrow" w:cs="Arial"/>
          <w:color w:val="000000"/>
          <w:kern w:val="0"/>
          <w:lang w:eastAsia="es-ES"/>
          <ns2:ligatures ns2:val="none"/>
        </w:rPr>
        <w:t>.</w:t>
      </w:r>
    </w:p>
    <w:p ns2:paraId="7BC8766F" ns2:textId="77777777" w:rsidR="00753694" w:rsidRPr="00B97A48" w:rsidRDefault="00753694" w:rsidP="00B97A48">
      <w:pPr>
        <w:spacing w:after="0" w:line="240" w:lineRule="auto"/>
        <w:jc w:val="both"/>
        <w:rPr>
          <w:rFonts w:ascii="Arial Narrow" w:eastAsia="Times New Roman" w:hAnsi="Arial Narrow" w:cs="Arial"/>
          <w:color w:val="000000"/>
          <w:kern w:val="0"/>
          <w:lang w:val="es-ES" w:eastAsia="es-ES"/>
          <ns2:ligatures ns2:val="none"/>
        </w:rPr>
      </w:pPr>
    </w:p>
    <w:p ns2:paraId="54746ADF" ns2:textId="77777777" w:rsidR="00753694" w:rsidRPr="00B97A48" w:rsidRDefault="00753694" w:rsidP="00B97A48">
      <w:pPr>
        <w:numPr>
          <w:ilvl w:val="0"/>
          <w:numId w:val="6"/>
        </w:numPr>
        <w:spacing w:after="0" w:line="240" w:lineRule="auto"/>
        <w:ind w:left="567" w:hanging="567"/>
        <w:contextualSpacing/>
        <w:jc w:val="both"/>
        <w:rPr>
          <w:rFonts w:ascii="Arial Narrow" w:eastAsia="Arial Narrow" w:hAnsi="Arial Narrow" w:cs="Arial Narrow"/>
          <w:b/>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RESOLUCIÓN DE LA SECRETARÍA TÉCNICA </w:t>
      </w:r>
    </w:p>
    <w:p ns2:paraId="1134D23E" ns2: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ns2:ligatures ns2:val="none"/>
        </w:rPr>
      </w:pPr>
    </w:p>
    <w:p ns2:paraId="34B20B06" ns2:textId="7B92B13A" w:rsidR="00AF7032" w:rsidRPr="00B97A48" w:rsidRDefault="00753694" w:rsidP="00B97A48">
      <w:pPr>
        <w:spacing w:after="0" w:line="240" w:lineRule="auto"/>
        <w:jc w:val="both"/>
        <w:rPr>
          <w:rFonts w:ascii="Arial Narrow" w:eastAsia="Calibri"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PRIMERO: admitir a trámite la denuncia del 18 de marzo de 2025, interpuesta por la [DENUNCIANTE] contra Banco de Crédito del Perú S.A. y Pacífico Compañía de Seguros y Reaseguros S.A., por lo siguiente: </w:t>
      </w:r>
      <w:r w:rsidRPr="00B97A48">
        <w:rPr>
          <w:rFonts w:ascii="Arial Narrow" w:eastAsia="Times New Roman" w:hAnsi="Arial Narrow" w:cs="Times New Roman"/>
          <w:color w:val="000000"/>
          <w:kern w:val="0"/>
          <w:shd w:val="clear" w:color="auto" w:fill="FFFFFF"/>
          <w:lang w:eastAsia="es-PE"/>
          <ns2:ligatures ns2:val="none"/>
        </w:rPr>
        <w:t xml:space="preserve"/>
      </w:r>
      <w:r w:rsidRPr="00B97A48">
        <w:rPr>
          <w:rFonts w:ascii="Arial Narrow" w:eastAsia="Times New Roman" w:hAnsi="Arial Narrow" w:cs="Arial"/>
          <w:color w:val="000000"/>
          <w:kern w:val="0"/>
          <w:lang w:val="es-ES" w:eastAsia="es-ES"/>
          <ns2:ligatures ns2:val="none"/>
        </w:rPr>
        <w:t xml:space="preserve"/>
      </w:r>
      <w:r w:rsidR="00EA23E1" w:rsidRPr="00B97A48">
        <w:rPr>
          <w:rFonts w:ascii="Arial Narrow" w:eastAsia="Times New Roman" w:hAnsi="Arial Narrow" w:cs="Arial"/>
          <w:color w:val="000000"/>
          <w:kern w:val="0"/>
          <w:lang w:val="es-ES" w:eastAsia="es-ES"/>
          <ns2:ligatures ns2:val="none"/>
        </w:rPr>
        <w:t/>
      </w:r>
      <w:r w:rsidRPr="00B97A48">
        <w:rPr>
          <w:rFonts w:ascii="Arial Narrow" w:eastAsia="Calibri" w:hAnsi="Arial Narrow" w:cs="Arial"/>
          <w:kern w:val="0"/>
          <ns2:ligatures ns2:val="none"/>
        </w:rPr>
        <w:t xml:space="preserve"/>
      </w:r>
      <w:r w:rsidRPr="00B97A48">
        <w:rPr>
          <w:rFonts w:ascii="Arial Narrow" w:eastAsia="Times New Roman" w:hAnsi="Arial Narrow" w:cs="Arial"/>
          <w:color w:val="000000"/>
          <w:kern w:val="0"/>
          <w:lang w:val="es-ES" w:eastAsia="es-ES"/>
          <ns2:ligatures ns2:val="none"/>
        </w:rPr>
        <w:t xml:space="preserve"/>
      </w:r>
      <w:r w:rsidRPr="00B97A48">
        <w:rPr>
          <w:rFonts w:ascii="Arial Narrow" w:eastAsia="Times New Roman" w:hAnsi="Arial Narrow" w:cs="Times New Roman"/>
          <w:color w:val="000000"/>
          <w:kern w:val="0"/>
          <w:shd w:val="clear" w:color="auto" w:fill="FFFFFF"/>
          <w:lang w:eastAsia="es-PE"/>
          <ns2:ligatures ns2:val="none"/>
        </w:rPr>
        <w:t xml:space="preserve"/>
      </w:r>
      <w:r w:rsidRPr="00B97A48">
        <w:rPr>
          <w:rFonts w:ascii="Arial Narrow" w:hAnsi="Arial Narrow" w:cs="Arial"/>
          <w:bCs/>
          <w:spacing w:val="-3"/>
          <w:kern w:val="0"/>
          <ns2:ligatures ns2:val="none"/>
        </w:rPr>
        <w:t xml:space="preserve"/>
      </w:r>
      <w:r w:rsidR="00EA23E1" w:rsidRPr="00B97A48">
        <w:rPr>
          <w:rFonts w:ascii="Arial Narrow" w:hAnsi="Arial Narrow" w:cs="Arial"/>
          <w:bCs/>
          <w:spacing w:val="-3"/>
          <w:kern w:val="0"/>
          <ns2:ligatures ns2:val="none"/>
        </w:rPr>
        <w:t/>
      </w:r>
      <w:r w:rsidRPr="00B97A48">
        <w:rPr>
          <w:rFonts w:ascii="Arial Narrow" w:hAnsi="Arial Narrow" w:cs="Arial"/>
          <w:bCs/>
          <w:spacing w:val="-3"/>
          <w:kern w:val="0"/>
          <ns2:ligatures ns2:val="none"/>
        </w:rPr>
        <w:t xml:space="preserve"/>
      </w:r>
      <w:r w:rsidRPr="00B97A48">
        <w:rPr>
          <w:rFonts w:ascii="Arial Narrow" w:eastAsia="Times New Roman" w:hAnsi="Arial Narrow" w:cs="Times New Roman"/>
          <w:color w:val="000000"/>
          <w:kern w:val="0"/>
          <w:shd w:val="clear" w:color="auto" w:fill="FFFFFF"/>
          <w:lang w:eastAsia="es-PE"/>
          <ns2:ligatures ns2:val="none"/>
        </w:rPr>
        <w:t/>
      </w:r>
      <w:bookmarkStart w:id="6" w:name="_Hlk138779332"/>
      <w:r w:rsidRPr="00B97A48">
        <w:rPr>
          <w:rFonts w:ascii="Arial Narrow" w:eastAsia="Times New Roman" w:hAnsi="Arial Narrow" w:cs="Times New Roman"/>
          <w:color w:val="000000"/>
          <w:kern w:val="0"/>
          <w:shd w:val="clear" w:color="auto" w:fill="FFFFFF"/>
          <w:lang w:eastAsia="es-PE"/>
          <ns2:ligatures ns2:val="none"/>
        </w:rPr>
        <w:t xml:space="preserve"/>
      </w:r>
      <w:bookmarkStart w:id="7" w:name="_Hlk193897545"/>
      <w:r w:rsidRPr="00B97A48">
        <w:rPr>
          <w:rFonts w:ascii="Arial Narrow" w:eastAsia="Arial Narrow" w:hAnsi="Arial Narrow" w:cs="Arial Narrow"/>
          <w:bCs/>
          <w:color w:val="000000"/>
          <w:kern w:val="0"/>
          <w:lang w:eastAsia="es-PE"/>
          <ns2:ligatures ns2:val="none"/>
        </w:rPr>
        <w:t/>
      </w:r>
      <w:bookmarkEnd w:id="7"/>
      <w:r w:rsidRPr="00B97A48">
        <w:rPr>
          <w:rFonts w:ascii="Arial Narrow" w:eastAsia="Arial Narrow" w:hAnsi="Arial Narrow" w:cs="Arial Narrow"/>
          <w:bCs/>
          <w:color w:val="000000"/>
          <w:kern w:val="0"/>
          <w:lang w:eastAsia="es-PE"/>
          <ns2:ligatures ns2:val="none"/>
        </w:rPr>
        <w:t xml:space="preserve"/>
      </w:r>
      <w:r w:rsidRPr="00B97A48">
        <w:rPr>
          <w:rFonts w:ascii="Arial Narrow" w:eastAsia="Calibri" w:hAnsi="Arial Narrow" w:cs="Arial Narrow"/>
          <w:color w:val="000000"/>
          <w:kern w:val="0"/>
          <w:lang w:eastAsia="es-PE"/>
          <ns2:ligatures ns2:val="none"/>
        </w:rPr>
        <w:t/>
      </w:r>
      <w:bookmarkEnd w:id="6"/>
      <w:r w:rsidRPr="00B97A48">
        <w:rPr>
          <w:rFonts w:ascii="Arial Narrow" w:eastAsia="Calibri" w:hAnsi="Arial Narrow" w:cs="Arial Narrow"/>
          <w:color w:val="000000"/>
          <w:kern w:val="0"/>
          <w:lang w:eastAsia="es-PE"/>
          <ns2:ligatures ns2:val="none"/>
        </w:rPr>
        <w:t xml:space="preserve"/>
      </w:r>
      <w:r w:rsidR="00AF7032" w:rsidRPr="00B97A48">
        <w:rPr>
          <w:rFonts w:ascii="Arial Narrow" w:eastAsia="Calibri" w:hAnsi="Arial Narrow" w:cs="Arial Narrow"/>
          <w:color w:val="000000"/>
          <w:kern w:val="0"/>
          <w:lang w:eastAsia="es-PE"/>
          <ns2:ligatures ns2:val="none"/>
        </w:rPr>
        <w:t xml:space="preserve"/>
      </w:r>
    </w:p>
    <w:p ns2:paraId="7FA6FDCC" ns2:textId="77777777" w:rsidR="00AF7032" w:rsidRPr="00B97A48" w:rsidRDefault="00AF7032" w:rsidP="00B97A48">
      <w:pPr>
        <w:spacing w:after="0" w:line="240" w:lineRule="auto"/>
        <w:jc w:val="both"/>
        <w:rPr>
          <w:rFonts w:ascii="Arial Narrow" w:eastAsia="Calibri" w:hAnsi="Arial Narrow" w:cs="Arial Narrow"/>
          <w:color w:val="000000"/>
          <w:kern w:val="0"/>
          <w:lang w:eastAsia="es-PE"/>
          <ns2:ligatures ns2:val="none"/>
        </w:rPr>
      </w:pPr>
    </w:p>
    <w:p ns2:paraId="3C7A3F92" ns2:textId="1D210E63" w:rsidR="00675C1F" w:rsidRPr="00B97A48" w:rsidRDefault="00675C1F" w:rsidP="00B97A48">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 xml:space="preserve">Presunta infracción a los artículos 18 y 19 de la Ley 29571, Código de Protección y Defensa del Consumidor, en tanto </w:t>
      </w:r>
      <w:r w:rsidR="00CD6C3B" w:rsidRPr="00B97A48">
        <w:rPr>
          <w:rFonts w:ascii="Arial Narrow" w:eastAsia="Arial Narrow" w:hAnsi="Arial Narrow" w:cs="Arial Narrow"/>
          <w:color w:val="000000"/>
          <w:kern w:val="0"/>
          <w:lang w:eastAsia="es-PE"/>
          <ns2:ligatures ns2:val="none"/>
        </w:rPr>
        <w:t xml:space="preserve">los proveedores denunciados no habrían cumplido con remitir a la parte denunciante la copia de la Póliza del Seguro de Desgravamen </w:t>
      </w:r>
      <w:r w:rsidR="00CD6C3B" w:rsidRPr="00B97A48">
        <w:rPr>
          <w:rFonts w:ascii="Arial Narrow" w:eastAsia="Times New Roman" w:hAnsi="Arial Narrow" w:cs="Arial"/>
          <w:color w:val="000000"/>
          <w:kern w:val="0"/>
          <w:lang w:eastAsia="es-ES"/>
          <ns2:ligatures ns2:val="none"/>
        </w:rPr>
        <w:t>S000149052</w:t>
      </w:r>
      <w:r w:rsidR="00CD6C3B" w:rsidRPr="00B97A48">
        <w:rPr>
          <w:rFonts w:ascii="Arial Narrow" w:eastAsia="Arial Narrow" w:hAnsi="Arial Narrow" w:cs="Arial Narrow"/>
          <w:color w:val="000000"/>
          <w:kern w:val="0"/>
          <w:lang w:eastAsia="es-PE"/>
          <ns2:ligatures ns2:val="none"/>
        </w:rPr>
        <w:t>, pese a su solicitud de diciembre de 2024.</w:t>
      </w:r>
    </w:p>
    <w:p ns2:paraId="39882218" ns2:textId="77777777" w:rsidR="00675C1F" w:rsidRPr="00B97A48" w:rsidRDefault="00675C1F" w:rsidP="00B97A48">
      <w:pPr>
        <w:spacing w:after="0" w:line="240" w:lineRule="auto"/>
        <w:jc w:val="both"/>
        <w:rPr>
          <w:rFonts w:ascii="Arial Narrow" w:eastAsia="Calibri" w:hAnsi="Arial Narrow" w:cs="Arial Narrow"/>
          <w:color w:val="000000"/>
          <w:kern w:val="0"/>
          <w:lang w:eastAsia="es-PE"/>
          <ns2:ligatures ns2:val="none"/>
        </w:rPr>
      </w:pPr>
    </w:p>
    <w:p ns2:paraId="102C3CC4" ns2:textId="75CDEA98" w:rsidR="00753694" w:rsidRPr="00B97A48" w:rsidRDefault="00AF7032" w:rsidP="00B97A48">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los proveedores denunciados se habrían negado injustificadamente a otorgar a la parte denunciante la cobertura del Seguro de Desgravamen S000149052 por el fallecimiento del señor [APELLIDO] , pese a no haber informado oportunamente que la preexistencia generaba la pérdida de la cobertura.</w:t>
      </w:r>
      <w:r w:rsidR="00753694" w:rsidRPr="00B97A48">
        <w:rPr>
          <w:rFonts w:ascii="Arial Narrow" w:eastAsia="Calibri" w:hAnsi="Arial Narrow" w:cs="Arial Narrow"/>
          <w:color w:val="000000"/>
          <w:kern w:val="0"/>
          <w:lang w:eastAsia="es-PE"/>
          <ns2:ligatures ns2:val="none"/>
        </w:rPr>
        <w:t/>
      </w:r>
      <w:r w:rsidR="00753694" w:rsidRPr="00B97A48">
        <w:rPr>
          <w:rFonts w:ascii="Arial Narrow" w:eastAsia="Times New Roman" w:hAnsi="Arial Narrow" w:cs="Times New Roman"/>
          <w:kern w:val="0"/>
          <w:shd w:val="clear" w:color="auto" w:fill="FFFFFF"/>
          <w:lang w:eastAsia="es-PE"/>
          <ns2:ligatures ns2:val="none"/>
        </w:rPr>
        <w:t xml:space="preserve"/>
      </w:r>
      <w:r w:rsidR="00753694" w:rsidRPr="00B97A48">
        <w:rPr>
          <w:rFonts w:ascii="Arial Narrow" w:eastAsia="Calibri" w:hAnsi="Arial Narrow" w:cs="Times New Roman"/>
          <w:kern w:val="0"/>
          <w:shd w:val="clear" w:color="auto" w:fill="FFFFFF"/>
          <ns2:ligatures ns2:val="none"/>
        </w:rPr>
        <w:t xml:space="preserve"/>
      </w:r>
      <w:r w:rsidR="00753694" w:rsidRPr="00B97A48">
        <w:rPr>
          <w:rFonts w:ascii="Arial Narrow" w:eastAsia="Calibri" w:hAnsi="Arial Narrow" w:cs="Times New Roman"/>
          <w:kern w:val="0"/>
          <ns2:ligatures ns2:val="none"/>
        </w:rPr>
        <w:t/>
      </w:r>
      <w:r w:rsidR="00753694" w:rsidRPr="00B97A48">
        <w:rPr>
          <w:rFonts w:ascii="Arial Narrow" w:eastAsia="Times New Roman" w:hAnsi="Arial Narrow" w:cs="Times New Roman"/>
          <w:kern w:val="0"/>
          <w:shd w:val="clear" w:color="auto" w:fill="FFFFFF"/>
          <w:lang w:eastAsia="es-PE"/>
          <ns2:ligatures ns2:val="none"/>
        </w:rPr>
        <w:t xml:space="preserve"/>
      </w:r>
      <w:r w:rsidR="00753694" w:rsidRPr="00B97A48">
        <w:rPr>
          <w:rFonts w:ascii="Arial Narrow" w:eastAsia="Arial Narrow" w:hAnsi="Arial Narrow" w:cs="Arial Narrow"/>
          <w:kern w:val="0"/>
          <ns2:ligatures ns2:val="none"/>
        </w:rPr>
        <w:t xml:space="preserve"/>
      </w:r>
      <w:r w:rsidR="00DE7B12" w:rsidRPr="00B97A48">
        <w:rPr>
          <w:rFonts w:ascii="Arial Narrow" w:eastAsia="Times New Roman" w:hAnsi="Arial Narrow" w:cs="Times New Roman"/>
          <w:kern w:val="0"/>
          <w:shd w:val="clear" w:color="auto" w:fill="FFFFFF"/>
          <w:lang w:eastAsia="es-PE"/>
          <ns2:ligatures ns2:val="none"/>
        </w:rPr>
        <w:t/>
      </w:r>
      <w:r w:rsidR="00EA23E1" w:rsidRPr="00B97A48">
        <w:rPr>
          <w:rFonts w:ascii="Arial Narrow" w:eastAsia="Times New Roman" w:hAnsi="Arial Narrow" w:cs="Times New Roman"/>
          <w:kern w:val="0"/>
          <w:shd w:val="clear" w:color="auto" w:fill="FFFFFF"/>
          <w:lang w:eastAsia="es-PE"/>
          <ns2:ligatures ns2:val="none"/>
        </w:rPr>
        <w:t xml:space="preserve"/>
      </w:r>
      <w:r w:rsidR="00DE7B12" w:rsidRPr="00B97A48">
        <w:rPr>
          <w:rFonts w:ascii="Arial Narrow" w:eastAsia="Times New Roman" w:hAnsi="Arial Narrow" w:cs="Times New Roman"/>
          <w:kern w:val="0"/>
          <w:shd w:val="clear" w:color="auto" w:fill="FFFFFF"/>
          <w:lang w:eastAsia="es-PE"/>
          <ns2:ligatures ns2:val="none"/>
        </w:rPr>
        <w:t xml:space="preserve"/>
      </w:r>
      <w:r w:rsidR="00EA23E1" w:rsidRPr="00B97A48">
        <w:rPr>
          <w:rFonts w:ascii="Arial Narrow" w:eastAsia="Times New Roman" w:hAnsi="Arial Narrow" w:cs="Times New Roman"/>
          <w:kern w:val="0"/>
          <w:shd w:val="clear" w:color="auto" w:fill="FFFFFF"/>
          <w:lang w:eastAsia="es-PE"/>
          <ns2:ligatures ns2:val="none"/>
        </w:rPr>
        <w:t xml:space="preserve"/>
      </w:r>
      <w:r w:rsidR="00CD6C3B" w:rsidRPr="00B97A48">
        <w:rPr>
          <w:rFonts w:ascii="Arial Narrow" w:eastAsia="Times New Roman" w:hAnsi="Arial Narrow" w:cs="Times New Roman"/>
          <w:kern w:val="0"/>
          <w:shd w:val="clear" w:color="auto" w:fill="FFFFFF"/>
          <w:lang w:eastAsia="es-PE"/>
          <ns2:ligatures ns2:val="none"/>
        </w:rPr>
        <w:t xml:space="preserve"/>
      </w:r>
      <w:r w:rsidR="00CD6C3B" w:rsidRPr="00B97A48">
        <w:rPr>
          <w:rFonts w:ascii="Arial Narrow" w:eastAsia="Times New Roman" w:hAnsi="Arial Narrow" w:cs="Arial"/>
          <w:color w:val="000000"/>
          <w:kern w:val="0"/>
          <w:lang w:eastAsia="es-ES"/>
          <ns2:ligatures ns2:val="none"/>
        </w:rPr>
        <w:t xml:space="preserve"/>
      </w:r>
      <w:r w:rsidR="00EA23E1" w:rsidRPr="00B97A48">
        <w:rPr>
          <w:rFonts w:ascii="Arial Narrow" w:eastAsia="Times New Roman" w:hAnsi="Arial Narrow" w:cs="Times New Roman"/>
          <w:kern w:val="0"/>
          <w:shd w:val="clear" w:color="auto" w:fill="FFFFFF"/>
          <w:lang w:eastAsia="es-PE"/>
          <ns2:ligatures ns2:val="none"/>
        </w:rPr>
        <w:t xml:space="preserve"/>
      </w:r>
      <w:r w:rsidR="00EA23E1" w:rsidRPr="00B97A48">
        <w:rPr>
          <w:rFonts w:ascii="Arial Narrow" w:eastAsia="Calibri" w:hAnsi="Arial Narrow" w:cs="Arial Narrow"/>
          <w:kern w:val="0"/>
          <w:lang w:eastAsia="es-PE"/>
          <ns2:ligatures ns2:val="none"/>
        </w:rPr>
        <w:t xml:space="preserve"/>
      </w:r>
      <w:r w:rsidR="00EA23E1" w:rsidRPr="00B97A48">
        <w:rPr>
          <w:rFonts w:ascii="Arial Narrow" w:hAnsi="Arial Narrow" w:cs="Arial"/>
          <w:bCs/>
          <w:spacing w:val="-3"/>
          <w:kern w:val="0"/>
          <ns2:ligatures ns2:val="none"/>
        </w:rPr>
        <w:t/>
      </w:r>
      <w:r w:rsidR="00DE7B12" w:rsidRPr="00B97A48">
        <w:rPr>
          <w:rFonts w:ascii="Arial Narrow" w:hAnsi="Arial Narrow" w:cs="Arial"/>
          <w:bCs/>
          <w:spacing w:val="-3"/>
          <w:kern w:val="0"/>
          <ns2:ligatures ns2:val="none"/>
        </w:rPr>
        <w:t xml:space="preserve"/>
      </w:r>
      <w:r w:rsidR="00EA23E1" w:rsidRPr="00B97A48">
        <w:rPr>
          <w:rFonts w:ascii="Arial Narrow" w:hAnsi="Arial Narrow" w:cs="Arial"/>
          <w:bCs/>
          <w:spacing w:val="-3"/>
          <w:kern w:val="0"/>
          <ns2:ligatures ns2:val="none"/>
        </w:rPr>
        <w:t xml:space="preserve"/>
      </w:r>
      <w:r w:rsidR="00DE7B12" w:rsidRPr="00B97A48">
        <w:rPr>
          <w:rFonts w:ascii="Arial Narrow" w:hAnsi="Arial Narrow" w:cs="Arial"/>
          <w:bCs/>
          <w:spacing w:val="-3"/>
          <w:kern w:val="0"/>
          <ns2:ligatures ns2:val="none"/>
        </w:rPr>
        <w:t xml:space="preserve"/>
      </w:r>
      <w:r w:rsidR="00DE7B12" w:rsidRPr="00B97A48">
        <w:rPr>
          <w:rFonts w:ascii="Arial Narrow" w:eastAsia="Times New Roman" w:hAnsi="Arial Narrow" w:cs="Times New Roman"/>
          <w:kern w:val="0"/>
          <w:shd w:val="clear" w:color="auto" w:fill="FFFFFF"/>
          <w:lang w:eastAsia="es-PE"/>
          <ns2:ligatures ns2:val="none"/>
        </w:rPr>
        <w:t/>
      </w:r>
    </w:p>
    <w:p ns2:paraId="3F98F8BD" ns2:textId="77777777" w:rsidR="00DE7B12" w:rsidRPr="00B97A48" w:rsidRDefault="00DE7B12" w:rsidP="00B97A48">
      <w:pPr>
        <w:tabs>
          <w:tab w:val="left" w:pos="567"/>
        </w:tabs>
        <w:spacing w:after="0" w:line="240" w:lineRule="auto"/>
        <w:jc w:val="both"/>
        <w:rPr>
          <w:rFonts w:ascii="Arial Narrow" w:eastAsia="Arial Narrow" w:hAnsi="Arial Narrow" w:cs="Arial Narrow"/>
          <w:color w:val="000000"/>
          <w:kern w:val="0"/>
          <w:lang w:eastAsia="es-PE"/>
          <ns2:ligatures ns2:val="none"/>
        </w:rPr>
      </w:pPr>
    </w:p>
    <w:p ns2:paraId="0C23DEAF" ns2:textId="5962BC89" w:rsidR="00753694" w:rsidRPr="00B97A48" w:rsidRDefault="00753694" w:rsidP="00B97A48">
      <w:pPr>
        <w:spacing w:line="240" w:lineRule="auto"/>
        <w:contextualSpacing/>
        <w:jc w:val="both"/>
        <w:rPr>
          <w:rFonts w:ascii="Arial Narrow" w:eastAsia="Calibri" w:hAnsi="Arial Narrow" w:cs="Arial"/>
          <w:kern w:val="0"/>
          <ns2:ligatures ns2:val="none"/>
        </w:rPr>
      </w:pPr>
      <w:r w:rsidRPr="00B97A48">
        <w:rPr>
          <w:rFonts w:ascii="Arial Narrow" w:eastAsia="Arial Narrow" w:hAnsi="Arial Narrow" w:cs="Arial Narrow"/>
          <w:b/>
          <w:bCs/>
          <w:color w:val="000000"/>
          <w:kern w:val="0"/>
          <w:lang w:eastAsia="es-PE"/>
          <ns2:ligatures ns2:val="none"/>
        </w:rPr>
        <w:t>SEGUNDO:</w:t>
      </w:r>
      <w:r w:rsidRPr="00B97A48">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B97A48">
        <w:rPr>
          <w:rFonts w:ascii="Arial Narrow" w:eastAsia="Times New Roman" w:hAnsi="Arial Narrow" w:cs="Arial"/>
          <w:color w:val="000000"/>
          <w:kern w:val="0"/>
          <w:lang w:val="es-ES" w:eastAsia="es-ES"/>
          <ns2:ligatures ns2:val="none"/>
        </w:rPr>
        <w:t xml:space="preserve">del </w:t>
      </w:r>
      <w:bookmarkStart w:id="8" w:name="_Hlk182351750"/>
      <w:r w:rsidR="00EA23E1" w:rsidRPr="00B97A48">
        <w:rPr>
          <w:rFonts w:ascii="Arial Narrow" w:eastAsia="Times New Roman" w:hAnsi="Arial Narrow" w:cs="Arial"/>
          <w:color w:val="000000"/>
          <w:kern w:val="0"/>
          <w:lang w:val="es-ES" w:eastAsia="es-ES"/>
          <ns2:ligatures ns2:val="none"/>
        </w:rPr>
        <w:t>18 de marzo</w:t>
      </w:r>
      <w:r w:rsidR="00EA23E1" w:rsidRPr="00B97A48">
        <w:rPr>
          <w:rFonts w:ascii="Arial Narrow" w:eastAsia="Calibri" w:hAnsi="Arial Narrow" w:cs="Arial"/>
          <w:kern w:val="0"/>
          <ns2:ligatures ns2:val="none"/>
        </w:rPr>
        <w:t xml:space="preserve"> </w:t>
      </w:r>
      <w:r w:rsidRPr="00B97A48">
        <w:rPr>
          <w:rFonts w:ascii="Arial Narrow" w:eastAsia="Calibri" w:hAnsi="Arial Narrow" w:cs="Arial"/>
          <w:kern w:val="0"/>
          <ns2:ligatures ns2:val="none"/>
        </w:rPr>
        <w:t>de 2025.</w:t>
      </w:r>
      <w:bookmarkEnd w:id="8"/>
    </w:p>
    <w:p ns2:paraId="57228AE2" ns2:textId="77777777" w:rsidR="00753694" w:rsidRPr="00B97A48" w:rsidRDefault="00753694" w:rsidP="00B97A48">
      <w:pPr>
        <w:spacing w:line="240" w:lineRule="auto"/>
        <w:contextualSpacing/>
        <w:jc w:val="both"/>
        <w:rPr>
          <w:rFonts w:ascii="Arial Narrow" w:eastAsia="Arial Narrow" w:hAnsi="Arial Narrow" w:cs="Arial Narrow"/>
          <w:color w:val="000000"/>
          <w:kern w:val="0"/>
          <w:lang w:eastAsia="es-PE"/>
          <ns2:ligatures ns2:val="none"/>
        </w:rPr>
      </w:pPr>
    </w:p>
    <w:p ns2:paraId="6336D97D" ns2:textId="0A6BDC9D" w:rsidR="00753694" w:rsidRPr="00B97A48" w:rsidRDefault="00753694" w:rsidP="00B97A48">
      <w:pPr>
        <w:spacing w:after="0" w:line="240" w:lineRule="auto"/>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 xml:space="preserve">TERCERO: </w:t>
      </w:r>
      <w:r w:rsidRPr="00B97A48">
        <w:rPr>
          <w:rFonts w:ascii="Arial Narrow" w:eastAsia="Arial Narrow" w:hAnsi="Arial Narrow" w:cs="Arial Narrow"/>
          <w:color w:val="000000"/>
          <w:kern w:val="0"/>
          <w:lang w:eastAsia="es-PE"/>
          <ns2:ligatures ns2:val="none"/>
        </w:rPr>
        <w:t xml:space="preserve">requerir </w:t>
      </w:r>
      <w:r w:rsidRPr="00B97A48">
        <w:rPr>
          <w:rFonts w:ascii="Arial Narrow" w:eastAsia="Times New Roman" w:hAnsi="Arial Narrow" w:cs="Times New Roman"/>
          <w:color w:val="000000"/>
          <w:kern w:val="0"/>
          <w:shd w:val="clear" w:color="auto" w:fill="FFFFFF"/>
          <w:lang w:eastAsia="es-PE"/>
          <ns2:ligatures ns2:val="none"/>
        </w:rPr>
        <w:t xml:space="preserve">al Banco de Crédito del Perú S.A. </w:t>
      </w:r>
      <w:bookmarkStart w:id="9" w:name="_Hlk182351759"/>
      <w:r w:rsidRPr="00B97A48">
        <w:rPr>
          <w:rFonts w:ascii="Arial Narrow" w:eastAsia="Times New Roman" w:hAnsi="Arial Narrow" w:cs="Times New Roman"/>
          <w:color w:val="000000"/>
          <w:kern w:val="0"/>
          <w:shd w:val="clear" w:color="auto" w:fill="FFFFFF"/>
          <w:lang w:eastAsia="es-PE"/>
          <ns2:ligatures ns2:val="none"/>
        </w:rPr>
        <w:t xml:space="preserve">y Pacífico Compañía de Seguros y Reaseguros S.A. </w:t>
      </w:r>
      <w:r w:rsidRPr="00B97A48">
        <w:rPr>
          <w:rFonts w:ascii="Arial Narrow" w:eastAsia="Arial Narrow" w:hAnsi="Arial Narrow" w:cs="Arial Narrow"/>
          <w:color w:val="000000"/>
          <w:kern w:val="0"/>
          <w:lang w:eastAsia="es-PE"/>
          <ns2:ligatures ns2:val="none"/>
        </w:rPr>
        <w:t>que cumplan con lo siguiente</w:t>
      </w:r>
      <w:bookmarkEnd w:id="9"/>
      <w:r w:rsidRPr="00B97A48">
        <w:rPr>
          <w:rFonts w:ascii="Arial Narrow" w:eastAsia="Arial Narrow" w:hAnsi="Arial Narrow" w:cs="Arial Narrow"/>
          <w:color w:val="000000"/>
          <w:kern w:val="0"/>
          <w:lang w:eastAsia="es-PE"/>
          <ns2:ligatures ns2:val="none"/>
        </w:rPr>
        <w:t>:</w:t>
      </w:r>
    </w:p>
    <w:p ns2:paraId="4A428500" ns2:textId="77777777" w:rsidR="00753694" w:rsidRPr="00B97A48" w:rsidRDefault="00753694" w:rsidP="00B97A48">
      <w:pPr>
        <w:spacing w:after="0" w:line="240" w:lineRule="auto"/>
        <w:jc w:val="both"/>
        <w:rPr>
          <w:rFonts w:ascii="Arial Narrow" w:eastAsia="Times New Roman" w:hAnsi="Arial Narrow" w:cs="Times New Roman"/>
          <w:color w:val="000000"/>
          <w:kern w:val="0"/>
          <w:lang w:eastAsia="es-PE"/>
          <ns2:ligatures ns2:val="none"/>
        </w:rPr>
      </w:pPr>
    </w:p>
    <w:p ns2:paraId="74F51CC0" ns2: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A5CE416" ns2: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58A72763" ns2: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color w:val="000000"/>
          <w:kern w:val="0"/>
          <w:lang w:eastAsia="es-PE"/>
          <ns2:ligatures ns2:val="none"/>
        </w:rPr>
        <w:lastRenderedPageBreak/>
        <w:t>consignar el Número de Registro Único de Contribuyentes (RUC); y,</w:t>
      </w:r>
    </w:p>
    <w:p ns2:paraId="1F9EE37F" ns2:textId="336801D6" w:rsidR="00753694" w:rsidRPr="00B97A48" w:rsidRDefault="00753694" w:rsidP="00B97A48">
      <w:pPr>
        <w:numPr>
          <w:ilvl w:val="0"/>
          <w:numId w:val="3"/>
        </w:numPr>
        <w:spacing w:after="0" w:line="240" w:lineRule="auto"/>
        <w:ind w:left="567" w:hanging="567"/>
        <w:jc w:val="both"/>
        <w:rPr>
          <w:rFonts w:ascii="Arial Narrow" w:eastAsia="Calibri" w:hAnsi="Arial Narrow" w:cs="Arial"/>
          <w:kern w:val="0"/>
          <ns2:ligatures ns2:val="none"/>
        </w:rPr>
      </w:pPr>
      <w:r w:rsidRPr="00B97A48">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D5518F" w:rsidRPr="00B97A48">
        <w:rPr>
          <w:rFonts w:ascii="Arial Narrow" w:eastAsia="Arial Narrow" w:hAnsi="Arial Narrow" w:cs="Arial Narrow"/>
          <w:color w:val="000000"/>
          <w:kern w:val="0"/>
          <w:lang w:eastAsia="es-PE"/>
          <ns2:ligatures ns2:val="none"/>
        </w:rPr>
        <w:t/>
      </w:r>
      <w:r w:rsidRPr="00B97A48">
        <w:rPr>
          <w:rFonts w:ascii="Arial Narrow" w:eastAsia="Arial Narrow" w:hAnsi="Arial Narrow" w:cs="Arial Narrow"/>
          <w:color w:val="000000"/>
          <w:kern w:val="0"/>
          <w:lang w:eastAsia="es-PE"/>
          <ns2:ligatures ns2:val="none"/>
        </w:rPr>
        <w:t xml:space="preserve"> del Código Procesal Civil</w:t>
      </w:r>
      <w:r w:rsidR="00304FD9" w:rsidRPr="00B97A48">
        <w:rPr>
          <w:rStyle w:val="Refdenotaalpie"/>
          <w:rFonts w:ascii="Arial Narrow" w:eastAsia="Arial Narrow" w:hAnsi="Arial Narrow" w:cs="Arial Narrow"/>
          <w:kern w:val="0"/>
          <w:vertAlign w:val="superscript"/>
          <ns2:ligatures ns2:val="none"/>
        </w:rPr>
        <w:footnoteReference w:id="5"/>
      </w:r>
      <w:r w:rsidRPr="00B97A48">
        <w:rPr>
          <w:rFonts w:ascii="Arial Narrow" w:eastAsia="Arial Narrow" w:hAnsi="Arial Narrow" w:cs="Arial Narrow"/>
          <w:color w:val="000000"/>
          <w:kern w:val="0"/>
          <w:lang w:eastAsia="es-PE"/>
          <ns2:ligatures ns2:val="none"/>
        </w:rPr>
        <w:t xml:space="preserve">. </w:t>
      </w:r>
      <w:r w:rsidRPr="00B97A48">
        <w:rPr>
          <w:rFonts w:ascii="Arial Narrow" w:eastAsia="Calibri" w:hAnsi="Arial Narrow" w:cs="Arial"/>
          <w:kern w:val="0"/>
          <ns2:ligatures ns2:val="none"/>
        </w:rPr>
        <w:t>Para ello podrá señalar domicilio físico o una dirección electrónica a la que pueda remitirse las notificaciones</w:t>
      </w:r>
      <w:r w:rsidRPr="00B97A48">
        <w:rPr>
          <w:rFonts w:ascii="Arial Narrow" w:eastAsia="Arial" w:hAnsi="Arial Narrow" w:cs="Arial"/>
          <w:kern w:val="0"/>
          <w:lang w:val="es"/>
          <ns2:ligatures ns2:val="none"/>
        </w:rPr>
        <w:t>;</w:t>
      </w:r>
    </w:p>
    <w:p ns2:paraId="2D8A5382" ns2:textId="77777777" w:rsidR="00753694" w:rsidRPr="00B97A48" w:rsidRDefault="00753694" w:rsidP="00B97A48">
      <w:pPr>
        <w:numPr>
          <w:ilvl w:val="0"/>
          <w:numId w:val="3"/>
        </w:numPr>
        <w:spacing w:after="0" w:line="240" w:lineRule="auto"/>
        <w:ind w:left="567" w:hanging="567"/>
        <w:jc w:val="both"/>
        <w:rPr>
          <w:rFonts w:ascii="Arial Narrow" w:eastAsia="Calibri" w:hAnsi="Arial Narrow" w:cs="Arial"/>
          <w:kern w:val="0"/>
          <ns2:ligatures ns2:val="none"/>
        </w:rPr>
      </w:pPr>
      <w:r w:rsidRPr="00B97A48">
        <w:rPr>
          <w:rFonts w:ascii="Arial Narrow" w:eastAsia="Calibri" w:hAnsi="Arial Narrow" w:cs="Arial"/>
          <w:kern w:val="0"/>
          <ns2:ligatures ns2:val="none"/>
        </w:rPr>
        <w:t xml:space="preserve">en caso califique como </w:t>
      </w:r>
      <w:proofErr w:type="gramStart"/>
      <w:r w:rsidRPr="00B97A48">
        <w:rPr>
          <w:rFonts w:ascii="Arial Narrow" w:eastAsia="Calibri" w:hAnsi="Arial Narrow" w:cs="Arial"/>
          <w:kern w:val="0"/>
          <ns2:ligatures ns2:val="none"/>
        </w:rPr>
        <w:t>micro empresa</w:t>
      </w:r>
      <w:proofErr w:type="gramEnd"/>
      <w:r w:rsidRPr="00B97A48">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B97A48">
        <w:rPr>
          <w:rStyle w:val="Refdenotaalpie"/>
          <w:rFonts w:ascii="Arial Narrow" w:eastAsia="Calibri" w:hAnsi="Arial Narrow" w:cs="Arial"/>
          <w:kern w:val="0"/>
          <w:vertAlign w:val="superscript"/>
          <ns2:ligatures ns2:val="none"/>
        </w:rPr>
        <w:footnoteReference w:id="6"/>
      </w:r>
      <w:r w:rsidRPr="00B97A48">
        <w:rPr>
          <w:rFonts w:ascii="Arial Narrow" w:eastAsia="Calibri" w:hAnsi="Arial Narrow" w:cs="Arial"/>
          <w:kern w:val="0"/>
          <ns2:ligatures ns2:val="none"/>
        </w:rPr>
        <w:t xml:space="preserve">. Ello, a fin de que la Comisión pueda meritar dicha documentación, conforme lo establece el artículo 110 del </w:t>
      </w:r>
      <w:r w:rsidRPr="00B97A48">
        <w:rPr>
          <w:rFonts w:ascii="Arial Narrow" w:eastAsia="Calibri" w:hAnsi="Arial Narrow" w:cs="Arial"/>
          <w:spacing w:val="-2"/>
          <w:kern w:val="0"/>
          <ns2:ligatures ns2:val="none"/>
        </w:rPr>
        <w:t>Código</w:t>
      </w:r>
      <w:r w:rsidRPr="00B97A48">
        <w:rPr>
          <w:rStyle w:val="Refdenotaalpie"/>
          <w:rFonts w:ascii="Arial Narrow" w:eastAsia="Calibri" w:hAnsi="Arial Narrow" w:cs="Arial"/>
          <w:spacing w:val="-2"/>
          <w:kern w:val="0"/>
          <w:vertAlign w:val="superscript"/>
          <ns2:ligatures ns2:val="none"/>
        </w:rPr>
        <w:footnoteReference w:id="7"/>
      </w:r>
      <w:r w:rsidRPr="00B97A48">
        <w:rPr>
          <w:rFonts w:ascii="Arial Narrow" w:eastAsia="Calibri" w:hAnsi="Arial Narrow" w:cs="Arial"/>
          <w:spacing w:val="-2"/>
          <w:kern w:val="0"/>
          <ns2:ligatures ns2:val="none"/>
        </w:rPr>
        <w:t>.</w:t>
      </w:r>
    </w:p>
    <w:p ns2:paraId="2EB269EF" ns2:textId="77777777" w:rsidR="00753694" w:rsidRPr="00B97A48" w:rsidRDefault="00753694" w:rsidP="00B97A4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Calibri" w:hAnsi="Arial Narrow" w:cs="Arial"/>
          <w:kern w:val="0"/>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y a Pacifico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6CAF69AE" ns2:textId="77777777" w:rsidR="00753694" w:rsidRPr="00B97A48" w:rsidRDefault="00753694" w:rsidP="00B97A48">
      <w:pPr>
        <w:spacing w:after="0" w:line="240" w:lineRule="auto"/>
        <w:jc w:val="both"/>
        <w:rPr>
          <w:rFonts w:ascii="Arial Narrow" w:eastAsia="Arial Narrow" w:hAnsi="Arial Narrow" w:cs="Arial Narrow"/>
          <w:color w:val="000000"/>
          <w:kern w:val="0"/>
          <w:lang w:eastAsia="es-PE"/>
          <ns2:ligatures ns2:val="none"/>
        </w:rPr>
      </w:pPr>
    </w:p>
    <w:p ns2:paraId="20761EDD" ns2:textId="2951AECC" w:rsidR="00753694" w:rsidRPr="00B97A48" w:rsidRDefault="00D5518F" w:rsidP="00B97A48">
      <w:pPr>
        <w:spacing w:after="0" w:line="240" w:lineRule="auto"/>
        <w:contextualSpacing/>
        <w:jc w:val="both"/>
        <w:rPr>
          <w:rFonts w:ascii="Arial Narrow" w:eastAsia="Times New Roman" w:hAnsi="Arial Narrow" w:cs="Arial"/>
          <w:color w:val="000000"/>
          <w:kern w:val="0"/>
          <w:lang w:eastAsia="es-ES"/>
          <ns2:ligatures ns2:val="none"/>
        </w:rPr>
      </w:pPr>
      <w:r w:rsidRPr="00B97A48">
        <w:rPr>
          <w:rFonts w:ascii="Arial Narrow" w:eastAsia="Arial Narrow" w:hAnsi="Arial Narrow" w:cs="Arial Narrow"/>
          <w:b/>
          <w:color w:val="000000"/>
          <w:kern w:val="0"/>
          <w:lang w:eastAsia="es-PE"/>
          <ns2:ligatures ns2:val="none"/>
        </w:rPr>
        <w:t>QUINTO</w:t>
      </w:r>
      <w:r w:rsidR="00753694" w:rsidRPr="00B97A48">
        <w:rPr>
          <w:rFonts w:ascii="Arial Narrow" w:eastAsia="Arial Narrow" w:hAnsi="Arial Narrow" w:cs="Arial Narrow"/>
          <w:b/>
          <w:color w:val="000000"/>
          <w:kern w:val="0"/>
          <w:lang w:eastAsia="es-PE"/>
          <ns2:ligatures ns2:val="none"/>
        </w:rPr>
        <w:t xml:space="preserve">: </w:t>
      </w:r>
      <w:bookmarkStart w:id="11" w:name="_Hlk182351777"/>
      <w:r w:rsidR="00753694" w:rsidRPr="00B97A48">
        <w:rPr>
          <w:rFonts w:ascii="Arial Narrow" w:eastAsia="Arial Narrow" w:hAnsi="Arial Narrow" w:cs="Arial Narrow"/>
          <w:color w:val="000000"/>
          <w:kern w:val="0"/>
          <w:lang w:eastAsia="es-PE"/>
          <ns2:ligatures ns2:val="none"/>
        </w:rPr>
        <w:t xml:space="preserve">requerir </w:t>
      </w:r>
      <w:r w:rsidR="00753694" w:rsidRPr="00B97A48">
        <w:rPr>
          <w:rFonts w:ascii="Arial Narrow" w:eastAsia="Times New Roman" w:hAnsi="Arial Narrow" w:cs="Arial"/>
          <w:color w:val="000000"/>
          <w:kern w:val="0"/>
          <w:lang w:val="es-ES" w:eastAsia="es-ES"/>
          <ns2:ligatures ns2:val="none"/>
        </w:rPr>
        <w:t xml:space="preserve">que, en un </w:t>
      </w:r>
      <w:r w:rsidR="00753694" w:rsidRPr="00B97A48">
        <w:rPr>
          <w:rFonts w:ascii="Arial Narrow" w:eastAsia="Arial Narrow" w:hAnsi="Arial Narrow" w:cs="Arial Narrow"/>
          <w:color w:val="000000"/>
          <w:kern w:val="0"/>
          <w:lang w:eastAsia="es-PE"/>
          <ns2:ligatures ns2:val="none"/>
        </w:rPr>
        <w:t xml:space="preserve">plazo no mayor de cinco (5) días hábiles contado a partir del día siguiente de la notificación de la presente </w:t>
      </w:r>
      <w:r w:rsidR="00753694" w:rsidRPr="00B97A48">
        <w:rPr>
          <w:rFonts w:ascii="Arial Narrow" w:eastAsia="Arial Narrow" w:hAnsi="Arial Narrow" w:cs="Arial Narrow"/>
          <w:kern w:val="0"/>
          <w:lang w:eastAsia="es-PE"/>
          <ns2:ligatures ns2:val="none"/>
        </w:rPr>
        <w:t xml:space="preserve">resolución, </w:t>
      </w:r>
      <w:r w:rsidR="00753694" w:rsidRPr="00B97A48">
        <w:rPr>
          <w:rFonts w:ascii="Arial Narrow" w:eastAsia="Times New Roman" w:hAnsi="Arial Narrow" w:cs="Times New Roman"/>
          <w:color w:val="000000"/>
          <w:kern w:val="0"/>
          <w:shd w:val="clear" w:color="auto" w:fill="FFFFFF"/>
          <w:lang w:eastAsia="es-PE"/>
          <ns2:ligatures ns2:val="none"/>
        </w:rPr>
        <w:t>el Banco de Crédito del Perú S.A.</w:t>
      </w:r>
      <w:r w:rsidR="00753694" w:rsidRPr="00B97A48">
        <w:rPr>
          <w:rFonts w:ascii="Arial Narrow" w:eastAsia="Times New Roman" w:hAnsi="Arial Narrow" w:cs="Times New Roman"/>
          <w:kern w:val="0"/>
          <w:shd w:val="clear" w:color="auto" w:fill="FFFFFF"/>
          <w:lang w:eastAsia="es-PE"/>
          <ns2:ligatures ns2:val="none"/>
        </w:rPr>
        <w:t xml:space="preserve">, </w:t>
      </w:r>
      <w:r w:rsidR="00753694" w:rsidRPr="00B97A48">
        <w:rPr>
          <w:rFonts w:ascii="Arial Narrow" w:eastAsia="Times New Roman" w:hAnsi="Arial Narrow" w:cs="Arial"/>
          <w:kern w:val="0"/>
          <w:lang w:val="es-ES" w:eastAsia="es-ES"/>
          <ns2:ligatures ns2:val="none"/>
        </w:rPr>
        <w:t xml:space="preserve">cumpla con lo siguiente: </w:t>
      </w:r>
      <w:bookmarkEnd w:id="11"/>
      <w:r w:rsidR="00EA23E1" w:rsidRPr="00B97A48">
        <w:rPr>
          <w:rFonts w:ascii="Arial Narrow" w:eastAsia="Times New Roman" w:hAnsi="Arial Narrow" w:cs="Arial"/>
          <w:color w:val="000000"/>
          <w:kern w:val="0"/>
          <w:lang w:val="es-ES" w:eastAsia="es-ES"/>
          <ns2:ligatures ns2:val="none"/>
        </w:rPr>
        <w:t xml:space="preserve">(i) presentar una copia completa, legible y debidamente suscrita del contrato de crédito asociado a la </w:t>
      </w:r>
      <w:r w:rsidR="00DA365B" w:rsidRPr="00B97A48">
        <w:rPr>
          <w:rFonts w:ascii="Arial Narrow" w:eastAsia="Times New Roman" w:hAnsi="Arial Narrow" w:cs="Arial"/>
          <w:color w:val="000000"/>
          <w:kern w:val="0"/>
          <w:lang w:eastAsia="es-ES"/>
          <ns2:ligatures ns2:val="none"/>
        </w:rPr>
        <w:t xml:space="preserve">Póliza S000149052 </w:t>
      </w:r>
      <w:r w:rsidR="00EA23E1" w:rsidRPr="00B97A48">
        <w:rPr>
          <w:rFonts w:ascii="Arial Narrow" w:eastAsia="Times New Roman" w:hAnsi="Arial Narrow" w:cs="Arial"/>
          <w:color w:val="000000"/>
          <w:kern w:val="0"/>
          <w:lang w:val="es-ES" w:eastAsia="es-ES"/>
          <ns2:ligatures ns2:val="none"/>
        </w:rPr>
        <w:t>del Seguro de Desgravamen (ii) presentar todas las comunicaciones cursadas con la parte denunciante en virtud de los hechos materia de denuncia; y, (iii) señalar el motivo por el cual no permitió el cobro del monto correspondiente del seguro de Desgravamen a favor de la parte denunciante.</w:t>
      </w:r>
    </w:p>
    <w:p ns2:paraId="6E8AD86D" ns2:textId="77777777" w:rsidR="00753694" w:rsidRPr="00B97A48" w:rsidRDefault="00753694" w:rsidP="00B97A48">
      <w:pPr>
        <w:spacing w:after="0" w:line="240" w:lineRule="auto"/>
        <w:contextualSpacing/>
        <w:jc w:val="both"/>
        <w:rPr>
          <w:rFonts w:ascii="Arial Narrow" w:eastAsia="Times New Roman" w:hAnsi="Arial Narrow" w:cs="Arial"/>
          <w:color w:val="000000"/>
          <w:kern w:val="0"/>
          <w:lang w:val="es-ES" w:eastAsia="es-ES"/>
          <ns2:ligatures ns2:val="none"/>
        </w:rPr>
      </w:pPr>
    </w:p>
    <w:p ns2:paraId="5F9DCD20" ns2:textId="34938220" w:rsidR="00753694" w:rsidRPr="00B97A48" w:rsidRDefault="00D5518F" w:rsidP="00B97A48">
      <w:pPr>
        <w:spacing w:after="0" w:line="240" w:lineRule="auto"/>
        <w:jc w:val="both"/>
        <w:rPr>
          <w:rFonts w:ascii="Arial Narrow" w:eastAsia="Times New Roman" w:hAnsi="Arial Narrow" w:cs="Arial"/>
          <w:color w:val="000000"/>
          <w:kern w:val="0"/>
          <w:lang w:eastAsia="es-ES"/>
          <ns2:ligatures ns2:val="none"/>
        </w:rPr>
      </w:pPr>
      <w:r w:rsidRPr="00B97A48">
        <w:rPr>
          <w:rFonts w:ascii="Arial Narrow" w:eastAsia="Arial Narrow" w:hAnsi="Arial Narrow" w:cs="Arial Narrow"/>
          <w:b/>
          <w:color w:val="000000"/>
          <w:kern w:val="0"/>
          <w:lang w:val="es-ES" w:eastAsia="es-PE"/>
          <ns2:ligatures ns2:val="none"/>
        </w:rPr>
        <w:lastRenderedPageBreak/>
        <w:t>SEXTO</w:t>
      </w:r>
      <w:r w:rsidR="00753694" w:rsidRPr="00B97A48">
        <w:rPr>
          <w:rFonts w:ascii="Arial Narrow" w:eastAsia="Arial Narrow" w:hAnsi="Arial Narrow" w:cs="Arial Narrow"/>
          <w:b/>
          <w:color w:val="000000"/>
          <w:kern w:val="0"/>
          <w:lang w:eastAsia="es-PE"/>
          <ns2:ligatures ns2:val="none"/>
        </w:rPr>
        <w:t>:</w:t>
      </w:r>
      <w:r w:rsidR="00753694" w:rsidRPr="00B97A48">
        <w:rPr>
          <w:rFonts w:ascii="Arial Narrow" w:eastAsia="Arial Narrow" w:hAnsi="Arial Narrow" w:cs="Arial Narrow"/>
          <w:color w:val="000000"/>
          <w:kern w:val="0"/>
          <w:lang w:eastAsia="es-PE"/>
          <ns2:ligatures ns2:val="none"/>
        </w:rPr>
        <w:t xml:space="preserve"> </w:t>
      </w:r>
      <w:bookmarkStart w:id="12" w:name="_Hlk182351813"/>
      <w:r w:rsidR="00753694" w:rsidRPr="00B97A48">
        <w:rPr>
          <w:rFonts w:ascii="Arial Narrow" w:eastAsia="Arial Narrow" w:hAnsi="Arial Narrow" w:cs="Arial Narrow"/>
          <w:color w:val="000000"/>
          <w:kern w:val="0"/>
          <w:lang w:eastAsia="es-PE"/>
          <ns2:ligatures ns2:val="none"/>
        </w:rPr>
        <w:t xml:space="preserve">requerir </w:t>
      </w:r>
      <w:r w:rsidR="00753694" w:rsidRPr="00B97A48">
        <w:rPr>
          <w:rFonts w:ascii="Arial Narrow" w:eastAsia="Times New Roman" w:hAnsi="Arial Narrow" w:cs="Arial"/>
          <w:color w:val="000000"/>
          <w:kern w:val="0"/>
          <w:lang w:val="es-ES" w:eastAsia="es-ES"/>
          <ns2:ligatures ns2:val="none"/>
        </w:rPr>
        <w:t xml:space="preserve">que, en un </w:t>
      </w:r>
      <w:r w:rsidR="00753694" w:rsidRPr="00B97A48">
        <w:rPr>
          <w:rFonts w:ascii="Arial Narrow" w:eastAsia="Arial Narrow" w:hAnsi="Arial Narrow" w:cs="Arial Narrow"/>
          <w:color w:val="000000"/>
          <w:kern w:val="0"/>
          <w:lang w:eastAsia="es-PE"/>
          <ns2:ligatures ns2:val="none"/>
        </w:rPr>
        <w:t xml:space="preserve">plazo no mayor de cinco (5) días hábiles contado a partir del día siguiente de la notificación de la presente </w:t>
      </w:r>
      <w:r w:rsidR="00753694" w:rsidRPr="00B97A48">
        <w:rPr>
          <w:rFonts w:ascii="Arial Narrow" w:eastAsia="Arial Narrow" w:hAnsi="Arial Narrow" w:cs="Arial Narrow"/>
          <w:kern w:val="0"/>
          <w:lang w:eastAsia="es-PE"/>
          <ns2:ligatures ns2:val="none"/>
        </w:rPr>
        <w:t xml:space="preserve">resolución, </w:t>
      </w:r>
      <w:r w:rsidR="00753694" w:rsidRPr="00B97A48">
        <w:rPr>
          <w:rFonts w:ascii="Arial Narrow" w:eastAsia="Times New Roman" w:hAnsi="Arial Narrow" w:cs="Times New Roman"/>
          <w:color w:val="000000"/>
          <w:kern w:val="0"/>
          <w:shd w:val="clear" w:color="auto" w:fill="FFFFFF"/>
          <w:lang w:eastAsia="es-PE"/>
          <ns2:ligatures ns2:val="none"/>
        </w:rPr>
        <w:t>Pacífico Compañía de Seguros y Reaseguros S.A.</w:t>
      </w:r>
      <w:r w:rsidR="00753694" w:rsidRPr="00B97A48">
        <w:rPr>
          <w:rFonts w:ascii="Arial Narrow" w:eastAsia="Times New Roman" w:hAnsi="Arial Narrow" w:cs="Times New Roman"/>
          <w:kern w:val="0"/>
          <w:shd w:val="clear" w:color="auto" w:fill="FFFFFF"/>
          <w:lang w:eastAsia="es-PE"/>
          <ns2:ligatures ns2:val="none"/>
        </w:rPr>
        <w:t xml:space="preserve">, </w:t>
      </w:r>
      <w:r w:rsidR="00753694" w:rsidRPr="00B97A48">
        <w:rPr>
          <w:rFonts w:ascii="Arial Narrow" w:eastAsia="Times New Roman" w:hAnsi="Arial Narrow" w:cs="Arial"/>
          <w:kern w:val="0"/>
          <w:lang w:val="es-ES" w:eastAsia="es-ES"/>
          <ns2:ligatures ns2:val="none"/>
        </w:rPr>
        <w:t xml:space="preserve">cumpla con lo siguiente: </w:t>
      </w:r>
      <w:bookmarkEnd w:id="12"/>
      <w:r w:rsidR="00EA23E1" w:rsidRPr="00B97A48">
        <w:rPr>
          <w:rFonts w:ascii="Arial Narrow" w:eastAsia="Times New Roman" w:hAnsi="Arial Narrow" w:cs="Arial"/>
          <w:color w:val="000000"/>
          <w:kern w:val="0"/>
          <w:lang w:eastAsia="es-ES"/>
          <ns2:ligatures ns2:val="none"/>
        </w:rPr>
        <w:t xml:space="preserve">(i) presentar una copia debidamente suscrita de la </w:t>
      </w:r>
      <w:r w:rsidR="00DA365B" w:rsidRPr="00B97A48">
        <w:rPr>
          <w:rFonts w:ascii="Arial Narrow" w:eastAsia="Times New Roman" w:hAnsi="Arial Narrow" w:cs="Arial"/>
          <w:color w:val="000000"/>
          <w:kern w:val="0"/>
          <w:lang w:eastAsia="es-ES"/>
          <ns2:ligatures ns2:val="none"/>
        </w:rPr>
        <w:t xml:space="preserve">Póliza S000149052 </w:t>
      </w:r>
      <w:r w:rsidR="00EA23E1" w:rsidRPr="00B97A48">
        <w:rPr>
          <w:rFonts w:ascii="Arial Narrow" w:eastAsia="Times New Roman" w:hAnsi="Arial Narrow" w:cs="Arial"/>
          <w:color w:val="000000"/>
          <w:kern w:val="0"/>
          <w:lang w:eastAsia="es-ES"/>
          <ns2:ligatures ns2:val="none"/>
        </w:rPr>
        <w:t xml:space="preserve">y/o Certificado del Seguro de Desgravamen materia de denuncia; y, (ii) presentar los medios probatorios que acrediten que </w:t>
      </w:r>
      <w:r w:rsidR="00CD6C3B" w:rsidRPr="00B97A48">
        <w:rPr>
          <w:rFonts w:ascii="Arial Narrow" w:eastAsia="Times New Roman" w:hAnsi="Arial Narrow" w:cs="Arial"/>
          <w:color w:val="000000"/>
          <w:kern w:val="0"/>
          <w:lang w:eastAsia="es-ES"/>
          <ns2:ligatures ns2:val="none"/>
        </w:rPr>
        <w:t>la causal opuesta a la parte denunciante fue comunicada previamente al asegurado.</w:t>
      </w:r>
    </w:p>
    <w:p ns2:paraId="71EFB5EB" ns2:textId="77777777" w:rsidR="00D5518F" w:rsidRPr="00B97A48" w:rsidRDefault="00D5518F" w:rsidP="00B97A48">
      <w:pPr>
        <w:spacing w:after="0" w:line="240" w:lineRule="auto"/>
        <w:jc w:val="both"/>
        <w:rPr>
          <w:rFonts w:ascii="Arial Narrow" w:eastAsia="Times New Roman" w:hAnsi="Arial Narrow" w:cs="Arial"/>
          <w:color w:val="000000"/>
          <w:kern w:val="0"/>
          <w:lang w:eastAsia="es-ES"/>
          <ns2:ligatures ns2:val="none"/>
        </w:rPr>
      </w:pPr>
    </w:p>
    <w:p ns2:paraId="162A828F" ns2:textId="45958FE6" w:rsidR="00753694" w:rsidRPr="00B97A48" w:rsidRDefault="00D5518F" w:rsidP="00B97A48">
      <w:pPr>
        <w:shd w:val="clear" w:color="auto" w:fill="FFFFFF"/>
        <w:tabs>
          <w:tab w:val="left" w:pos="-720"/>
          <w:tab w:val="left" w:pos="0"/>
        </w:tabs>
        <w:suppressAutoHyphens/>
        <w:spacing w:after="0" w:line="240" w:lineRule="auto"/>
        <w:jc w:val="both"/>
        <w:rPr>
          <w:rFonts w:ascii="Arial Narrow" w:eastAsia="Calibri" w:hAnsi="Arial Narrow" w:cs="Arial"/>
          <w:kern w:val="0"/>
          <ns2:ligatures ns2:val="none"/>
        </w:rPr>
      </w:pPr>
      <w:r w:rsidRPr="00B97A48">
        <w:rPr>
          <w:rFonts w:ascii="Arial Narrow" w:eastAsia="Times New Roman" w:hAnsi="Arial Narrow" w:cs="Arial"/>
          <w:b/>
          <w:bCs/>
          <w:kern w:val="0"/>
          <w:lang w:val="es-ES" w:eastAsia="es-ES"/>
          <ns2:ligatures ns2:val="none"/>
        </w:rPr>
        <w:t>SÉTIMO:</w:t>
      </w:r>
      <w:r w:rsidRPr="00B97A48">
        <w:rPr>
          <w:rFonts w:ascii="Arial Narrow" w:eastAsia="Times New Roman" w:hAnsi="Arial Narrow" w:cs="Arial"/>
          <w:kern w:val="0"/>
          <w:lang w:val="es-ES" w:eastAsia="es-ES"/>
          <ns2:ligatures ns2:val="none"/>
        </w:rPr>
        <w:t xml:space="preserve"> </w:t>
      </w:r>
      <w:r w:rsidR="00753694" w:rsidRPr="00B97A48">
        <w:rPr>
          <w:rFonts w:ascii="Arial Narrow" w:eastAsia="Arial Narrow" w:hAnsi="Arial Narrow" w:cs="Arial Narrow"/>
          <w:color w:val="000000"/>
          <w:kern w:val="0"/>
          <w:lang w:eastAsia="es-PE"/>
          <ns2:ligatures ns2:val="none"/>
        </w:rPr>
        <w:t>informar a las partes que el artículo 110</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Ley 29571, Código de Protección y Defensa del Consumidor</w:t>
      </w:r>
      <w:r w:rsidR="00753694" w:rsidRPr="00B97A48">
        <w:rPr>
          <w:rStyle w:val="Refdenotaalpie"/>
          <w:rFonts w:ascii="Arial Narrow" w:eastAsia="Arial Narrow" w:hAnsi="Arial Narrow" w:cs="Times New Roman"/>
          <w:color w:val="000000"/>
          <w:kern w:val="0"/>
          <w:vertAlign w:val="superscript"/>
          <w:lang w:eastAsia="es-PE"/>
          <ns2:ligatures ns2:val="none"/>
        </w:rPr>
        <w:footnoteReference w:id="9"/>
      </w:r>
      <w:r w:rsidR="00753694" w:rsidRPr="00B97A48">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115</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y 116</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referida norma</w:t>
      </w:r>
      <w:r w:rsidR="00304FD9" w:rsidRPr="00B97A48">
        <w:rPr>
          <w:rStyle w:val="Refdenotaalpie"/>
          <w:rFonts w:ascii="Arial Narrow" w:eastAsia="Arial Narrow" w:hAnsi="Arial Narrow" w:cs="Times New Roman"/>
          <w:color w:val="000000"/>
          <w:kern w:val="0"/>
          <w:vertAlign w:val="superscript"/>
          <w:lang w:eastAsia="es-PE"/>
          <ns2:ligatures ns2:val="none"/>
        </w:rPr>
        <w:footnoteReference w:id="10"/>
      </w:r>
      <w:r w:rsidR="00753694" w:rsidRPr="00B97A48">
        <w:rPr>
          <w:rFonts w:ascii="Arial Narrow" w:eastAsia="Arial Narrow" w:hAnsi="Arial Narrow" w:cs="Arial Narrow"/>
          <w:color w:val="000000"/>
          <w:kern w:val="0"/>
          <w:lang w:eastAsia="es-PE"/>
          <ns2:ligatures ns2:val="none"/>
        </w:rPr>
        <w:t xml:space="preserve">. </w:t>
      </w:r>
      <w:r w:rsidR="00753694" w:rsidRPr="00B97A48">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del Código</w:t>
      </w:r>
      <w:r w:rsidR="00753694" w:rsidRPr="00B97A48">
        <w:rPr>
          <w:rStyle w:val="Refdenotaalpie"/>
          <w:rFonts w:ascii="Arial Narrow" w:eastAsia="Arial Narrow" w:hAnsi="Arial Narrow" w:cs="Times New Roman"/>
          <w:color w:val="000000"/>
          <w:kern w:val="0"/>
          <w:vertAlign w:val="superscript"/>
          <w:lang w:eastAsia="es-PE"/>
          <ns2:ligatures ns2:val="none"/>
        </w:rPr>
        <w:footnoteReference w:id="11"/>
      </w:r>
      <w:r w:rsidR="00753694" w:rsidRPr="00B97A48">
        <w:rPr>
          <w:rFonts w:ascii="Arial Narrow" w:eastAsia="Arial Narrow" w:hAnsi="Arial Narrow" w:cs="Arial Narrow"/>
          <w:color w:val="000000"/>
          <w:kern w:val="0"/>
          <w:lang w:eastAsia="es-PE"/>
          <ns2:ligatures ns2:val="none"/>
        </w:rPr>
        <w:t>.</w:t>
      </w:r>
    </w:p>
    <w:p ns2:paraId="77DF6A8F" ns2:textId="77777777" w:rsidR="00753694" w:rsidRPr="00B97A48" w:rsidRDefault="00753694" w:rsidP="00B97A4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5107DC25" ns2:textId="29AA2D37" w:rsidR="00753694" w:rsidRPr="00B97A48" w:rsidRDefault="00EA23E1" w:rsidP="00B97A48">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B97A48">
        <w:rPr>
          <w:rFonts w:ascii="Arial Narrow" w:eastAsia="Arial Narrow" w:hAnsi="Arial Narrow" w:cs="Arial Narrow"/>
          <w:b/>
          <w:color w:val="000000"/>
          <w:kern w:val="0"/>
          <w:lang w:eastAsia="es-PE"/>
          <ns2:ligatures ns2:val="none"/>
        </w:rPr>
        <w:t>OCTAVO</w:t>
      </w:r>
      <w:r w:rsidR="00753694" w:rsidRPr="00B97A48">
        <w:rPr>
          <w:rFonts w:ascii="Arial Narrow" w:eastAsia="Arial Narrow" w:hAnsi="Arial Narrow" w:cs="Arial Narrow"/>
          <w:b/>
          <w:color w:val="000000"/>
          <w:kern w:val="0"/>
          <w:lang w:eastAsia="es-PE"/>
          <ns2:ligatures ns2:val="none"/>
        </w:rPr>
        <w:t>:</w:t>
      </w:r>
      <w:r w:rsidR="00753694" w:rsidRPr="00B97A48">
        <w:rPr>
          <w:rFonts w:ascii="Arial Narrow" w:eastAsia="Arial Narrow" w:hAnsi="Arial Narrow" w:cs="Arial Narrow"/>
          <w:color w:val="000000"/>
          <w:kern w:val="0"/>
          <w:lang w:eastAsia="es-PE"/>
          <ns2:ligatures ns2:val="none"/>
        </w:rPr>
        <w:t xml:space="preserve"> informar a las partes que conforme a lo establecido en el artículo 39</w:t>
      </w:r>
      <w:r w:rsidR="00D5518F" w:rsidRPr="00B97A48">
        <w:rPr>
          <w:rFonts w:ascii="Arial Narrow" w:eastAsia="Arial Narrow" w:hAnsi="Arial Narrow" w:cs="Arial Narrow"/>
          <w:color w:val="000000"/>
          <w:kern w:val="0"/>
          <w:lang w:eastAsia="es-PE"/>
          <ns2:ligatures ns2:val="none"/>
        </w:rPr>
        <w:t/>
      </w:r>
      <w:r w:rsidR="00753694" w:rsidRPr="00B97A48">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w:t>
      </w:r>
      <w:r w:rsidR="00304FD9" w:rsidRPr="00B97A48">
        <w:rPr>
          <w:rStyle w:val="Refdenotaalpie"/>
          <w:rFonts w:ascii="Arial Narrow" w:eastAsia="Arial Narrow" w:hAnsi="Arial Narrow" w:cs="Times New Roman"/>
          <w:color w:val="000000"/>
          <w:kern w:val="0"/>
          <w:vertAlign w:val="superscript"/>
          <w:lang w:eastAsia="es-PE"/>
          <ns2:ligatures ns2:val="none"/>
        </w:rPr>
        <w:footnoteReference w:id="12"/>
      </w:r>
      <w:r w:rsidR="00753694" w:rsidRPr="00B97A48">
        <w:rPr>
          <w:rFonts w:ascii="Arial Narrow" w:eastAsia="Arial Narrow" w:hAnsi="Arial Narrow" w:cs="Arial Narrow"/>
          <w:color w:val="000000"/>
          <w:kern w:val="0"/>
          <w:lang w:eastAsia="es-PE"/>
          <ns2:ligatures ns2: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5955C5F" ns2:textId="77777777" w:rsidR="00753694" w:rsidRPr="00B97A48" w:rsidRDefault="00753694" w:rsidP="00B97A4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3E0575B0" ns2:textId="5081B42E" w:rsidR="00753694" w:rsidRPr="00B97A48" w:rsidRDefault="00EA23E1" w:rsidP="00B97A48">
      <w:pPr>
        <w:suppressAutoHyphens/>
        <w:spacing w:after="0" w:line="240" w:lineRule="auto"/>
        <w:jc w:val="both"/>
        <w:rPr>
          <w:rFonts w:ascii="Arial Narrow" w:eastAsia="Calibri" w:hAnsi="Arial Narrow" w:cs="Arial"/>
          <w:kern w:val="0"/>
          <w:u w:val="single"/>
          <ns2:ligatures ns2:val="none"/>
        </w:rPr>
      </w:pPr>
      <w:r w:rsidRPr="00B97A48">
        <w:rPr>
          <w:rFonts w:ascii="Arial Narrow" w:eastAsia="Calibri" w:hAnsi="Arial Narrow" w:cs="Arial"/>
          <w:b/>
          <w:bCs/>
          <w:kern w:val="0"/>
          <ns2:ligatures ns2:val="none"/>
        </w:rPr>
        <w:t>NOVENO</w:t>
      </w:r>
      <w:r w:rsidR="00753694" w:rsidRPr="00B97A48">
        <w:rPr>
          <w:rFonts w:ascii="Arial Narrow" w:eastAsia="Calibri" w:hAnsi="Arial Narrow" w:cs="Arial"/>
          <w:b/>
          <w:kern w:val="0"/>
          <ns2:ligatures ns2:val="none"/>
        </w:rPr>
        <w:t>:</w:t>
      </w:r>
      <w:r w:rsidR="00753694" w:rsidRPr="00B97A48">
        <w:rPr>
          <w:rFonts w:ascii="Arial Narrow" w:eastAsia="Calibri" w:hAnsi="Arial Narrow" w:cs="Arial"/>
          <w:kern w:val="0"/>
          <ns2:ligatures ns2:val="none"/>
        </w:rPr>
        <w:t xml:space="preserve"> comunicar a las partes que, </w:t>
      </w:r>
      <w:proofErr w:type="gramStart"/>
      <w:r w:rsidR="00753694" w:rsidRPr="00B97A48">
        <w:rPr>
          <w:rFonts w:ascii="Arial Narrow" w:eastAsia="Calibri" w:hAnsi="Arial Narrow" w:cs="Arial"/>
          <w:kern w:val="0"/>
          <ns2:ligatures ns2:val="none"/>
        </w:rPr>
        <w:t>de acuerdo a</w:t>
      </w:r>
      <w:proofErr w:type="gramEnd"/>
      <w:r w:rsidR="00753694" w:rsidRPr="00B97A48">
        <w:rPr>
          <w:rFonts w:ascii="Arial Narrow" w:eastAsia="Calibri" w:hAnsi="Arial Narrow" w:cs="Arial"/>
          <w:kern w:val="0"/>
          <ns2:ligatures ns2:val="none"/>
        </w:rPr>
        <w:t xml:space="preserve"> lo señalado por el artículo 29 del Decreto Legislativo 807</w:t>
      </w:r>
      <w:r w:rsidR="00753694" w:rsidRPr="00B97A48">
        <w:rPr>
          <w:rStyle w:val="Refdenotaalpie"/>
          <w:rFonts w:ascii="Arial Narrow" w:eastAsia="Calibri" w:hAnsi="Arial Narrow" w:cs="Arial"/>
          <w:kern w:val="0"/>
          <w:vertAlign w:val="superscript"/>
          <ns2:ligatures ns2:val="none"/>
        </w:rPr>
        <w:footnoteReference w:id="13"/>
      </w:r>
      <w:r w:rsidR="00753694" w:rsidRPr="00B97A48">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753694" w:rsidRPr="00B97A48">
        <w:rPr>
          <w:rFonts w:ascii="Arial Narrow" w:eastAsia="Calibri" w:hAnsi="Arial Narrow" w:cs="Arial"/>
          <w:kern w:val="0"/>
          <w:u w:val="single"/>
          <ns2:ligatures ns2:val="none"/>
        </w:rPr>
        <w:t>expresamente su facultad para asistir y conciliar en su representación</w:t>
      </w:r>
      <w:r w:rsidR="00753694" w:rsidRPr="00B97A48">
        <w:rPr>
          <w:rFonts w:ascii="Arial Narrow" w:eastAsia="Calibri" w:hAnsi="Arial Narrow" w:cs="Arial"/>
          <w:bCs/>
          <w:kern w:val="0"/>
          <ns2:ligatures ns2:val="none"/>
        </w:rPr>
        <w:t>.</w:t>
      </w:r>
      <w:r w:rsidR="00753694" w:rsidRPr="00B97A48">
        <w:rPr>
          <w:rFonts w:ascii="Arial Narrow" w:eastAsia="Calibri" w:hAnsi="Arial Narrow" w:cs="Arial"/>
          <w:b/>
          <w:bCs/>
          <w:kern w:val="0"/>
          <ns2:ligatures ns2:val="none"/>
        </w:rPr>
        <w:t xml:space="preserve"> </w:t>
      </w:r>
      <w:r w:rsidR="00753694" w:rsidRPr="00B97A4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7280BE38" ns2:textId="77777777" w:rsidR="00753694" w:rsidRPr="00B97A48" w:rsidRDefault="00753694" w:rsidP="00B97A48">
      <w:pPr>
        <w:suppressAutoHyphens/>
        <w:spacing w:after="0" w:line="240" w:lineRule="auto"/>
        <w:jc w:val="both"/>
        <w:rPr>
          <w:rFonts w:ascii="Arial Narrow" w:eastAsia="Calibri" w:hAnsi="Arial Narrow" w:cs="Arial"/>
          <w:kern w:val="0"/>
          <w:u w:val="single"/>
          <ns2:ligatures ns2:val="none"/>
        </w:rPr>
      </w:pPr>
    </w:p>
    <w:p ns2:paraId="500E7004" ns2:textId="1AEA288C" w:rsidR="00753694" w:rsidRPr="00B97A48" w:rsidRDefault="00753694" w:rsidP="00B97A48">
      <w:pPr>
        <w:suppressAutoHyphens/>
        <w:spacing w:after="0" w:line="240" w:lineRule="auto"/>
        <w:jc w:val="both"/>
        <w:rPr>
          <w:rFonts w:ascii="Arial Narrow" w:eastAsia="Times New Roman" w:hAnsi="Arial Narrow" w:cs="Times New Roman"/>
          <w:color w:val="000000"/>
          <w:kern w:val="0"/>
          <w:lang w:eastAsia="es-PE"/>
          <ns2:ligatures ns2:val="none"/>
        </w:rPr>
      </w:pPr>
      <w:r w:rsidRPr="00B97A48">
        <w:rPr>
          <w:rFonts w:ascii="Arial Narrow" w:eastAsia="Times New Roman" w:hAnsi="Arial Narrow" w:cs="Times New Roman"/>
          <w:b/>
          <w:color w:val="000000"/>
          <w:kern w:val="0"/>
          <w:lang w:eastAsia="es-PE"/>
          <ns2:ligatures ns2:val="none"/>
        </w:rPr>
        <w:t>DÉCIMO:</w:t>
      </w:r>
      <w:r w:rsidRPr="00B97A4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54EC2517" ns2:textId="77777777" w:rsidR="00753694" w:rsidRPr="00B97A48" w:rsidRDefault="00753694" w:rsidP="00B97A48">
      <w:pPr>
        <w:suppressAutoHyphens/>
        <w:spacing w:after="0" w:line="240" w:lineRule="auto"/>
        <w:jc w:val="both"/>
        <w:rPr>
          <w:rFonts w:ascii="Arial Narrow" w:eastAsia="Times New Roman" w:hAnsi="Arial Narrow" w:cs="Times New Roman"/>
          <w:color w:val="000000"/>
          <w:kern w:val="0"/>
          <w:lang w:eastAsia="es-PE"/>
          <ns2:ligatures ns2:val="none"/>
        </w:rPr>
      </w:pPr>
    </w:p>
    <w:p ns2:paraId="0257C2D1" ns2:textId="63ADF7CA" w:rsidR="00753694" w:rsidRPr="00B97A48" w:rsidRDefault="00753694" w:rsidP="00B97A48">
      <w:pPr>
        <w:suppressAutoHyphens/>
        <w:spacing w:after="0" w:line="240" w:lineRule="auto"/>
        <w:jc w:val="both"/>
        <w:rPr>
          <w:rFonts w:ascii="Arial Narrow" w:hAnsi="Arial Narrow" w:cs="Arial"/>
        </w:rPr>
      </w:pPr>
      <w:r w:rsidRPr="00B97A48">
        <w:rPr>
          <w:rFonts w:ascii="Arial Narrow" w:hAnsi="Arial Narrow" w:cs="Arial"/>
          <w:b/>
          <w:spacing w:val="-3"/>
          <w:kern w:val="0"/>
          <ns2:ligatures ns2:val="none"/>
        </w:rPr>
        <w:t xml:space="preserve">DÉCIMO PRIMERO: requerir a la [DENUNCIANTE]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EA23E1" w:rsidRPr="00B97A48">
        <w:rPr>
          <w:rFonts w:ascii="Arial Narrow" w:hAnsi="Arial Narrow" w:cs="Arial"/>
          <w:b/>
          <w:bCs/>
        </w:rPr>
        <w:t/>
      </w:r>
      <w:r w:rsidRPr="00B97A48">
        <w:rPr>
          <w:rFonts w:ascii="Arial Narrow" w:hAnsi="Arial Narrow" w:cs="Arial"/>
          <w:b/>
          <w:spacing w:val="-3"/>
          <w:kern w:val="0"/>
          <ns2:ligatures ns2:val="none"/>
        </w:rPr>
        <w:t/>
      </w:r>
      <w:r w:rsidRPr="00B97A48">
        <w:rPr>
          <w:rFonts w:ascii="Arial Narrow" w:hAnsi="Arial Narrow" w:cs="Arial"/>
          <w:bCs/>
          <w:spacing w:val="-3"/>
          <w:kern w:val="0"/>
          <ns2:ligatures ns2:val="none"/>
        </w:rPr>
        <w:t xml:space="preserve"/>
      </w:r>
      <w:bookmarkStart w:id="14" w:name="_Hlk182351875"/>
      <w:r w:rsidRPr="00B97A48">
        <w:rPr>
          <w:rFonts w:ascii="Arial Narrow" w:hAnsi="Arial Narrow" w:cs="Arial"/>
          <w:bCs/>
          <w:spacing w:val="-3"/>
          <w:kern w:val="0"/>
          <ns2:ligatures ns2:val="none"/>
        </w:rPr>
        <w:t xml:space="preserve"/>
      </w:r>
      <w:r w:rsidR="00EA23E1" w:rsidRPr="00B97A48">
        <w:rPr>
          <w:rFonts w:ascii="Arial Narrow" w:hAnsi="Arial Narrow" w:cs="Arial"/>
          <w:bCs/>
          <w:spacing w:val="-3"/>
          <w:kern w:val="0"/>
          <ns2:ligatures ns2:val="none"/>
        </w:rPr>
        <w:t xml:space="preserve"/>
      </w:r>
      <w:r w:rsidRPr="00B97A48">
        <w:rPr>
          <w:rFonts w:ascii="Arial Narrow" w:hAnsi="Arial Narrow" w:cs="Arial"/>
          <w:bCs/>
          <w:spacing w:val="-3"/>
          <w:kern w:val="0"/>
          <ns2:ligatures ns2:val="none"/>
        </w:rPr>
        <w:t xml:space="preserve"/>
      </w:r>
      <w:r w:rsidRPr="00B97A48">
        <w:rPr>
          <w:rFonts w:ascii="Arial Narrow" w:hAnsi="Arial Narrow"/>
          <w:color w:val="000000"/>
        </w:rPr>
        <w:t/>
      </w:r>
      <w:r w:rsidR="00D5518F" w:rsidRPr="00B97A48">
        <w:rPr>
          <w:rFonts w:ascii="Arial Narrow" w:hAnsi="Arial Narrow"/>
          <w:color w:val="000000"/>
        </w:rPr>
        <w:t/>
      </w:r>
      <w:r w:rsidRPr="00B97A48">
        <w:rPr>
          <w:rFonts w:ascii="Arial Narrow" w:hAnsi="Arial Narrow"/>
          <w:color w:val="000000"/>
        </w:rPr>
        <w:t xml:space="preserve"/>
      </w:r>
      <w:r w:rsidR="00D5518F" w:rsidRPr="00B97A48">
        <w:rPr>
          <w:rFonts w:ascii="Arial Narrow" w:hAnsi="Arial Narrow"/>
          <w:color w:val="000000"/>
        </w:rPr>
        <w:t/>
      </w:r>
      <w:r w:rsidRPr="00B97A48">
        <w:rPr>
          <w:rFonts w:ascii="Arial Narrow" w:hAnsi="Arial Narrow"/>
          <w:color w:val="000000"/>
        </w:rPr>
        <w:t xml:space="preserve"/>
      </w:r>
      <w:r w:rsidRPr="00B97A48">
        <w:rPr>
          <w:rStyle w:val="Refdenotaalpie"/>
          <w:rFonts w:ascii="Arial Narrow" w:hAnsi="Arial Narrow"/>
          <w:vertAlign w:val="superscript"/>
        </w:rPr>
        <w:footnoteReference w:id="14"/>
      </w:r>
      <w:r w:rsidRPr="00B97A48">
        <w:rPr>
          <w:rFonts w:ascii="Arial Narrow" w:hAnsi="Arial Narrow" w:cs="Arial"/>
        </w:rPr>
        <w:t/>
      </w:r>
      <w:bookmarkEnd w:id="14"/>
    </w:p>
    <w:p ns2:paraId="7BD98F22" ns2:textId="77777777" w:rsidR="00753694" w:rsidRPr="00B97A48" w:rsidRDefault="00753694" w:rsidP="00B97A48">
      <w:pPr>
        <w:suppressAutoHyphens/>
        <w:spacing w:after="0" w:line="240" w:lineRule="auto"/>
        <w:jc w:val="both"/>
        <w:rPr>
          <w:rFonts w:ascii="Arial Narrow" w:hAnsi="Arial Narrow" w:cs="Arial"/>
        </w:rPr>
      </w:pPr>
    </w:p>
    <w:p ns2:paraId="645508EF" ns2:textId="12F6A154" w:rsidR="00753694" w:rsidRPr="00B97A48" w:rsidRDefault="00753694" w:rsidP="00B97A48">
      <w:pPr>
        <w:suppressAutoHyphens/>
        <w:spacing w:after="0" w:line="240" w:lineRule="auto"/>
        <w:jc w:val="both"/>
        <w:rPr>
          <w:rFonts w:ascii="Arial Narrow" w:eastAsia="Calibri" w:hAnsi="Arial Narrow" w:cs="Times New Roman"/>
        </w:rPr>
      </w:pPr>
      <w:r w:rsidRPr="00B97A48">
        <w:rPr>
          <w:rFonts w:ascii="Arial Narrow" w:hAnsi="Arial Narrow" w:cs="Arial"/>
          <w:b/>
          <w:bCs/>
        </w:rPr>
        <w:t xml:space="preserve">DÉCIMO </w:t>
      </w:r>
      <w:r w:rsidR="00EA23E1" w:rsidRPr="00B97A48">
        <w:rPr>
          <w:rFonts w:ascii="Arial Narrow" w:hAnsi="Arial Narrow" w:cs="Arial"/>
          <w:b/>
          <w:bCs/>
        </w:rPr>
        <w:t>SEGUNDO</w:t>
      </w:r>
      <w:r w:rsidRPr="00B97A48">
        <w:rPr>
          <w:rFonts w:ascii="Arial Narrow" w:hAnsi="Arial Narrow" w:cs="Arial"/>
          <w:b/>
          <w:bCs/>
        </w:rPr>
        <w:t>:</w:t>
      </w:r>
      <w:r w:rsidRPr="00B97A48">
        <w:rPr>
          <w:rFonts w:ascii="Arial Narrow" w:hAnsi="Arial Narrow" w:cs="Arial"/>
        </w:rPr>
        <w:t xml:space="preserve"> </w:t>
      </w:r>
      <w:bookmarkStart w:id="15" w:name="_Hlk182351892"/>
      <w:r w:rsidRPr="00B97A48">
        <w:rPr>
          <w:rFonts w:ascii="Arial Narrow" w:hAnsi="Arial Narrow" w:cs="Arial"/>
        </w:rPr>
        <w:t xml:space="preserve">requerir a </w:t>
      </w:r>
      <w:r w:rsidRPr="00B97A48">
        <w:rPr>
          <w:rFonts w:ascii="Arial Narrow" w:eastAsia="Calibri" w:hAnsi="Arial Narrow" w:cs="Times New Roman"/>
        </w:rPr>
        <w:t>Pacífico Compañía de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bookmarkEnd w:id="15"/>
    </w:p>
    <w:p ns2:paraId="2D4493DD" ns2:textId="77777777" w:rsidR="00753694" w:rsidRPr="00B97A48" w:rsidRDefault="00753694" w:rsidP="00B97A48">
      <w:pPr>
        <w:spacing w:after="0" w:line="240" w:lineRule="auto"/>
        <w:jc w:val="both"/>
        <w:rPr>
          <w:rFonts w:ascii="Arial Narrow" w:eastAsia="Calibri" w:hAnsi="Arial Narrow" w:cs="Arial"/>
          <w:b/>
          <w:spacing w:val="-3"/>
          <w:kern w:val="0"/>
          <ns2:ligatures ns2:val="none"/>
        </w:rPr>
      </w:pPr>
    </w:p>
    <w:p ns2:paraId="59FBEC2A" ns2: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ns2:ligatures ns2:val="none"/>
        </w:rPr>
      </w:pPr>
    </w:p>
    <w:p ns2:paraId="309FE764" ns2:textId="77777777" w:rsidR="00753694" w:rsidRDefault="00753694" w:rsidP="00B97A48">
      <w:pPr>
        <w:spacing w:after="0" w:line="240" w:lineRule="auto"/>
        <w:jc w:val="both"/>
        <w:rPr>
          <w:rFonts w:ascii="Arial Narrow" w:eastAsia="Arial Narrow" w:hAnsi="Arial Narrow" w:cs="Arial Narrow"/>
          <w:b/>
          <w:color w:val="000000"/>
          <w:kern w:val="0"/>
          <w:lang w:eastAsia="es-PE"/>
          <ns2:ligatures ns2:val="none"/>
        </w:rPr>
      </w:pPr>
    </w:p>
    <w:p ns2:paraId="5275F16C" ns2:textId="77777777" w:rsidR="00B97A48" w:rsidRDefault="00B97A48" w:rsidP="00B97A48">
      <w:pPr>
        <w:spacing w:after="0" w:line="240" w:lineRule="auto"/>
        <w:jc w:val="both"/>
        <w:rPr>
          <w:rFonts w:ascii="Arial Narrow" w:eastAsia="Arial Narrow" w:hAnsi="Arial Narrow" w:cs="Arial Narrow"/>
          <w:b/>
          <w:color w:val="000000"/>
          <w:kern w:val="0"/>
          <w:lang w:eastAsia="es-PE"/>
          <ns2:ligatures ns2:val="none"/>
        </w:rPr>
      </w:pPr>
    </w:p>
    <w:p ns2:paraId="68309DC4" ns2:textId="77777777" w:rsidR="00B97A48" w:rsidRPr="00B97A48" w:rsidRDefault="00B97A48" w:rsidP="00B97A48">
      <w:pPr>
        <w:spacing w:after="0" w:line="240" w:lineRule="auto"/>
        <w:jc w:val="both"/>
        <w:rPr>
          <w:rFonts w:ascii="Arial Narrow" w:eastAsia="Arial Narrow" w:hAnsi="Arial Narrow" w:cs="Arial Narrow"/>
          <w:b/>
          <w:color w:val="000000"/>
          <w:kern w:val="0"/>
          <w:lang w:eastAsia="es-PE"/>
          <ns2:ligatures ns2:val="none"/>
        </w:rPr>
      </w:pPr>
    </w:p>
    <w:p ns2:paraId="017CC2E5" ns2:textId="77777777" w:rsidR="00753694" w:rsidRPr="00B97A48" w:rsidRDefault="00753694" w:rsidP="00B97A48">
      <w:pPr>
        <w:shd w:val="clear" w:color="auto" w:fill="FFFFFF"/>
        <w:spacing w:after="0" w:line="240" w:lineRule="auto"/>
        <w:jc w:val="center"/>
        <w:rPr>
          <w:rFonts w:ascii="Arial Narrow" w:eastAsia="Calibri" w:hAnsi="Arial Narrow" w:cs="Arial"/>
          <w:b/>
          <w:bCs/>
          <w:color w:val="000000"/>
          <w:kern w:val="0"/>
          <ns2:ligatures ns2:val="none"/>
        </w:rPr>
      </w:pPr>
      <w:r w:rsidRPr="00B97A48">
        <w:rPr>
          <w:rFonts w:ascii="Arial Narrow" w:eastAsia="Calibri" w:hAnsi="Arial Narrow" w:cs="Arial"/>
          <w:b/>
          <w:bCs/>
          <w:color w:val="000000"/>
          <w:kern w:val="0"/>
          <ns2:ligatures ns2:val="none"/>
        </w:rPr>
        <w:t>EVELING ROA QUISPE</w:t>
      </w:r>
    </w:p>
    <w:p ns2:paraId="2A4D7D52" ns2:textId="77777777" w:rsidR="00753694" w:rsidRPr="00B97A48" w:rsidRDefault="00753694" w:rsidP="00B97A48">
      <w:pPr>
        <w:shd w:val="clear" w:color="auto" w:fill="FFFFFF"/>
        <w:spacing w:after="0" w:line="240" w:lineRule="auto"/>
        <w:jc w:val="center"/>
        <w:rPr>
          <w:rFonts w:ascii="Arial Narrow" w:eastAsia="Calibri" w:hAnsi="Arial Narrow" w:cs="Arial"/>
          <w:b/>
          <w:bCs/>
          <w:color w:val="000000"/>
          <w:kern w:val="0"/>
          <ns2:ligatures ns2:val="none"/>
        </w:rPr>
      </w:pPr>
      <w:r w:rsidRPr="00B97A48">
        <w:rPr>
          <w:rFonts w:ascii="Arial Narrow" w:eastAsia="Calibri" w:hAnsi="Arial Narrow" w:cs="Arial"/>
          <w:b/>
          <w:bCs/>
          <w:color w:val="000000"/>
          <w:kern w:val="0"/>
          <ns2:ligatures ns2:val="none"/>
        </w:rPr>
        <w:t>Secretaria Técnica</w:t>
      </w:r>
    </w:p>
    <w:p ns2:paraId="79CD7A1E" ns2:textId="77777777" w:rsidR="00753694" w:rsidRPr="00B97A48" w:rsidRDefault="00753694" w:rsidP="00B97A48">
      <w:pPr>
        <w:shd w:val="clear" w:color="auto" w:fill="FFFFFF"/>
        <w:spacing w:after="0" w:line="240" w:lineRule="auto"/>
        <w:jc w:val="center"/>
        <w:rPr>
          <w:rFonts w:ascii="Arial Narrow" w:eastAsia="Calibri" w:hAnsi="Arial Narrow" w:cs="Times New Roman"/>
          <w:color w:val="000000"/>
          <w:kern w:val="0"/>
          <ns2:ligatures ns2:val="none"/>
        </w:rPr>
      </w:pPr>
      <w:r w:rsidRPr="00B97A48">
        <w:rPr>
          <w:rFonts w:ascii="Arial Narrow" w:eastAsia="Calibri" w:hAnsi="Arial Narrow" w:cs="Arial"/>
          <w:b/>
          <w:bCs/>
          <w:color w:val="000000"/>
          <w:kern w:val="0"/>
          <ns2:ligatures ns2:val="none"/>
        </w:rPr>
        <w:t>Comisión </w:t>
      </w:r>
      <w:r w:rsidRPr="00B97A48">
        <w:rPr>
          <w:rFonts w:ascii="Arial Narrow" w:eastAsia="Calibri" w:hAnsi="Arial Narrow" w:cs="Arial"/>
          <w:b/>
          <w:bCs/>
          <w:color w:val="000000"/>
          <w:kern w:val="0"/>
          <w:shd w:val="clear" w:color="auto" w:fill="FFFFFF"/>
          <ns2:ligatures ns2:val="none"/>
        </w:rPr>
        <w:t>de</w:t>
      </w:r>
      <w:r w:rsidRPr="00B97A48">
        <w:rPr>
          <w:rFonts w:ascii="Arial Narrow" w:eastAsia="Calibri" w:hAnsi="Arial Narrow" w:cs="Arial"/>
          <w:b/>
          <w:bCs/>
          <w:color w:val="000000"/>
          <w:kern w:val="0"/>
          <ns2:ligatures ns2:val="none"/>
        </w:rPr>
        <w:t> Protección al Consumidor 1</w:t>
      </w:r>
    </w:p>
    <w:p ns2:paraId="5AD2D99B" ns2:textId="77777777" w:rsidR="00753694" w:rsidRPr="00B97A48" w:rsidRDefault="00753694" w:rsidP="00B97A48">
      <w:pPr>
        <w:spacing w:after="0" w:line="240" w:lineRule="auto"/>
        <w:jc w:val="both"/>
        <w:rPr>
          <w:rFonts w:ascii="Arial Narrow" w:eastAsia="Arial Narrow" w:hAnsi="Arial Narrow" w:cs="Arial Narrow"/>
          <w:b/>
          <w:color w:val="000000"/>
          <w:kern w:val="0"/>
          <w:lang w:eastAsia="es-PE"/>
          <ns2:ligatures ns2:val="none"/>
        </w:rPr>
      </w:pPr>
    </w:p>
    <w:bookmarkEnd w:id="0"/>
    <w:p ns2:paraId="54C814CB" ns2:textId="08BF5705" w:rsidR="001B5674" w:rsidRPr="00B97A48" w:rsidRDefault="00753694" w:rsidP="00B97A48">
      <w:pPr>
        <w:spacing w:after="0" w:line="240" w:lineRule="auto"/>
        <w:jc w:val="both"/>
        <w:rPr>
          <w:rFonts w:ascii="Arial Narrow" w:eastAsia="Arial Narrow" w:hAnsi="Arial Narrow" w:cs="Arial"/>
          <w:color w:val="000000"/>
          <w:kern w:val="0"/>
          <w:sz w:val="16"/>
          <w:szCs w:val="16"/>
          <w:lang w:eastAsia="es-PE"/>
          <ns2:ligatures ns2:val="none"/>
        </w:rPr>
      </w:pPr>
      <w:r w:rsidRPr="00B97A48">
        <w:rPr>
          <w:rFonts w:ascii="Arial Narrow" w:eastAsia="Arial Narrow" w:hAnsi="Arial Narrow" w:cs="Arial"/>
          <w:color w:val="000000"/>
          <w:kern w:val="0"/>
          <w:sz w:val="16"/>
          <w:szCs w:val="16"/>
          <w:lang w:eastAsia="es-PE"/>
          <ns2:ligatures ns2:val="none"/>
        </w:rPr>
        <w:t>LSM/DCE</w:t>
      </w:r>
    </w:p>
    <w:sectPr w:rsidR="001B5674" w:rsidRPr="00B97A48">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D0D97" w14:textId="77777777" w:rsidR="00753694" w:rsidRDefault="00753694" w:rsidP="00753694">
      <w:pPr>
        <w:spacing w:after="0" w:line="240" w:lineRule="auto"/>
      </w:pPr>
      <w:r>
        <w:separator/>
      </w:r>
    </w:p>
  </w:endnote>
  <w:endnote w:type="continuationSeparator" w:id="0">
    <w:p w14:paraId="7576BC4E" w14:textId="77777777" w:rsidR="00753694" w:rsidRDefault="00753694" w:rsidP="0075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17D3" w14:textId="77777777" w:rsidR="00753694" w:rsidRDefault="00753694" w:rsidP="00753694">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F679177" w14:textId="77777777" w:rsidR="00753694" w:rsidRDefault="007536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CE0F" w14:textId="77777777" w:rsidR="00753694" w:rsidRDefault="00753694" w:rsidP="00753694">
      <w:pPr>
        <w:spacing w:after="0" w:line="240" w:lineRule="auto"/>
      </w:pPr>
      <w:r>
        <w:separator/>
      </w:r>
    </w:p>
  </w:footnote>
  <w:footnote w:type="continuationSeparator" w:id="0">
    <w:p w14:paraId="0E1C4110" w14:textId="77777777" w:rsidR="00753694" w:rsidRDefault="00753694" w:rsidP="00753694">
      <w:pPr>
        <w:spacing w:after="0" w:line="240" w:lineRule="auto"/>
      </w:pPr>
      <w:r>
        <w:continuationSeparator/>
      </w:r>
    </w:p>
  </w:footnote>
  <w:footnote w:id="1">
    <w:p w14:paraId="3BDCF702" w14:textId="78F3AEE9" w:rsidR="00DA365B" w:rsidRPr="00B97A48" w:rsidRDefault="00DA365B" w:rsidP="00B97A48">
      <w:pPr>
        <w:pStyle w:val="Textonotapie"/>
        <w:ind w:left="567" w:hanging="567"/>
        <w:jc w:val="both"/>
        <w:rPr>
          <w:rFonts w:ascii="Arial Narrow" w:hAnsi="Arial Narrow"/>
          <w:sz w:val="16"/>
          <w:szCs w:val="16"/>
        </w:rPr>
      </w:pPr>
      <w:r w:rsidRPr="00B97A48">
        <w:rPr>
          <w:rStyle w:val="Refdenotaalpie"/>
          <w:rFonts w:ascii="Arial Narrow" w:hAnsi="Arial Narrow"/>
          <w:sz w:val="16"/>
          <w:szCs w:val="16"/>
          <w:vertAlign w:val="superscript"/>
        </w:rPr>
        <w:footnoteRef/>
      </w:r>
      <w:r w:rsidRPr="00B97A48">
        <w:rPr>
          <w:rFonts w:ascii="Arial Narrow" w:hAnsi="Arial Narrow"/>
          <w:sz w:val="16"/>
          <w:szCs w:val="16"/>
        </w:rPr>
        <w:t xml:space="preserve"> Sucesión Intestada del señor [APELLIDO] conformado por la señora [APELLIDO] , el señor [APELLIDO] y el señor [APELLIDO] .</w:t>
      </w:r>
      <w:r w:rsidRPr="00B97A48">
        <w:rPr>
          <w:rFonts w:ascii="Arial Narrow" w:hAnsi="Arial Narrow"/>
          <w:sz w:val="16"/>
          <w:szCs w:val="16"/>
        </w:rPr>
        <w:tab/>
      </w:r>
      <w:r w:rsidRPr="00B97A48">
        <w:rPr>
          <w:rFonts w:ascii="Arial Narrow" w:hAnsi="Arial Narrow" w:cs="Arial"/>
          <w:sz w:val="16"/>
          <w:szCs w:val="16"/>
        </w:rPr>
        <w:t xml:space="preserve"/>
      </w:r>
      <w:proofErr w:type="spellStart"/>
      <w:r w:rsidRPr="00B97A48">
        <w:rPr>
          <w:rFonts w:ascii="Arial Narrow" w:hAnsi="Arial Narrow" w:cs="Arial"/>
          <w:sz w:val="16"/>
          <w:szCs w:val="16"/>
        </w:rPr>
        <w:t/>
      </w:r>
      <w:proofErr w:type="spellEnd"/>
      <w:r w:rsidRPr="00B97A48">
        <w:rPr>
          <w:rFonts w:ascii="Arial Narrow" w:hAnsi="Arial Narrow" w:cs="Arial"/>
          <w:sz w:val="16"/>
          <w:szCs w:val="16"/>
        </w:rPr>
        <w:t xml:space="preserve"/>
      </w:r>
    </w:p>
    <w:p w14:paraId="463E9418" w14:textId="77777777" w:rsidR="00DA365B" w:rsidRPr="00B97A48" w:rsidRDefault="00DA365B" w:rsidP="00B97A48">
      <w:pPr>
        <w:pStyle w:val="Textonotapie"/>
        <w:rPr>
          <w:rFonts w:ascii="Arial Narrow" w:hAnsi="Arial Narrow"/>
          <w:sz w:val="16"/>
          <w:szCs w:val="16"/>
        </w:rPr>
      </w:pPr>
    </w:p>
  </w:footnote>
  <w:footnote w:id="2">
    <w:p w14:paraId="210A8F03"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t>Publicado</w:t>
      </w:r>
      <w:r w:rsidRPr="00B97A48">
        <w:rPr>
          <w:rFonts w:ascii="Arial Narrow" w:hAnsi="Arial Narrow" w:cs="Arial"/>
          <w:b/>
          <w:sz w:val="16"/>
          <w:szCs w:val="16"/>
        </w:rPr>
        <w:t xml:space="preserve"> </w:t>
      </w:r>
      <w:r w:rsidRPr="00B97A48">
        <w:rPr>
          <w:rFonts w:ascii="Arial Narrow" w:hAnsi="Arial Narrow" w:cs="Arial"/>
          <w:sz w:val="16"/>
          <w:szCs w:val="16"/>
        </w:rPr>
        <w:t>el 2 de setiembre del 2010 en el Diario Oficial El Peruano, vigente desde el 2 de octubre del 2010 y modificado por Decreto Legislativo 1308.</w:t>
      </w:r>
    </w:p>
    <w:p w14:paraId="2D1D29C0" w14:textId="77777777" w:rsidR="00753694" w:rsidRPr="00B97A48" w:rsidRDefault="00753694" w:rsidP="00B97A48">
      <w:pPr>
        <w:pStyle w:val="Textonotapie"/>
        <w:ind w:left="567" w:hanging="567"/>
        <w:jc w:val="both"/>
        <w:rPr>
          <w:rFonts w:ascii="Arial Narrow" w:hAnsi="Arial Narrow" w:cs="Arial"/>
          <w:sz w:val="16"/>
          <w:szCs w:val="16"/>
        </w:rPr>
      </w:pPr>
    </w:p>
  </w:footnote>
  <w:footnote w:id="3">
    <w:p w14:paraId="57B200AA" w14:textId="77777777" w:rsidR="00753694" w:rsidRPr="00B97A48" w:rsidRDefault="00753694" w:rsidP="00B97A48">
      <w:pPr>
        <w:pStyle w:val="Textonotapie"/>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2D05B50"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105.- Autoridad competente.</w:t>
      </w:r>
      <w:r w:rsidRPr="00B97A48">
        <w:rPr>
          <w:rFonts w:ascii="Arial Narrow" w:eastAsia="Arial Narrow" w:hAnsi="Arial Narrow" w:cs="Arial"/>
          <w:sz w:val="16"/>
          <w:szCs w:val="16"/>
        </w:rPr>
        <w:t xml:space="preserve"> </w:t>
      </w:r>
    </w:p>
    <w:p w14:paraId="6E4BF8EE"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399BFBD"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6C5DAA79"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6061C4B0" w14:textId="77777777" w:rsidR="00753694" w:rsidRPr="00B97A48" w:rsidRDefault="00753694" w:rsidP="00B97A48">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LEY DE ORGANIZACIÓN Y FUNCIONES DEL INDECOPI, APROBADA POR DECRETO LEGISLATIVO 1033 </w:t>
      </w:r>
    </w:p>
    <w:p w14:paraId="21C380F6"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27.-</w:t>
      </w:r>
      <w:r w:rsidRPr="00B97A48">
        <w:rPr>
          <w:rFonts w:ascii="Arial Narrow" w:eastAsia="Arial Narrow" w:hAnsi="Arial Narrow" w:cs="Arial"/>
          <w:sz w:val="16"/>
          <w:szCs w:val="16"/>
        </w:rPr>
        <w:t xml:space="preserve"> De la Comisión de Protección al </w:t>
      </w:r>
      <w:proofErr w:type="gramStart"/>
      <w:r w:rsidRPr="00B97A48">
        <w:rPr>
          <w:rFonts w:ascii="Arial Narrow" w:eastAsia="Arial Narrow" w:hAnsi="Arial Narrow" w:cs="Arial"/>
          <w:sz w:val="16"/>
          <w:szCs w:val="16"/>
        </w:rPr>
        <w:t>Consumidor.-</w:t>
      </w:r>
      <w:proofErr w:type="gramEnd"/>
      <w:r w:rsidRPr="00B97A48">
        <w:rPr>
          <w:rFonts w:ascii="Arial Narrow" w:eastAsia="Arial Narrow" w:hAnsi="Arial Narrow" w:cs="Arial"/>
          <w:sz w:val="16"/>
          <w:szCs w:val="16"/>
        </w:rPr>
        <w:t xml:space="preserve"> </w:t>
      </w:r>
    </w:p>
    <w:p w14:paraId="64371BDB"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1348D22"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48170C65" w14:textId="77777777" w:rsidR="00753694" w:rsidRPr="00B97A48" w:rsidRDefault="00753694" w:rsidP="00B97A48">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LEY SOBRE FACULTADES, NORMAS Y ORGANIZACIÓN DEL INDECOPI, APROBADA POR DECRETO LEGISLATIVO 807 </w:t>
      </w:r>
    </w:p>
    <w:p w14:paraId="37435DA0"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24.</w:t>
      </w:r>
      <w:r w:rsidRPr="00B97A48">
        <w:rPr>
          <w:rFonts w:ascii="Arial Narrow" w:eastAsia="Arial Narrow" w:hAnsi="Arial Narrow" w:cs="Arial"/>
          <w:sz w:val="16"/>
          <w:szCs w:val="16"/>
        </w:rPr>
        <w:t xml:space="preserve">- El </w:t>
      </w:r>
      <w:proofErr w:type="gramStart"/>
      <w:r w:rsidRPr="00B97A48">
        <w:rPr>
          <w:rFonts w:ascii="Arial Narrow" w:eastAsia="Arial Narrow" w:hAnsi="Arial Narrow" w:cs="Arial"/>
          <w:sz w:val="16"/>
          <w:szCs w:val="16"/>
        </w:rPr>
        <w:t>Secretario Técnico</w:t>
      </w:r>
      <w:proofErr w:type="gramEnd"/>
      <w:r w:rsidRPr="00B97A48">
        <w:rPr>
          <w:rFonts w:ascii="Arial Narrow" w:eastAsia="Arial Narrow" w:hAnsi="Arial Narrow" w:cs="Arial"/>
          <w:sz w:val="16"/>
          <w:szCs w:val="16"/>
        </w:rPr>
        <w:t xml:space="preserve"> se encargará de la tramitación del procedimiento. Para ello, cuenta con las siguientes facultades: </w:t>
      </w:r>
    </w:p>
    <w:p w14:paraId="2E6BA249"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723D9838"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 Admitir denuncias a trámite, en aquellos casos en que la Comisión le haya delegado esta facultad. </w:t>
      </w:r>
    </w:p>
    <w:p w14:paraId="4005840B"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 </w:t>
      </w:r>
    </w:p>
    <w:p w14:paraId="2EA782D2" w14:textId="77777777" w:rsidR="00753694" w:rsidRPr="00B97A48" w:rsidRDefault="00753694" w:rsidP="00B97A48">
      <w:pPr>
        <w:pStyle w:val="Textonotapie"/>
        <w:jc w:val="both"/>
        <w:rPr>
          <w:rFonts w:ascii="Arial Narrow" w:hAnsi="Arial Narrow" w:cs="Arial"/>
          <w:sz w:val="16"/>
          <w:szCs w:val="16"/>
        </w:rPr>
      </w:pPr>
    </w:p>
  </w:footnote>
  <w:footnote w:id="4">
    <w:p w14:paraId="6B52908C" w14:textId="77777777" w:rsidR="00753694" w:rsidRPr="00B97A48" w:rsidRDefault="00753694" w:rsidP="00B97A4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9803807" w14:textId="77777777" w:rsidR="00753694" w:rsidRPr="00B97A48" w:rsidRDefault="00753694" w:rsidP="00B97A48">
      <w:pPr>
        <w:pStyle w:val="Textonotapie"/>
        <w:ind w:left="567" w:right="-1"/>
        <w:jc w:val="both"/>
        <w:rPr>
          <w:rFonts w:ascii="Arial Narrow" w:eastAsia="Arial Narrow" w:hAnsi="Arial Narrow" w:cs="Arial"/>
          <w:b/>
          <w:bCs/>
          <w:sz w:val="16"/>
          <w:szCs w:val="16"/>
        </w:rPr>
      </w:pPr>
      <w:r w:rsidRPr="00B97A48">
        <w:rPr>
          <w:rFonts w:ascii="Arial Narrow" w:eastAsia="Arial Narrow" w:hAnsi="Arial Narrow" w:cs="Arial"/>
          <w:b/>
          <w:bCs/>
          <w:sz w:val="16"/>
          <w:szCs w:val="16"/>
        </w:rPr>
        <w:t xml:space="preserve">Artículo 18.- Idoneidad </w:t>
      </w:r>
    </w:p>
    <w:p w14:paraId="26F25769"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101C14"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12094E" w14:textId="77777777" w:rsidR="00753694" w:rsidRPr="00B97A48" w:rsidRDefault="00753694" w:rsidP="00B97A48">
      <w:pPr>
        <w:pStyle w:val="Textonotapie"/>
        <w:ind w:left="567" w:right="-1"/>
        <w:jc w:val="both"/>
        <w:rPr>
          <w:rFonts w:ascii="Arial Narrow" w:eastAsia="Arial Narrow" w:hAnsi="Arial Narrow" w:cs="Arial"/>
          <w:sz w:val="16"/>
          <w:szCs w:val="16"/>
        </w:rPr>
      </w:pPr>
    </w:p>
    <w:p w14:paraId="29FBA73D"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 xml:space="preserve">Artículo 19.- Obligación de los proveedores </w:t>
      </w:r>
    </w:p>
    <w:p w14:paraId="364BA7F3" w14:textId="77777777" w:rsidR="00753694" w:rsidRPr="00B97A48" w:rsidRDefault="00753694"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F76F87C" w14:textId="77777777" w:rsidR="00753694" w:rsidRPr="00B97A48" w:rsidRDefault="00753694" w:rsidP="00B97A48">
      <w:pPr>
        <w:pStyle w:val="Textonotapie"/>
        <w:jc w:val="both"/>
        <w:rPr>
          <w:rFonts w:ascii="Arial Narrow" w:hAnsi="Arial Narrow" w:cs="Arial"/>
          <w:sz w:val="16"/>
          <w:szCs w:val="16"/>
        </w:rPr>
      </w:pPr>
    </w:p>
  </w:footnote>
  <w:footnote w:id="5">
    <w:p w14:paraId="381B34CD" w14:textId="77777777" w:rsidR="00304FD9" w:rsidRPr="00B97A48" w:rsidRDefault="00304FD9" w:rsidP="00B97A4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bCs/>
          <w:sz w:val="16"/>
          <w:szCs w:val="16"/>
        </w:rPr>
        <w:t xml:space="preserve">CÓDIGO PROCESAL CIVIL </w:t>
      </w:r>
    </w:p>
    <w:p w14:paraId="06C56FF2"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b/>
          <w:bCs/>
          <w:sz w:val="16"/>
          <w:szCs w:val="16"/>
        </w:rPr>
        <w:t>Artículo 442.-</w:t>
      </w:r>
      <w:r w:rsidRPr="00B97A48">
        <w:rPr>
          <w:rFonts w:ascii="Arial Narrow" w:eastAsia="Arial Narrow" w:hAnsi="Arial Narrow" w:cs="Arial"/>
          <w:sz w:val="16"/>
          <w:szCs w:val="16"/>
        </w:rPr>
        <w:t xml:space="preserve"> Al contestar el demandado debe: </w:t>
      </w:r>
    </w:p>
    <w:p w14:paraId="5F6457BA"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1. Observar los requisitos previstos para la demanda, en lo que corresponda; </w:t>
      </w:r>
    </w:p>
    <w:p w14:paraId="278658FB"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81069ED"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BC93A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4. Exponer los hechos en que funda su defensa en forma precisa, ordenada y clara; </w:t>
      </w:r>
    </w:p>
    <w:p w14:paraId="55790605"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5. Ofrecer los medios probatorios; y </w:t>
      </w:r>
    </w:p>
    <w:p w14:paraId="1EE8C8EE" w14:textId="77777777" w:rsidR="00304FD9" w:rsidRPr="00B97A48" w:rsidRDefault="00304FD9" w:rsidP="00B97A48">
      <w:pPr>
        <w:pStyle w:val="Textonotapie"/>
        <w:ind w:left="567" w:right="-1"/>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6. Incluir su firma o la de su representante o de su apoderado, y la del Abogado. El </w:t>
      </w:r>
      <w:proofErr w:type="gramStart"/>
      <w:r w:rsidRPr="00B97A48">
        <w:rPr>
          <w:rFonts w:ascii="Arial Narrow" w:eastAsia="Arial Narrow" w:hAnsi="Arial Narrow" w:cs="Arial"/>
          <w:sz w:val="16"/>
          <w:szCs w:val="16"/>
        </w:rPr>
        <w:t>Secretario</w:t>
      </w:r>
      <w:proofErr w:type="gramEnd"/>
      <w:r w:rsidRPr="00B97A48">
        <w:rPr>
          <w:rFonts w:ascii="Arial Narrow" w:eastAsia="Arial Narrow" w:hAnsi="Arial Narrow" w:cs="Arial"/>
          <w:sz w:val="16"/>
          <w:szCs w:val="16"/>
        </w:rPr>
        <w:t xml:space="preserve"> respectivo certificará la huella digital del demandado analfabeto.</w:t>
      </w:r>
    </w:p>
    <w:p w14:paraId="63712781" w14:textId="77777777" w:rsidR="00304FD9" w:rsidRPr="00B97A48" w:rsidRDefault="00304FD9" w:rsidP="00B97A48">
      <w:pPr>
        <w:pStyle w:val="Textonotapie"/>
        <w:jc w:val="both"/>
        <w:rPr>
          <w:rFonts w:ascii="Arial Narrow" w:hAnsi="Arial Narrow" w:cs="Arial"/>
          <w:sz w:val="16"/>
          <w:szCs w:val="16"/>
        </w:rPr>
      </w:pPr>
    </w:p>
  </w:footnote>
  <w:footnote w:id="6">
    <w:p w14:paraId="62277367"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t xml:space="preserve">El número de trabajadores se atenderá siempre que la empresa haya sido constituida antes de la vigencia de la Ley </w:t>
      </w:r>
      <w:proofErr w:type="spellStart"/>
      <w:r w:rsidRPr="00B97A48">
        <w:rPr>
          <w:rFonts w:ascii="Arial Narrow" w:hAnsi="Arial Narrow" w:cs="Arial"/>
          <w:sz w:val="16"/>
          <w:szCs w:val="16"/>
        </w:rPr>
        <w:t/>
      </w:r>
      <w:proofErr w:type="spellEnd"/>
      <w:r w:rsidRPr="00B97A4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48">
        <w:rPr>
          <w:rFonts w:ascii="Arial Narrow" w:hAnsi="Arial Narrow" w:cs="Arial"/>
          <w:sz w:val="16"/>
          <w:szCs w:val="16"/>
        </w:rPr>
        <w:t>entrada en vigencia</w:t>
      </w:r>
      <w:proofErr w:type="gramEnd"/>
      <w:r w:rsidRPr="00B97A48">
        <w:rPr>
          <w:rFonts w:ascii="Arial Narrow" w:hAnsi="Arial Narrow" w:cs="Arial"/>
          <w:sz w:val="16"/>
          <w:szCs w:val="16"/>
        </w:rPr>
        <w:t xml:space="preserve"> de dicha Ley se rigen por los requisitos de acogimiento al régimen de las micro y pequeñas empresas regulados en el Decreto Legislativo 1086.</w:t>
      </w:r>
    </w:p>
    <w:p w14:paraId="1E8325C4" w14:textId="77777777" w:rsidR="00753694" w:rsidRPr="00B97A48" w:rsidRDefault="00753694" w:rsidP="00B97A48">
      <w:pPr>
        <w:pStyle w:val="Textonotapie"/>
        <w:ind w:left="567" w:hanging="567"/>
        <w:jc w:val="both"/>
        <w:rPr>
          <w:rFonts w:ascii="Arial Narrow" w:hAnsi="Arial Narrow" w:cs="Arial"/>
          <w:sz w:val="16"/>
          <w:szCs w:val="16"/>
        </w:rPr>
      </w:pPr>
    </w:p>
  </w:footnote>
  <w:footnote w:id="7">
    <w:p w14:paraId="284C8089"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19EBC151" w14:textId="77777777" w:rsidR="00753694" w:rsidRPr="00B97A48" w:rsidRDefault="00753694" w:rsidP="00B97A48">
      <w:pPr>
        <w:pStyle w:val="Textonotapie"/>
        <w:ind w:left="567" w:hanging="567"/>
        <w:jc w:val="both"/>
        <w:rPr>
          <w:rFonts w:ascii="Arial Narrow" w:hAnsi="Arial Narrow" w:cs="Arial"/>
          <w:b/>
          <w:bCs/>
          <w:sz w:val="16"/>
          <w:szCs w:val="16"/>
        </w:rPr>
      </w:pPr>
      <w:r w:rsidRPr="00B97A48">
        <w:rPr>
          <w:rFonts w:ascii="Arial Narrow" w:hAnsi="Arial Narrow" w:cs="Arial"/>
          <w:sz w:val="16"/>
          <w:szCs w:val="16"/>
        </w:rPr>
        <w:tab/>
      </w:r>
      <w:r w:rsidRPr="00B97A48">
        <w:rPr>
          <w:rFonts w:ascii="Arial Narrow" w:hAnsi="Arial Narrow" w:cs="Arial"/>
          <w:b/>
          <w:bCs/>
          <w:sz w:val="16"/>
          <w:szCs w:val="16"/>
        </w:rPr>
        <w:t>Artículo 110.- Sanciones Administrativas</w:t>
      </w:r>
    </w:p>
    <w:p w14:paraId="04640716"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w:t>
      </w:r>
    </w:p>
    <w:p w14:paraId="0C70957C" w14:textId="77777777" w:rsidR="00753694" w:rsidRPr="00B97A48" w:rsidRDefault="00753694" w:rsidP="00B97A48">
      <w:pPr>
        <w:autoSpaceDE w:val="0"/>
        <w:autoSpaceDN w:val="0"/>
        <w:adjustRightInd w:val="0"/>
        <w:spacing w:after="0" w:line="240" w:lineRule="auto"/>
        <w:ind w:left="567"/>
        <w:jc w:val="both"/>
        <w:rPr>
          <w:rFonts w:ascii="Arial Narrow" w:hAnsi="Arial Narrow" w:cs="Arial"/>
          <w:sz w:val="16"/>
          <w:szCs w:val="16"/>
          <w:lang w:eastAsia="es-PE"/>
        </w:rPr>
      </w:pPr>
      <w:r w:rsidRPr="00B97A4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6237C41" w14:textId="77777777" w:rsidR="00753694" w:rsidRPr="00B97A48" w:rsidRDefault="00753694" w:rsidP="00B97A48">
      <w:pPr>
        <w:pStyle w:val="Textonotapie"/>
        <w:ind w:left="567"/>
        <w:jc w:val="both"/>
        <w:rPr>
          <w:rFonts w:ascii="Arial Narrow" w:hAnsi="Arial Narrow" w:cs="Arial"/>
          <w:bCs/>
          <w:sz w:val="16"/>
          <w:szCs w:val="16"/>
        </w:rPr>
      </w:pPr>
      <w:r w:rsidRPr="00B97A48">
        <w:rPr>
          <w:rFonts w:ascii="Arial Narrow" w:hAnsi="Arial Narrow" w:cs="Arial"/>
          <w:bCs/>
          <w:sz w:val="16"/>
          <w:szCs w:val="16"/>
        </w:rPr>
        <w:t>[…]</w:t>
      </w:r>
    </w:p>
    <w:p w14:paraId="2A62AB06" w14:textId="77777777" w:rsidR="00753694" w:rsidRPr="00B97A48" w:rsidRDefault="00753694" w:rsidP="00B97A48">
      <w:pPr>
        <w:pStyle w:val="Textonotapie"/>
        <w:tabs>
          <w:tab w:val="left" w:pos="284"/>
        </w:tabs>
        <w:ind w:left="567" w:hanging="567"/>
        <w:jc w:val="both"/>
        <w:rPr>
          <w:rFonts w:ascii="Arial Narrow" w:hAnsi="Arial Narrow" w:cs="Arial"/>
          <w:b/>
          <w:bCs/>
          <w:sz w:val="16"/>
          <w:szCs w:val="16"/>
        </w:rPr>
      </w:pPr>
    </w:p>
  </w:footnote>
  <w:footnote w:id="8">
    <w:p w14:paraId="79C9E2BF" w14:textId="77777777" w:rsidR="00304FD9" w:rsidRPr="00B97A48" w:rsidRDefault="00304FD9" w:rsidP="00B97A48">
      <w:pPr>
        <w:pStyle w:val="Textonotapie"/>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510CB22C" w14:textId="77777777" w:rsidR="00304FD9" w:rsidRPr="00B97A48" w:rsidRDefault="00304FD9" w:rsidP="00B97A48">
      <w:pPr>
        <w:pStyle w:val="Textonotapie"/>
        <w:ind w:left="567"/>
        <w:jc w:val="both"/>
        <w:rPr>
          <w:rFonts w:ascii="Arial Narrow" w:eastAsia="Arial Narrow" w:hAnsi="Arial Narrow" w:cs="Arial"/>
          <w:bCs/>
          <w:sz w:val="16"/>
          <w:szCs w:val="16"/>
        </w:rPr>
      </w:pPr>
      <w:r w:rsidRPr="00B97A48">
        <w:rPr>
          <w:rFonts w:ascii="Arial Narrow" w:eastAsia="Arial Narrow" w:hAnsi="Arial Narrow" w:cs="Arial"/>
          <w:b/>
          <w:sz w:val="16"/>
          <w:szCs w:val="16"/>
        </w:rPr>
        <w:t xml:space="preserve">Artículo 26.- </w:t>
      </w:r>
      <w:r w:rsidRPr="00B97A48">
        <w:rPr>
          <w:rFonts w:ascii="Arial Narrow" w:eastAsia="Arial Narrow" w:hAnsi="Arial Narrow" w:cs="Arial"/>
          <w:bCs/>
          <w:sz w:val="16"/>
          <w:szCs w:val="16"/>
        </w:rPr>
        <w:t xml:space="preserve">Una vez admitida a trámite la denuncia, se correrá traslado de </w:t>
      </w:r>
      <w:proofErr w:type="gramStart"/>
      <w:r w:rsidRPr="00B97A48">
        <w:rPr>
          <w:rFonts w:ascii="Arial Narrow" w:eastAsia="Arial Narrow" w:hAnsi="Arial Narrow" w:cs="Arial"/>
          <w:bCs/>
          <w:sz w:val="16"/>
          <w:szCs w:val="16"/>
        </w:rPr>
        <w:t>la misma</w:t>
      </w:r>
      <w:proofErr w:type="gramEnd"/>
      <w:r w:rsidRPr="00B97A48">
        <w:rPr>
          <w:rFonts w:ascii="Arial Narrow" w:eastAsia="Arial Narrow" w:hAnsi="Arial Narrow" w:cs="Arial"/>
          <w:bCs/>
          <w:sz w:val="16"/>
          <w:szCs w:val="16"/>
        </w:rPr>
        <w:t xml:space="preserve"> al denunciado, a fin de que este presente su descargo. El plazo para la presentación del descargo será de cinco (5) días contados desde la notificación, vencido el cual, el </w:t>
      </w:r>
      <w:proofErr w:type="gramStart"/>
      <w:r w:rsidRPr="00B97A48">
        <w:rPr>
          <w:rFonts w:ascii="Arial Narrow" w:eastAsia="Arial Narrow" w:hAnsi="Arial Narrow" w:cs="Arial"/>
          <w:bCs/>
          <w:sz w:val="16"/>
          <w:szCs w:val="16"/>
        </w:rPr>
        <w:t>Secretario Técnico</w:t>
      </w:r>
      <w:proofErr w:type="gramEnd"/>
      <w:r w:rsidRPr="00B97A48">
        <w:rPr>
          <w:rFonts w:ascii="Arial Narrow" w:eastAsia="Arial Narrow" w:hAnsi="Arial Narrow" w:cs="Arial"/>
          <w:bCs/>
          <w:sz w:val="16"/>
          <w:szCs w:val="16"/>
        </w:rPr>
        <w:t xml:space="preserve"> declarará en rebeldía al denunciado que no lo hubiera presentado. </w:t>
      </w:r>
    </w:p>
    <w:p w14:paraId="6F1C1454" w14:textId="77777777" w:rsidR="00304FD9" w:rsidRPr="00B97A48" w:rsidRDefault="00304FD9" w:rsidP="00B97A48">
      <w:pPr>
        <w:pStyle w:val="Textonotapie"/>
        <w:ind w:left="567"/>
        <w:jc w:val="both"/>
        <w:rPr>
          <w:rFonts w:ascii="Arial Narrow" w:hAnsi="Arial Narrow" w:cs="Arial"/>
          <w:bCs/>
          <w:sz w:val="16"/>
          <w:szCs w:val="16"/>
        </w:rPr>
      </w:pPr>
      <w:r w:rsidRPr="00B97A48">
        <w:rPr>
          <w:rFonts w:ascii="Arial Narrow" w:eastAsia="Arial Narrow" w:hAnsi="Arial Narrow" w:cs="Arial"/>
          <w:bCs/>
          <w:sz w:val="16"/>
          <w:szCs w:val="16"/>
        </w:rPr>
        <w:t xml:space="preserve">En el caso de los procedimientos de oficio, el plazo para la presentación de descargos correrá a partir de la fecha en la que el </w:t>
      </w:r>
      <w:proofErr w:type="gramStart"/>
      <w:r w:rsidRPr="00B97A48">
        <w:rPr>
          <w:rFonts w:ascii="Arial Narrow" w:eastAsia="Arial Narrow" w:hAnsi="Arial Narrow" w:cs="Arial"/>
          <w:bCs/>
          <w:sz w:val="16"/>
          <w:szCs w:val="16"/>
        </w:rPr>
        <w:t>Secretario Técnico</w:t>
      </w:r>
      <w:proofErr w:type="gramEnd"/>
      <w:r w:rsidRPr="00B97A48">
        <w:rPr>
          <w:rFonts w:ascii="Arial Narrow" w:eastAsia="Arial Narrow" w:hAnsi="Arial Narrow" w:cs="Arial"/>
          <w:bCs/>
          <w:sz w:val="16"/>
          <w:szCs w:val="16"/>
        </w:rPr>
        <w:t xml:space="preserve"> notifica al denunciado los hechos materia de investigación, así como la tipificación y descripción de la presunta infracción. El </w:t>
      </w:r>
      <w:proofErr w:type="gramStart"/>
      <w:r w:rsidRPr="00B97A48">
        <w:rPr>
          <w:rFonts w:ascii="Arial Narrow" w:eastAsia="Arial Narrow" w:hAnsi="Arial Narrow" w:cs="Arial"/>
          <w:bCs/>
          <w:sz w:val="16"/>
          <w:szCs w:val="16"/>
        </w:rPr>
        <w:t>Secretario Técnico</w:t>
      </w:r>
      <w:proofErr w:type="gramEnd"/>
      <w:r w:rsidRPr="00B97A48">
        <w:rPr>
          <w:rFonts w:ascii="Arial Narrow" w:eastAsia="Arial Narrow" w:hAnsi="Arial Narrow" w:cs="Arial"/>
          <w:bCs/>
          <w:sz w:val="16"/>
          <w:szCs w:val="16"/>
        </w:rPr>
        <w:t xml:space="preserve">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w:t>
      </w:r>
      <w:proofErr w:type="gramStart"/>
      <w:r w:rsidRPr="00B97A48">
        <w:rPr>
          <w:rFonts w:ascii="Arial Narrow" w:eastAsia="Arial Narrow" w:hAnsi="Arial Narrow" w:cs="Arial"/>
          <w:bCs/>
          <w:sz w:val="16"/>
          <w:szCs w:val="16"/>
        </w:rPr>
        <w:t>Secretario Técnico</w:t>
      </w:r>
      <w:proofErr w:type="gramEnd"/>
      <w:r w:rsidRPr="00B97A48">
        <w:rPr>
          <w:rFonts w:ascii="Arial Narrow" w:eastAsia="Arial Narrow" w:hAnsi="Arial Narrow" w:cs="Arial"/>
          <w:bCs/>
          <w:sz w:val="16"/>
          <w:szCs w:val="16"/>
        </w:rPr>
        <w:t xml:space="preserve"> considere que su actuación sea pertinente.</w:t>
      </w:r>
    </w:p>
    <w:p w14:paraId="2344CC42" w14:textId="77777777" w:rsidR="00304FD9" w:rsidRPr="00B97A48" w:rsidRDefault="00304FD9" w:rsidP="00B97A48">
      <w:pPr>
        <w:pStyle w:val="Textonotapie"/>
        <w:tabs>
          <w:tab w:val="left" w:pos="284"/>
        </w:tabs>
        <w:ind w:left="567" w:hanging="567"/>
        <w:jc w:val="both"/>
        <w:rPr>
          <w:rFonts w:ascii="Arial Narrow" w:hAnsi="Arial Narrow" w:cs="Arial"/>
          <w:b/>
          <w:bCs/>
          <w:sz w:val="16"/>
          <w:szCs w:val="16"/>
        </w:rPr>
      </w:pPr>
    </w:p>
  </w:footnote>
  <w:footnote w:id="9">
    <w:p w14:paraId="2647BDC1" w14:textId="77777777" w:rsidR="00753694" w:rsidRPr="00B97A48" w:rsidRDefault="00753694" w:rsidP="00B97A48">
      <w:pPr>
        <w:spacing w:after="0" w:line="240" w:lineRule="auto"/>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vertAlign w:val="superscript"/>
        </w:rPr>
        <w:t xml:space="preserve"> </w:t>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29474DE9" w14:textId="77777777" w:rsidR="00753694" w:rsidRPr="00B97A48" w:rsidRDefault="00753694" w:rsidP="00B97A48">
      <w:pPr>
        <w:spacing w:after="0" w:line="240" w:lineRule="auto"/>
        <w:ind w:left="567" w:hanging="567"/>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110.- Sanciones administrativas</w:t>
      </w:r>
    </w:p>
    <w:p w14:paraId="2F84B159" w14:textId="77777777" w:rsidR="00753694" w:rsidRPr="00B97A48" w:rsidRDefault="00753694"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09464A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leves, con una amonestación o con una multa de hasta cincuenta (50) UIT.</w:t>
      </w:r>
    </w:p>
    <w:p w14:paraId="27E6DCF3"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graves, con una multa de hasta ciento cincuenta (150) UIT.</w:t>
      </w:r>
    </w:p>
    <w:p w14:paraId="5EB70E2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w:sz w:val="16"/>
          <w:szCs w:val="16"/>
        </w:rPr>
      </w:pPr>
      <w:r w:rsidRPr="00B97A48">
        <w:rPr>
          <w:rFonts w:ascii="Arial Narrow" w:eastAsia="Arial Narrow" w:hAnsi="Arial Narrow" w:cs="Arial"/>
          <w:sz w:val="16"/>
          <w:szCs w:val="16"/>
        </w:rPr>
        <w:t>Infracciones muy graves, con una multa de hasta cuatrocientos cincuenta (450) UIT.</w:t>
      </w:r>
    </w:p>
    <w:p w14:paraId="2FA79B28" w14:textId="77777777" w:rsidR="00753694" w:rsidRPr="00B97A48" w:rsidRDefault="00753694" w:rsidP="00B97A48">
      <w:pPr>
        <w:spacing w:after="0" w:line="240" w:lineRule="auto"/>
        <w:ind w:left="567" w:hanging="426"/>
        <w:jc w:val="both"/>
        <w:rPr>
          <w:rFonts w:ascii="Arial Narrow" w:eastAsia="Arial Narrow" w:hAnsi="Arial Narrow" w:cs="Arial"/>
          <w:sz w:val="16"/>
          <w:szCs w:val="16"/>
        </w:rPr>
      </w:pPr>
      <w:r w:rsidRPr="00B97A48">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F819F5" w14:textId="77777777" w:rsidR="00753694" w:rsidRPr="00B97A48" w:rsidRDefault="00753694"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808B056" w14:textId="77777777" w:rsidR="00753694" w:rsidRPr="00B97A48" w:rsidRDefault="00753694" w:rsidP="00B97A48">
      <w:pPr>
        <w:pStyle w:val="Textonotapie"/>
        <w:ind w:left="567"/>
        <w:jc w:val="both"/>
        <w:rPr>
          <w:rFonts w:ascii="Arial Narrow" w:eastAsia="Arial Narrow" w:hAnsi="Arial Narrow" w:cs="Arial"/>
          <w:sz w:val="16"/>
          <w:szCs w:val="16"/>
        </w:rPr>
      </w:pPr>
      <w:r w:rsidRPr="00B97A48">
        <w:rPr>
          <w:rFonts w:ascii="Arial Narrow" w:eastAsia="Arial Narrow" w:hAnsi="Arial Narrow" w:cs="Arial"/>
          <w:sz w:val="16"/>
          <w:szCs w:val="16"/>
        </w:rPr>
        <w:t>(…)</w:t>
      </w:r>
    </w:p>
    <w:p w14:paraId="50618F09" w14:textId="77777777" w:rsidR="00753694" w:rsidRPr="00B97A48" w:rsidRDefault="00753694" w:rsidP="00B97A48">
      <w:pPr>
        <w:pStyle w:val="Textonotapie"/>
        <w:jc w:val="both"/>
        <w:rPr>
          <w:rFonts w:ascii="Arial Narrow" w:hAnsi="Arial Narrow" w:cs="Arial"/>
          <w:sz w:val="16"/>
          <w:szCs w:val="16"/>
        </w:rPr>
      </w:pPr>
    </w:p>
  </w:footnote>
  <w:footnote w:id="10">
    <w:p w14:paraId="15BE38B5"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Artículo 114.- Medidas correctivas</w:t>
      </w:r>
    </w:p>
    <w:p w14:paraId="3D923C8A"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294A3C"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11199F2" w14:textId="77777777" w:rsidR="00304FD9" w:rsidRPr="00B97A48" w:rsidRDefault="00304FD9" w:rsidP="00B97A48">
      <w:pPr>
        <w:spacing w:after="0" w:line="240" w:lineRule="auto"/>
        <w:ind w:left="567" w:hanging="567"/>
        <w:jc w:val="both"/>
        <w:rPr>
          <w:rFonts w:ascii="Arial Narrow" w:eastAsia="Arial Narrow" w:hAnsi="Arial Narrow" w:cs="Arial"/>
          <w:sz w:val="16"/>
          <w:szCs w:val="16"/>
        </w:rPr>
      </w:pPr>
      <w:r w:rsidRPr="00B97A48">
        <w:rPr>
          <w:rFonts w:ascii="Arial Narrow" w:eastAsia="Arial Narrow" w:hAnsi="Arial Narrow" w:cs="Arial"/>
          <w:sz w:val="16"/>
          <w:szCs w:val="16"/>
        </w:rPr>
        <w:tab/>
        <w:t>Las medidas correctivas complementarias pueden dictarse de oficio o a pedido de parte.</w:t>
      </w:r>
    </w:p>
    <w:p w14:paraId="1B4B8A98" w14:textId="77777777" w:rsidR="00304FD9" w:rsidRPr="00B97A48" w:rsidRDefault="00304FD9" w:rsidP="00B97A48">
      <w:pPr>
        <w:spacing w:after="0" w:line="240" w:lineRule="auto"/>
        <w:ind w:left="567" w:hanging="567"/>
        <w:jc w:val="both"/>
        <w:rPr>
          <w:rFonts w:ascii="Arial Narrow" w:hAnsi="Arial Narrow" w:cs="Arial"/>
          <w:sz w:val="16"/>
          <w:szCs w:val="16"/>
        </w:rPr>
      </w:pPr>
    </w:p>
    <w:p w14:paraId="3C10AD1B" w14:textId="77777777" w:rsidR="00304FD9" w:rsidRPr="00B97A48" w:rsidRDefault="00304FD9" w:rsidP="00B97A48">
      <w:pPr>
        <w:spacing w:after="0" w:line="240" w:lineRule="auto"/>
        <w:ind w:left="567" w:hanging="567"/>
        <w:jc w:val="both"/>
        <w:rPr>
          <w:rFonts w:ascii="Arial Narrow" w:hAnsi="Arial Narrow" w:cs="Arial"/>
          <w:sz w:val="16"/>
          <w:szCs w:val="16"/>
        </w:rPr>
      </w:pPr>
      <w:r w:rsidRPr="00B97A48">
        <w:rPr>
          <w:rFonts w:ascii="Arial Narrow" w:eastAsia="Arial Narrow" w:hAnsi="Arial Narrow" w:cs="Arial"/>
          <w:b/>
          <w:sz w:val="16"/>
          <w:szCs w:val="16"/>
        </w:rPr>
        <w:tab/>
        <w:t>Artículo 115.- Medidas correctivas reparadoras</w:t>
      </w:r>
    </w:p>
    <w:p w14:paraId="66CDB983" w14:textId="77777777" w:rsidR="00304FD9" w:rsidRPr="00B97A48" w:rsidRDefault="00304FD9" w:rsidP="00B97A48">
      <w:pPr>
        <w:spacing w:after="0" w:line="240" w:lineRule="auto"/>
        <w:ind w:left="567" w:hanging="283"/>
        <w:jc w:val="both"/>
        <w:rPr>
          <w:rFonts w:ascii="Arial Narrow" w:eastAsia="Arial Narrow" w:hAnsi="Arial Narrow" w:cs="Arial"/>
          <w:sz w:val="16"/>
          <w:szCs w:val="16"/>
        </w:rPr>
      </w:pPr>
      <w:r w:rsidRPr="00B97A4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D52D0D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Reparar productos.</w:t>
      </w:r>
    </w:p>
    <w:p w14:paraId="6D23E5A2"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52D63FA"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1257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6EE82B09"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Cumplir con ejecutar otras prestaciones u obligaciones legales o convencionales a su cargo.</w:t>
      </w:r>
    </w:p>
    <w:p w14:paraId="5BC7F76C"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6BCD84"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w:sz w:val="16"/>
          <w:szCs w:val="16"/>
        </w:rPr>
      </w:pPr>
      <w:r w:rsidRPr="00B97A48">
        <w:rPr>
          <w:rFonts w:ascii="Arial Narrow" w:eastAsia="Arial Narrow" w:hAnsi="Arial Narrow" w:cs="Arial"/>
          <w:sz w:val="16"/>
          <w:szCs w:val="16"/>
        </w:rPr>
        <w:t>En los supuestos de pagos indebidos o en exceso, devolver estos montos, más los intereses correspondientes.</w:t>
      </w:r>
    </w:p>
    <w:p w14:paraId="3FB80E48"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Pagar los gastos incurridos por el consumidor para mitigar las consecuencias de la infracción administrativa.</w:t>
      </w:r>
    </w:p>
    <w:p w14:paraId="1308A505" w14:textId="77777777" w:rsidR="00304FD9" w:rsidRPr="00B97A48" w:rsidRDefault="00304FD9" w:rsidP="00B97A48">
      <w:pPr>
        <w:pStyle w:val="Sinespaciado"/>
        <w:ind w:firstLine="567"/>
        <w:jc w:val="both"/>
        <w:rPr>
          <w:rFonts w:ascii="Arial Narrow" w:hAnsi="Arial Narrow" w:cs="Arial"/>
          <w:sz w:val="16"/>
          <w:szCs w:val="16"/>
        </w:rPr>
      </w:pPr>
      <w:r w:rsidRPr="00B97A48">
        <w:rPr>
          <w:rFonts w:ascii="Arial Narrow" w:hAnsi="Arial Narrow" w:cs="Arial"/>
          <w:sz w:val="16"/>
          <w:szCs w:val="16"/>
        </w:rPr>
        <w:t>Otras medidas reparadoras análogas de efectos equivalentes a las anteriores.</w:t>
      </w:r>
    </w:p>
    <w:p w14:paraId="4DAF6185" w14:textId="77777777" w:rsidR="00304FD9" w:rsidRPr="00B97A48" w:rsidRDefault="00304FD9" w:rsidP="00B97A48">
      <w:pPr>
        <w:pStyle w:val="Sinespaciado"/>
        <w:ind w:left="567"/>
        <w:jc w:val="both"/>
        <w:rPr>
          <w:rFonts w:ascii="Arial Narrow" w:hAnsi="Arial Narrow" w:cs="Arial"/>
          <w:sz w:val="16"/>
          <w:szCs w:val="16"/>
        </w:rPr>
      </w:pPr>
      <w:r w:rsidRPr="00B97A4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48">
        <w:rPr>
          <w:rFonts w:ascii="Arial Narrow" w:hAnsi="Arial Narrow" w:cs="Arial"/>
          <w:sz w:val="16"/>
          <w:szCs w:val="16"/>
        </w:rPr>
        <w:t>conjuntamente con</w:t>
      </w:r>
      <w:proofErr w:type="gramEnd"/>
      <w:r w:rsidRPr="00B97A4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C3D07B4"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C5D5CCF" w14:textId="77777777" w:rsidR="00304FD9" w:rsidRPr="00B97A48" w:rsidRDefault="00304FD9" w:rsidP="00B97A48">
      <w:pPr>
        <w:spacing w:after="0" w:line="240" w:lineRule="auto"/>
        <w:ind w:left="567"/>
        <w:jc w:val="both"/>
        <w:rPr>
          <w:rFonts w:ascii="Arial Narrow" w:hAnsi="Arial Narrow" w:cs="Arial"/>
          <w:sz w:val="16"/>
          <w:szCs w:val="16"/>
        </w:rPr>
      </w:pPr>
      <w:r w:rsidRPr="00B97A4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4BE3191"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803C4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9536E6"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867FDDB"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p w14:paraId="28828E68" w14:textId="77777777" w:rsidR="00304FD9" w:rsidRPr="00B97A48" w:rsidRDefault="00304FD9" w:rsidP="00B97A48">
      <w:pPr>
        <w:spacing w:after="0" w:line="240" w:lineRule="auto"/>
        <w:ind w:left="567"/>
        <w:jc w:val="both"/>
        <w:rPr>
          <w:rFonts w:ascii="Arial Narrow" w:eastAsia="Arial Narrow" w:hAnsi="Arial Narrow" w:cs="Arial"/>
          <w:b/>
          <w:bCs/>
          <w:sz w:val="16"/>
          <w:szCs w:val="16"/>
        </w:rPr>
      </w:pPr>
      <w:r w:rsidRPr="00B97A48">
        <w:rPr>
          <w:rFonts w:ascii="Arial Narrow" w:eastAsia="Arial Narrow" w:hAnsi="Arial Narrow" w:cs="Arial"/>
          <w:b/>
          <w:bCs/>
          <w:sz w:val="16"/>
          <w:szCs w:val="16"/>
        </w:rPr>
        <w:t>Artículo 116.- Medidas correctivas complementarias</w:t>
      </w:r>
    </w:p>
    <w:p w14:paraId="339DE91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C0347B5"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4E2C15F"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b. Declarar inexigibles las cláusulas que han sido identificadas como abusivas en el procedimiento. </w:t>
      </w:r>
    </w:p>
    <w:p w14:paraId="7A213273"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c. El decomiso y destrucción de la mercadería, envases, envolturas o etiquetas. </w:t>
      </w:r>
    </w:p>
    <w:p w14:paraId="669956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d. En caso de infracciones muy graves y de reincidencia o </w:t>
      </w:r>
      <w:proofErr w:type="spellStart"/>
      <w:r w:rsidRPr="00B97A48">
        <w:rPr>
          <w:rFonts w:ascii="Arial Narrow" w:eastAsia="Arial Narrow" w:hAnsi="Arial Narrow" w:cs="Arial"/>
          <w:sz w:val="16"/>
          <w:szCs w:val="16"/>
        </w:rPr>
        <w:t>reiterancia</w:t>
      </w:r>
      <w:proofErr w:type="spellEnd"/>
      <w:r w:rsidRPr="00B97A48">
        <w:rPr>
          <w:rFonts w:ascii="Arial Narrow" w:eastAsia="Arial Narrow" w:hAnsi="Arial Narrow" w:cs="Arial"/>
          <w:sz w:val="16"/>
          <w:szCs w:val="16"/>
        </w:rPr>
        <w:t xml:space="preserve">: </w:t>
      </w:r>
    </w:p>
    <w:p w14:paraId="23A85A00"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C9189A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w:t>
      </w:r>
      <w:proofErr w:type="spellStart"/>
      <w:r w:rsidRPr="00B97A48">
        <w:rPr>
          <w:rFonts w:ascii="Arial Narrow" w:eastAsia="Arial Narrow" w:hAnsi="Arial Narrow" w:cs="Arial"/>
          <w:sz w:val="16"/>
          <w:szCs w:val="16"/>
        </w:rPr>
        <w:t>ii</w:t>
      </w:r>
      <w:proofErr w:type="spellEnd"/>
      <w:r w:rsidRPr="00B97A4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65B2C87"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e. Publicación de avisos </w:t>
      </w:r>
      <w:proofErr w:type="spellStart"/>
      <w:r w:rsidRPr="00B97A48">
        <w:rPr>
          <w:rFonts w:ascii="Arial Narrow" w:eastAsia="Arial Narrow" w:hAnsi="Arial Narrow" w:cs="Arial"/>
          <w:sz w:val="16"/>
          <w:szCs w:val="16"/>
        </w:rPr>
        <w:t>rectificatorios</w:t>
      </w:r>
      <w:proofErr w:type="spellEnd"/>
      <w:r w:rsidRPr="00B97A4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32C814D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0D4D8EB" w14:textId="77777777" w:rsidR="00304FD9" w:rsidRPr="00B97A48" w:rsidRDefault="00304FD9" w:rsidP="00B97A48">
      <w:pPr>
        <w:spacing w:after="0" w:line="240" w:lineRule="auto"/>
        <w:ind w:left="567"/>
        <w:jc w:val="both"/>
        <w:rPr>
          <w:rFonts w:ascii="Arial Narrow" w:eastAsia="Arial Narrow" w:hAnsi="Arial Narrow" w:cs="Arial"/>
          <w:sz w:val="16"/>
          <w:szCs w:val="16"/>
        </w:rPr>
      </w:pPr>
      <w:r w:rsidRPr="00B97A4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40929486" w14:textId="77777777" w:rsidR="00304FD9" w:rsidRPr="00B97A48" w:rsidRDefault="00304FD9" w:rsidP="00B97A48">
      <w:pPr>
        <w:spacing w:after="0" w:line="240" w:lineRule="auto"/>
        <w:ind w:left="567"/>
        <w:jc w:val="both"/>
        <w:rPr>
          <w:rFonts w:ascii="Arial Narrow" w:eastAsia="Arial Narrow" w:hAnsi="Arial Narrow" w:cs="Arial"/>
          <w:sz w:val="16"/>
          <w:szCs w:val="16"/>
        </w:rPr>
      </w:pPr>
    </w:p>
  </w:footnote>
  <w:footnote w:id="11">
    <w:p w14:paraId="4270F1E6" w14:textId="77777777" w:rsidR="00753694" w:rsidRPr="00B97A48" w:rsidRDefault="00753694" w:rsidP="00B97A48">
      <w:pPr>
        <w:pStyle w:val="Textonotapie"/>
        <w:tabs>
          <w:tab w:val="left" w:pos="567"/>
        </w:tabs>
        <w:ind w:left="567" w:hanging="567"/>
        <w:jc w:val="both"/>
        <w:rPr>
          <w:rFonts w:ascii="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29571, CÓDIGO DE PROTECCIÓN Y DEFENSA DEL CONSUMIDOR</w:t>
      </w:r>
      <w:r w:rsidRPr="00B97A48">
        <w:rPr>
          <w:rFonts w:ascii="Arial Narrow" w:hAnsi="Arial Narrow" w:cs="Arial"/>
          <w:b/>
          <w:bCs/>
          <w:sz w:val="16"/>
          <w:szCs w:val="16"/>
        </w:rPr>
        <w:t xml:space="preserve">, </w:t>
      </w:r>
      <w:r w:rsidRPr="00B97A48">
        <w:rPr>
          <w:rFonts w:ascii="Arial Narrow" w:hAnsi="Arial Narrow" w:cs="Arial"/>
          <w:b/>
          <w:sz w:val="16"/>
          <w:szCs w:val="16"/>
        </w:rPr>
        <w:t>publicado el 2 de setiembre de 2010 y modificado por Decreto Legislativo 1308</w:t>
      </w:r>
    </w:p>
    <w:p w14:paraId="01FCDE66" w14:textId="77777777" w:rsidR="00753694" w:rsidRPr="00B97A48" w:rsidRDefault="00753694" w:rsidP="00B97A48">
      <w:pPr>
        <w:pStyle w:val="Textonotapie"/>
        <w:tabs>
          <w:tab w:val="left" w:pos="567"/>
        </w:tabs>
        <w:jc w:val="both"/>
        <w:rPr>
          <w:rFonts w:ascii="Arial Narrow" w:eastAsia="Arial Narrow" w:hAnsi="Arial Narrow" w:cs="Arial"/>
          <w:b/>
          <w:sz w:val="16"/>
          <w:szCs w:val="16"/>
        </w:rPr>
      </w:pPr>
      <w:r w:rsidRPr="00B97A48">
        <w:rPr>
          <w:rFonts w:ascii="Arial Narrow" w:eastAsia="Arial Narrow" w:hAnsi="Arial Narrow" w:cs="Arial"/>
          <w:b/>
          <w:sz w:val="16"/>
          <w:szCs w:val="16"/>
        </w:rPr>
        <w:tab/>
        <w:t>Artículo 112.- Criterios de graduación de las sanciones administrativas</w:t>
      </w:r>
    </w:p>
    <w:p w14:paraId="5CEC9A5D"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BEABB2C"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Se consideran circunstancias atenuantes especiales, las siguientes:</w:t>
      </w:r>
    </w:p>
    <w:p w14:paraId="771B9293" w14:textId="77777777" w:rsidR="00753694" w:rsidRPr="00B97A48" w:rsidRDefault="00753694" w:rsidP="00B97A48">
      <w:pPr>
        <w:pStyle w:val="Textonotapie"/>
        <w:tabs>
          <w:tab w:val="left" w:pos="567"/>
        </w:tabs>
        <w:jc w:val="both"/>
        <w:rPr>
          <w:rFonts w:ascii="Arial Narrow" w:eastAsia="Arial Narrow" w:hAnsi="Arial Narrow" w:cs="Arial"/>
          <w:sz w:val="16"/>
          <w:szCs w:val="16"/>
        </w:rPr>
      </w:pPr>
      <w:r w:rsidRPr="00B97A48">
        <w:rPr>
          <w:rFonts w:ascii="Arial Narrow" w:eastAsia="Arial Narrow" w:hAnsi="Arial Narrow" w:cs="Arial"/>
          <w:sz w:val="16"/>
          <w:szCs w:val="16"/>
        </w:rPr>
        <w:tab/>
        <w:t>(…)</w:t>
      </w:r>
    </w:p>
    <w:p w14:paraId="77D2FA86" w14:textId="77777777" w:rsidR="00753694" w:rsidRPr="00B97A48" w:rsidRDefault="00753694" w:rsidP="00B97A48">
      <w:pPr>
        <w:pStyle w:val="Textonotapie"/>
        <w:tabs>
          <w:tab w:val="left" w:pos="567"/>
        </w:tabs>
        <w:ind w:left="567"/>
        <w:jc w:val="both"/>
        <w:rPr>
          <w:rFonts w:ascii="Arial Narrow" w:eastAsia="Arial Narrow" w:hAnsi="Arial Narrow" w:cs="Arial"/>
          <w:sz w:val="16"/>
          <w:szCs w:val="16"/>
        </w:rPr>
      </w:pPr>
      <w:r w:rsidRPr="00B97A4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48">
        <w:rPr>
          <w:rFonts w:ascii="Arial Narrow" w:eastAsia="Arial Narrow" w:hAnsi="Arial Narrow" w:cs="Arial"/>
          <w:sz w:val="16"/>
          <w:szCs w:val="16"/>
        </w:rPr>
        <w:t>liminarmente</w:t>
      </w:r>
      <w:proofErr w:type="spellEnd"/>
      <w:r w:rsidRPr="00B97A4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3E1E0E3" w14:textId="77777777" w:rsidR="00753694" w:rsidRPr="00B97A48" w:rsidRDefault="00753694" w:rsidP="00B97A48">
      <w:pPr>
        <w:pStyle w:val="Textonotapie"/>
        <w:jc w:val="both"/>
        <w:rPr>
          <w:rFonts w:ascii="Arial Narrow" w:hAnsi="Arial Narrow" w:cs="Arial"/>
          <w:sz w:val="16"/>
          <w:szCs w:val="16"/>
        </w:rPr>
      </w:pPr>
    </w:p>
  </w:footnote>
  <w:footnote w:id="12">
    <w:p w14:paraId="00955AA5" w14:textId="77777777" w:rsidR="00304FD9" w:rsidRPr="00B97A48" w:rsidRDefault="00304FD9" w:rsidP="00B97A48">
      <w:pPr>
        <w:pStyle w:val="Textonotapie"/>
        <w:tabs>
          <w:tab w:val="left" w:pos="567"/>
        </w:tabs>
        <w:ind w:left="567" w:hanging="567"/>
        <w:jc w:val="both"/>
        <w:rPr>
          <w:rFonts w:ascii="Arial Narrow" w:eastAsia="Arial Narrow" w:hAnsi="Arial Narrow" w:cs="Arial"/>
          <w:b/>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Narrow" w:hAnsi="Arial Narrow" w:cs="Arial"/>
          <w:b/>
          <w:sz w:val="16"/>
          <w:szCs w:val="16"/>
        </w:rPr>
        <w:t>LEY SOBRE FACULTADES, NORMAS Y ORGANIZACIÓN DEL INDECOPI, aprobada por Decreto Legislativo 807</w:t>
      </w:r>
    </w:p>
    <w:p w14:paraId="7CC3203D" w14:textId="77777777" w:rsidR="00304FD9" w:rsidRPr="00B97A48" w:rsidRDefault="00304FD9" w:rsidP="00B97A48">
      <w:pPr>
        <w:pStyle w:val="Textonotapie"/>
        <w:tabs>
          <w:tab w:val="left" w:pos="567"/>
        </w:tabs>
        <w:ind w:left="567" w:hanging="567"/>
        <w:jc w:val="both"/>
        <w:rPr>
          <w:rFonts w:ascii="Arial Narrow" w:eastAsia="Arial Narrow" w:hAnsi="Arial Narrow" w:cs="Arial"/>
          <w:bCs/>
          <w:sz w:val="16"/>
          <w:szCs w:val="16"/>
        </w:rPr>
      </w:pPr>
      <w:r w:rsidRPr="00B97A48">
        <w:rPr>
          <w:rFonts w:ascii="Arial Narrow" w:eastAsia="Arial Narrow" w:hAnsi="Arial Narrow" w:cs="Arial"/>
          <w:b/>
          <w:sz w:val="16"/>
          <w:szCs w:val="16"/>
        </w:rPr>
        <w:tab/>
      </w:r>
      <w:r w:rsidRPr="00B97A48">
        <w:rPr>
          <w:rFonts w:ascii="Arial Narrow" w:hAnsi="Arial Narrow" w:cs="Arial"/>
          <w:b/>
          <w:sz w:val="16"/>
          <w:szCs w:val="16"/>
        </w:rPr>
        <w:t xml:space="preserve">Artículo 39.- </w:t>
      </w:r>
      <w:r w:rsidRPr="00B97A48">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64B8BC1F" w14:textId="77777777" w:rsidR="00304FD9" w:rsidRPr="00B97A48" w:rsidRDefault="00304FD9" w:rsidP="00B97A48">
      <w:pPr>
        <w:pStyle w:val="Textonotapie"/>
        <w:jc w:val="both"/>
        <w:rPr>
          <w:rFonts w:ascii="Arial Narrow" w:hAnsi="Arial Narrow" w:cs="Arial"/>
          <w:sz w:val="16"/>
          <w:szCs w:val="16"/>
        </w:rPr>
      </w:pPr>
    </w:p>
  </w:footnote>
  <w:footnote w:id="13">
    <w:p w14:paraId="3B7D4832" w14:textId="77777777" w:rsidR="00753694" w:rsidRPr="00B97A48" w:rsidRDefault="00753694" w:rsidP="00B97A48">
      <w:pPr>
        <w:autoSpaceDE w:val="0"/>
        <w:autoSpaceDN w:val="0"/>
        <w:adjustRightInd w:val="0"/>
        <w:spacing w:after="0" w:line="240" w:lineRule="auto"/>
        <w:ind w:left="567" w:hanging="567"/>
        <w:jc w:val="both"/>
        <w:rPr>
          <w:rFonts w:ascii="Arial Narrow" w:hAnsi="Arial Narrow" w:cs="Arial"/>
          <w:b/>
          <w:bCs/>
          <w:sz w:val="16"/>
          <w:szCs w:val="16"/>
        </w:rPr>
      </w:pPr>
      <w:r w:rsidRPr="00B97A48">
        <w:rPr>
          <w:rStyle w:val="Refdenotaalpie"/>
          <w:rFonts w:ascii="Arial Narrow" w:hAnsi="Arial Narrow" w:cs="Arial"/>
          <w:b/>
          <w:bCs/>
          <w:sz w:val="16"/>
          <w:szCs w:val="16"/>
          <w:vertAlign w:val="superscript"/>
        </w:rPr>
        <w:footnoteRef/>
      </w:r>
      <w:r w:rsidRPr="00B97A48">
        <w:rPr>
          <w:rFonts w:ascii="Arial Narrow" w:hAnsi="Arial Narrow" w:cs="Arial"/>
          <w:b/>
          <w:bCs/>
          <w:sz w:val="16"/>
          <w:szCs w:val="16"/>
        </w:rPr>
        <w:t xml:space="preserve"> </w:t>
      </w:r>
      <w:r w:rsidRPr="00B97A48">
        <w:rPr>
          <w:rFonts w:ascii="Arial Narrow" w:hAnsi="Arial Narrow" w:cs="Arial"/>
          <w:b/>
          <w:bCs/>
          <w:sz w:val="16"/>
          <w:szCs w:val="16"/>
        </w:rPr>
        <w:tab/>
        <w:t xml:space="preserve">DECRETO LEGISLATIVO </w:t>
      </w:r>
      <w:proofErr w:type="spellStart"/>
      <w:r w:rsidRPr="00B97A48">
        <w:rPr>
          <w:rFonts w:ascii="Arial Narrow" w:hAnsi="Arial Narrow" w:cs="Arial"/>
          <w:b/>
          <w:bCs/>
          <w:sz w:val="16"/>
          <w:szCs w:val="16"/>
        </w:rPr>
        <w:t/>
      </w:r>
      <w:proofErr w:type="spellEnd"/>
      <w:r w:rsidRPr="00B97A48">
        <w:rPr>
          <w:rFonts w:ascii="Arial Narrow" w:hAnsi="Arial Narrow" w:cs="Arial"/>
          <w:b/>
          <w:bCs/>
          <w:sz w:val="16"/>
          <w:szCs w:val="16"/>
        </w:rPr>
        <w:t xml:space="preserve"> 807, LEY SOBRE FACULTADES, NORMAS Y ORGANIZACIÓN DEL INDECOPI FACULTADES DE LAS COMISIONES Y OFICINAS DEL INDECOPI.</w:t>
      </w:r>
    </w:p>
    <w:p w14:paraId="50477703" w14:textId="77777777" w:rsidR="00753694" w:rsidRPr="00B97A48" w:rsidRDefault="00753694" w:rsidP="00B97A48">
      <w:pPr>
        <w:pStyle w:val="NormalWeb"/>
        <w:spacing w:after="0" w:line="240" w:lineRule="auto"/>
        <w:ind w:left="567"/>
        <w:jc w:val="both"/>
        <w:rPr>
          <w:rFonts w:ascii="Arial Narrow" w:hAnsi="Arial Narrow" w:cs="Arial"/>
          <w:bCs/>
          <w:sz w:val="16"/>
          <w:szCs w:val="16"/>
        </w:rPr>
      </w:pPr>
      <w:r w:rsidRPr="00B97A48">
        <w:rPr>
          <w:rFonts w:ascii="Arial Narrow" w:hAnsi="Arial Narrow" w:cs="Arial"/>
          <w:b/>
          <w:sz w:val="16"/>
          <w:szCs w:val="16"/>
        </w:rPr>
        <w:t xml:space="preserve">Artículo 29.- </w:t>
      </w:r>
      <w:r w:rsidRPr="00B97A48">
        <w:rPr>
          <w:rFonts w:ascii="Arial Narrow" w:hAnsi="Arial Narrow" w:cs="Arial"/>
          <w:bCs/>
          <w:sz w:val="16"/>
          <w:szCs w:val="16"/>
        </w:rPr>
        <w:t xml:space="preserve">En cualquier estado del procedimiento, e incluso antes de admitirse a trámite la denuncia, el </w:t>
      </w:r>
      <w:proofErr w:type="gramStart"/>
      <w:r w:rsidRPr="00B97A48">
        <w:rPr>
          <w:rFonts w:ascii="Arial Narrow" w:hAnsi="Arial Narrow" w:cs="Arial"/>
          <w:bCs/>
          <w:sz w:val="16"/>
          <w:szCs w:val="16"/>
        </w:rPr>
        <w:t>Secretario Técnico</w:t>
      </w:r>
      <w:proofErr w:type="gramEnd"/>
      <w:r w:rsidRPr="00B97A48">
        <w:rPr>
          <w:rFonts w:ascii="Arial Narrow" w:hAnsi="Arial Narrow" w:cs="Arial"/>
          <w:bCs/>
          <w:sz w:val="16"/>
          <w:szCs w:val="16"/>
        </w:rPr>
        <w:t xml:space="preserve"> podrá citar a las partes a audiencia de conciliación. La audiencia se desarrollará ante el </w:t>
      </w:r>
      <w:proofErr w:type="gramStart"/>
      <w:r w:rsidRPr="00B97A48">
        <w:rPr>
          <w:rFonts w:ascii="Arial Narrow" w:hAnsi="Arial Narrow" w:cs="Arial"/>
          <w:bCs/>
          <w:sz w:val="16"/>
          <w:szCs w:val="16"/>
        </w:rPr>
        <w:t>Secretario Técnico</w:t>
      </w:r>
      <w:proofErr w:type="gramEnd"/>
      <w:r w:rsidRPr="00B97A4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0AD878D" w14:textId="77777777" w:rsidR="00753694" w:rsidRPr="00B97A48" w:rsidRDefault="00753694" w:rsidP="00B97A48">
      <w:pPr>
        <w:pStyle w:val="NormalWeb"/>
        <w:spacing w:after="0" w:line="240" w:lineRule="auto"/>
        <w:ind w:left="567"/>
        <w:jc w:val="both"/>
        <w:rPr>
          <w:rFonts w:ascii="Arial Narrow" w:hAnsi="Arial Narrow" w:cs="Arial"/>
          <w:sz w:val="16"/>
          <w:szCs w:val="16"/>
        </w:rPr>
      </w:pPr>
    </w:p>
  </w:footnote>
  <w:footnote w:id="14">
    <w:p w14:paraId="7C3627C7" w14:textId="77777777" w:rsidR="00753694" w:rsidRPr="00B97A48" w:rsidRDefault="00753694" w:rsidP="00B97A48">
      <w:pPr>
        <w:pStyle w:val="Textonotapie"/>
        <w:ind w:left="567" w:hanging="567"/>
        <w:jc w:val="both"/>
        <w:rPr>
          <w:rFonts w:ascii="Arial Narrow" w:hAnsi="Arial Narrow" w:cs="Arial"/>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B97A4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4A0EB4A" w14:textId="77777777" w:rsidR="00753694" w:rsidRPr="00B97A48" w:rsidRDefault="00753694" w:rsidP="00B97A48">
      <w:pPr>
        <w:pStyle w:val="Textonotapie"/>
        <w:ind w:left="1134" w:hanging="567"/>
        <w:jc w:val="both"/>
        <w:rPr>
          <w:rFonts w:ascii="Arial Narrow" w:hAnsi="Arial Narrow" w:cs="Arial"/>
          <w:b/>
          <w:bCs/>
          <w:sz w:val="16"/>
          <w:szCs w:val="16"/>
        </w:rPr>
      </w:pPr>
      <w:r w:rsidRPr="00B97A48">
        <w:rPr>
          <w:rFonts w:ascii="Arial Narrow" w:hAnsi="Arial Narrow" w:cs="Arial"/>
          <w:b/>
          <w:bCs/>
          <w:sz w:val="16"/>
          <w:szCs w:val="16"/>
        </w:rPr>
        <w:t>Artículo 20. Modalidades de notificación|</w:t>
      </w:r>
    </w:p>
    <w:p w14:paraId="6C6F423B" w14:textId="77777777" w:rsidR="00753694" w:rsidRPr="00B97A48" w:rsidRDefault="00753694" w:rsidP="00B97A48">
      <w:pPr>
        <w:pStyle w:val="Textonotapie"/>
        <w:ind w:left="1134" w:hanging="567"/>
        <w:jc w:val="both"/>
        <w:rPr>
          <w:rFonts w:ascii="Arial Narrow" w:hAnsi="Arial Narrow" w:cs="Arial"/>
          <w:sz w:val="16"/>
          <w:szCs w:val="16"/>
        </w:rPr>
      </w:pPr>
      <w:r w:rsidRPr="00B97A48">
        <w:rPr>
          <w:rFonts w:ascii="Arial Narrow" w:hAnsi="Arial Narrow" w:cs="Arial"/>
          <w:sz w:val="16"/>
          <w:szCs w:val="16"/>
        </w:rPr>
        <w:t xml:space="preserve">20.4. </w:t>
      </w:r>
      <w:r w:rsidRPr="00B97A4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34CD529" w14:textId="77777777" w:rsidR="00753694" w:rsidRPr="00B97A48" w:rsidRDefault="00753694" w:rsidP="00B97A48">
      <w:pPr>
        <w:pStyle w:val="Textonotapie"/>
        <w:ind w:left="1134"/>
        <w:jc w:val="both"/>
        <w:rPr>
          <w:rFonts w:ascii="Arial Narrow" w:hAnsi="Arial Narrow" w:cs="Arial"/>
          <w:sz w:val="16"/>
          <w:szCs w:val="16"/>
        </w:rPr>
      </w:pPr>
      <w:r w:rsidRPr="00B97A4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59A45F6" w14:textId="77777777" w:rsidR="00753694" w:rsidRPr="00B97A48" w:rsidRDefault="00753694" w:rsidP="00B97A48">
      <w:pPr>
        <w:pStyle w:val="Textonotapie"/>
        <w:ind w:left="1134"/>
        <w:jc w:val="both"/>
        <w:rPr>
          <w:rFonts w:ascii="Arial Narrow" w:hAnsi="Arial Narrow" w:cs="Arial"/>
          <w:sz w:val="16"/>
          <w:szCs w:val="16"/>
        </w:rPr>
      </w:pPr>
      <w:r w:rsidRPr="00B97A4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A7AAD75" w14:textId="77777777" w:rsidR="00753694" w:rsidRPr="00B97A48" w:rsidRDefault="00753694" w:rsidP="00B97A4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753694" w:rsidRPr="00260056" w14:paraId="0631A702" w14:textId="77777777" w:rsidTr="006B21C6">
      <w:trPr>
        <w:trHeight w:val="1310"/>
      </w:trPr>
      <w:tc>
        <w:tcPr>
          <w:tcW w:w="4518" w:type="dxa"/>
        </w:tcPr>
        <w:p w14:paraId="03683C45" w14:textId="77777777" w:rsidR="00753694" w:rsidRPr="00C211F8" w:rsidRDefault="00753694" w:rsidP="00753694">
          <w:pPr>
            <w:spacing w:after="0"/>
          </w:pPr>
          <w:r>
            <w:rPr>
              <w:noProof/>
            </w:rPr>
            <w:drawing>
              <wp:inline distT="0" distB="0" distL="0" distR="0" wp14:anchorId="39E0B638" wp14:editId="7CBB488C">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0DCDEDC"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p>
        <w:p w14:paraId="445E75D0" w14:textId="77777777" w:rsidR="00753694" w:rsidRDefault="00753694" w:rsidP="00753694">
          <w:pPr>
            <w:tabs>
              <w:tab w:val="center" w:pos="4419"/>
              <w:tab w:val="right" w:pos="8838"/>
            </w:tabs>
            <w:spacing w:after="0"/>
            <w:jc w:val="right"/>
            <w:rPr>
              <w:rFonts w:ascii="Arial Narrow" w:hAnsi="Arial Narrow" w:cs="Arial Narrow"/>
              <w:b/>
              <w:bCs/>
              <w:i/>
              <w:iCs/>
              <w:sz w:val="16"/>
              <w:szCs w:val="16"/>
            </w:rPr>
          </w:pPr>
        </w:p>
        <w:p w14:paraId="76DA88DF"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8C1CAD3"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D8EC535" w14:textId="77777777" w:rsidR="00753694" w:rsidRPr="00260056" w:rsidRDefault="00753694" w:rsidP="00753694">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308A2C" w14:textId="77777777" w:rsidR="00753694" w:rsidRPr="00260056" w:rsidRDefault="00753694" w:rsidP="00753694">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35B78E1" w14:textId="77777777" w:rsidR="00753694" w:rsidRDefault="007536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E6E80BD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F5BA80B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CDEA303A">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320161429">
    <w:abstractNumId w:val="3"/>
  </w:num>
  <w:num w:numId="7" w16cid:durableId="1718889185">
    <w:abstractNumId w:val="7"/>
  </w:num>
  <w:num w:numId="8" w16cid:durableId="594634556">
    <w:abstractNumId w:val="0"/>
  </w:num>
  <w:num w:numId="9" w16cid:durableId="1729109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4"/>
    <w:rsid w:val="000463B3"/>
    <w:rsid w:val="001B5674"/>
    <w:rsid w:val="001B6FB2"/>
    <w:rsid w:val="002B7AF4"/>
    <w:rsid w:val="00304FD9"/>
    <w:rsid w:val="0036623E"/>
    <w:rsid w:val="003E38F0"/>
    <w:rsid w:val="00402BC1"/>
    <w:rsid w:val="00410FF8"/>
    <w:rsid w:val="00436291"/>
    <w:rsid w:val="004820CA"/>
    <w:rsid w:val="004C4086"/>
    <w:rsid w:val="00550DC1"/>
    <w:rsid w:val="005C27A0"/>
    <w:rsid w:val="005C5F26"/>
    <w:rsid w:val="005D4DB3"/>
    <w:rsid w:val="005E6F25"/>
    <w:rsid w:val="00602012"/>
    <w:rsid w:val="00673582"/>
    <w:rsid w:val="00675C1F"/>
    <w:rsid w:val="006C218A"/>
    <w:rsid w:val="007075A3"/>
    <w:rsid w:val="00753694"/>
    <w:rsid w:val="00781EAD"/>
    <w:rsid w:val="007B61BE"/>
    <w:rsid w:val="00823D63"/>
    <w:rsid w:val="008A222F"/>
    <w:rsid w:val="008E0C22"/>
    <w:rsid w:val="009575F6"/>
    <w:rsid w:val="009B2435"/>
    <w:rsid w:val="009F7546"/>
    <w:rsid w:val="00AF7032"/>
    <w:rsid w:val="00B97A48"/>
    <w:rsid w:val="00BE6564"/>
    <w:rsid w:val="00C3008F"/>
    <w:rsid w:val="00C34A0B"/>
    <w:rsid w:val="00C366D0"/>
    <w:rsid w:val="00CD0C8E"/>
    <w:rsid w:val="00CD6C3B"/>
    <w:rsid w:val="00CE14EB"/>
    <w:rsid w:val="00CF4C9D"/>
    <w:rsid w:val="00D5518F"/>
    <w:rsid w:val="00D722BD"/>
    <w:rsid w:val="00DA365B"/>
    <w:rsid w:val="00DE7B12"/>
    <w:rsid w:val="00E07CAC"/>
    <w:rsid w:val="00E25E80"/>
    <w:rsid w:val="00E44693"/>
    <w:rsid w:val="00EA23E1"/>
    <w:rsid w:val="00F16F58"/>
    <w:rsid w:val="00FB46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317C"/>
  <w15:chartTrackingRefBased/>
  <w15:docId w15:val="{CC8DB73D-604A-4D0B-A143-1EBD9E44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94"/>
  </w:style>
  <w:style w:type="paragraph" w:styleId="Ttulo1">
    <w:name w:val="heading 1"/>
    <w:basedOn w:val="Normal"/>
    <w:next w:val="Normal"/>
    <w:link w:val="Ttulo1Car"/>
    <w:uiPriority w:val="9"/>
    <w:qFormat/>
    <w:rsid w:val="0075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694"/>
    <w:rPr>
      <w:rFonts w:eastAsiaTheme="majorEastAsia" w:cstheme="majorBidi"/>
      <w:color w:val="272727" w:themeColor="text1" w:themeTint="D8"/>
    </w:rPr>
  </w:style>
  <w:style w:type="paragraph" w:styleId="Ttulo">
    <w:name w:val="Title"/>
    <w:basedOn w:val="Normal"/>
    <w:next w:val="Normal"/>
    <w:link w:val="TtuloCar"/>
    <w:uiPriority w:val="10"/>
    <w:qFormat/>
    <w:rsid w:val="0075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694"/>
    <w:pPr>
      <w:spacing w:before="160"/>
      <w:jc w:val="center"/>
    </w:pPr>
    <w:rPr>
      <w:i/>
      <w:iCs/>
      <w:color w:val="404040" w:themeColor="text1" w:themeTint="BF"/>
    </w:rPr>
  </w:style>
  <w:style w:type="character" w:customStyle="1" w:styleId="CitaCar">
    <w:name w:val="Cita Car"/>
    <w:basedOn w:val="Fuentedeprrafopredeter"/>
    <w:link w:val="Cita"/>
    <w:uiPriority w:val="29"/>
    <w:rsid w:val="00753694"/>
    <w:rPr>
      <w:i/>
      <w:iCs/>
      <w:color w:val="404040" w:themeColor="text1" w:themeTint="BF"/>
    </w:rPr>
  </w:style>
  <w:style w:type="paragraph" w:styleId="Prrafodelista">
    <w:name w:val="List Paragraph"/>
    <w:basedOn w:val="Normal"/>
    <w:uiPriority w:val="34"/>
    <w:qFormat/>
    <w:rsid w:val="00753694"/>
    <w:pPr>
      <w:ind w:left="720"/>
      <w:contextualSpacing/>
    </w:pPr>
  </w:style>
  <w:style w:type="character" w:styleId="nfasisintenso">
    <w:name w:val="Intense Emphasis"/>
    <w:basedOn w:val="Fuentedeprrafopredeter"/>
    <w:uiPriority w:val="21"/>
    <w:qFormat/>
    <w:rsid w:val="00753694"/>
    <w:rPr>
      <w:i/>
      <w:iCs/>
      <w:color w:val="0F4761" w:themeColor="accent1" w:themeShade="BF"/>
    </w:rPr>
  </w:style>
  <w:style w:type="paragraph" w:styleId="Citadestacada">
    <w:name w:val="Intense Quote"/>
    <w:basedOn w:val="Normal"/>
    <w:next w:val="Normal"/>
    <w:link w:val="CitadestacadaCar"/>
    <w:uiPriority w:val="30"/>
    <w:qFormat/>
    <w:rsid w:val="0075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694"/>
    <w:rPr>
      <w:i/>
      <w:iCs/>
      <w:color w:val="0F4761" w:themeColor="accent1" w:themeShade="BF"/>
    </w:rPr>
  </w:style>
  <w:style w:type="character" w:styleId="Referenciaintensa">
    <w:name w:val="Intense Reference"/>
    <w:basedOn w:val="Fuentedeprrafopredeter"/>
    <w:uiPriority w:val="32"/>
    <w:qFormat/>
    <w:rsid w:val="00753694"/>
    <w:rPr>
      <w:b/>
      <w:bCs/>
      <w:smallCaps/>
      <w:color w:val="0F4761" w:themeColor="accent1" w:themeShade="BF"/>
      <w:spacing w:val="5"/>
    </w:rPr>
  </w:style>
  <w:style w:type="paragraph" w:styleId="Sinespaciado">
    <w:name w:val="No Spacing"/>
    <w:uiPriority w:val="1"/>
    <w:qFormat/>
    <w:rsid w:val="00753694"/>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5369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753694"/>
    <w:rPr>
      <w:sz w:val="20"/>
      <w:szCs w:val="20"/>
    </w:rPr>
  </w:style>
  <w:style w:type="paragraph" w:styleId="NormalWeb">
    <w:name w:val="Normal (Web)"/>
    <w:basedOn w:val="Normal"/>
    <w:uiPriority w:val="99"/>
    <w:semiHidden/>
    <w:unhideWhenUsed/>
    <w:rsid w:val="00753694"/>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753694"/>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753694"/>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7536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694"/>
  </w:style>
  <w:style w:type="paragraph" w:styleId="Piedepgina">
    <w:name w:val="footer"/>
    <w:basedOn w:val="Normal"/>
    <w:link w:val="PiedepginaCar"/>
    <w:uiPriority w:val="99"/>
    <w:unhideWhenUsed/>
    <w:rsid w:val="007536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694"/>
  </w:style>
  <w:style w:type="character" w:styleId="Refdecomentario">
    <w:name w:val="annotation reference"/>
    <w:basedOn w:val="Fuentedeprrafopredeter"/>
    <w:uiPriority w:val="99"/>
    <w:semiHidden/>
    <w:unhideWhenUsed/>
    <w:rsid w:val="006C218A"/>
    <w:rPr>
      <w:sz w:val="16"/>
      <w:szCs w:val="16"/>
    </w:rPr>
  </w:style>
  <w:style w:type="paragraph" w:styleId="Textocomentario">
    <w:name w:val="annotation text"/>
    <w:basedOn w:val="Normal"/>
    <w:link w:val="TextocomentarioCar"/>
    <w:uiPriority w:val="99"/>
    <w:unhideWhenUsed/>
    <w:rsid w:val="006C218A"/>
    <w:pPr>
      <w:spacing w:line="240" w:lineRule="auto"/>
    </w:pPr>
    <w:rPr>
      <w:sz w:val="20"/>
      <w:szCs w:val="20"/>
    </w:rPr>
  </w:style>
  <w:style w:type="character" w:customStyle="1" w:styleId="TextocomentarioCar">
    <w:name w:val="Texto comentario Car"/>
    <w:basedOn w:val="Fuentedeprrafopredeter"/>
    <w:link w:val="Textocomentario"/>
    <w:uiPriority w:val="99"/>
    <w:rsid w:val="006C218A"/>
    <w:rPr>
      <w:sz w:val="20"/>
      <w:szCs w:val="20"/>
    </w:rPr>
  </w:style>
  <w:style w:type="paragraph" w:styleId="Asuntodelcomentario">
    <w:name w:val="annotation subject"/>
    <w:basedOn w:val="Textocomentario"/>
    <w:next w:val="Textocomentario"/>
    <w:link w:val="AsuntodelcomentarioCar"/>
    <w:uiPriority w:val="99"/>
    <w:semiHidden/>
    <w:unhideWhenUsed/>
    <w:rsid w:val="006C218A"/>
    <w:rPr>
      <w:b/>
      <w:bCs/>
    </w:rPr>
  </w:style>
  <w:style w:type="character" w:customStyle="1" w:styleId="AsuntodelcomentarioCar">
    <w:name w:val="Asunto del comentario Car"/>
    <w:basedOn w:val="TextocomentarioCar"/>
    <w:link w:val="Asuntodelcomentario"/>
    <w:uiPriority w:val="99"/>
    <w:semiHidden/>
    <w:rsid w:val="006C218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1D7-BF5C-4C18-AB6E-D931378A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7</Pages>
  <Words>1990</Words>
  <Characters>10949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11</cp:revision>
  <dcterms:created xsi:type="dcterms:W3CDTF">2025-03-13T15:16:00Z</dcterms:created>
  <dcterms:modified xsi:type="dcterms:W3CDTF">2025-04-15T20:26:00Z</dcterms:modified>
</cp:coreProperties>
</file>