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3DE59F5" ns2: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74926">
        <w:rPr>
          <w:rFonts w:ascii="Arial Narrow" w:eastAsia="Times New Roman" w:hAnsi="Arial Narrow" w:cs="Times New Roman"/>
          <w:b/>
          <w:bCs/>
          <w:color w:val="000000"/>
          <w:kern w:val="0"/>
          <w:shd w:val="clear" w:color="auto" w:fill="FFFFFF"/>
          <w:lang w:eastAsia="es-PE"/>
          <ns2:ligatures ns2:val="none"/>
        </w:rPr>
        <w:t>1183-2025/CC1</w:t>
      </w:r>
    </w:p>
    <w:p ns2:paraId="542DC2ED" ns2: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574926">
        <w:rPr>
          <w:rFonts w:ascii="Arial Narrow" w:eastAsia="Arial Narrow" w:hAnsi="Arial Narrow" w:cs="Arial Narrow"/>
          <w:b/>
          <w:color w:val="000000"/>
          <w:kern w:val="0"/>
          <w:lang w:eastAsia="es-PE"/>
          <ns2:ligatures ns2:val="none"/>
        </w:rPr>
        <w:t/>
      </w:r>
    </w:p>
    <w:p ns2:paraId="7A9BDD67"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4926">
        <w:rPr>
          <w:rFonts w:ascii="Arial Narrow" w:eastAsia="Arial Narrow" w:hAnsi="Arial Narrow" w:cs="Arial Narrow"/>
          <w:b/>
          <w:color w:val="000000"/>
          <w:kern w:val="0"/>
          <w:lang w:eastAsia="es-PE"/>
          <ns2:ligatures ns2:val="none"/>
        </w:rPr>
        <w:t>DENUNCIADO</w:t>
      </w:r>
      <w:r w:rsidRPr="00574926">
        <w:rPr>
          <w:rFonts w:ascii="Arial Narrow" w:eastAsia="Arial Narrow" w:hAnsi="Arial Narrow" w:cs="Arial Narrow"/>
          <w:b/>
          <w:color w:val="000000"/>
          <w:kern w:val="0"/>
          <w:lang w:eastAsia="es-PE"/>
          <ns2:ligatures ns2:val="none"/>
        </w:rPr>
        <w:tab/>
        <w:t>:</w:t>
      </w:r>
      <w:r w:rsidRPr="00574926">
        <w:rPr>
          <w:rFonts w:ascii="Arial Narrow" w:eastAsia="Arial Narrow" w:hAnsi="Arial Narrow" w:cs="Arial Narrow"/>
          <w:b/>
          <w:color w:val="000000"/>
          <w:kern w:val="0"/>
          <w:lang w:eastAsia="es-PE"/>
          <ns2:ligatures ns2:val="none"/>
        </w:rPr>
        <w:tab/>
      </w:r>
      <w:bookmarkStart w:id="1" w:name="_Hlk201767486"/>
      <w:r w:rsidRPr="00574926">
        <w:rPr>
          <w:rFonts w:ascii="Arial Narrow" w:eastAsia="Arial Narrow" w:hAnsi="Arial Narrow" w:cs="Arial Narrow"/>
          <w:b/>
          <w:color w:val="000000"/>
          <w:kern w:val="0"/>
          <w:lang w:eastAsia="es-PE"/>
          <ns2:ligatures ns2:val="none"/>
        </w:rPr>
        <w:t xml:space="preserve">PACÍFICO </w:t>
      </w:r>
      <w:r w:rsidRPr="00CE5242">
        <w:rPr>
          <w:rFonts w:ascii="Arial Narrow" w:eastAsia="Arial Narrow" w:hAnsi="Arial Narrow" w:cs="Arial Narrow"/>
          <w:b/>
          <w:color w:val="000000"/>
          <w:kern w:val="0"/>
          <w:lang w:eastAsia="es-PE"/>
          <ns2:ligatures ns2:val="none"/>
        </w:rPr>
        <w:t xml:space="preserve">COMPAÑÍA DE SEGUROS Y REASEGUROS S.A. </w:t>
      </w:r>
      <w:bookmarkEnd w:id="1"/>
      <w:r w:rsidRPr="00CE5242">
        <w:rPr>
          <w:rFonts w:ascii="Arial Narrow" w:eastAsia="Arial Narrow" w:hAnsi="Arial Narrow" w:cs="Arial Narrow"/>
          <w:b/>
          <w:color w:val="000000"/>
          <w:kern w:val="0"/>
          <w:lang w:eastAsia="es-PE"/>
          <ns2:ligatures ns2:val="none"/>
        </w:rPr>
        <w:t>(PACÍFICO)</w:t>
      </w:r>
    </w:p>
    <w:p ns2:paraId="4889BA6B" ns2: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MATERIAS</w:t>
      </w:r>
      <w:r w:rsidRPr="00CE5242">
        <w:rPr>
          <w:rFonts w:ascii="Arial Narrow" w:eastAsia="Arial Narrow" w:hAnsi="Arial Narrow" w:cs="Arial Narrow"/>
          <w:b/>
          <w:color w:val="000000"/>
          <w:kern w:val="0"/>
          <w:lang w:eastAsia="es-PE"/>
          <ns2:ligatures ns2:val="none"/>
        </w:rPr>
        <w:tab/>
        <w:t xml:space="preserve">: </w:t>
      </w:r>
      <w:r w:rsidRPr="00CE5242">
        <w:rPr>
          <w:rFonts w:ascii="Arial Narrow" w:eastAsia="Arial Narrow" w:hAnsi="Arial Narrow" w:cs="Arial Narrow"/>
          <w:b/>
          <w:color w:val="000000"/>
          <w:kern w:val="0"/>
          <w:lang w:eastAsia="es-PE"/>
          <ns2:ligatures ns2:val="none"/>
        </w:rPr>
        <w:tab/>
        <w:t>ADMISIÓN A TRÁMITE</w:t>
      </w:r>
    </w:p>
    <w:p ns2:paraId="66C17A67" ns2: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REQUERIMIENTO DE INFORMACIÓN </w:t>
      </w:r>
    </w:p>
    <w:p ns2:paraId="2781B1F6" ns2: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242">
        <w:rPr>
          <w:rFonts w:ascii="Arial Narrow" w:eastAsia="Arial Narrow" w:hAnsi="Arial Narrow" w:cs="Arial Narrow"/>
          <w:b/>
          <w:color w:val="000000"/>
          <w:kern w:val="0"/>
          <w:lang w:eastAsia="es-PE"/>
          <ns2:ligatures ns2:val="none"/>
        </w:rPr>
        <w:t xml:space="preserve">RESOLUCIÓN </w:t>
      </w:r>
      <w:r w:rsidRPr="00CE5242">
        <w:rPr>
          <w:rFonts w:ascii="Arial Narrow" w:eastAsia="Arial Narrow" w:hAnsi="Arial Narrow" w:cs="Arial Narrow"/>
          <w:b/>
          <w:color w:val="000000"/>
          <w:kern w:val="0"/>
          <w:lang w:eastAsia="es-PE"/>
          <ns2:ligatures ns2:val="none"/>
        </w:rPr>
        <w:tab/>
        <w:t>:</w:t>
      </w:r>
      <w:r w:rsidRPr="00CE5242">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3594FD77" ns2: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C8291"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242">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CE5242">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CE5242">
        <w:rPr>
          <w:rFonts w:ascii="Arial Narrow" w:eastAsia="Times New Roman" w:hAnsi="Arial Narrow" w:cs="Times New Roman"/>
          <w:color w:val="000000"/>
          <w:kern w:val="0"/>
          <w:shd w:val="clear" w:color="auto" w:fill="FFFFFF"/>
          <w:lang w:eastAsia="es-PE"/>
          <ns2:ligatures ns2:val="none"/>
        </w:rPr>
        <w:t xml:space="preserve"/>
      </w:r>
    </w:p>
    <w:p ns2:paraId="53B9C154" ns2: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83A8664" ns2: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84259C3"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447A407E" ns2: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Mediante el escrito del 8 de abril de 2025, complementado con el escrito del 9 de junio de 2025, la señora [APELLIDO] denunció a Pacífico por presuntas infracciones a la Ley 29571, Código de Protección y Defensa del Consumidor (en adelante, Código), señalando lo siguiente:</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5614">
        <w:rPr>
          <w:rFonts w:ascii="Arial Narrow" w:eastAsia="Times New Roman" w:hAnsi="Arial Narrow" w:cs="Arial"/>
          <w:color w:val="000000"/>
          <w:kern w:val="0"/>
          <w:lang w:val="es-ES" w:eastAsia="es-ES"/>
          <ns2:ligatures ns2:val="none"/>
        </w:rPr>
        <w:t/>
      </w:r>
      <w:r w:rsidRPr="006A5614">
        <w:rPr>
          <w:rFonts w:ascii="Arial Narrow" w:eastAsia="Calibri" w:hAnsi="Arial Narrow" w:cs="Arial"/>
          <w:kern w:val="0"/>
          <ns2:ligatures ns2:val="none"/>
        </w:rPr>
        <w:t xml:space="preserve"/>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w:r>
      <w:r w:rsidRPr="006A56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bCs/>
          <w:color w:val="000000"/>
          <w:kern w:val="0"/>
          <w:lang w:val="es-ES" w:eastAsia="es-ES"/>
          <ns2:ligatures ns2:val="none"/>
        </w:rPr>
        <w:t/>
      </w:r>
    </w:p>
    <w:p ns2:paraId="2108F386"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7315AC"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ns2:ligatures ns2:val="none"/>
        </w:rPr>
        <w:t/>
      </w:r>
      <w:proofErr w:type="spellEnd"/>
      <w:r w:rsidRPr="006A5614">
        <w:rPr>
          <w:rFonts w:ascii="Arial Narrow" w:eastAsia="Times New Roman" w:hAnsi="Arial Narrow" w:cs="Arial"/>
          <w:color w:val="000000"/>
          <w:kern w:val="0"/>
          <w:lang w:eastAsia="es-ES"/>
          <ns2:ligatures ns2: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según las condiciones establecidas en la póliza. </w:t>
      </w:r>
    </w:p>
    <w:p ns2:paraId="2D1357F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A21F7D7"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ns2:paraId="642DE8E4"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504C6159"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ns2:ligatures ns2:val="none"/>
        </w:rPr>
        <w:t>Tracklink</w:t>
      </w:r>
      <w:proofErr w:type="spellEnd"/>
      <w:r w:rsidRPr="006A5614">
        <w:rPr>
          <w:rFonts w:ascii="Arial Narrow" w:eastAsia="Times New Roman" w:hAnsi="Arial Narrow" w:cs="Arial"/>
          <w:color w:val="000000"/>
          <w:kern w:val="0"/>
          <w:lang w:eastAsia="es-ES"/>
          <ns2:ligatures ns2:val="none"/>
        </w:rPr>
        <w:t xml:space="preserve"> </w:t>
      </w:r>
      <w:proofErr w:type="spellStart"/>
      <w:r w:rsidRPr="006A5614">
        <w:rPr>
          <w:rFonts w:ascii="Arial Narrow" w:eastAsia="Times New Roman" w:hAnsi="Arial Narrow" w:cs="Arial"/>
          <w:color w:val="000000"/>
          <w:kern w:val="0"/>
          <w:lang w:eastAsia="es-ES"/>
          <ns2:ligatures ns2:val="none"/>
        </w:rPr>
        <w:t>Octo</w:t>
      </w:r>
      <w:proofErr w:type="spellEnd"/>
      <w:r w:rsidRPr="006A5614">
        <w:rPr>
          <w:rFonts w:ascii="Arial Narrow" w:eastAsia="Times New Roman" w:hAnsi="Arial Narrow" w:cs="Arial"/>
          <w:color w:val="000000"/>
          <w:kern w:val="0"/>
          <w:lang w:eastAsia="es-ES"/>
          <ns2:ligatures ns2:val="none"/>
        </w:rPr>
        <w:t xml:space="preserve"> fue el 25 de febrero de 2025, pidiendo disculpas por la atención recibida.</w:t>
      </w:r>
    </w:p>
    <w:p ns2:paraId="1D3F6A1A" ns2: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24D627F6" ns2: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5614">
        <w:rPr>
          <w:rFonts w:ascii="Arial Narrow" w:eastAsia="Times New Roman" w:hAnsi="Arial Narrow" w:cs="Arial"/>
          <w:color w:val="000000"/>
          <w:kern w:val="0"/>
          <w:lang w:eastAsia="es-ES"/>
          <ns2:ligatures ns2: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ns2:paraId="46C7CAE7" ns2: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ns2:ligatures ns2:val="none"/>
        </w:rPr>
      </w:pPr>
    </w:p>
    <w:p ns2:paraId="79BFE525" ns2: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el escrito presentado el 9 de junio de 2025, afirmó que</w:t>
      </w:r>
      <w:r w:rsidRPr="00434447">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w:t>
      </w:r>
      <w:r w:rsidRPr="00434447">
        <w:rPr>
          <w:rFonts w:ascii="Arial Narrow" w:eastAsia="Times New Roman" w:hAnsi="Arial Narrow" w:cs="Arial"/>
          <w:color w:val="000000"/>
          <w:kern w:val="0"/>
          <w:lang w:eastAsia="es-ES"/>
          <ns2:ligatures ns2:val="none"/>
        </w:rPr>
        <w:t xml:space="preserve">ofreció una indemnización parcial de solo el 75% del valor del siniestro, aunque en su publicidad </w:t>
      </w:r>
      <w:r>
        <w:rPr>
          <w:rFonts w:ascii="Arial Narrow" w:eastAsia="Times New Roman" w:hAnsi="Arial Narrow" w:cs="Arial"/>
          <w:color w:val="000000"/>
          <w:kern w:val="0"/>
          <w:lang w:eastAsia="es-ES"/>
          <ns2:ligatures ns2:val="none"/>
        </w:rPr>
        <w:t xml:space="preserve">ofrecida </w:t>
      </w:r>
      <w:r w:rsidRPr="00434447">
        <w:rPr>
          <w:rFonts w:ascii="Arial Narrow" w:eastAsia="Times New Roman" w:hAnsi="Arial Narrow" w:cs="Arial"/>
          <w:color w:val="000000"/>
          <w:kern w:val="0"/>
          <w:lang w:eastAsia="es-ES"/>
          <ns2:ligatures ns2:val="none"/>
        </w:rPr>
        <w:t>señalaba que la indemnización sería del 100%.</w:t>
      </w:r>
    </w:p>
    <w:p ns2:paraId="51C6A57D" ns2: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CC79FB9" ns2: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A56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Calibri" w:hAnsi="Arial Narrow" w:cs="Arial"/>
          <w:kern w:val="0"/>
          <ns2:ligatures ns2:val="none"/>
        </w:rPr>
        <w:t/>
      </w:r>
      <w:proofErr w:type="spellEnd"/>
      <w:r w:rsidRPr="006A5614">
        <w:rPr>
          <w:rFonts w:ascii="Arial Narrow" w:eastAsia="Calibri" w:hAnsi="Arial Narrow" w:cs="Arial"/>
          <w:kern w:val="0"/>
          <ns2:ligatures ns2:val="none"/>
        </w:rPr>
        <w:t xml:space="preserve"/>
      </w:r>
      <w:r w:rsidRPr="006A5614">
        <w:rPr>
          <w:rFonts w:ascii="Arial Narrow" w:eastAsia="Times New Roman" w:hAnsi="Arial Narrow" w:cs="Arial"/>
          <w:color w:val="000000"/>
          <w:kern w:val="0"/>
          <w:lang w:val="es-ES" w:eastAsia="es-ES"/>
          <ns2:ligatures ns2:val="none"/>
        </w:rPr>
        <w:t xml:space="preserve"/>
      </w:r>
      <w:r w:rsidRPr="006A5614">
        <w:rPr>
          <w:rFonts w:ascii="Arial Narrow" w:eastAsia="Times New Roman" w:hAnsi="Arial Narrow" w:cs="Arial"/>
          <w:color w:val="000000"/>
          <w:kern w:val="0"/>
          <w:lang w:eastAsia="es-ES"/>
          <ns2:ligatures ns2:val="none"/>
        </w:rPr>
        <w:t/>
      </w:r>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roofErr w:type="spellStart"/>
      <w:r w:rsidRPr="006A5614">
        <w:rPr>
          <w:rFonts w:ascii="Arial Narrow" w:eastAsia="Times New Roman" w:hAnsi="Arial Narrow" w:cs="Arial"/>
          <w:color w:val="000000"/>
          <w:kern w:val="0"/>
          <w:lang w:val="es-ES" w:eastAsia="es-ES"/>
          <ns2:ligatures ns2:val="none"/>
        </w:rPr>
        <w:t/>
      </w:r>
      <w:proofErr w:type="spellEnd"/>
      <w:r w:rsidRPr="006A5614">
        <w:rPr>
          <w:rFonts w:ascii="Arial Narrow" w:eastAsia="Times New Roman" w:hAnsi="Arial Narrow" w:cs="Arial"/>
          <w:color w:val="000000"/>
          <w:kern w:val="0"/>
          <w:lang w:val="es-ES" w:eastAsia="es-ES"/>
          <ns2:ligatures ns2:val="none"/>
        </w:rPr>
        <w:t/>
      </w:r>
    </w:p>
    <w:p ns2:paraId="21476AF4" ns2: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ns2:ligatures ns2:val="none"/>
        </w:rPr>
      </w:pPr>
    </w:p>
    <w:p ns2:paraId="4BDED7F3" ns2: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5614">
        <w:rPr>
          <w:rFonts w:ascii="Arial Narrow" w:eastAsia="Arial Narrow" w:hAnsi="Arial Narrow" w:cs="Arial Narrow"/>
          <w:b/>
          <w:color w:val="000000"/>
          <w:kern w:val="0"/>
          <w:lang w:eastAsia="es-PE"/>
          <ns2:ligatures ns2:val="none"/>
        </w:rPr>
        <w:t>DE LA ADMISIÓN A TRÁMITE DE LA DENUNCIA</w:t>
      </w:r>
    </w:p>
    <w:p ns2:paraId="3F0F5FCB" ns2: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DAB268" ns2: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 xml:space="preserve">Técnica de la </w:t>
      </w:r>
      <w:r w:rsidRPr="00E36EFE">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Pr="00E36EFE">
        <w:rPr>
          <w:rStyle w:val="Refdenotaalpie"/>
          <w:rFonts w:ascii="Arial Narrow" w:eastAsia="Arial Narrow" w:hAnsi="Arial Narrow" w:cs="Arial Narrow"/>
          <w:kern w:val="0"/>
          <w:vertAlign w:val="superscript"/>
          <ns2:ligatures ns2:val="none"/>
        </w:rPr>
        <w:footnoteReference w:id="3"/>
      </w:r>
      <w:r w:rsidRPr="00E36EFE">
        <w:rPr>
          <w:rFonts w:ascii="Arial Narrow" w:eastAsia="Times New Roman" w:hAnsi="Arial Narrow" w:cs="Segoe UI"/>
          <w:color w:val="000000"/>
          <w:kern w:val="0"/>
          <w:lang w:eastAsia="es-PE"/>
          <ns2:ligatures ns2:val="none"/>
        </w:rPr>
        <w:t xml:space="preserve">, considera </w:t>
      </w:r>
      <w:r w:rsidRPr="00E36EFE">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y 19</w:t>
      </w:r>
      <w:r w:rsidRPr="00E36EFE">
        <w:rPr>
          <w:rFonts w:ascii="Arial Narrow" w:eastAsia="Times New Roman" w:hAnsi="Arial Narrow" w:cs="Segoe UI"/>
          <w:color w:val="000000"/>
          <w:kern w:val="0"/>
          <w:lang w:eastAsia="es-PE"/>
          <ns2:ligatures ns2:val="none"/>
        </w:rPr>
        <w:t/>
      </w:r>
      <w:r w:rsidRPr="00E36EFE">
        <w:rPr>
          <w:rFonts w:ascii="Arial Narrow" w:eastAsia="Arial Narrow" w:hAnsi="Arial Narrow" w:cs="Arial Narrow"/>
          <w:kern w:val="0"/>
          <ns2:ligatures ns2:val="none"/>
        </w:rPr>
        <w:t xml:space="preserve"> del Código</w:t>
      </w:r>
      <w:r w:rsidRPr="00E36EFE">
        <w:rPr>
          <w:rStyle w:val="Refdenotaalpie"/>
          <w:rFonts w:ascii="Arial Narrow" w:eastAsia="Arial Narrow" w:hAnsi="Arial Narrow" w:cs="Arial"/>
          <w:kern w:val="0"/>
          <w:vertAlign w:val="superscript"/>
          <ns2:ligatures ns2:val="none"/>
        </w:rPr>
        <w:footnoteReference w:id="4"/>
      </w:r>
      <w:r w:rsidRPr="00E36EFE">
        <w:rPr>
          <w:rFonts w:ascii="Arial Narrow" w:eastAsia="Arial Narrow" w:hAnsi="Arial Narrow" w:cs="Arial Narrow"/>
          <w:kern w:val="0"/>
          <ns2:ligatures ns2:val="none"/>
        </w:rPr>
        <w:t>.</w:t>
      </w:r>
    </w:p>
    <w:p ns2:paraId="1FFB1A72" ns2:textId="77777777" w:rsidR="000F08C6" w:rsidRPr="0058331A" w:rsidRDefault="000F08C6" w:rsidP="000F08C6">
      <w:pPr>
        <w:spacing w:after="0" w:line="240" w:lineRule="auto"/>
        <w:jc w:val="both"/>
        <w:rPr>
          <w:rFonts w:ascii="Arial Narrow" w:eastAsia="Arial Narrow" w:hAnsi="Arial Narrow" w:cs="Arial Narrow"/>
          <w:kern w:val="0"/>
          <ns2:ligatures ns2:val="none"/>
        </w:rPr>
      </w:pPr>
    </w:p>
    <w:p ns2:paraId="7F325902" ns2: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2CF1EE99" ns2:textId="77777777" w:rsidR="0013301A" w:rsidRPr="0013301A" w:rsidRDefault="0013301A" w:rsidP="0013301A">
      <w:pPr>
        <w:pStyle w:val="Prrafodelista"/>
        <w:rPr>
          <w:rFonts w:ascii="Arial Narrow" w:eastAsia="Arial Narrow" w:hAnsi="Arial Narrow" w:cs="Arial Narrow"/>
          <w:kern w:val="0"/>
          <ns2:ligatures ns2:val="none"/>
        </w:rPr>
      </w:pPr>
    </w:p>
    <w:p ns2:paraId="1CE8E04F" ns2: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A352B" w:rsidRPr="002A352B">
        <w:rPr>
          <w:rFonts w:ascii="Arial Narrow" w:eastAsia="Arial Narrow" w:hAnsi="Arial Narrow" w:cs="Arial Narrow"/>
          <w:kern w:val="0"/>
          <ns2:ligatures ns2: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ns2:ligatures ns2:val="none"/>
        </w:rPr>
        <w:t/>
      </w:r>
      <w:proofErr w:type="spellEnd"/>
      <w:r w:rsidR="002A352B" w:rsidRPr="002A352B">
        <w:rPr>
          <w:rFonts w:ascii="Arial Narrow" w:eastAsia="Arial Narrow" w:hAnsi="Arial Narrow" w:cs="Arial Narrow"/>
          <w:kern w:val="0"/>
          <ns2:ligatures ns2:val="none"/>
        </w:rPr>
        <w:t xml:space="preserve"> 2009930995 por el robo del vehículo asegurado el 22 de febrero de 2025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ns2:ligatures ns2: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98D9A83" ns2:textId="77777777" w:rsidR="000F08C6" w:rsidRPr="00953CC3" w:rsidRDefault="000F08C6" w:rsidP="000F08C6">
      <w:pPr>
        <w:spacing w:after="0" w:line="240" w:lineRule="auto"/>
        <w:jc w:val="both"/>
        <w:rPr>
          <w:rFonts w:ascii="Arial Narrow" w:eastAsia="Arial Narrow" w:hAnsi="Arial Narrow" w:cs="Arial Narrow"/>
          <w:kern w:val="0"/>
          <ns2:ligatures ns2:val="none"/>
        </w:rPr>
      </w:pPr>
    </w:p>
    <w:p ns2:paraId="586D65EF" ns2: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A352B" w:rsidRPr="002A352B">
        <w:rPr>
          <w:rFonts w:ascii="Arial Narrow" w:eastAsia="Arial Narrow" w:hAnsi="Arial Narrow" w:cs="Arial Narrow"/>
          <w:kern w:val="0"/>
          <ns2:ligatures ns2: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ns2:ligatures ns2:val="none"/>
        </w:rPr>
        <w:t xml:space="preserve">. </w:t>
      </w:r>
      <w:r w:rsidRPr="007E29EF">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Pr="007E29EF">
        <w:rPr>
          <w:rFonts w:ascii="Arial Narrow" w:eastAsia="Arial Narrow" w:hAnsi="Arial Narrow" w:cs="Arial Narrow"/>
          <w:kern w:val="0"/>
          <ns2:ligatures ns2:val="none"/>
        </w:rPr>
        <w:t xml:space="preserve"> numeral 88.1 del artículo 88 del Código</w:t>
      </w:r>
      <w:r w:rsidRPr="007E29EF">
        <w:rPr>
          <w:rStyle w:val="Refdenotaalpie"/>
          <w:rFonts w:ascii="Arial Narrow" w:eastAsia="Arial Narrow" w:hAnsi="Arial Narrow" w:cs="Arial"/>
          <w:kern w:val="0"/>
          <w:vertAlign w:val="superscript"/>
          <ns2:ligatures ns2:val="none"/>
        </w:rPr>
        <w:footnoteReference w:id="5"/>
      </w:r>
      <w:r w:rsidRPr="007E29EF">
        <w:rPr>
          <w:rFonts w:ascii="Arial Narrow" w:eastAsia="Arial Narrow" w:hAnsi="Arial Narrow" w:cs="Arial Narrow"/>
          <w:kern w:val="0"/>
          <ns2:ligatures ns2:val="none"/>
        </w:rPr>
        <w:t>.</w:t>
      </w:r>
    </w:p>
    <w:p ns2:paraId="17A43C23" ns2:textId="77777777" w:rsidR="00A5467E" w:rsidRPr="00A5467E" w:rsidRDefault="00A5467E" w:rsidP="00A5467E">
      <w:pPr>
        <w:pStyle w:val="Prrafodelista"/>
        <w:rPr>
          <w:rFonts w:ascii="Arial Narrow" w:eastAsia="Arial Narrow" w:hAnsi="Arial Narrow" w:cs="Arial Narrow"/>
          <w:kern w:val="0"/>
          <ns2:ligatures ns2:val="none"/>
        </w:rPr>
      </w:pPr>
    </w:p>
    <w:p ns2:paraId="37B436BA" ns2: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ns2:ligatures ns2: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ns2:ligatures ns2:val="none"/>
        </w:rPr>
        <w:t xml:space="preserve">Póliza </w:t>
      </w:r>
      <w:proofErr w:type="spellStart"/>
      <w:r w:rsidR="002E15A3" w:rsidRPr="00E36EFE">
        <w:rPr>
          <w:rFonts w:ascii="Arial Narrow" w:eastAsia="Times New Roman" w:hAnsi="Arial Narrow" w:cs="Arial"/>
          <w:color w:val="000000"/>
          <w:kern w:val="0"/>
          <w:lang w:eastAsia="es-ES"/>
          <ns2:ligatures ns2:val="none"/>
        </w:rPr>
        <w:t/>
      </w:r>
      <w:proofErr w:type="spellEnd"/>
      <w:r w:rsidR="002E15A3" w:rsidRPr="00E36EFE">
        <w:rPr>
          <w:rFonts w:ascii="Arial Narrow" w:eastAsia="Times New Roman" w:hAnsi="Arial Narrow" w:cs="Arial"/>
          <w:color w:val="000000"/>
          <w:kern w:val="0"/>
          <w:lang w:eastAsia="es-ES"/>
          <ns2:ligatures ns2:val="none"/>
        </w:rPr>
        <w:t xml:space="preserve"> 2009930995</w:t>
      </w:r>
      <w:r w:rsidRPr="002A352B">
        <w:rPr>
          <w:rFonts w:ascii="Arial Narrow" w:eastAsia="Arial Narrow" w:hAnsi="Arial Narrow" w:cs="Arial Narrow"/>
          <w:kern w:val="0"/>
          <ns2:ligatures ns2:val="none"/>
        </w:rPr>
        <w:t>; involucraría</w:t>
      </w:r>
      <w:r w:rsidRPr="009267A5">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y 19</w:t>
      </w:r>
      <w:r w:rsidRPr="009267A5">
        <w:rPr>
          <w:rFonts w:ascii="Arial Narrow" w:eastAsia="Times New Roman" w:hAnsi="Arial Narrow" w:cs="Segoe UI"/>
          <w:color w:val="000000"/>
          <w:kern w:val="0"/>
          <w:lang w:eastAsia="es-PE"/>
          <ns2:ligatures ns2:val="none"/>
        </w:rPr>
        <w:t/>
      </w:r>
      <w:r w:rsidRPr="009267A5">
        <w:rPr>
          <w:rFonts w:ascii="Arial Narrow" w:eastAsia="Arial Narrow" w:hAnsi="Arial Narrow" w:cs="Arial Narrow"/>
          <w:kern w:val="0"/>
          <ns2:ligatures ns2:val="none"/>
        </w:rPr>
        <w:t xml:space="preserve"> del Código.</w:t>
      </w:r>
    </w:p>
    <w:p ns2:paraId="451A512D" ns2:textId="77777777" w:rsidR="000F08C6" w:rsidRPr="00A5467E" w:rsidRDefault="000F08C6" w:rsidP="00A5467E">
      <w:pPr>
        <w:spacing w:after="0" w:line="240" w:lineRule="auto"/>
        <w:jc w:val="both"/>
        <w:rPr>
          <w:rFonts w:ascii="Arial Narrow" w:eastAsia="Calibri" w:hAnsi="Arial Narrow" w:cs="Arial Narrow"/>
          <w:kern w:val="0"/>
          <w:lang w:eastAsia="es-PE"/>
          <ns2:ligatures ns2:val="none"/>
        </w:rPr>
      </w:pPr>
    </w:p>
    <w:p ns2:paraId="1DA8FA8D" ns2: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76A0A678" ns2: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C1F5317"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8C358D2"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p>
    <w:p ns2:paraId="6933445B" ns2: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ns2:ligatures ns2:val="none"/>
        </w:rPr>
        <w:t xml:space="preserve">requerir </w:t>
      </w:r>
      <w:r>
        <w:rPr>
          <w:rFonts w:ascii="Arial Narrow" w:eastAsia="Times New Roman" w:hAnsi="Arial Narrow" w:cs="Arial"/>
          <w:color w:val="000000"/>
          <w:kern w:val="0"/>
          <w:lang w:val="es-ES" w:eastAsia="es-ES"/>
          <ns2:ligatures ns2:val="none"/>
        </w:rPr>
        <w:t xml:space="preserve">a la compañía aseguradora </w:t>
      </w:r>
      <w:r w:rsidRPr="003F11A8">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ns2:ligatures ns2:val="none"/>
        </w:rPr>
        <w:t/>
      </w:r>
      <w:proofErr w:type="spellEnd"/>
      <w:r w:rsidR="0013301A" w:rsidRPr="00CF38FA">
        <w:rPr>
          <w:rFonts w:ascii="Arial Narrow" w:eastAsia="Times New Roman" w:hAnsi="Arial Narrow" w:cs="Arial"/>
          <w:color w:val="000000"/>
          <w:kern w:val="0"/>
          <w:lang w:val="es-ES" w:eastAsia="es-ES"/>
          <ns2:ligatures ns2:val="none"/>
        </w:rPr>
        <w:t xml:space="preserve"> 2009930995</w:t>
      </w:r>
      <w:r w:rsidR="0013301A">
        <w:rPr>
          <w:rFonts w:ascii="Arial Narrow" w:eastAsia="Times New Roman" w:hAnsi="Arial Narrow" w:cs="Arial"/>
          <w:color w:val="000000"/>
          <w:kern w:val="0"/>
          <w:lang w:val="es-ES" w:eastAsia="es-ES"/>
          <ns2:ligatures ns2:val="none"/>
        </w:rPr>
        <w:t xml:space="preserve"> del </w:t>
      </w:r>
      <w:r w:rsidR="0013301A"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ns2:ligatures ns2:val="none"/>
        </w:rPr>
        <w:t>ii</w:t>
      </w:r>
      <w:proofErr w:type="spellEnd"/>
      <w:r w:rsidR="0013301A"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ns2:ligatures ns2:val="none"/>
        </w:rPr>
        <w:t>robo</w:t>
      </w:r>
      <w:r w:rsidR="0013301A" w:rsidRPr="00CF38FA">
        <w:rPr>
          <w:rFonts w:ascii="Arial Narrow" w:eastAsia="Times New Roman" w:hAnsi="Arial Narrow" w:cs="Arial"/>
          <w:color w:val="000000"/>
          <w:kern w:val="0"/>
          <w:lang w:val="es-ES" w:eastAsia="es-ES"/>
          <ns2:ligatures ns2:val="none"/>
        </w:rPr>
        <w:t xml:space="preserve"> del vehículo asegurado; y, (</w:t>
      </w:r>
      <w:proofErr w:type="spellStart"/>
      <w:r w:rsidR="0013301A" w:rsidRPr="00CF38FA">
        <w:rPr>
          <w:rFonts w:ascii="Arial Narrow" w:eastAsia="Times New Roman" w:hAnsi="Arial Narrow" w:cs="Arial"/>
          <w:color w:val="000000"/>
          <w:kern w:val="0"/>
          <w:lang w:val="es-ES" w:eastAsia="es-ES"/>
          <ns2:ligatures ns2:val="none"/>
        </w:rPr>
        <w:t>iii</w:t>
      </w:r>
      <w:proofErr w:type="spellEnd"/>
      <w:r w:rsidR="0013301A" w:rsidRPr="00CF38FA">
        <w:rPr>
          <w:rFonts w:ascii="Arial Narrow" w:eastAsia="Times New Roman" w:hAnsi="Arial Narrow" w:cs="Arial"/>
          <w:color w:val="000000"/>
          <w:kern w:val="0"/>
          <w:lang w:val="es-ES" w:eastAsia="es-ES"/>
          <ns2:ligatures ns2:val="none"/>
        </w:rPr>
        <w:t xml:space="preserve">) presentar todas las comunicaciones cursadas con </w:t>
      </w:r>
      <w:r w:rsidR="0013301A">
        <w:rPr>
          <w:rFonts w:ascii="Arial Narrow" w:eastAsia="Times New Roman" w:hAnsi="Arial Narrow" w:cs="Arial"/>
          <w:color w:val="000000"/>
          <w:kern w:val="0"/>
          <w:lang w:val="es-ES" w:eastAsia="es-ES"/>
          <ns2:ligatures ns2:val="none"/>
        </w:rPr>
        <w:t>la</w:t>
      </w:r>
      <w:r w:rsidR="0013301A"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6ED24F9E" ns2: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5454435" ns2: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D5656A2"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1446533B"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F11A8">
        <w:rPr>
          <w:rFonts w:ascii="Arial Narrow" w:eastAsia="Times New Roman" w:hAnsi="Arial Narrow" w:cs="Times New Roman"/>
          <w:color w:val="000000"/>
          <w:kern w:val="0"/>
          <w:shd w:val="clear" w:color="auto" w:fill="FFFFFF"/>
          <w:lang w:eastAsia="es-PE"/>
          <ns2:ligatures ns2:val="none"/>
        </w:rPr>
        <w:t xml:space="preserve"/>
      </w:r>
      <w:r w:rsidRPr="00B962E0">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xml:space="preserve"/>
      </w:r>
      <w:r w:rsidRPr="006861C6">
        <w:rPr>
          <w:rFonts w:ascii="Arial Narrow" w:eastAsia="Arial Narrow" w:hAnsi="Arial Narrow" w:cs="Arial Narrow"/>
          <w:bCs/>
        </w:rPr>
        <w:t/>
      </w:r>
      <w:r w:rsidRPr="006861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p>
    <w:p ns2:paraId="68F3B1C2"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67F74993"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ns2:ligatures ns2:val="none"/>
        </w:rPr>
        <w:t>Tracklink</w:t>
      </w:r>
      <w:proofErr w:type="spellEnd"/>
      <w:r w:rsidRPr="002A352B">
        <w:rPr>
          <w:rFonts w:ascii="Arial Narrow" w:eastAsia="Times New Roman" w:hAnsi="Arial Narrow" w:cs="Arial"/>
          <w:color w:val="000000"/>
          <w:kern w:val="0"/>
          <w:lang w:eastAsia="es-ES"/>
          <ns2:ligatures ns2:val="none"/>
        </w:rPr>
        <w:t xml:space="preserve"> </w:t>
      </w:r>
      <w:proofErr w:type="spellStart"/>
      <w:r w:rsidRPr="002A352B">
        <w:rPr>
          <w:rFonts w:ascii="Arial Narrow" w:eastAsia="Times New Roman" w:hAnsi="Arial Narrow" w:cs="Arial"/>
          <w:color w:val="000000"/>
          <w:kern w:val="0"/>
          <w:lang w:eastAsia="es-ES"/>
          <ns2:ligatures ns2:val="none"/>
        </w:rPr>
        <w:t>Octo</w:t>
      </w:r>
      <w:proofErr w:type="spellEnd"/>
      <w:r w:rsidRPr="002A352B">
        <w:rPr>
          <w:rFonts w:ascii="Arial Narrow" w:eastAsia="Times New Roman" w:hAnsi="Arial Narrow" w:cs="Arial"/>
          <w:color w:val="000000"/>
          <w:kern w:val="0"/>
          <w:lang w:eastAsia="es-ES"/>
          <ns2:ligatures ns2:val="none"/>
        </w:rPr>
        <w:t xml:space="preserve"> tenía la responsabilidad de instalar el Sistema de Posicionamiento Global en el vehículo asegurado</w:t>
      </w:r>
      <w:r>
        <w:rPr>
          <w:rFonts w:ascii="Arial Narrow" w:eastAsia="Times New Roman" w:hAnsi="Arial Narrow" w:cs="Arial"/>
          <w:color w:val="000000"/>
          <w:kern w:val="0"/>
          <w:lang w:eastAsia="es-ES"/>
          <ns2:ligatures ns2:val="none"/>
        </w:rPr>
        <w:t>.</w:t>
      </w:r>
    </w:p>
    <w:p ns2:paraId="14CE6E09" ns2:textId="77777777" w:rsidR="000F08C6" w:rsidRDefault="000F08C6" w:rsidP="000F08C6">
      <w:pPr>
        <w:spacing w:after="0" w:line="240" w:lineRule="auto"/>
        <w:jc w:val="both"/>
        <w:rPr>
          <w:rFonts w:ascii="Arial Narrow" w:eastAsia="Calibri" w:hAnsi="Arial Narrow" w:cs="Arial Narrow"/>
          <w:color w:val="000000"/>
          <w:kern w:val="0"/>
          <w:lang w:eastAsia="es-PE"/>
          <ns2:ligatures ns2:val="none"/>
        </w:rPr>
      </w:pPr>
    </w:p>
    <w:p ns2:paraId="4E601CBF" ns2: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67A5">
        <w:rPr>
          <w:rFonts w:ascii="Arial Narrow" w:eastAsia="Calibri" w:hAnsi="Arial Narrow" w:cs="Arial Narrow"/>
          <w:color w:val="000000"/>
          <w:kern w:val="0"/>
          <w:lang w:eastAsia="es-PE"/>
          <ns2:ligatures ns2:val="none"/>
        </w:rPr>
        <w:t>Presunta</w:t>
      </w:r>
      <w:r w:rsidRPr="009267A5">
        <w:rPr>
          <w:rFonts w:ascii="Arial Narrow" w:eastAsia="Times New Roman" w:hAnsi="Arial Narrow" w:cs="Times New Roman"/>
          <w:kern w:val="0"/>
          <w:shd w:val="clear" w:color="auto" w:fill="FFFFFF"/>
          <w:lang w:eastAsia="es-PE"/>
          <ns2:ligatures ns2:val="none"/>
        </w:rPr>
        <w:t xml:space="preserve"> infracción a los artículos 18 y 19</w:t>
      </w:r>
      <w:r w:rsidRPr="009267A5">
        <w:rPr>
          <w:rFonts w:ascii="Arial Narrow" w:eastAsia="Calibri" w:hAnsi="Arial Narrow" w:cs="Arial Narrow"/>
          <w:kern w:val="0"/>
          <w:lang w:eastAsia="es-PE"/>
          <ns2:ligatures ns2:val="none"/>
        </w:rPr>
        <w:t xml:space="preserve"> de </w:t>
      </w:r>
      <w:r w:rsidRPr="009267A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9267A5">
        <w:rPr>
          <w:rFonts w:ascii="Arial Narrow" w:eastAsia="Arial Narrow" w:hAnsi="Arial Narrow" w:cs="Arial Narrow"/>
          <w:kern w:val="0"/>
          <ns2:ligatures ns2:val="none"/>
        </w:rPr>
        <w:t xml:space="preserve"> </w:t>
      </w:r>
      <w:r w:rsidRPr="002A352B">
        <w:rPr>
          <w:rFonts w:ascii="Arial Narrow" w:eastAsia="Arial Narrow" w:hAnsi="Arial Narrow" w:cs="Arial Narrow"/>
          <w:kern w:val="0"/>
          <ns2:ligatures ns2: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ns2:ligatures ns2:val="none"/>
        </w:rPr>
        <w:t xml:space="preserve">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83B9E2E" ns2:textId="77777777" w:rsidR="000F08C6" w:rsidRPr="0058331A" w:rsidRDefault="000F08C6" w:rsidP="000F08C6">
      <w:pPr>
        <w:spacing w:after="0" w:line="240" w:lineRule="auto"/>
        <w:jc w:val="both"/>
        <w:rPr>
          <w:rFonts w:ascii="Arial Narrow" w:eastAsia="Calibri" w:hAnsi="Arial Narrow" w:cs="Arial Narrow"/>
          <w:color w:val="000000"/>
          <w:kern w:val="0"/>
          <w:lang w:eastAsia="es-PE"/>
          <ns2:ligatures ns2:val="none"/>
        </w:rPr>
      </w:pPr>
    </w:p>
    <w:p ns2:paraId="02303FE7"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ns2:ligatures ns2: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ns2:ligatures ns2:val="none"/>
        </w:rPr>
        <w:t xml:space="preserve">Seguro Vehicular - Póliza </w:t>
      </w:r>
      <w:proofErr w:type="spellStart"/>
      <w:r w:rsidRPr="002A352B">
        <w:rPr>
          <w:rFonts w:ascii="Arial Narrow" w:eastAsia="Times New Roman" w:hAnsi="Arial Narrow" w:cs="Arial"/>
          <w:color w:val="000000"/>
          <w:kern w:val="0"/>
          <w:lang w:eastAsia="es-ES"/>
          <ns2:ligatures ns2:val="none"/>
        </w:rPr>
        <w:t/>
      </w:r>
      <w:proofErr w:type="spellEnd"/>
      <w:r w:rsidRPr="002A352B">
        <w:rPr>
          <w:rFonts w:ascii="Arial Narrow" w:eastAsia="Times New Roman" w:hAnsi="Arial Narrow" w:cs="Arial"/>
          <w:color w:val="000000"/>
          <w:kern w:val="0"/>
          <w:lang w:eastAsia="es-ES"/>
          <ns2:ligatures ns2: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ns2:ligatures ns2:val="none"/>
        </w:rPr>
        <w:t>22 de febrero de 2025</w:t>
      </w:r>
      <w:r>
        <w:rPr>
          <w:rFonts w:ascii="Arial Narrow" w:eastAsia="Arial Narrow" w:hAnsi="Arial Narrow" w:cs="Arial Narrow"/>
          <w:bCs/>
        </w:rPr>
        <w:t>.</w:t>
      </w:r>
    </w:p>
    <w:p ns2:paraId="101037B2" ns2:textId="77777777" w:rsidR="000F08C6" w:rsidRPr="00C767E2" w:rsidRDefault="000F08C6" w:rsidP="000F08C6">
      <w:pPr>
        <w:pStyle w:val="Prrafodelista"/>
        <w:spacing w:line="240" w:lineRule="auto"/>
        <w:rPr>
          <w:rFonts w:ascii="Arial Narrow" w:eastAsia="Arial Narrow" w:hAnsi="Arial Narrow" w:cs="Arial Narrow"/>
          <w:kern w:val="0"/>
          <ns2:ligatures ns2:val="none"/>
        </w:rPr>
      </w:pPr>
    </w:p>
    <w:p ns2:paraId="593552AD" ns2: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4752">
        <w:rPr>
          <w:rFonts w:ascii="Arial Narrow" w:eastAsia="Arial Narrow" w:hAnsi="Arial Narrow" w:cs="Arial Narrow"/>
          <w:kern w:val="0"/>
          <ns2:ligatures ns2:val="none"/>
        </w:rPr>
        <w:t xml:space="preserve">Presunta infracción al numeral 88.1 del artículo 88 de la Ley </w:t>
      </w:r>
      <w:proofErr w:type="spellStart"/>
      <w:r w:rsidRPr="00BE4752">
        <w:rPr>
          <w:rFonts w:ascii="Arial Narrow" w:eastAsia="Arial Narrow" w:hAnsi="Arial Narrow" w:cs="Arial Narrow"/>
          <w:kern w:val="0"/>
          <ns2:ligatures ns2:val="none"/>
        </w:rPr>
        <w:t/>
      </w:r>
      <w:proofErr w:type="spellEnd"/>
      <w:r w:rsidRPr="00BE4752">
        <w:rPr>
          <w:rFonts w:ascii="Arial Narrow" w:eastAsia="Arial Narrow" w:hAnsi="Arial Narrow" w:cs="Arial Narrow"/>
          <w:kern w:val="0"/>
          <ns2:ligatures ns2:val="none"/>
        </w:rPr>
        <w:t xml:space="preserve"> 29571, Código de Protección y Defensa del Consumidor, en tanto </w:t>
      </w:r>
      <w:r w:rsidRPr="002A352B">
        <w:rPr>
          <w:rFonts w:ascii="Arial Narrow" w:eastAsia="Arial Narrow" w:hAnsi="Arial Narrow" w:cs="Arial Narrow"/>
          <w:kern w:val="0"/>
          <ns2:ligatures ns2: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ns2:ligatures ns2:val="none"/>
        </w:rPr>
        <w:t>18 de marzo de 2025</w:t>
      </w:r>
      <w:r w:rsidRPr="00953CC3">
        <w:rPr>
          <w:rFonts w:ascii="Arial Narrow" w:eastAsia="Arial Narrow" w:hAnsi="Arial Narrow" w:cs="Arial Narrow"/>
          <w:kern w:val="0"/>
          <ns2:ligatures ns2:val="none"/>
        </w:rPr>
        <w:t>.</w:t>
      </w:r>
    </w:p>
    <w:p ns2:paraId="6DB18B5D" ns2:textId="77777777" w:rsidR="000F08C6" w:rsidRDefault="000F08C6" w:rsidP="000F08C6">
      <w:pPr>
        <w:spacing w:after="0" w:line="240" w:lineRule="auto"/>
        <w:jc w:val="both"/>
        <w:rPr>
          <w:rFonts w:ascii="Arial Narrow" w:eastAsia="Arial Narrow" w:hAnsi="Arial Narrow" w:cs="Arial Narrow"/>
          <w:kern w:val="0"/>
          <ns2:ligatures ns2:val="none"/>
        </w:rPr>
      </w:pPr>
    </w:p>
    <w:p ns2:paraId="4F3C6ACA" ns2: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6EFE">
        <w:rPr>
          <w:rFonts w:ascii="Arial Narrow" w:eastAsia="Calibri" w:hAnsi="Arial Narrow" w:cs="Arial Narrow"/>
          <w:color w:val="000000"/>
          <w:kern w:val="0"/>
          <w:lang w:eastAsia="es-PE"/>
          <ns2:ligatures ns2:val="none"/>
        </w:rPr>
        <w:t>Presunta</w:t>
      </w:r>
      <w:r w:rsidRPr="00E36EFE">
        <w:rPr>
          <w:rFonts w:ascii="Arial Narrow" w:eastAsia="Times New Roman" w:hAnsi="Arial Narrow" w:cs="Times New Roman"/>
          <w:kern w:val="0"/>
          <w:shd w:val="clear" w:color="auto" w:fill="FFFFFF"/>
          <w:lang w:eastAsia="es-PE"/>
          <ns2:ligatures ns2:val="none"/>
        </w:rPr>
        <w:t xml:space="preserve"> infracción a los artículos 18 y 19</w:t>
      </w:r>
      <w:r w:rsidRPr="00E36EFE">
        <w:rPr>
          <w:rFonts w:ascii="Arial Narrow" w:eastAsia="Calibri" w:hAnsi="Arial Narrow" w:cs="Arial Narrow"/>
          <w:kern w:val="0"/>
          <w:lang w:eastAsia="es-PE"/>
          <ns2:ligatures ns2:val="none"/>
        </w:rPr>
        <w:t xml:space="preserve"> de </w:t>
      </w:r>
      <w:r w:rsidRPr="00E36E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ns2:ligatures ns2: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ns2:ligatures ns2:val="none"/>
        </w:rPr>
        <w:t xml:space="preserve">Póliza </w:t>
      </w:r>
      <w:proofErr w:type="spellStart"/>
      <w:r w:rsidRPr="00E36EFE">
        <w:rPr>
          <w:rFonts w:ascii="Arial Narrow" w:eastAsia="Times New Roman" w:hAnsi="Arial Narrow" w:cs="Arial"/>
          <w:color w:val="000000"/>
          <w:kern w:val="0"/>
          <w:lang w:eastAsia="es-ES"/>
          <ns2:ligatures ns2:val="none"/>
        </w:rPr>
        <w:t/>
      </w:r>
      <w:proofErr w:type="spellEnd"/>
      <w:r w:rsidRPr="00E36EFE">
        <w:rPr>
          <w:rFonts w:ascii="Arial Narrow" w:eastAsia="Times New Roman" w:hAnsi="Arial Narrow" w:cs="Arial"/>
          <w:color w:val="000000"/>
          <w:kern w:val="0"/>
          <w:lang w:eastAsia="es-ES"/>
          <ns2:ligatures ns2:val="none"/>
        </w:rPr>
        <w:t xml:space="preserve"> 2009930995</w:t>
      </w:r>
      <w:r>
        <w:rPr>
          <w:rFonts w:ascii="Arial Narrow" w:eastAsia="Times New Roman" w:hAnsi="Arial Narrow" w:cs="Arial"/>
          <w:color w:val="000000"/>
          <w:kern w:val="0"/>
          <w:lang w:eastAsia="es-ES"/>
          <ns2:ligatures ns2:val="none"/>
        </w:rPr>
        <w:t>.</w:t>
      </w:r>
    </w:p>
    <w:p ns2:paraId="5BD9B8E6" ns2:textId="77777777" w:rsidR="000F08C6" w:rsidRPr="0026598E" w:rsidRDefault="000F08C6" w:rsidP="000F08C6">
      <w:pPr>
        <w:spacing w:after="0" w:line="240" w:lineRule="auto"/>
        <w:jc w:val="both"/>
        <w:rPr>
          <w:rFonts w:ascii="Arial Narrow" w:eastAsia="Arial Narrow" w:hAnsi="Arial Narrow" w:cs="Arial Narrow"/>
          <w:kern w:val="0"/>
          <ns2:ligatures ns2:val="none"/>
        </w:rPr>
      </w:pPr>
    </w:p>
    <w:p ns2:paraId="4A973083" ns2:textId="77777777" w:rsidR="000F08C6" w:rsidRPr="0026598E" w:rsidRDefault="000F08C6" w:rsidP="000F08C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F11A8">
        <w:rPr>
          <w:rFonts w:ascii="Arial Narrow" w:eastAsia="Times New Roman" w:hAnsi="Arial Narrow" w:cs="Arial"/>
          <w:color w:val="000000"/>
          <w:kern w:val="0"/>
          <w:lang w:val="es-ES" w:eastAsia="es-ES"/>
          <ns2:ligatures ns2:val="none"/>
        </w:rPr>
        <w:t>8 de abril de 2025, complementado con el escrito del 9 de junio de 2025</w:t>
      </w:r>
      <w:r w:rsidRPr="0026598E">
        <w:rPr>
          <w:rFonts w:ascii="Arial Narrow" w:eastAsia="Calibri" w:hAnsi="Arial Narrow" w:cs="Arial"/>
          <w:kern w:val="0"/>
          <ns2:ligatures ns2:val="none"/>
        </w:rPr>
        <w:t>.</w:t>
      </w:r>
    </w:p>
    <w:p ns2:paraId="252CED14" ns2: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ns2:ligatures ns2:val="none"/>
        </w:rPr>
      </w:pPr>
    </w:p>
    <w:p ns2:paraId="478FE9CA"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7708B5D5" ns2: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ns2:ligatures ns2:val="none"/>
        </w:rPr>
      </w:pPr>
    </w:p>
    <w:p ns2:paraId="2434A93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34C47C6"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06A3185" ns2: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FABD2B"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37EC39" ns2: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066DF2C5" ns2: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2B8BB9B"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p>
    <w:p ns2:paraId="0401D273" ns2: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CF38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ns2:ligatures ns2:val="none"/>
        </w:rPr>
        <w:t/>
      </w:r>
      <w:proofErr w:type="spellEnd"/>
      <w:r w:rsidRPr="00CF38FA">
        <w:rPr>
          <w:rFonts w:ascii="Arial Narrow" w:eastAsia="Times New Roman" w:hAnsi="Arial Narrow" w:cs="Arial"/>
          <w:color w:val="000000"/>
          <w:kern w:val="0"/>
          <w:lang w:val="es-ES" w:eastAsia="es-ES"/>
          <ns2:ligatures ns2:val="none"/>
        </w:rPr>
        <w:t xml:space="preserve"> 2009930995</w:t>
      </w:r>
      <w:r>
        <w:rPr>
          <w:rFonts w:ascii="Arial Narrow" w:eastAsia="Times New Roman" w:hAnsi="Arial Narrow" w:cs="Arial"/>
          <w:color w:val="000000"/>
          <w:kern w:val="0"/>
          <w:lang w:val="es-ES" w:eastAsia="es-ES"/>
          <ns2:ligatures ns2:val="none"/>
        </w:rPr>
        <w:t xml:space="preserve"> del </w:t>
      </w:r>
      <w:r w:rsidRPr="00CF38FA">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Pr="00CF38FA">
        <w:rPr>
          <w:rFonts w:ascii="Arial Narrow" w:eastAsia="Times New Roman" w:hAnsi="Arial Narrow" w:cs="Arial"/>
          <w:color w:val="000000"/>
          <w:kern w:val="0"/>
          <w:lang w:val="es-ES" w:eastAsia="es-ES"/>
          <ns2:ligatures ns2:val="none"/>
        </w:rPr>
        <w:t>ii</w:t>
      </w:r>
      <w:proofErr w:type="spellEnd"/>
      <w:r w:rsidRPr="00CF38FA">
        <w:rPr>
          <w:rFonts w:ascii="Arial Narrow" w:eastAsia="Times New Roman" w:hAnsi="Arial Narrow" w:cs="Arial"/>
          <w:color w:val="000000"/>
          <w:kern w:val="0"/>
          <w:lang w:val="es-ES" w:eastAsia="es-ES"/>
          <ns2:ligatures ns2:val="none"/>
        </w:rPr>
        <w:t xml:space="preserve">) presentar los medios probatorios que acrediten las acciones realizas en virtud del </w:t>
      </w:r>
      <w:r>
        <w:rPr>
          <w:rFonts w:ascii="Arial Narrow" w:eastAsia="Times New Roman" w:hAnsi="Arial Narrow" w:cs="Arial"/>
          <w:color w:val="000000"/>
          <w:kern w:val="0"/>
          <w:lang w:val="es-ES" w:eastAsia="es-ES"/>
          <ns2:ligatures ns2:val="none"/>
        </w:rPr>
        <w:t>robo</w:t>
      </w:r>
      <w:r w:rsidRPr="00CF38FA">
        <w:rPr>
          <w:rFonts w:ascii="Arial Narrow" w:eastAsia="Times New Roman" w:hAnsi="Arial Narrow" w:cs="Arial"/>
          <w:color w:val="000000"/>
          <w:kern w:val="0"/>
          <w:lang w:val="es-ES" w:eastAsia="es-ES"/>
          <ns2:ligatures ns2:val="none"/>
        </w:rPr>
        <w:t xml:space="preserve"> del vehículo asegurado; y, (</w:t>
      </w:r>
      <w:proofErr w:type="spellStart"/>
      <w:r w:rsidRPr="00CF38FA">
        <w:rPr>
          <w:rFonts w:ascii="Arial Narrow" w:eastAsia="Times New Roman" w:hAnsi="Arial Narrow" w:cs="Arial"/>
          <w:color w:val="000000"/>
          <w:kern w:val="0"/>
          <w:lang w:val="es-ES" w:eastAsia="es-ES"/>
          <ns2:ligatures ns2:val="none"/>
        </w:rPr>
        <w:t>iii</w:t>
      </w:r>
      <w:proofErr w:type="spellEnd"/>
      <w:r w:rsidRPr="00CF38FA">
        <w:rPr>
          <w:rFonts w:ascii="Arial Narrow" w:eastAsia="Times New Roman" w:hAnsi="Arial Narrow" w:cs="Arial"/>
          <w:color w:val="000000"/>
          <w:kern w:val="0"/>
          <w:lang w:val="es-ES" w:eastAsia="es-ES"/>
          <ns2:ligatures ns2:val="none"/>
        </w:rPr>
        <w:t xml:space="preserve">) presentar todas las comunicaciones cursadas con </w:t>
      </w:r>
      <w:r>
        <w:rPr>
          <w:rFonts w:ascii="Arial Narrow" w:eastAsia="Times New Roman" w:hAnsi="Arial Narrow" w:cs="Arial"/>
          <w:color w:val="000000"/>
          <w:kern w:val="0"/>
          <w:lang w:val="es-ES" w:eastAsia="es-ES"/>
          <ns2:ligatures ns2:val="none"/>
        </w:rPr>
        <w:t>la</w:t>
      </w:r>
      <w:r w:rsidRPr="00CF38FA">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54F32E8A" ns2: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ns2:ligatures ns2:val="none"/>
        </w:rPr>
      </w:pPr>
    </w:p>
    <w:p ns2:paraId="104D4DC7" ns2: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0AD73D5" ns2: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941701F"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E772283" ns2: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B73EB59"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91878D7" ns2:textId="77777777" w:rsidR="000F08C6" w:rsidRPr="0026598E" w:rsidRDefault="000F08C6" w:rsidP="000F08C6">
      <w:pPr>
        <w:suppressAutoHyphens/>
        <w:spacing w:after="0" w:line="240" w:lineRule="auto"/>
        <w:jc w:val="both"/>
        <w:rPr>
          <w:rFonts w:ascii="Arial Narrow" w:eastAsia="Calibri" w:hAnsi="Arial Narrow" w:cs="Arial"/>
          <w:kern w:val="0"/>
          <w:u w:val="single"/>
          <ns2:ligatures ns2:val="none"/>
        </w:rPr>
      </w:pPr>
    </w:p>
    <w:p ns2:paraId="6AE0C331" ns2: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BAD2F01" ns2:textId="77777777" w:rsidR="000F08C6" w:rsidRPr="00A67ADF" w:rsidRDefault="000F08C6" w:rsidP="000F08C6">
      <w:pPr>
        <w:suppressAutoHyphens/>
        <w:spacing w:after="0" w:line="240" w:lineRule="auto"/>
        <w:jc w:val="both"/>
        <w:rPr>
          <w:rFonts w:ascii="Arial Narrow" w:hAnsi="Arial Narrow" w:cs="Arial"/>
        </w:rPr>
      </w:pPr>
    </w:p>
    <w:p ns2:paraId="4DF10B1C" ns2: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3441188" ns2: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hAnsi="Arial Narrow" w:cs="Arial"/>
          <w:b/>
          <w:spacing w:val="-3"/>
          <w:kern w:val="0"/>
          <ns2:ligatures ns2:val="none"/>
        </w:rPr>
        <w:t xml:space="preserve"/>
      </w:r>
      <w:r w:rsidR="00615596" w:rsidRPr="00615596">
        <w:rPr>
          <w:rFonts w:ascii="Arial Narrow" w:hAnsi="Arial Narrow" w:cs="Arial"/>
          <w:b/>
          <w:spacing w:val="-3"/>
          <w:kern w:val="0"/>
          <ns2:ligatures ns2:val="none"/>
        </w:rPr>
        <w:t/>
      </w:r>
      <w:r w:rsidRPr="0026598E">
        <w:rPr>
          <w:rFonts w:ascii="Arial Narrow" w:hAnsi="Arial Narrow" w:cs="Arial"/>
          <w:b/>
          <w:spacing w:val="-3"/>
          <w:kern w:val="0"/>
          <ns2:ligatures ns2:val="none"/>
        </w:rPr>
        <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D93D79">
        <w:rPr>
          <w:rFonts w:ascii="Arial Narrow" w:eastAsia="Arial Narrow" w:hAnsi="Arial Narrow" w:cs="Arial Narrow"/>
          <w:bCs/>
        </w:rPr>
        <w:t xml:space="preserve"/>
      </w:r>
      <w:r w:rsidRPr="00D93D79">
        <w:rPr>
          <w:rFonts w:ascii="Arial Narrow" w:eastAsia="Arial Narrow" w:hAnsi="Arial Narrow" w:cs="Arial Narrow"/>
          <w:bCs/>
          <w:color w:val="000000"/>
          <w:kern w:val="0"/>
          <w:lang w:eastAsia="es-PE"/>
          <ns2:ligatures ns2:val="none"/>
        </w:rPr>
        <w:t xml:space="preserve"/>
      </w:r>
      <w:bookmarkStart w:id="9" w:name="_Hlk198890962"/>
      <w:r w:rsidRPr="00D93D79">
        <w:rPr>
          <w:rFonts w:ascii="Arial Narrow" w:eastAsia="Arial Narrow" w:hAnsi="Arial Narrow" w:cs="Arial Narrow"/>
          <w:bCs/>
          <w:color w:val="000000"/>
          <w:kern w:val="0"/>
          <w:lang w:eastAsia="es-PE"/>
          <ns2:ligatures ns2:val="none"/>
        </w:rPr>
        <w:t/>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3"/>
      </w:r>
      <w:r w:rsidRPr="00346E08">
        <w:rPr>
          <w:rFonts w:ascii="Arial Narrow" w:hAnsi="Arial Narrow" w:cs="Arial"/>
          <w:bCs/>
        </w:rPr>
        <w:t/>
      </w:r>
    </w:p>
    <w:p ns2:paraId="55615882" ns2:textId="77777777" w:rsidR="000F08C6" w:rsidRDefault="000F08C6" w:rsidP="000F08C6">
      <w:pPr>
        <w:suppressAutoHyphens/>
        <w:spacing w:after="0" w:line="240" w:lineRule="auto"/>
        <w:jc w:val="both"/>
        <w:rPr>
          <w:rFonts w:ascii="Arial Narrow" w:hAnsi="Arial Narrow" w:cs="Arial"/>
          <w:bCs/>
        </w:rPr>
      </w:pPr>
    </w:p>
    <w:p ns2:paraId="128D65B8" ns2: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SEGUNDO: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615596">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eastAsia="Arial Narrow" w:hAnsi="Arial Narrow" w:cs="Arial Narrow"/>
          <w:bCs/>
        </w:rPr>
        <w:t xml:space="preserve"/>
      </w:r>
      <w:r w:rsidRPr="00EB2A77">
        <w:rPr>
          <w:rFonts w:ascii="Arial Narrow" w:eastAsia="Arial Narrow" w:hAnsi="Arial Narrow" w:cs="Arial Narrow"/>
          <w:bCs/>
        </w:rPr>
        <w:t xml:space="preserve"/>
      </w:r>
      <w:proofErr w:type="spellStart"/>
      <w:r w:rsidRPr="00EB2A77">
        <w:rPr>
          <w:rFonts w:ascii="Arial Narrow" w:eastAsia="Arial Narrow" w:hAnsi="Arial Narrow" w:cs="Arial Narrow"/>
          <w:bCs/>
        </w:rPr>
        <w:t/>
      </w:r>
      <w:proofErr w:type="spellEnd"/>
      <w:r w:rsidRPr="00EB2A77">
        <w:rPr>
          <w:rFonts w:ascii="Arial Narrow" w:eastAsia="Arial Narrow" w:hAnsi="Arial Narrow" w:cs="Arial Narrow"/>
          <w:bCs/>
        </w:rPr>
        <w:t xml:space="preserve"/>
      </w:r>
      <w:r w:rsidRPr="0064202C">
        <w:rPr>
          <w:rFonts w:ascii="Arial Narrow" w:eastAsia="Arial Narrow" w:hAnsi="Arial Narrow" w:cs="Arial Narrow"/>
          <w:bCs/>
        </w:rPr>
        <w:t xml:space="preserve"/>
      </w:r>
      <w:r w:rsidRPr="0064202C">
        <w:rPr>
          <w:rFonts w:ascii="Arial Narrow" w:hAnsi="Arial Narrow"/>
          <w:color w:val="000000"/>
        </w:rPr>
        <w:t xml:space="preserve"/>
      </w:r>
      <w:r w:rsidRPr="0064202C">
        <w:rPr>
          <w:rFonts w:ascii="Arial Narrow" w:eastAsia="Arial Narrow" w:hAnsi="Arial Narrow" w:cs="Arial Narrow"/>
          <w:bCs/>
          <w:color w:val="000000"/>
          <w:kern w:val="0"/>
          <w:lang w:eastAsia="es-PE"/>
          <ns2:ligatures ns2:val="none"/>
        </w:rPr>
        <w:t/>
      </w:r>
      <w:r w:rsidRPr="0064202C">
        <w:rPr>
          <w:rFonts w:ascii="Arial Narrow" w:hAnsi="Arial Narrow"/>
          <w:color w:val="000000"/>
        </w:rPr>
        <w:t/>
      </w:r>
      <w:r>
        <w:rPr>
          <w:rFonts w:ascii="Arial Narrow" w:hAnsi="Arial Narrow"/>
          <w:color w:val="000000"/>
        </w:rPr>
        <w:t xml:space="preserve"/>
      </w:r>
    </w:p>
    <w:p ns2:paraId="55840C4C" ns2:textId="77777777" w:rsidR="000F08C6" w:rsidRPr="002F655C" w:rsidRDefault="000F08C6" w:rsidP="000F08C6">
      <w:pPr>
        <w:suppressAutoHyphens/>
        <w:spacing w:after="0" w:line="240" w:lineRule="auto"/>
        <w:jc w:val="both"/>
        <w:rPr>
          <w:rFonts w:ascii="Arial Narrow" w:hAnsi="Arial Narrow" w:cs="Arial"/>
          <w:bCs/>
        </w:rPr>
      </w:pPr>
    </w:p>
    <w:bookmarkEnd w:id="9"/>
    <w:p ns2:paraId="253B17A5"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6706D8F9"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CBEC5F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0DBD51BA"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p ns2:paraId="32F4FA81"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3AE799" ns2: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DD3D664" ns2: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2D46CE7" ns2: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F7CA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 2025, </w:t>
      </w:r>
      <w:proofErr w:type="spellStart"/>
      <w:r w:rsidRPr="00BC4D98">
        <w:rPr>
          <w:rFonts w:ascii="Arial Narrow" w:hAnsi="Arial Narrow" w:cs="Arial"/>
          <w:sz w:val="16"/>
          <w:szCs w:val="16"/>
        </w:rPr>
        <w:t xml:space="preserve">recibida</w:t>
      </w:r>
      <w:proofErr w:type="spellEnd"/>
      <w:r w:rsidRPr="00BC4D98">
        <w:rPr>
          <w:rFonts w:ascii="Arial Narrow" w:hAnsi="Arial Narrow" w:cs="Arial"/>
          <w:sz w:val="16"/>
          <w:szCs w:val="16"/>
        </w:rPr>
        <w:t xml:space="preserve"> el 21 de mayo de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 xml:space="preserve">el 2 de setiembre de 2010 en el Diario Oficial El Peruano, vigente desde el 2 de octubre de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vertAlign w:val="superscript"/>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vertAlign w:val="superscript"/>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vertAlign w:val="superscript"/>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