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2D847E7D" ns2:textId="5A037606" w:rsidR="00364C39" w:rsidRPr="00E43C15" w:rsidRDefault="00364C39" w:rsidP="00032409">
      <w:pPr>
        <w:tabs>
          <w:tab w:val="left" w:pos="1701"/>
          <w:tab w:val="left" w:pos="2127"/>
        </w:tabs>
        <w:rPr>
          <w:rFonts w:ascii="Arial Narrow" w:eastAsia="Arial Narrow" w:hAnsi="Arial Narrow" w:cs="Arial Narrow"/>
          <w:b/>
          <w:sz w:val="22"/>
          <w:szCs w:val="22"/>
        </w:rPr>
      </w:pPr>
      <w:r w:rsidRPr="00E43C15">
        <w:rPr>
          <w:rFonts w:ascii="Arial Narrow" w:eastAsia="Arial Narrow" w:hAnsi="Arial Narrow" w:cs="Arial Narrow"/>
          <w:b/>
          <w:sz w:val="22"/>
          <w:szCs w:val="22"/>
        </w:rPr>
        <w:t xml:space="preserve">RESOLUCIÓN </w:t>
      </w:r>
      <w:r w:rsidRPr="00E43C15">
        <w:rPr>
          <w:rFonts w:ascii="Arial Narrow" w:eastAsia="Arial Narrow" w:hAnsi="Arial Narrow" w:cs="Arial Narrow"/>
          <w:b/>
          <w:sz w:val="22"/>
          <w:szCs w:val="22"/>
        </w:rPr>
        <w:tab/>
        <w:t>:</w:t>
      </w:r>
      <w:r w:rsidRPr="00E43C15">
        <w:rPr>
          <w:rFonts w:ascii="Arial Narrow" w:eastAsia="Arial Narrow" w:hAnsi="Arial Narrow" w:cs="Arial Narrow"/>
          <w:b/>
          <w:sz w:val="22"/>
          <w:szCs w:val="22"/>
        </w:rPr>
        <w:tab/>
      </w:r>
      <w:r w:rsidR="00FF4FE9" w:rsidRPr="00FF4FE9">
        <w:rPr>
          <w:rFonts w:ascii="Arial Narrow" w:eastAsia="Arial Narrow" w:hAnsi="Arial Narrow" w:cs="Arial Narrow"/>
          <w:b/>
          <w:sz w:val="22"/>
          <w:szCs w:val="22"/>
        </w:rPr>
        <w:t>199-2025/CC1-ST</w:t>
      </w:r>
    </w:p>
    <w:p ns2:paraId="634049D8" ns2:textId="6816D2B7" w:rsidR="008E1B6A" w:rsidRPr="00E43C15" w:rsidRDefault="008E1B6A" w:rsidP="00032409">
      <w:pPr>
        <w:tabs>
          <w:tab w:val="left" w:pos="1701"/>
        </w:tabs>
        <w:jc w:val="both"/>
        <w:rPr>
          <w:rFonts w:ascii="Arial Narrow" w:eastAsia="Arial Narrow" w:hAnsi="Arial Narrow" w:cs="Arial Narrow"/>
          <w:b/>
          <w:sz w:val="22"/>
          <w:szCs w:val="22"/>
        </w:rPr>
      </w:pPr>
      <w:r w:rsidRPr="00E43C15">
        <w:rPr>
          <w:rFonts w:ascii="Arial Narrow" w:eastAsia="Arial Narrow" w:hAnsi="Arial Narrow" w:cs="Arial Narrow"/>
          <w:b/>
          <w:sz w:val="22"/>
          <w:szCs w:val="22"/>
        </w:rPr>
        <w:t xml:space="preserve">EXPEDIENTE </w:t>
      </w:r>
      <w:r w:rsidRPr="00E43C15">
        <w:rPr>
          <w:rFonts w:ascii="Arial Narrow" w:eastAsia="Arial Narrow" w:hAnsi="Arial Narrow" w:cs="Arial Narrow"/>
          <w:b/>
          <w:sz w:val="22"/>
          <w:szCs w:val="22"/>
        </w:rPr>
        <w:tab/>
        <w:t>:</w:t>
      </w:r>
      <w:r w:rsidRPr="00E43C15">
        <w:rPr>
          <w:rFonts w:ascii="Arial Narrow" w:eastAsia="Arial Narrow" w:hAnsi="Arial Narrow" w:cs="Arial Narrow"/>
          <w:b/>
          <w:sz w:val="22"/>
          <w:szCs w:val="22"/>
        </w:rPr>
        <w:tab/>
      </w:r>
      <w:r w:rsidR="00EC7A51" w:rsidRPr="00E43C15">
        <w:rPr>
          <w:rFonts w:ascii="Arial Narrow" w:eastAsia="Arial Narrow" w:hAnsi="Arial Narrow" w:cs="Arial Narrow"/>
          <w:b/>
          <w:sz w:val="22"/>
          <w:szCs w:val="22"/>
        </w:rPr>
        <w:t>1257-2025/CC1</w:t>
      </w:r>
    </w:p>
    <w:p ns2:paraId="345DC840" ns2:textId="1AE3C053" w:rsidR="008E1B6A" w:rsidRPr="00E43C15" w:rsidRDefault="008E1B6A" w:rsidP="00032409">
      <w:pPr>
        <w:tabs>
          <w:tab w:val="left" w:pos="1701"/>
          <w:tab w:val="left" w:pos="2127"/>
        </w:tabs>
        <w:ind w:left="2127" w:hanging="2127"/>
        <w:jc w:val="both"/>
        <w:rPr>
          <w:rFonts w:ascii="Arial Narrow" w:eastAsia="Arial Narrow" w:hAnsi="Arial Narrow" w:cs="Arial Narrow"/>
          <w:b/>
          <w:sz w:val="22"/>
          <w:szCs w:val="22"/>
        </w:rPr>
      </w:pPr>
      <w:r w:rsidRPr="00E43C15">
        <w:rPr>
          <w:rFonts w:ascii="Arial Narrow" w:eastAsia="Arial Narrow" w:hAnsi="Arial Narrow" w:cs="Arial Narrow"/>
          <w:b/>
          <w:sz w:val="22"/>
          <w:szCs w:val="22"/>
        </w:rPr>
        <w:t xml:space="preserve">DENUNCIANTE:[DENUNCIANTE] ([APELLIDO] )</w:t>
      </w:r>
      <w:r w:rsidRPr="00E43C15">
        <w:rPr>
          <w:rFonts w:ascii="Arial Narrow" w:eastAsia="Arial Narrow" w:hAnsi="Arial Narrow" w:cs="Arial Narrow"/>
          <w:b/>
          <w:sz w:val="22"/>
          <w:szCs w:val="22"/>
        </w:rPr>
        <w:tab/>
        <w:t/>
      </w:r>
      <w:r w:rsidRPr="00E43C15">
        <w:rPr>
          <w:rFonts w:ascii="Arial Narrow" w:eastAsia="Arial Narrow" w:hAnsi="Arial Narrow" w:cs="Arial Narrow"/>
          <w:b/>
          <w:sz w:val="22"/>
          <w:szCs w:val="22"/>
        </w:rPr>
        <w:tab/>
      </w:r>
      <w:r w:rsidR="00EC7A51" w:rsidRPr="00E43C15">
        <w:rPr>
          <w:rFonts w:ascii="Arial Narrow" w:eastAsia="Arial Narrow" w:hAnsi="Arial Narrow" w:cs="Arial Narrow"/>
          <w:b/>
          <w:sz w:val="22"/>
          <w:szCs w:val="22"/>
        </w:rPr>
        <w:t xml:space="preserve"/>
      </w:r>
      <w:r w:rsidR="00287905" w:rsidRPr="00E43C15">
        <w:rPr>
          <w:rFonts w:ascii="Arial Narrow" w:eastAsia="Arial Narrow" w:hAnsi="Arial Narrow" w:cs="Arial Narrow"/>
          <w:b/>
          <w:sz w:val="22"/>
          <w:szCs w:val="22"/>
        </w:rPr>
        <w:t/>
      </w:r>
      <w:r w:rsidR="00EC7A51" w:rsidRPr="00E43C15">
        <w:rPr>
          <w:rFonts w:ascii="Arial Narrow" w:eastAsia="Arial Narrow" w:hAnsi="Arial Narrow" w:cs="Arial Narrow"/>
          <w:b/>
          <w:sz w:val="22"/>
          <w:szCs w:val="22"/>
        </w:rPr>
        <w:t/>
      </w:r>
      <w:r w:rsidR="00287905" w:rsidRPr="00E43C15">
        <w:rPr>
          <w:rFonts w:ascii="Arial Narrow" w:eastAsia="Arial Narrow" w:hAnsi="Arial Narrow" w:cs="Arial Narrow"/>
          <w:b/>
          <w:sz w:val="22"/>
          <w:szCs w:val="22"/>
        </w:rPr>
        <w:t/>
      </w:r>
    </w:p>
    <w:p ns2:paraId="0CD7FE7E" ns2:textId="786FAF83" w:rsidR="008E1B6A" w:rsidRPr="00E43C15" w:rsidRDefault="008E1B6A" w:rsidP="00032409">
      <w:pPr>
        <w:tabs>
          <w:tab w:val="left" w:pos="1701"/>
          <w:tab w:val="left" w:pos="2127"/>
        </w:tabs>
        <w:ind w:left="2127" w:hanging="2127"/>
        <w:jc w:val="both"/>
        <w:rPr>
          <w:rFonts w:ascii="Arial Narrow" w:eastAsia="Arial Narrow" w:hAnsi="Arial Narrow" w:cs="Arial Narrow"/>
          <w:b/>
          <w:sz w:val="22"/>
          <w:szCs w:val="22"/>
        </w:rPr>
      </w:pPr>
      <w:r w:rsidRPr="00E43C15">
        <w:rPr>
          <w:rFonts w:ascii="Arial Narrow" w:eastAsia="Arial Narrow" w:hAnsi="Arial Narrow" w:cs="Arial Narrow"/>
          <w:b/>
          <w:sz w:val="22"/>
          <w:szCs w:val="22"/>
        </w:rPr>
        <w:t>DENUNCIADO</w:t>
      </w:r>
      <w:r w:rsidRPr="00E43C15">
        <w:rPr>
          <w:rFonts w:ascii="Arial Narrow" w:eastAsia="Arial Narrow" w:hAnsi="Arial Narrow" w:cs="Arial Narrow"/>
          <w:b/>
          <w:sz w:val="22"/>
          <w:szCs w:val="22"/>
        </w:rPr>
        <w:tab/>
        <w:t>:</w:t>
      </w:r>
      <w:r w:rsidRPr="00E43C15">
        <w:rPr>
          <w:rFonts w:ascii="Arial Narrow" w:eastAsia="Arial Narrow" w:hAnsi="Arial Narrow" w:cs="Arial Narrow"/>
          <w:b/>
          <w:sz w:val="22"/>
          <w:szCs w:val="22"/>
        </w:rPr>
        <w:tab/>
      </w:r>
      <w:r w:rsidR="00EC7A51" w:rsidRPr="00E43C15">
        <w:rPr>
          <w:rFonts w:ascii="Arial Narrow" w:eastAsia="Arial Narrow" w:hAnsi="Arial Narrow" w:cs="Arial Narrow"/>
          <w:b/>
          <w:sz w:val="22"/>
          <w:szCs w:val="22"/>
        </w:rPr>
        <w:t xml:space="preserve">RÍMAC SEGUROS Y REASEGUROS S.A. </w:t>
      </w:r>
      <w:r w:rsidR="00287905" w:rsidRPr="00E43C15">
        <w:rPr>
          <w:rFonts w:ascii="Arial Narrow" w:eastAsia="Arial Narrow" w:hAnsi="Arial Narrow" w:cs="Arial Narrow"/>
          <w:b/>
          <w:sz w:val="22"/>
          <w:szCs w:val="22"/>
        </w:rPr>
        <w:t>(</w:t>
      </w:r>
      <w:r w:rsidR="00EC7A51" w:rsidRPr="00E43C15">
        <w:rPr>
          <w:rFonts w:ascii="Arial Narrow" w:eastAsia="Arial Narrow" w:hAnsi="Arial Narrow" w:cs="Arial Narrow"/>
          <w:b/>
          <w:sz w:val="22"/>
          <w:szCs w:val="22"/>
        </w:rPr>
        <w:t>RÍMAC</w:t>
      </w:r>
      <w:r w:rsidR="00287905" w:rsidRPr="00E43C15">
        <w:rPr>
          <w:rFonts w:ascii="Arial Narrow" w:eastAsia="Arial Narrow" w:hAnsi="Arial Narrow" w:cs="Arial Narrow"/>
          <w:b/>
          <w:sz w:val="22"/>
          <w:szCs w:val="22"/>
        </w:rPr>
        <w:t>)</w:t>
      </w:r>
    </w:p>
    <w:p ns2:paraId="2FCCE269" ns2:textId="615674C7" w:rsidR="00364C39" w:rsidRPr="00E43C15" w:rsidRDefault="00DD7734" w:rsidP="00032409">
      <w:pPr>
        <w:tabs>
          <w:tab w:val="left" w:pos="1701"/>
          <w:tab w:val="left" w:pos="2268"/>
        </w:tabs>
        <w:ind w:left="2127" w:hanging="2127"/>
        <w:rPr>
          <w:rFonts w:ascii="Arial Narrow" w:eastAsia="Arial Narrow" w:hAnsi="Arial Narrow" w:cs="Arial Narrow"/>
          <w:b/>
          <w:sz w:val="22"/>
          <w:szCs w:val="22"/>
        </w:rPr>
      </w:pPr>
      <w:r w:rsidRPr="00E43C15">
        <w:rPr>
          <w:rFonts w:ascii="Arial Narrow" w:eastAsia="Arial Narrow" w:hAnsi="Arial Narrow" w:cs="Arial Narrow"/>
          <w:b/>
          <w:sz w:val="22"/>
          <w:szCs w:val="22"/>
        </w:rPr>
        <w:t>MATERIAS</w:t>
      </w:r>
      <w:r w:rsidRPr="00E43C15">
        <w:rPr>
          <w:rFonts w:ascii="Arial Narrow" w:eastAsia="Arial Narrow" w:hAnsi="Arial Narrow" w:cs="Arial Narrow"/>
          <w:b/>
          <w:sz w:val="22"/>
          <w:szCs w:val="22"/>
        </w:rPr>
        <w:tab/>
        <w:t>:</w:t>
      </w:r>
      <w:r w:rsidRPr="00E43C15">
        <w:rPr>
          <w:rFonts w:ascii="Arial Narrow" w:eastAsia="Arial Narrow" w:hAnsi="Arial Narrow" w:cs="Arial Narrow"/>
          <w:b/>
          <w:sz w:val="22"/>
          <w:szCs w:val="22"/>
        </w:rPr>
        <w:tab/>
      </w:r>
      <w:r w:rsidR="00364C39" w:rsidRPr="00E43C15">
        <w:rPr>
          <w:rFonts w:ascii="Arial Narrow" w:eastAsia="Arial Narrow" w:hAnsi="Arial Narrow" w:cs="Arial Narrow"/>
          <w:b/>
          <w:sz w:val="22"/>
          <w:szCs w:val="22"/>
        </w:rPr>
        <w:t>CONFIDENCIALIDAD</w:t>
      </w:r>
    </w:p>
    <w:p ns2:paraId="1C9E56B7" ns2:textId="1942410D" w:rsidR="00DD7734" w:rsidRPr="00E43C15" w:rsidRDefault="00364C39" w:rsidP="00032409">
      <w:pPr>
        <w:tabs>
          <w:tab w:val="left" w:pos="1701"/>
          <w:tab w:val="left" w:pos="2268"/>
        </w:tabs>
        <w:ind w:left="2127" w:hanging="2127"/>
        <w:rPr>
          <w:rFonts w:ascii="Arial Narrow" w:eastAsia="Arial Narrow" w:hAnsi="Arial Narrow" w:cs="Arial Narrow"/>
          <w:b/>
          <w:sz w:val="22"/>
          <w:szCs w:val="22"/>
        </w:rPr>
      </w:pPr>
      <w:r w:rsidRPr="00E43C15">
        <w:rPr>
          <w:rFonts w:ascii="Arial Narrow" w:eastAsia="Arial Narrow" w:hAnsi="Arial Narrow" w:cs="Arial Narrow"/>
          <w:b/>
          <w:sz w:val="22"/>
          <w:szCs w:val="22"/>
        </w:rPr>
        <w:tab/>
      </w:r>
      <w:r w:rsidRPr="00E43C15">
        <w:rPr>
          <w:rFonts w:ascii="Arial Narrow" w:eastAsia="Arial Narrow" w:hAnsi="Arial Narrow" w:cs="Arial Narrow"/>
          <w:b/>
          <w:sz w:val="22"/>
          <w:szCs w:val="22"/>
        </w:rPr>
        <w:tab/>
      </w:r>
      <w:r w:rsidR="00DD7734" w:rsidRPr="00E43C15">
        <w:rPr>
          <w:rFonts w:ascii="Arial Narrow" w:eastAsia="Arial Narrow" w:hAnsi="Arial Narrow" w:cs="Arial Narrow"/>
          <w:b/>
          <w:sz w:val="22"/>
          <w:szCs w:val="22"/>
        </w:rPr>
        <w:t>ADMISIÓN A TRÁMITE</w:t>
      </w:r>
    </w:p>
    <w:p ns2:paraId="01717D35" ns2:textId="77777777" w:rsidR="00DD7734" w:rsidRPr="00E43C15" w:rsidRDefault="00DD7734" w:rsidP="00032409">
      <w:pPr>
        <w:tabs>
          <w:tab w:val="left" w:pos="1701"/>
          <w:tab w:val="left" w:pos="2127"/>
        </w:tabs>
        <w:ind w:left="2127" w:hanging="2127"/>
        <w:jc w:val="both"/>
        <w:rPr>
          <w:rFonts w:ascii="Arial Narrow" w:eastAsia="Arial Narrow" w:hAnsi="Arial Narrow" w:cs="Arial Narrow"/>
          <w:b/>
          <w:sz w:val="22"/>
          <w:szCs w:val="22"/>
        </w:rPr>
      </w:pPr>
      <w:r w:rsidRPr="00E43C15">
        <w:rPr>
          <w:rFonts w:ascii="Arial Narrow" w:eastAsia="Arial Narrow" w:hAnsi="Arial Narrow" w:cs="Arial Narrow"/>
          <w:b/>
          <w:sz w:val="22"/>
          <w:szCs w:val="22"/>
        </w:rPr>
        <w:tab/>
      </w:r>
      <w:r w:rsidRPr="00E43C15">
        <w:rPr>
          <w:rFonts w:ascii="Arial Narrow" w:eastAsia="Arial Narrow" w:hAnsi="Arial Narrow" w:cs="Arial Narrow"/>
          <w:b/>
          <w:sz w:val="22"/>
          <w:szCs w:val="22"/>
        </w:rPr>
        <w:tab/>
        <w:t>REQUERIMIENTO DE INFORMACIÓN</w:t>
      </w:r>
    </w:p>
    <w:p ns2:paraId="2DFE1131" ns2:textId="77777777" w:rsidR="00511B25" w:rsidRPr="00E43C15" w:rsidRDefault="00511B25" w:rsidP="00032409">
      <w:pPr>
        <w:jc w:val="both"/>
        <w:rPr>
          <w:rFonts w:ascii="Arial Narrow" w:eastAsia="Arial Narrow" w:hAnsi="Arial Narrow" w:cs="Arial Narrow"/>
          <w:b/>
          <w:sz w:val="22"/>
          <w:szCs w:val="22"/>
        </w:rPr>
      </w:pPr>
    </w:p>
    <w:p ns2:paraId="3B09297A" ns2:textId="66F64516" w:rsidR="00DD7734" w:rsidRPr="004759B0" w:rsidRDefault="00DD7734" w:rsidP="00032409">
      <w:pPr>
        <w:jc w:val="both"/>
        <w:rPr>
          <w:rFonts w:ascii="Arial Narrow" w:eastAsia="Arial Narrow" w:hAnsi="Arial Narrow" w:cs="Arial Narrow"/>
        </w:rPr>
      </w:pPr>
      <w:r w:rsidRPr="004759B0">
        <w:rPr>
          <w:rFonts w:ascii="Arial Narrow" w:eastAsia="Arial Narrow" w:hAnsi="Arial Narrow" w:cs="Arial Narrow"/>
        </w:rPr>
        <w:t xml:space="preserve">Lima, </w:t>
      </w:r>
      <w:r w:rsidR="002E36C3">
        <w:rPr>
          <w:rFonts w:ascii="Arial Narrow" w:eastAsia="Arial Narrow" w:hAnsi="Arial Narrow" w:cs="Arial Narrow"/>
        </w:rPr>
        <w:t xml:space="preserve">4 de julio de 2025</w:t>
      </w:r>
      <w:r w:rsidR="00287905" w:rsidRPr="004759B0">
        <w:rPr>
          <w:rFonts w:ascii="Arial Narrow" w:eastAsia="Arial Narrow" w:hAnsi="Arial Narrow" w:cs="Arial Narrow"/>
        </w:rPr>
        <w:t xml:space="preserve"/>
      </w:r>
      <w:r w:rsidR="000F0870">
        <w:rPr>
          <w:rFonts w:ascii="Arial Narrow" w:eastAsia="Arial Narrow" w:hAnsi="Arial Narrow" w:cs="Arial Narrow"/>
        </w:rPr>
        <w:t xml:space="preserve"/>
      </w:r>
      <w:r w:rsidR="00A23BA3" w:rsidRPr="004759B0">
        <w:rPr>
          <w:rFonts w:ascii="Arial Narrow" w:eastAsia="Arial Narrow" w:hAnsi="Arial Narrow" w:cs="Arial Narrow"/>
        </w:rPr>
        <w:t xml:space="preserve"/>
      </w:r>
      <w:r w:rsidR="00262B8A" w:rsidRPr="004759B0">
        <w:rPr>
          <w:rFonts w:ascii="Arial Narrow" w:eastAsia="Arial Narrow" w:hAnsi="Arial Narrow" w:cs="Arial Narrow"/>
        </w:rPr>
        <w:t xml:space="preserve"/>
      </w:r>
      <w:r w:rsidR="0032424C" w:rsidRPr="004759B0">
        <w:rPr>
          <w:rFonts w:ascii="Arial Narrow" w:eastAsia="Arial Narrow" w:hAnsi="Arial Narrow" w:cs="Arial Narrow"/>
        </w:rPr>
        <w:t xml:space="preserve"/>
      </w:r>
    </w:p>
    <w:p ns2:paraId="698913AC" ns2:textId="77777777" w:rsidR="00DD7734" w:rsidRPr="004759B0" w:rsidRDefault="00DD7734" w:rsidP="00032409">
      <w:pPr>
        <w:tabs>
          <w:tab w:val="left" w:pos="1014"/>
        </w:tabs>
        <w:jc w:val="both"/>
        <w:rPr>
          <w:rFonts w:ascii="Arial Narrow" w:eastAsia="Arial Narrow" w:hAnsi="Arial Narrow" w:cs="Arial Narrow"/>
        </w:rPr>
      </w:pPr>
    </w:p>
    <w:p ns2:paraId="4AC48BF8" ns2:textId="77777777" w:rsidR="00DD7734" w:rsidRPr="004759B0" w:rsidRDefault="00DD7734" w:rsidP="00032409">
      <w:pPr>
        <w:numPr>
          <w:ilvl w:val="0"/>
          <w:numId w:val="1"/>
        </w:numPr>
        <w:ind w:left="567" w:hanging="567"/>
        <w:jc w:val="both"/>
        <w:rPr>
          <w:rFonts w:ascii="Arial Narrow" w:eastAsia="Arial Narrow" w:hAnsi="Arial Narrow" w:cs="Arial Narrow"/>
          <w:b/>
        </w:rPr>
      </w:pPr>
      <w:r w:rsidRPr="004759B0">
        <w:rPr>
          <w:rFonts w:ascii="Arial Narrow" w:eastAsia="Arial Narrow" w:hAnsi="Arial Narrow" w:cs="Arial Narrow"/>
          <w:b/>
        </w:rPr>
        <w:t>HECHOS</w:t>
      </w:r>
    </w:p>
    <w:p ns2:paraId="713A84CE" ns2:textId="77777777" w:rsidR="00DD7734" w:rsidRPr="004759B0" w:rsidRDefault="00DD7734" w:rsidP="00032409">
      <w:pPr>
        <w:jc w:val="both"/>
        <w:rPr>
          <w:rFonts w:ascii="Arial Narrow" w:eastAsia="Arial Narrow" w:hAnsi="Arial Narrow" w:cs="Arial Narrow"/>
        </w:rPr>
      </w:pPr>
    </w:p>
    <w:p ns2:paraId="6F9C91E9" ns2:textId="53CB8746" w:rsidR="008E1B6A" w:rsidRPr="005C41CD" w:rsidRDefault="008E1B6A" w:rsidP="00032409">
      <w:pPr>
        <w:pStyle w:val="Prrafodelista"/>
        <w:numPr>
          <w:ilvl w:val="1"/>
          <w:numId w:val="2"/>
        </w:numPr>
        <w:ind w:left="567" w:hanging="567"/>
        <w:jc w:val="both"/>
        <w:rPr>
          <w:rFonts w:ascii="Arial Narrow" w:eastAsia="Arial Narrow" w:hAnsi="Arial Narrow" w:cs="Arial Narrow"/>
        </w:rPr>
      </w:pPr>
      <w:r w:rsidRPr="005C41CD">
        <w:rPr>
          <w:rFonts w:ascii="Arial Narrow" w:eastAsia="Arial Narrow" w:hAnsi="Arial Narrow" w:cs="Arial Narrow"/>
        </w:rPr>
        <w:t xml:space="preserve">Mediante escrito 28 de mayo de 2025, subsanado por escrito el 24 de junio de 2025, [APELLIDO] denunció a Rímac por presuntas infracciones a la Ley 29571, Código de Protección y Defensa del Consumidor (en adelante, Código), señalando lo siguiente:</w:t>
      </w:r>
      <w:r w:rsidR="00167345" w:rsidRPr="005C41CD">
        <w:rPr>
          <w:rFonts w:ascii="Arial Narrow" w:eastAsia="Arial Narrow" w:hAnsi="Arial Narrow" w:cs="Arial Narrow"/>
        </w:rPr>
        <w:t/>
      </w:r>
      <w:r w:rsidR="003E4754" w:rsidRPr="005C41CD">
        <w:rPr>
          <w:rFonts w:ascii="Arial Narrow" w:eastAsia="Arial Narrow" w:hAnsi="Arial Narrow" w:cs="Arial Narrow"/>
        </w:rPr>
        <w:t/>
      </w:r>
      <w:r w:rsidR="003E4754" w:rsidRPr="005C41CD">
        <w:rPr>
          <w:rFonts w:ascii="Arial Narrow" w:hAnsi="Arial Narrow"/>
        </w:rPr>
        <w:t xml:space="preserve"/>
      </w:r>
      <w:r w:rsidR="003E4754" w:rsidRPr="005C41CD">
        <w:rPr>
          <w:rFonts w:ascii="Arial Narrow" w:eastAsia="Arial Narrow" w:hAnsi="Arial Narrow" w:cs="Arial Narrow"/>
        </w:rPr>
        <w:t xml:space="preserve"/>
      </w:r>
      <w:r w:rsidR="007C2FBE" w:rsidRPr="005C41CD">
        <w:rPr>
          <w:rFonts w:ascii="Arial Narrow" w:eastAsia="Arial Narrow" w:hAnsi="Arial Narrow" w:cs="Arial Narrow"/>
        </w:rPr>
        <w:t/>
      </w:r>
      <w:r w:rsidRPr="005C41CD">
        <w:rPr>
          <w:rFonts w:ascii="Arial Narrow" w:eastAsia="Arial Narrow" w:hAnsi="Arial Narrow" w:cs="Arial Narrow"/>
        </w:rPr>
        <w:t xml:space="preserve"/>
      </w:r>
      <w:r w:rsidR="007C2FBE" w:rsidRPr="005C41CD">
        <w:rPr>
          <w:rFonts w:ascii="Arial Narrow" w:eastAsia="Arial Narrow" w:hAnsi="Arial Narrow" w:cs="Arial Narrow"/>
        </w:rPr>
        <w:t/>
      </w:r>
      <w:r w:rsidRPr="005C41CD">
        <w:rPr>
          <w:rStyle w:val="Refdenotaalpie"/>
          <w:rFonts w:ascii="Arial Narrow" w:hAnsi="Arial Narrow"/>
          <w:lang w:eastAsia="es-ES"/>
          <w:vertAlign w:val="superscript"/>
        </w:rPr>
        <w:footnoteReference w:id="1"/>
      </w:r>
      <w:r w:rsidRPr="005C41CD">
        <w:rPr>
          <w:rFonts w:ascii="Arial Narrow" w:hAnsi="Arial Narrow"/>
        </w:rPr>
        <w:t xml:space="preserve"/>
      </w:r>
      <w:r w:rsidRPr="005C41CD">
        <w:rPr>
          <w:rFonts w:ascii="Arial Narrow" w:eastAsia="Arial Narrow" w:hAnsi="Arial Narrow" w:cs="Arial Narrow"/>
        </w:rPr>
        <w:t xml:space="preserve"/>
      </w:r>
      <w:r w:rsidR="00D755C6" w:rsidRPr="005C41CD">
        <w:rPr>
          <w:rFonts w:ascii="Arial Narrow" w:eastAsia="Arial Narrow" w:hAnsi="Arial Narrow" w:cs="Arial Narrow"/>
        </w:rPr>
        <w:t xml:space="preserve"/>
      </w:r>
      <w:r w:rsidR="007C2FBE" w:rsidRPr="005C41CD">
        <w:rPr>
          <w:rFonts w:ascii="Arial Narrow" w:eastAsia="Arial Narrow" w:hAnsi="Arial Narrow" w:cs="Arial Narrow"/>
        </w:rPr>
        <w:t xml:space="preserve"/>
      </w:r>
      <w:r w:rsidRPr="005C41CD">
        <w:rPr>
          <w:rFonts w:ascii="Arial Narrow" w:eastAsia="Arial Narrow" w:hAnsi="Arial Narrow" w:cs="Arial Narrow"/>
        </w:rPr>
        <w:t xml:space="preserve"/>
      </w:r>
      <w:proofErr w:type="spellStart"/>
      <w:r w:rsidRPr="005C41CD">
        <w:rPr>
          <w:rFonts w:ascii="Arial Narrow" w:eastAsia="Arial Narrow" w:hAnsi="Arial Narrow" w:cs="Arial Narrow"/>
        </w:rPr>
        <w:t/>
      </w:r>
      <w:proofErr w:type="spellEnd"/>
      <w:r w:rsidRPr="005C41CD">
        <w:rPr>
          <w:rFonts w:ascii="Arial Narrow" w:eastAsia="Arial Narrow" w:hAnsi="Arial Narrow" w:cs="Arial Narrow"/>
        </w:rPr>
        <w:t xml:space="preserve"/>
      </w:r>
    </w:p>
    <w:p ns2:paraId="23F55310" ns2:textId="77777777" w:rsidR="008E1B6A" w:rsidRPr="005C41CD" w:rsidRDefault="008E1B6A" w:rsidP="00032409">
      <w:pPr>
        <w:pBdr>
          <w:top w:val="nil"/>
          <w:left w:val="nil"/>
          <w:bottom w:val="nil"/>
          <w:right w:val="nil"/>
          <w:between w:val="nil"/>
        </w:pBdr>
        <w:jc w:val="both"/>
        <w:rPr>
          <w:rFonts w:ascii="Arial Narrow" w:eastAsia="Arial Narrow" w:hAnsi="Arial Narrow" w:cs="Arial Narrow"/>
        </w:rPr>
      </w:pPr>
      <w:bookmarkStart w:id="0" w:name="_Hlk140588011"/>
    </w:p>
    <w:p ns2:paraId="282D8F3D" ns2:textId="6B6558AF" w:rsidR="00E907A2" w:rsidRPr="005C41CD" w:rsidRDefault="00BF54E9"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w:t>
      </w:r>
      <w:r w:rsidR="00E907A2" w:rsidRPr="005C41CD">
        <w:rPr>
          <w:rFonts w:ascii="Arial Narrow" w:hAnsi="Arial Narrow"/>
          <w:lang w:eastAsia="es-ES"/>
        </w:rPr>
        <w:t>26 de agosto de 2024,</w:t>
      </w:r>
      <w:r w:rsidR="00F76D1A" w:rsidRPr="005C41CD">
        <w:rPr>
          <w:rFonts w:ascii="Arial Narrow" w:hAnsi="Arial Narrow"/>
          <w:lang w:eastAsia="es-ES"/>
        </w:rPr>
        <w:t xml:space="preserve"> </w:t>
      </w:r>
      <w:r w:rsidR="00E907A2" w:rsidRPr="005C41CD">
        <w:rPr>
          <w:rFonts w:ascii="Arial Narrow" w:hAnsi="Arial Narrow"/>
          <w:lang w:eastAsia="es-ES"/>
        </w:rPr>
        <w:t xml:space="preserve">contrató </w:t>
      </w:r>
      <w:r w:rsidR="0047286D" w:rsidRPr="005C41CD">
        <w:rPr>
          <w:rFonts w:ascii="Arial Narrow" w:hAnsi="Arial Narrow"/>
          <w:lang w:eastAsia="es-ES"/>
        </w:rPr>
        <w:t>el</w:t>
      </w:r>
      <w:r w:rsidR="00E907A2" w:rsidRPr="005C41CD">
        <w:rPr>
          <w:rFonts w:ascii="Arial Narrow" w:hAnsi="Arial Narrow"/>
          <w:lang w:eastAsia="es-ES"/>
        </w:rPr>
        <w:t xml:space="preserve"> </w:t>
      </w:r>
      <w:r w:rsidR="0047286D" w:rsidRPr="005C41CD">
        <w:rPr>
          <w:rFonts w:ascii="Arial Narrow" w:hAnsi="Arial Narrow"/>
          <w:lang w:eastAsia="es-ES"/>
        </w:rPr>
        <w:t>S</w:t>
      </w:r>
      <w:r w:rsidR="00E907A2" w:rsidRPr="005C41CD">
        <w:rPr>
          <w:rFonts w:ascii="Arial Narrow" w:hAnsi="Arial Narrow"/>
          <w:lang w:eastAsia="es-ES"/>
        </w:rPr>
        <w:t xml:space="preserve">eguro </w:t>
      </w:r>
      <w:r w:rsidR="0047286D" w:rsidRPr="005C41CD">
        <w:rPr>
          <w:rFonts w:ascii="Arial Narrow" w:hAnsi="Arial Narrow"/>
          <w:lang w:eastAsia="es-ES"/>
        </w:rPr>
        <w:t>V</w:t>
      </w:r>
      <w:r w:rsidR="00E907A2" w:rsidRPr="005C41CD">
        <w:rPr>
          <w:rFonts w:ascii="Arial Narrow" w:hAnsi="Arial Narrow"/>
          <w:lang w:eastAsia="es-ES"/>
        </w:rPr>
        <w:t xml:space="preserve">ehicular </w:t>
      </w:r>
      <w:r w:rsidR="0047286D" w:rsidRPr="005C41CD">
        <w:rPr>
          <w:rFonts w:ascii="Arial Narrow" w:hAnsi="Arial Narrow"/>
          <w:lang w:eastAsia="es-ES"/>
        </w:rPr>
        <w:t xml:space="preserve">- Póliza </w:t>
      </w:r>
      <w:proofErr w:type="spellStart"/>
      <w:r w:rsidR="0047286D" w:rsidRPr="005C41CD">
        <w:rPr>
          <w:rFonts w:ascii="Arial Narrow" w:hAnsi="Arial Narrow"/>
          <w:lang w:eastAsia="es-ES"/>
        </w:rPr>
        <w:t/>
      </w:r>
      <w:proofErr w:type="spellEnd"/>
      <w:r w:rsidR="0047286D" w:rsidRPr="005C41CD">
        <w:rPr>
          <w:rFonts w:ascii="Arial Narrow" w:hAnsi="Arial Narrow"/>
          <w:lang w:eastAsia="es-ES"/>
        </w:rPr>
        <w:t xml:space="preserve"> 2101-1455829 (en adelante, Seguro Vehicular) </w:t>
      </w:r>
      <w:r w:rsidR="00E907A2" w:rsidRPr="005C41CD">
        <w:rPr>
          <w:rFonts w:ascii="Arial Narrow" w:hAnsi="Arial Narrow"/>
          <w:lang w:eastAsia="es-ES"/>
        </w:rPr>
        <w:t xml:space="preserve">con </w:t>
      </w:r>
      <w:r w:rsidR="0047286D" w:rsidRPr="005C41CD">
        <w:rPr>
          <w:rFonts w:ascii="Arial Narrow" w:eastAsia="Arial Narrow" w:hAnsi="Arial Narrow" w:cs="Arial Narrow"/>
        </w:rPr>
        <w:t xml:space="preserve">Rímac </w:t>
      </w:r>
      <w:r w:rsidR="00E907A2" w:rsidRPr="005C41CD">
        <w:rPr>
          <w:rFonts w:ascii="Arial Narrow" w:hAnsi="Arial Narrow"/>
          <w:lang w:eastAsia="es-ES"/>
        </w:rPr>
        <w:t xml:space="preserve">para </w:t>
      </w:r>
      <w:r w:rsidR="0047286D" w:rsidRPr="005C41CD">
        <w:rPr>
          <w:rFonts w:ascii="Arial Narrow" w:hAnsi="Arial Narrow"/>
          <w:lang w:eastAsia="es-ES"/>
        </w:rPr>
        <w:t>su</w:t>
      </w:r>
      <w:r w:rsidR="00E907A2" w:rsidRPr="005C41CD">
        <w:rPr>
          <w:rFonts w:ascii="Arial Narrow" w:hAnsi="Arial Narrow"/>
          <w:lang w:eastAsia="es-ES"/>
        </w:rPr>
        <w:t xml:space="preserve"> vehículo </w:t>
      </w:r>
      <w:r w:rsidR="0047286D" w:rsidRPr="005C41CD">
        <w:rPr>
          <w:rFonts w:ascii="Arial Narrow" w:hAnsi="Arial Narrow"/>
          <w:lang w:eastAsia="es-ES"/>
        </w:rPr>
        <w:t xml:space="preserve">con </w:t>
      </w:r>
      <w:r w:rsidR="00E907A2" w:rsidRPr="005C41CD">
        <w:rPr>
          <w:rFonts w:ascii="Arial Narrow" w:hAnsi="Arial Narrow"/>
          <w:lang w:eastAsia="es-ES"/>
        </w:rPr>
        <w:t xml:space="preserve">Placa de Rodaje </w:t>
      </w:r>
      <w:proofErr w:type="spellStart"/>
      <w:r w:rsidR="00E907A2" w:rsidRPr="005C41CD">
        <w:rPr>
          <w:rFonts w:ascii="Arial Narrow" w:hAnsi="Arial Narrow"/>
          <w:lang w:eastAsia="es-ES"/>
        </w:rPr>
        <w:t/>
      </w:r>
      <w:proofErr w:type="spellEnd"/>
      <w:r w:rsidR="00E907A2" w:rsidRPr="005C41CD">
        <w:rPr>
          <w:rFonts w:ascii="Arial Narrow" w:hAnsi="Arial Narrow"/>
          <w:lang w:eastAsia="es-ES"/>
        </w:rPr>
        <w:t xml:space="preserve"> F3A705</w:t>
      </w:r>
      <w:r w:rsidR="00A35D8B" w:rsidRPr="005C41CD">
        <w:rPr>
          <w:rFonts w:ascii="Arial Narrow" w:hAnsi="Arial Narrow"/>
          <w:lang w:eastAsia="es-ES"/>
        </w:rPr>
        <w:t xml:space="preserve">, con cobertura por robo total por un monto de US$ 18,000 y con validez hasta el 26 de agosto de 2025. Se acordó que, en caso de pérdida total, </w:t>
      </w:r>
      <w:r w:rsidR="00A35D8B" w:rsidRPr="005C41CD">
        <w:rPr>
          <w:rFonts w:ascii="Arial Narrow" w:eastAsia="Arial Narrow" w:hAnsi="Arial Narrow" w:cs="Arial Narrow"/>
        </w:rPr>
        <w:t xml:space="preserve">Rímac </w:t>
      </w:r>
      <w:r w:rsidR="00A35D8B" w:rsidRPr="005C41CD">
        <w:rPr>
          <w:rFonts w:ascii="Arial Narrow" w:hAnsi="Arial Narrow"/>
          <w:lang w:eastAsia="es-ES"/>
        </w:rPr>
        <w:t>pagaría dicha suma sin aplicar mecanismos de valorización.</w:t>
      </w:r>
    </w:p>
    <w:p ns2:paraId="4D10A313" ns2:textId="77777777" w:rsidR="009A66F8" w:rsidRPr="005C41CD" w:rsidRDefault="009A66F8" w:rsidP="00032409">
      <w:pPr>
        <w:pBdr>
          <w:top w:val="nil"/>
          <w:left w:val="nil"/>
          <w:bottom w:val="nil"/>
          <w:right w:val="nil"/>
          <w:between w:val="nil"/>
        </w:pBdr>
        <w:ind w:left="1134"/>
        <w:jc w:val="both"/>
        <w:rPr>
          <w:rFonts w:ascii="Arial Narrow" w:eastAsia="Arial Narrow" w:hAnsi="Arial Narrow" w:cs="Arial Narrow"/>
        </w:rPr>
      </w:pPr>
    </w:p>
    <w:p ns2:paraId="3F7C1D0D" ns2:textId="14129A8D" w:rsidR="0056223C"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El 17 de enero de 2025, el vehículo</w:t>
      </w:r>
      <w:r w:rsidR="00F76D1A" w:rsidRPr="005C41CD">
        <w:rPr>
          <w:rFonts w:ascii="Arial Narrow" w:hAnsi="Arial Narrow"/>
          <w:lang w:eastAsia="es-ES"/>
        </w:rPr>
        <w:t xml:space="preserve"> asegurado</w:t>
      </w:r>
      <w:r w:rsidRPr="005C41CD">
        <w:rPr>
          <w:rFonts w:ascii="Arial Narrow" w:hAnsi="Arial Narrow"/>
          <w:lang w:eastAsia="es-ES"/>
        </w:rPr>
        <w:t xml:space="preserve"> había sido robado. El hecho le ocasionó una crisis de ansiedad</w:t>
      </w:r>
      <w:r w:rsidR="00F76D1A" w:rsidRPr="005C41CD">
        <w:rPr>
          <w:rFonts w:ascii="Arial Narrow" w:hAnsi="Arial Narrow"/>
          <w:lang w:eastAsia="es-ES"/>
        </w:rPr>
        <w:t xml:space="preserve"> </w:t>
      </w:r>
      <w:r w:rsidR="009A66F8" w:rsidRPr="005C41CD">
        <w:rPr>
          <w:rFonts w:ascii="Arial Narrow" w:hAnsi="Arial Narrow"/>
          <w:lang w:eastAsia="es-ES"/>
        </w:rPr>
        <w:t>a su representante, el gerente general</w:t>
      </w:r>
      <w:r w:rsidRPr="005C41CD">
        <w:rPr>
          <w:rFonts w:ascii="Arial Narrow" w:hAnsi="Arial Narrow"/>
          <w:lang w:eastAsia="es-ES"/>
        </w:rPr>
        <w:t xml:space="preserve">, </w:t>
      </w:r>
      <w:r w:rsidR="006260FD" w:rsidRPr="005C41CD">
        <w:rPr>
          <w:rFonts w:ascii="Arial Narrow" w:hAnsi="Arial Narrow"/>
          <w:lang w:eastAsia="es-ES"/>
        </w:rPr>
        <w:t xml:space="preserve">quien recibió atención médica. </w:t>
      </w:r>
      <w:r w:rsidR="006F1C1C">
        <w:rPr>
          <w:rFonts w:ascii="Arial Narrow" w:hAnsi="Arial Narrow"/>
          <w:lang w:eastAsia="es-ES"/>
        </w:rPr>
        <w:t>Luego de</w:t>
      </w:r>
      <w:r w:rsidR="006260FD" w:rsidRPr="005C41CD">
        <w:rPr>
          <w:rFonts w:ascii="Arial Narrow" w:hAnsi="Arial Narrow"/>
          <w:lang w:eastAsia="es-ES"/>
        </w:rPr>
        <w:t xml:space="preserve"> estabilizarse, realizó la denuncia policial por el robo y reportó el siniestro a </w:t>
      </w:r>
      <w:r w:rsidR="00F37D8E" w:rsidRPr="005C41CD">
        <w:rPr>
          <w:rFonts w:ascii="Arial Narrow" w:hAnsi="Arial Narrow"/>
          <w:lang w:eastAsia="es-ES"/>
        </w:rPr>
        <w:t>Rímac</w:t>
      </w:r>
      <w:r w:rsidR="006260FD" w:rsidRPr="005C41CD">
        <w:rPr>
          <w:rFonts w:ascii="Arial Narrow" w:hAnsi="Arial Narrow"/>
          <w:lang w:eastAsia="es-ES"/>
        </w:rPr>
        <w:t xml:space="preserve">. </w:t>
      </w:r>
      <w:r w:rsidR="00F37D8E" w:rsidRPr="005C41CD">
        <w:rPr>
          <w:rFonts w:ascii="Arial Narrow" w:hAnsi="Arial Narrow"/>
          <w:lang w:eastAsia="es-ES"/>
        </w:rPr>
        <w:t xml:space="preserve">Al día siguiente, Rímac </w:t>
      </w:r>
      <w:r w:rsidR="006260FD" w:rsidRPr="005C41CD">
        <w:rPr>
          <w:rFonts w:ascii="Arial Narrow" w:hAnsi="Arial Narrow"/>
          <w:lang w:eastAsia="es-ES"/>
        </w:rPr>
        <w:t>confirmó por correo la recepción del reporte y señaló que tomarían dos días hábiles para verificar la información.</w:t>
      </w:r>
    </w:p>
    <w:p ns2:paraId="2E64B087" ns2:textId="77777777" w:rsidR="009A66F8" w:rsidRPr="005C41CD" w:rsidRDefault="009A66F8" w:rsidP="00032409">
      <w:pPr>
        <w:pBdr>
          <w:top w:val="nil"/>
          <w:left w:val="nil"/>
          <w:bottom w:val="nil"/>
          <w:right w:val="nil"/>
          <w:between w:val="nil"/>
        </w:pBdr>
        <w:jc w:val="both"/>
        <w:rPr>
          <w:rFonts w:ascii="Arial Narrow" w:eastAsia="Arial Narrow" w:hAnsi="Arial Narrow" w:cs="Arial Narrow"/>
        </w:rPr>
      </w:pPr>
    </w:p>
    <w:p ns2:paraId="3E923EE5" ns2:textId="56AE5B33" w:rsidR="0056223C"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1 de febrero de 2025, debido a la falta de comunicación por parte </w:t>
      </w:r>
      <w:r w:rsidR="00C17BB4" w:rsidRPr="005C41CD">
        <w:rPr>
          <w:rFonts w:ascii="Arial Narrow" w:hAnsi="Arial Narrow"/>
          <w:lang w:eastAsia="es-ES"/>
        </w:rPr>
        <w:t>Rímac</w:t>
      </w:r>
      <w:r w:rsidRPr="005C41CD">
        <w:rPr>
          <w:rFonts w:ascii="Arial Narrow" w:hAnsi="Arial Narrow"/>
          <w:lang w:eastAsia="es-ES"/>
        </w:rPr>
        <w:t xml:space="preserve">, envió un correo electrónico al corredor de seguros que gestionó </w:t>
      </w:r>
      <w:r w:rsidR="00C17BB4" w:rsidRPr="005C41CD">
        <w:rPr>
          <w:rFonts w:ascii="Arial Narrow" w:hAnsi="Arial Narrow"/>
          <w:lang w:eastAsia="es-ES"/>
        </w:rPr>
        <w:t>la póliza</w:t>
      </w:r>
      <w:r w:rsidRPr="005C41CD">
        <w:rPr>
          <w:rFonts w:ascii="Arial Narrow" w:hAnsi="Arial Narrow"/>
          <w:lang w:eastAsia="es-ES"/>
        </w:rPr>
        <w:t xml:space="preserve">, solicitando que se comunicara con </w:t>
      </w:r>
      <w:r w:rsidR="00C17BB4" w:rsidRPr="005C41CD">
        <w:rPr>
          <w:rFonts w:ascii="Arial Narrow" w:hAnsi="Arial Narrow"/>
          <w:lang w:eastAsia="es-ES"/>
        </w:rPr>
        <w:t xml:space="preserve">Rímac </w:t>
      </w:r>
      <w:r w:rsidRPr="005C41CD">
        <w:rPr>
          <w:rFonts w:ascii="Arial Narrow" w:hAnsi="Arial Narrow"/>
          <w:lang w:eastAsia="es-ES"/>
        </w:rPr>
        <w:t xml:space="preserve">para obtener información sobre el estado de la solicitud de cobertura. </w:t>
      </w:r>
    </w:p>
    <w:p ns2:paraId="3BFBA672" ns2:textId="77777777" w:rsidR="00F37D8E" w:rsidRPr="005C41CD" w:rsidRDefault="00F37D8E" w:rsidP="00032409">
      <w:pPr>
        <w:pBdr>
          <w:top w:val="nil"/>
          <w:left w:val="nil"/>
          <w:bottom w:val="nil"/>
          <w:right w:val="nil"/>
          <w:between w:val="nil"/>
        </w:pBdr>
        <w:jc w:val="both"/>
        <w:rPr>
          <w:rFonts w:ascii="Arial Narrow" w:eastAsia="Arial Narrow" w:hAnsi="Arial Narrow" w:cs="Arial Narrow"/>
        </w:rPr>
      </w:pPr>
    </w:p>
    <w:p ns2:paraId="5351326D" ns2:textId="3943D2E1" w:rsidR="0056223C" w:rsidRPr="005C41CD" w:rsidRDefault="00C17BB4"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4 de febrero de 2025, Rímac </w:t>
      </w:r>
      <w:r w:rsidR="004A3A10" w:rsidRPr="005C41CD">
        <w:rPr>
          <w:rFonts w:ascii="Arial Narrow" w:hAnsi="Arial Narrow"/>
          <w:lang w:eastAsia="es-ES"/>
        </w:rPr>
        <w:t xml:space="preserve">le requirió el </w:t>
      </w:r>
      <w:proofErr w:type="gramStart"/>
      <w:r w:rsidRPr="005C41CD">
        <w:rPr>
          <w:rFonts w:ascii="Arial Narrow" w:hAnsi="Arial Narrow"/>
          <w:lang w:eastAsia="es-ES"/>
        </w:rPr>
        <w:t xml:space="preserve">informe policial y </w:t>
      </w:r>
      <w:r w:rsidR="00D849BF" w:rsidRPr="005C41CD">
        <w:rPr>
          <w:rFonts w:ascii="Arial Narrow" w:hAnsi="Arial Narrow"/>
          <w:lang w:eastAsia="es-ES"/>
        </w:rPr>
        <w:t xml:space="preserve">la </w:t>
      </w:r>
      <w:r w:rsidRPr="005C41CD">
        <w:rPr>
          <w:rFonts w:ascii="Arial Narrow" w:hAnsi="Arial Narrow"/>
          <w:lang w:eastAsia="es-ES"/>
        </w:rPr>
        <w:t>manifestación</w:t>
      </w:r>
      <w:r w:rsidR="00D849BF" w:rsidRPr="005C41CD">
        <w:rPr>
          <w:rFonts w:ascii="Arial Narrow" w:hAnsi="Arial Narrow"/>
          <w:lang w:eastAsia="es-ES"/>
        </w:rPr>
        <w:t xml:space="preserve"> policial</w:t>
      </w:r>
      <w:proofErr w:type="gramEnd"/>
      <w:r w:rsidRPr="005C41CD">
        <w:rPr>
          <w:rFonts w:ascii="Arial Narrow" w:hAnsi="Arial Narrow"/>
          <w:lang w:eastAsia="es-ES"/>
        </w:rPr>
        <w:t xml:space="preserve"> del conductor que no estaban previstos en las Condiciones Especiales y Particulares d</w:t>
      </w:r>
      <w:r w:rsidR="00D849BF" w:rsidRPr="005C41CD">
        <w:rPr>
          <w:rFonts w:ascii="Arial Narrow" w:hAnsi="Arial Narrow"/>
          <w:lang w:eastAsia="es-ES"/>
        </w:rPr>
        <w:t>e la póliza</w:t>
      </w:r>
      <w:r w:rsidRPr="005C41CD">
        <w:rPr>
          <w:rFonts w:ascii="Arial Narrow" w:hAnsi="Arial Narrow"/>
          <w:lang w:eastAsia="es-ES"/>
        </w:rPr>
        <w:t xml:space="preserve">. Sin embargo, </w:t>
      </w:r>
      <w:r w:rsidR="00D849BF" w:rsidRPr="005C41CD">
        <w:rPr>
          <w:rFonts w:ascii="Arial Narrow" w:hAnsi="Arial Narrow"/>
          <w:lang w:eastAsia="es-ES"/>
        </w:rPr>
        <w:t>envió</w:t>
      </w:r>
      <w:r w:rsidRPr="005C41CD">
        <w:rPr>
          <w:rFonts w:ascii="Arial Narrow" w:hAnsi="Arial Narrow"/>
          <w:lang w:eastAsia="es-ES"/>
        </w:rPr>
        <w:t xml:space="preserve"> los documentos </w:t>
      </w:r>
      <w:r w:rsidR="00D849BF" w:rsidRPr="005C41CD">
        <w:rPr>
          <w:rFonts w:ascii="Arial Narrow" w:hAnsi="Arial Narrow"/>
          <w:lang w:eastAsia="es-ES"/>
        </w:rPr>
        <w:t>requeridos</w:t>
      </w:r>
      <w:r w:rsidRPr="005C41CD">
        <w:rPr>
          <w:rFonts w:ascii="Arial Narrow" w:hAnsi="Arial Narrow"/>
          <w:lang w:eastAsia="es-ES"/>
        </w:rPr>
        <w:t xml:space="preserve"> a la </w:t>
      </w:r>
      <w:r w:rsidR="00D849BF" w:rsidRPr="005C41CD">
        <w:rPr>
          <w:rFonts w:ascii="Arial Narrow" w:hAnsi="Arial Narrow"/>
          <w:lang w:eastAsia="es-ES"/>
        </w:rPr>
        <w:t xml:space="preserve">compañía </w:t>
      </w:r>
      <w:r w:rsidRPr="005C41CD">
        <w:rPr>
          <w:rFonts w:ascii="Arial Narrow" w:hAnsi="Arial Narrow"/>
          <w:lang w:eastAsia="es-ES"/>
        </w:rPr>
        <w:t>aseguradora el 10 de febrero de 2025</w:t>
      </w:r>
      <w:r w:rsidR="00E907A2" w:rsidRPr="005C41CD">
        <w:rPr>
          <w:rFonts w:ascii="Arial Narrow" w:hAnsi="Arial Narrow"/>
          <w:lang w:eastAsia="es-ES"/>
        </w:rPr>
        <w:t xml:space="preserve">. </w:t>
      </w:r>
    </w:p>
    <w:p ns2:paraId="20EE55DB" ns2:textId="77777777" w:rsidR="00C17BB4" w:rsidRPr="005C41CD" w:rsidRDefault="00C17BB4" w:rsidP="00032409">
      <w:pPr>
        <w:pBdr>
          <w:top w:val="nil"/>
          <w:left w:val="nil"/>
          <w:bottom w:val="nil"/>
          <w:right w:val="nil"/>
          <w:between w:val="nil"/>
        </w:pBdr>
        <w:jc w:val="both"/>
        <w:rPr>
          <w:rFonts w:ascii="Arial Narrow" w:eastAsia="Arial Narrow" w:hAnsi="Arial Narrow" w:cs="Arial Narrow"/>
        </w:rPr>
      </w:pPr>
    </w:p>
    <w:p ns2:paraId="75EE5D40" ns2:textId="046B0A2B" w:rsidR="0056223C"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w:t>
      </w:r>
      <w:r w:rsidR="00CE6122" w:rsidRPr="005C41CD">
        <w:rPr>
          <w:rFonts w:ascii="Arial Narrow" w:hAnsi="Arial Narrow"/>
          <w:lang w:eastAsia="es-ES"/>
        </w:rPr>
        <w:t xml:space="preserve">10 de febrero de 2025</w:t>
      </w:r>
      <w:r w:rsidRPr="005C41CD">
        <w:rPr>
          <w:rFonts w:ascii="Arial Narrow" w:hAnsi="Arial Narrow"/>
          <w:lang w:eastAsia="es-ES"/>
        </w:rPr>
        <w:t xml:space="preserve">, </w:t>
      </w:r>
      <w:r w:rsidR="009E6981" w:rsidRPr="005C41CD">
        <w:rPr>
          <w:rFonts w:ascii="Arial Narrow" w:hAnsi="Arial Narrow"/>
          <w:lang w:eastAsia="es-ES"/>
        </w:rPr>
        <w:t xml:space="preserve">Rímac le </w:t>
      </w:r>
      <w:r w:rsidRPr="005C41CD">
        <w:rPr>
          <w:rFonts w:ascii="Arial Narrow" w:hAnsi="Arial Narrow"/>
          <w:lang w:eastAsia="es-ES"/>
        </w:rPr>
        <w:t xml:space="preserve">respondió indicando que aún quedaba pendiente </w:t>
      </w:r>
      <w:r w:rsidR="00CE6122" w:rsidRPr="005C41CD">
        <w:rPr>
          <w:rFonts w:ascii="Arial Narrow" w:hAnsi="Arial Narrow"/>
          <w:lang w:eastAsia="es-ES"/>
        </w:rPr>
        <w:t xml:space="preserve">la finalización de la investigación para poder validar </w:t>
      </w:r>
      <w:r w:rsidRPr="005C41CD">
        <w:rPr>
          <w:rFonts w:ascii="Arial Narrow" w:hAnsi="Arial Narrow"/>
          <w:lang w:eastAsia="es-ES"/>
        </w:rPr>
        <w:t xml:space="preserve">el informe policial, </w:t>
      </w:r>
      <w:r w:rsidR="00FA02A7" w:rsidRPr="005C41CD">
        <w:rPr>
          <w:rFonts w:ascii="Arial Narrow" w:hAnsi="Arial Narrow"/>
          <w:lang w:eastAsia="es-ES"/>
        </w:rPr>
        <w:t>lo que representó una nueva demora en el proceso</w:t>
      </w:r>
      <w:r w:rsidRPr="005C41CD">
        <w:rPr>
          <w:rFonts w:ascii="Arial Narrow" w:hAnsi="Arial Narrow"/>
          <w:lang w:eastAsia="es-ES"/>
        </w:rPr>
        <w:t xml:space="preserve">. </w:t>
      </w:r>
    </w:p>
    <w:p ns2:paraId="35A5BC72" ns2:textId="77777777" w:rsidR="00525162" w:rsidRPr="005C41CD" w:rsidRDefault="00525162" w:rsidP="00032409">
      <w:pPr>
        <w:pBdr>
          <w:top w:val="nil"/>
          <w:left w:val="nil"/>
          <w:bottom w:val="nil"/>
          <w:right w:val="nil"/>
          <w:between w:val="nil"/>
        </w:pBdr>
        <w:jc w:val="both"/>
        <w:rPr>
          <w:rFonts w:ascii="Arial Narrow" w:eastAsia="Arial Narrow" w:hAnsi="Arial Narrow" w:cs="Arial Narrow"/>
        </w:rPr>
      </w:pPr>
    </w:p>
    <w:p ns2:paraId="73F37292" ns2:textId="157C0D06" w:rsidR="00FA02A7"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lastRenderedPageBreak/>
        <w:t xml:space="preserve">El 4 de marzo de 2025, </w:t>
      </w:r>
      <w:r w:rsidR="00FA02A7" w:rsidRPr="005C41CD">
        <w:rPr>
          <w:rFonts w:ascii="Arial Narrow" w:hAnsi="Arial Narrow"/>
          <w:lang w:eastAsia="es-ES"/>
        </w:rPr>
        <w:t>envió</w:t>
      </w:r>
      <w:r w:rsidRPr="005C41CD">
        <w:rPr>
          <w:rFonts w:ascii="Arial Narrow" w:hAnsi="Arial Narrow"/>
          <w:lang w:eastAsia="es-ES"/>
        </w:rPr>
        <w:t xml:space="preserve"> </w:t>
      </w:r>
      <w:r w:rsidR="00FE2C48" w:rsidRPr="005C41CD">
        <w:rPr>
          <w:rFonts w:ascii="Arial Narrow" w:hAnsi="Arial Narrow"/>
          <w:lang w:eastAsia="es-ES"/>
        </w:rPr>
        <w:t xml:space="preserve">a Rímac </w:t>
      </w:r>
      <w:r w:rsidRPr="005C41CD">
        <w:rPr>
          <w:rFonts w:ascii="Arial Narrow" w:hAnsi="Arial Narrow"/>
          <w:lang w:eastAsia="es-ES"/>
        </w:rPr>
        <w:t xml:space="preserve">el </w:t>
      </w:r>
      <w:proofErr w:type="gramStart"/>
      <w:r w:rsidRPr="005C41CD">
        <w:rPr>
          <w:rFonts w:ascii="Arial Narrow" w:hAnsi="Arial Narrow"/>
          <w:lang w:eastAsia="es-ES"/>
        </w:rPr>
        <w:t>informe final y disposición final</w:t>
      </w:r>
      <w:proofErr w:type="gramEnd"/>
      <w:r w:rsidRPr="005C41CD">
        <w:rPr>
          <w:rFonts w:ascii="Arial Narrow" w:hAnsi="Arial Narrow"/>
          <w:lang w:eastAsia="es-ES"/>
        </w:rPr>
        <w:t xml:space="preserve"> </w:t>
      </w:r>
      <w:r w:rsidR="00FE2C48" w:rsidRPr="005C41CD">
        <w:rPr>
          <w:rFonts w:ascii="Arial Narrow" w:hAnsi="Arial Narrow"/>
          <w:lang w:eastAsia="es-ES"/>
        </w:rPr>
        <w:t>emitida Ministerio Público, el cual fue recibido conforme, aunque la aseguradora continuó con demoras no previstas en el contrato.</w:t>
      </w:r>
    </w:p>
    <w:p ns2:paraId="5D7F46D2" ns2:textId="77777777" w:rsidR="00FA02A7" w:rsidRPr="005C41CD" w:rsidRDefault="00FA02A7" w:rsidP="00032409">
      <w:pPr>
        <w:pStyle w:val="Prrafodelista"/>
        <w:rPr>
          <w:rFonts w:ascii="Arial Narrow" w:hAnsi="Arial Narrow"/>
          <w:lang w:eastAsia="es-ES"/>
        </w:rPr>
      </w:pPr>
    </w:p>
    <w:p ns2:paraId="1C251F07" ns2:textId="3CDD532B" w:rsidR="00FA02A7"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12 de marzo de 2025, </w:t>
      </w:r>
      <w:r w:rsidR="00E34F20" w:rsidRPr="005C41CD">
        <w:rPr>
          <w:rFonts w:ascii="Arial Narrow" w:hAnsi="Arial Narrow"/>
          <w:lang w:eastAsia="es-ES"/>
        </w:rPr>
        <w:t xml:space="preserve">Rímac </w:t>
      </w:r>
      <w:r w:rsidRPr="005C41CD">
        <w:rPr>
          <w:rFonts w:ascii="Arial Narrow" w:hAnsi="Arial Narrow"/>
          <w:lang w:eastAsia="es-ES"/>
        </w:rPr>
        <w:t>envió un correo electrónico</w:t>
      </w:r>
      <w:r w:rsidR="0083411E">
        <w:rPr>
          <w:rFonts w:ascii="Arial Narrow" w:hAnsi="Arial Narrow"/>
          <w:lang w:eastAsia="es-ES"/>
        </w:rPr>
        <w:t xml:space="preserve"> y</w:t>
      </w:r>
      <w:r w:rsidRPr="005C41CD">
        <w:rPr>
          <w:rFonts w:ascii="Arial Narrow" w:hAnsi="Arial Narrow"/>
          <w:lang w:eastAsia="es-ES"/>
        </w:rPr>
        <w:t xml:space="preserve"> </w:t>
      </w:r>
      <w:r w:rsidR="004C2E98" w:rsidRPr="005C41CD">
        <w:rPr>
          <w:rFonts w:ascii="Arial Narrow" w:hAnsi="Arial Narrow"/>
          <w:lang w:eastAsia="es-ES"/>
        </w:rPr>
        <w:t>le solicitó que</w:t>
      </w:r>
      <w:r w:rsidRPr="005C41CD">
        <w:rPr>
          <w:rFonts w:ascii="Arial Narrow" w:hAnsi="Arial Narrow"/>
          <w:lang w:eastAsia="es-ES"/>
        </w:rPr>
        <w:t xml:space="preserve"> aceptara que se le aplicara la estipulación contractual para supuestos de </w:t>
      </w:r>
      <w:r w:rsidR="003630CB" w:rsidRPr="005C41CD">
        <w:rPr>
          <w:rFonts w:ascii="Arial Narrow" w:hAnsi="Arial Narrow"/>
          <w:lang w:eastAsia="es-ES"/>
        </w:rPr>
        <w:t>“</w:t>
      </w:r>
      <w:r w:rsidR="006363F2" w:rsidRPr="005C41CD">
        <w:rPr>
          <w:rFonts w:ascii="Arial Narrow" w:hAnsi="Arial Narrow"/>
          <w:lang w:eastAsia="es-ES"/>
        </w:rPr>
        <w:t>Ausencia de Control</w:t>
      </w:r>
      <w:r w:rsidR="003630CB" w:rsidRPr="005C41CD">
        <w:rPr>
          <w:rFonts w:ascii="Arial Narrow" w:hAnsi="Arial Narrow"/>
          <w:lang w:eastAsia="es-ES"/>
        </w:rPr>
        <w:t>”</w:t>
      </w:r>
      <w:r w:rsidR="004C2E98" w:rsidRPr="005C41CD">
        <w:rPr>
          <w:rFonts w:ascii="Arial Narrow" w:hAnsi="Arial Narrow"/>
          <w:lang w:eastAsia="es-ES"/>
        </w:rPr>
        <w:t xml:space="preserve">, la cual </w:t>
      </w:r>
      <w:r w:rsidR="003630CB" w:rsidRPr="005C41CD">
        <w:rPr>
          <w:rFonts w:ascii="Arial Narrow" w:hAnsi="Arial Narrow"/>
          <w:lang w:eastAsia="es-ES"/>
        </w:rPr>
        <w:t>rechazó</w:t>
      </w:r>
      <w:r w:rsidR="004C2E98" w:rsidRPr="005C41CD">
        <w:rPr>
          <w:rFonts w:ascii="Arial Narrow" w:hAnsi="Arial Narrow"/>
          <w:lang w:eastAsia="es-ES"/>
        </w:rPr>
        <w:t xml:space="preserve"> debido a que </w:t>
      </w:r>
      <w:r w:rsidRPr="005C41CD">
        <w:rPr>
          <w:rFonts w:ascii="Arial Narrow" w:hAnsi="Arial Narrow"/>
          <w:lang w:eastAsia="es-ES"/>
        </w:rPr>
        <w:t xml:space="preserve">dicha cláusula no aplicaba en su caso, dado que se trataba de un robo total del vehículo y no de una pérdida parcial o similar. </w:t>
      </w:r>
    </w:p>
    <w:p ns2:paraId="3A9FB665" ns2:textId="77777777" w:rsidR="00FA02A7" w:rsidRPr="005C41CD" w:rsidRDefault="00FA02A7" w:rsidP="00032409">
      <w:pPr>
        <w:pBdr>
          <w:top w:val="nil"/>
          <w:left w:val="nil"/>
          <w:bottom w:val="nil"/>
          <w:right w:val="nil"/>
          <w:between w:val="nil"/>
        </w:pBdr>
        <w:ind w:left="1134"/>
        <w:jc w:val="both"/>
        <w:rPr>
          <w:rFonts w:ascii="Arial Narrow" w:eastAsia="Arial Narrow" w:hAnsi="Arial Narrow" w:cs="Arial Narrow"/>
        </w:rPr>
      </w:pPr>
    </w:p>
    <w:p ns2:paraId="36B0A2E4" ns2:textId="11CC6B32" w:rsidR="0056223C" w:rsidRPr="005C41CD" w:rsidRDefault="00E907A2"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w:t>
      </w:r>
      <w:r w:rsidR="00F40E57" w:rsidRPr="005C41CD">
        <w:rPr>
          <w:rFonts w:ascii="Arial Narrow" w:hAnsi="Arial Narrow"/>
          <w:lang w:eastAsia="es-ES"/>
        </w:rPr>
        <w:t xml:space="preserve">31 de marzo de 2025</w:t>
      </w:r>
      <w:r w:rsidRPr="005C41CD">
        <w:rPr>
          <w:rFonts w:ascii="Arial Narrow" w:hAnsi="Arial Narrow"/>
          <w:lang w:eastAsia="es-ES"/>
        </w:rPr>
        <w:t xml:space="preserve">, </w:t>
      </w:r>
      <w:r w:rsidR="00FC5E8E" w:rsidRPr="005C41CD">
        <w:rPr>
          <w:rFonts w:ascii="Arial Narrow" w:hAnsi="Arial Narrow"/>
          <w:lang w:eastAsia="es-ES"/>
        </w:rPr>
        <w:t xml:space="preserve">presentó un reclamo ante </w:t>
      </w:r>
      <w:r w:rsidR="003A198C" w:rsidRPr="005C41CD">
        <w:rPr>
          <w:rFonts w:ascii="Arial Narrow" w:hAnsi="Arial Narrow"/>
          <w:lang w:eastAsia="es-ES"/>
        </w:rPr>
        <w:t xml:space="preserve">Indecopi </w:t>
      </w:r>
      <w:r w:rsidR="00FC5E8E" w:rsidRPr="005C41CD">
        <w:rPr>
          <w:rFonts w:ascii="Arial Narrow" w:hAnsi="Arial Narrow"/>
          <w:lang w:eastAsia="es-ES"/>
        </w:rPr>
        <w:t>contra Rímac para obtener la indemnización por el robo total del vehículo asegurado, señalando que las Condiciones Especiales del contrato establecían claramente la cobertura y que la aseguradora no estaba cumpliendo con lo pactado.</w:t>
      </w:r>
    </w:p>
    <w:p ns2:paraId="426922DB" ns2:textId="77777777" w:rsidR="00E34F20" w:rsidRPr="005C41CD" w:rsidRDefault="00E34F20" w:rsidP="00032409">
      <w:pPr>
        <w:pStyle w:val="Prrafodelista"/>
        <w:rPr>
          <w:rFonts w:ascii="Arial Narrow" w:eastAsia="Arial Narrow" w:hAnsi="Arial Narrow" w:cs="Arial Narrow"/>
        </w:rPr>
      </w:pPr>
    </w:p>
    <w:p ns2:paraId="358ECD5C" ns2:textId="6DE30C0C" w:rsidR="00E34F20" w:rsidRPr="005C41CD" w:rsidRDefault="00EB72F4"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 xml:space="preserve">El 11 de abril de 2025</w:t>
      </w:r>
      <w:r w:rsidR="00053605" w:rsidRPr="005C41CD">
        <w:rPr>
          <w:rFonts w:ascii="Arial Narrow" w:hAnsi="Arial Narrow"/>
          <w:lang w:eastAsia="es-ES"/>
        </w:rPr>
        <w:t xml:space="preserve"/>
      </w:r>
      <w:r w:rsidRPr="005C41CD">
        <w:rPr>
          <w:rFonts w:ascii="Arial Narrow" w:hAnsi="Arial Narrow"/>
          <w:lang w:eastAsia="es-ES"/>
        </w:rPr>
        <w:t xml:space="preserve"/>
      </w:r>
      <w:r w:rsidR="00E34F20" w:rsidRPr="005C41CD">
        <w:rPr>
          <w:rFonts w:ascii="Arial Narrow" w:hAnsi="Arial Narrow"/>
          <w:lang w:eastAsia="es-ES"/>
        </w:rPr>
        <w:t xml:space="preserve">, </w:t>
      </w:r>
      <w:r w:rsidRPr="005C41CD">
        <w:rPr>
          <w:rFonts w:ascii="Arial Narrow" w:hAnsi="Arial Narrow"/>
          <w:lang w:eastAsia="es-ES"/>
        </w:rPr>
        <w:t xml:space="preserve">Indecopi le informó que </w:t>
      </w:r>
      <w:r w:rsidR="006363F2" w:rsidRPr="005C41CD">
        <w:rPr>
          <w:rFonts w:ascii="Arial Narrow" w:hAnsi="Arial Narrow"/>
          <w:lang w:eastAsia="es-ES"/>
        </w:rPr>
        <w:t xml:space="preserve">Rímac no ha dado respuesta </w:t>
      </w:r>
      <w:r w:rsidRPr="005C41CD">
        <w:rPr>
          <w:rFonts w:ascii="Arial Narrow" w:hAnsi="Arial Narrow"/>
          <w:lang w:eastAsia="es-ES"/>
        </w:rPr>
        <w:t xml:space="preserve">respecto de </w:t>
      </w:r>
      <w:r w:rsidR="006363F2" w:rsidRPr="005C41CD">
        <w:rPr>
          <w:rFonts w:ascii="Arial Narrow" w:hAnsi="Arial Narrow"/>
          <w:lang w:eastAsia="es-ES"/>
        </w:rPr>
        <w:t>su</w:t>
      </w:r>
      <w:r w:rsidRPr="005C41CD">
        <w:rPr>
          <w:rFonts w:ascii="Arial Narrow" w:hAnsi="Arial Narrow"/>
          <w:lang w:eastAsia="es-ES"/>
        </w:rPr>
        <w:t xml:space="preserve"> reclamo, y se </w:t>
      </w:r>
      <w:r w:rsidR="006363F2" w:rsidRPr="005C41CD">
        <w:rPr>
          <w:rFonts w:ascii="Arial Narrow" w:hAnsi="Arial Narrow"/>
          <w:lang w:eastAsia="es-ES"/>
        </w:rPr>
        <w:t>le</w:t>
      </w:r>
      <w:r w:rsidRPr="005C41CD">
        <w:rPr>
          <w:rFonts w:ascii="Arial Narrow" w:hAnsi="Arial Narrow"/>
          <w:lang w:eastAsia="es-ES"/>
        </w:rPr>
        <w:t xml:space="preserve"> indicó que </w:t>
      </w:r>
      <w:r w:rsidR="006363F2" w:rsidRPr="005C41CD">
        <w:rPr>
          <w:rFonts w:ascii="Arial Narrow" w:hAnsi="Arial Narrow"/>
          <w:lang w:eastAsia="es-ES"/>
        </w:rPr>
        <w:t>era posible</w:t>
      </w:r>
      <w:r w:rsidRPr="005C41CD">
        <w:rPr>
          <w:rFonts w:ascii="Arial Narrow" w:hAnsi="Arial Narrow"/>
          <w:lang w:eastAsia="es-ES"/>
        </w:rPr>
        <w:t xml:space="preserve"> participar de una audiencia de conciliación con </w:t>
      </w:r>
      <w:r w:rsidR="006363F2" w:rsidRPr="005C41CD">
        <w:rPr>
          <w:rFonts w:ascii="Arial Narrow" w:hAnsi="Arial Narrow"/>
          <w:lang w:eastAsia="es-ES"/>
        </w:rPr>
        <w:t>Rímac</w:t>
      </w:r>
      <w:r w:rsidRPr="005C41CD">
        <w:rPr>
          <w:rFonts w:ascii="Arial Narrow" w:hAnsi="Arial Narrow"/>
          <w:lang w:eastAsia="es-ES"/>
        </w:rPr>
        <w:t xml:space="preserve">, caso contrario </w:t>
      </w:r>
      <w:r w:rsidR="006D1ADA" w:rsidRPr="005C41CD">
        <w:rPr>
          <w:rFonts w:ascii="Arial Narrow" w:hAnsi="Arial Narrow"/>
          <w:lang w:eastAsia="es-ES"/>
        </w:rPr>
        <w:t>podría</w:t>
      </w:r>
      <w:r w:rsidRPr="005C41CD">
        <w:rPr>
          <w:rFonts w:ascii="Arial Narrow" w:hAnsi="Arial Narrow"/>
          <w:lang w:eastAsia="es-ES"/>
        </w:rPr>
        <w:t xml:space="preserve"> presentar una denuncia administrativa o iniciar un arbitraje de consumo</w:t>
      </w:r>
    </w:p>
    <w:p ns2:paraId="40A0EE25" ns2:textId="77777777" w:rsidR="00902799" w:rsidRPr="005C41CD" w:rsidRDefault="00902799" w:rsidP="00032409">
      <w:pPr>
        <w:pStyle w:val="Prrafodelista"/>
        <w:rPr>
          <w:rFonts w:ascii="Arial Narrow" w:eastAsia="Arial Narrow" w:hAnsi="Arial Narrow" w:cs="Arial Narrow"/>
        </w:rPr>
      </w:pPr>
    </w:p>
    <w:p ns2:paraId="56C0E1BD" ns2:textId="1D7B5AC5" w:rsidR="00902799" w:rsidRPr="005C41CD" w:rsidRDefault="00902799"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eastAsia="Arial Narrow" w:hAnsi="Arial Narrow" w:cs="Arial Narrow"/>
        </w:rPr>
        <w:t xml:space="preserve">En mayo de 2025, </w:t>
      </w:r>
      <w:r w:rsidR="007006CF" w:rsidRPr="005C41CD">
        <w:rPr>
          <w:rFonts w:ascii="Arial Narrow" w:eastAsia="Arial Narrow" w:hAnsi="Arial Narrow" w:cs="Arial Narrow"/>
        </w:rPr>
        <w:t xml:space="preserve">observó </w:t>
      </w:r>
      <w:r w:rsidR="00051EDA" w:rsidRPr="005C41CD">
        <w:rPr>
          <w:rFonts w:ascii="Arial Narrow" w:eastAsia="Arial Narrow" w:hAnsi="Arial Narrow" w:cs="Arial Narrow"/>
        </w:rPr>
        <w:t xml:space="preserve">que Rímac afirmaba tener el 98% de clientes satisfechos y ocupar el primer puesto en reputación, pese </w:t>
      </w:r>
      <w:r w:rsidR="003A198C" w:rsidRPr="005C41CD">
        <w:rPr>
          <w:rFonts w:ascii="Arial Narrow" w:eastAsia="Arial Narrow" w:hAnsi="Arial Narrow" w:cs="Arial Narrow"/>
        </w:rPr>
        <w:t xml:space="preserve">a </w:t>
      </w:r>
      <w:r w:rsidR="00053605" w:rsidRPr="005C41CD">
        <w:rPr>
          <w:rFonts w:ascii="Arial Narrow" w:eastAsia="Arial Narrow" w:hAnsi="Arial Narrow" w:cs="Arial Narrow"/>
        </w:rPr>
        <w:t>que,</w:t>
      </w:r>
      <w:r w:rsidR="00051EDA" w:rsidRPr="005C41CD">
        <w:rPr>
          <w:rFonts w:ascii="Arial Narrow" w:eastAsia="Arial Narrow" w:hAnsi="Arial Narrow" w:cs="Arial Narrow"/>
        </w:rPr>
        <w:t xml:space="preserve"> entre mayo de 2021 y mayo de 2025, fue </w:t>
      </w:r>
      <w:r w:rsidR="003A198C" w:rsidRPr="005C41CD">
        <w:rPr>
          <w:rFonts w:ascii="Arial Narrow" w:eastAsia="Arial Narrow" w:hAnsi="Arial Narrow" w:cs="Arial Narrow"/>
        </w:rPr>
        <w:t>una de las</w:t>
      </w:r>
      <w:r w:rsidR="00051EDA" w:rsidRPr="005C41CD">
        <w:rPr>
          <w:rFonts w:ascii="Arial Narrow" w:eastAsia="Arial Narrow" w:hAnsi="Arial Narrow" w:cs="Arial Narrow"/>
        </w:rPr>
        <w:t xml:space="preserve"> empresa</w:t>
      </w:r>
      <w:r w:rsidR="003A198C" w:rsidRPr="005C41CD">
        <w:rPr>
          <w:rFonts w:ascii="Arial Narrow" w:eastAsia="Arial Narrow" w:hAnsi="Arial Narrow" w:cs="Arial Narrow"/>
        </w:rPr>
        <w:t>s</w:t>
      </w:r>
      <w:r w:rsidR="00051EDA" w:rsidRPr="005C41CD">
        <w:rPr>
          <w:rFonts w:ascii="Arial Narrow" w:eastAsia="Arial Narrow" w:hAnsi="Arial Narrow" w:cs="Arial Narrow"/>
        </w:rPr>
        <w:t xml:space="preserve"> con más sanciones de </w:t>
      </w:r>
      <w:r w:rsidR="003A198C" w:rsidRPr="005C41CD">
        <w:rPr>
          <w:rFonts w:ascii="Arial Narrow" w:eastAsia="Arial Narrow" w:hAnsi="Arial Narrow" w:cs="Arial Narrow"/>
        </w:rPr>
        <w:t>Indecopi</w:t>
      </w:r>
      <w:r w:rsidR="00051EDA" w:rsidRPr="005C41CD">
        <w:rPr>
          <w:rFonts w:ascii="Arial Narrow" w:eastAsia="Arial Narrow" w:hAnsi="Arial Narrow" w:cs="Arial Narrow"/>
        </w:rPr>
        <w:t>.</w:t>
      </w:r>
    </w:p>
    <w:p ns2:paraId="56040719" ns2:textId="77777777" w:rsidR="00E67366" w:rsidRPr="005C41CD" w:rsidRDefault="00E67366" w:rsidP="00032409">
      <w:pPr>
        <w:pBdr>
          <w:top w:val="nil"/>
          <w:left w:val="nil"/>
          <w:bottom w:val="nil"/>
          <w:right w:val="nil"/>
          <w:between w:val="nil"/>
        </w:pBdr>
        <w:ind w:left="1134"/>
        <w:jc w:val="both"/>
        <w:rPr>
          <w:rFonts w:ascii="Arial Narrow" w:eastAsia="Arial Narrow" w:hAnsi="Arial Narrow" w:cs="Arial Narrow"/>
        </w:rPr>
      </w:pPr>
    </w:p>
    <w:p ns2:paraId="2B390203" ns2:textId="29CDA70E" w:rsidR="0056223C" w:rsidRPr="005C41CD" w:rsidRDefault="006D1ADA" w:rsidP="00032409">
      <w:pPr>
        <w:numPr>
          <w:ilvl w:val="2"/>
          <w:numId w:val="2"/>
        </w:numPr>
        <w:pBdr>
          <w:top w:val="nil"/>
          <w:left w:val="nil"/>
          <w:bottom w:val="nil"/>
          <w:right w:val="nil"/>
          <w:between w:val="nil"/>
        </w:pBdr>
        <w:ind w:left="1134" w:hanging="567"/>
        <w:jc w:val="both"/>
        <w:rPr>
          <w:rFonts w:ascii="Arial Narrow" w:eastAsia="Arial Narrow" w:hAnsi="Arial Narrow" w:cs="Arial Narrow"/>
        </w:rPr>
      </w:pPr>
      <w:r w:rsidRPr="005C41CD">
        <w:rPr>
          <w:rFonts w:ascii="Arial Narrow" w:hAnsi="Arial Narrow"/>
          <w:lang w:eastAsia="es-ES"/>
        </w:rPr>
        <w:t>El</w:t>
      </w:r>
      <w:r w:rsidR="00E907A2" w:rsidRPr="005C41CD">
        <w:rPr>
          <w:rFonts w:ascii="Arial Narrow" w:hAnsi="Arial Narrow"/>
          <w:lang w:eastAsia="es-ES"/>
        </w:rPr>
        <w:t xml:space="preserve"> </w:t>
      </w:r>
      <w:r w:rsidR="00053605" w:rsidRPr="005C41CD">
        <w:rPr>
          <w:rFonts w:ascii="Arial Narrow" w:hAnsi="Arial Narrow"/>
          <w:lang w:eastAsia="es-ES"/>
        </w:rPr>
        <w:t xml:space="preserve">20 </w:t>
      </w:r>
      <w:r w:rsidR="00E907A2" w:rsidRPr="005C41CD">
        <w:rPr>
          <w:rFonts w:ascii="Arial Narrow" w:hAnsi="Arial Narrow"/>
          <w:lang w:eastAsia="es-ES"/>
        </w:rPr>
        <w:t>mayo de 2025,</w:t>
      </w:r>
      <w:r w:rsidR="00901B9F" w:rsidRPr="005C41CD">
        <w:rPr>
          <w:rFonts w:ascii="Arial Narrow" w:hAnsi="Arial Narrow"/>
          <w:lang w:eastAsia="es-ES"/>
        </w:rPr>
        <w:t xml:space="preserve"> recibió una comunicación</w:t>
      </w:r>
      <w:r w:rsidR="00E907A2" w:rsidRPr="005C41CD">
        <w:rPr>
          <w:rFonts w:ascii="Arial Narrow" w:hAnsi="Arial Narrow"/>
          <w:lang w:eastAsia="es-ES"/>
        </w:rPr>
        <w:t xml:space="preserve"> </w:t>
      </w:r>
      <w:r w:rsidR="00053605" w:rsidRPr="005C41CD">
        <w:rPr>
          <w:rFonts w:ascii="Arial Narrow" w:eastAsia="Arial Narrow" w:hAnsi="Arial Narrow" w:cs="Arial Narrow"/>
        </w:rPr>
        <w:t xml:space="preserve">Rímac </w:t>
      </w:r>
      <w:r w:rsidR="00901B9F" w:rsidRPr="005C41CD">
        <w:rPr>
          <w:rFonts w:ascii="Arial Narrow" w:hAnsi="Arial Narrow"/>
          <w:lang w:eastAsia="es-ES"/>
        </w:rPr>
        <w:t xml:space="preserve">señalando que </w:t>
      </w:r>
      <w:r w:rsidR="005C41CD" w:rsidRPr="005C41CD">
        <w:rPr>
          <w:rFonts w:ascii="Arial Narrow" w:hAnsi="Arial Narrow"/>
          <w:lang w:eastAsia="es-ES"/>
        </w:rPr>
        <w:t>se aplicaría un deducible del 20% sobre la indemnización, citando la cláusula "ausencia de control", además de indicar que la indemnización se haría mediante "reposición de unidad" debido a que la suma asegurada era superior al valor comercial del vehículo.</w:t>
      </w:r>
    </w:p>
    <w:p ns2:paraId="748BB242" ns2:textId="2112B76A" w:rsidR="007D3FF9" w:rsidRPr="004759B0" w:rsidRDefault="007D3FF9" w:rsidP="00032409">
      <w:pPr>
        <w:pBdr>
          <w:top w:val="nil"/>
          <w:left w:val="nil"/>
          <w:bottom w:val="nil"/>
          <w:right w:val="nil"/>
          <w:between w:val="nil"/>
        </w:pBdr>
        <w:jc w:val="both"/>
        <w:rPr>
          <w:rFonts w:ascii="Arial Narrow" w:eastAsia="Arial Narrow" w:hAnsi="Arial Narrow" w:cs="Arial Narrow"/>
        </w:rPr>
      </w:pPr>
    </w:p>
    <w:bookmarkEnd w:id="0"/>
    <w:p ns2:paraId="42801DBE" ns2:textId="25430FDA" w:rsidR="00900884" w:rsidRPr="00032409" w:rsidRDefault="007C2FBE" w:rsidP="00032409">
      <w:pPr>
        <w:pStyle w:val="Prrafodelista"/>
        <w:numPr>
          <w:ilvl w:val="1"/>
          <w:numId w:val="2"/>
        </w:numPr>
        <w:ind w:left="567" w:hanging="567"/>
        <w:jc w:val="both"/>
        <w:rPr>
          <w:rFonts w:ascii="Arial Narrow" w:hAnsi="Arial Narrow"/>
          <w:lang w:eastAsia="es-ES"/>
        </w:rPr>
      </w:pPr>
      <w:r w:rsidRPr="004759B0">
        <w:rPr>
          <w:rFonts w:ascii="Arial Narrow" w:eastAsia="Arial Narrow" w:hAnsi="Arial Narrow" w:cs="Arial Narrow"/>
        </w:rPr>
        <w:t xml:space="preserve">[APELLIDO] solicitó, en calidad de medida correctiva, que Rímac cumpla con: (i) pagar el íntegro de la suma asegurada en atención de haber sido víctimas del robo total del vehículo asegurado; y (ii) retirar de su publicidad, las afirmaciones de ser la compañía de seguros con el primer puesto con mejor reputación en el Perú y de haber sido calificada como excelente por el 98% de sus clientes. Asimismo, requirió el reembolso de costos y costas del presente procedimiento.</w:t>
      </w:r>
      <w:r w:rsidR="008E1B6A" w:rsidRPr="004759B0">
        <w:rPr>
          <w:rFonts w:ascii="Arial Narrow" w:hAnsi="Arial Narrow"/>
          <w:lang w:eastAsia="es-ES"/>
        </w:rPr>
        <w:t/>
      </w:r>
      <w:r w:rsidRPr="004759B0">
        <w:rPr>
          <w:rFonts w:ascii="Arial Narrow" w:hAnsi="Arial Narrow"/>
          <w:lang w:eastAsia="es-ES"/>
        </w:rPr>
        <w:t xml:space="preserve"/>
      </w:r>
      <w:r w:rsidRPr="004759B0">
        <w:rPr>
          <w:rFonts w:ascii="Arial Narrow" w:eastAsia="Arial Narrow" w:hAnsi="Arial Narrow" w:cs="Arial Narrow"/>
        </w:rPr>
        <w:t/>
      </w:r>
      <w:r w:rsidR="00340C4C" w:rsidRPr="004759B0">
        <w:rPr>
          <w:rFonts w:ascii="Arial Narrow" w:eastAsia="Arial Narrow" w:hAnsi="Arial Narrow" w:cs="Arial Narrow"/>
        </w:rPr>
        <w:t/>
      </w:r>
      <w:r w:rsidRPr="004759B0">
        <w:rPr>
          <w:rFonts w:ascii="Arial Narrow" w:eastAsia="Arial Narrow" w:hAnsi="Arial Narrow" w:cs="Arial Narrow"/>
        </w:rPr>
        <w:t xml:space="preserve"/>
      </w:r>
      <w:r w:rsidR="00F10C8B" w:rsidRPr="004759B0">
        <w:rPr>
          <w:rFonts w:ascii="Arial Narrow" w:hAnsi="Arial Narrow"/>
          <w:lang w:eastAsia="es-ES"/>
        </w:rPr>
        <w:t xml:space="preserve"/>
      </w:r>
      <w:r w:rsidR="00DB07A9" w:rsidRPr="00DB07A9">
        <w:rPr>
          <w:rFonts w:ascii="Arial Narrow" w:hAnsi="Arial Narrow"/>
          <w:lang w:eastAsia="es-ES"/>
        </w:rPr>
        <w:t xml:space="preserve"/>
      </w:r>
      <w:r w:rsidR="00DB07A9">
        <w:rPr>
          <w:rFonts w:ascii="Arial Narrow" w:hAnsi="Arial Narrow"/>
          <w:lang w:eastAsia="es-ES"/>
        </w:rPr>
        <w:t/>
      </w:r>
      <w:r w:rsidR="00DB07A9" w:rsidRPr="00DB07A9">
        <w:rPr>
          <w:rFonts w:ascii="Arial Narrow" w:hAnsi="Arial Narrow"/>
          <w:lang w:eastAsia="es-ES"/>
        </w:rPr>
        <w:t xml:space="preserve"/>
      </w:r>
      <w:r w:rsidR="00DB07A9">
        <w:rPr>
          <w:rFonts w:ascii="Arial Narrow" w:hAnsi="Arial Narrow"/>
          <w:lang w:eastAsia="es-ES"/>
        </w:rPr>
        <w:t/>
      </w:r>
      <w:r w:rsidR="00DB07A9" w:rsidRPr="00DB07A9">
        <w:rPr>
          <w:rFonts w:ascii="Arial Narrow" w:hAnsi="Arial Narrow"/>
          <w:lang w:eastAsia="es-ES"/>
        </w:rPr>
        <w:t/>
      </w:r>
      <w:proofErr w:type="spellStart"/>
      <w:r w:rsidR="00DB07A9" w:rsidRPr="00DB07A9">
        <w:rPr>
          <w:rFonts w:ascii="Arial Narrow" w:hAnsi="Arial Narrow"/>
          <w:lang w:eastAsia="es-ES"/>
        </w:rPr>
        <w:t/>
      </w:r>
      <w:proofErr w:type="spellEnd"/>
      <w:r w:rsidR="00DB07A9" w:rsidRPr="00DB07A9">
        <w:rPr>
          <w:rFonts w:ascii="Arial Narrow" w:hAnsi="Arial Narrow"/>
          <w:lang w:eastAsia="es-ES"/>
        </w:rPr>
        <w:t xml:space="preserve"/>
      </w:r>
      <w:r w:rsidR="00DB07A9">
        <w:rPr>
          <w:rFonts w:ascii="Arial Narrow" w:hAnsi="Arial Narrow"/>
          <w:lang w:eastAsia="es-ES"/>
        </w:rPr>
        <w:t/>
      </w:r>
      <w:r w:rsidR="00DB07A9" w:rsidRPr="00DB07A9">
        <w:rPr>
          <w:rFonts w:ascii="Arial Narrow" w:hAnsi="Arial Narrow"/>
          <w:lang w:eastAsia="es-ES"/>
        </w:rPr>
        <w:t xml:space="preserve"/>
      </w:r>
      <w:r w:rsidR="00340C4C" w:rsidRPr="004759B0">
        <w:rPr>
          <w:rFonts w:ascii="Arial Narrow" w:hAnsi="Arial Narrow"/>
          <w:lang w:eastAsia="es-ES"/>
        </w:rPr>
        <w:t xml:space="preserve"/>
      </w:r>
    </w:p>
    <w:p ns2:paraId="4F144C65" ns2:textId="77777777" w:rsidR="00543B73" w:rsidRPr="004759B0" w:rsidRDefault="00543B73" w:rsidP="00032409">
      <w:pPr>
        <w:pBdr>
          <w:top w:val="nil"/>
          <w:left w:val="nil"/>
          <w:bottom w:val="nil"/>
          <w:right w:val="nil"/>
          <w:between w:val="nil"/>
        </w:pBdr>
        <w:jc w:val="both"/>
        <w:rPr>
          <w:rFonts w:ascii="Arial Narrow" w:eastAsia="Arial Narrow" w:hAnsi="Arial Narrow" w:cs="Arial Narrow"/>
        </w:rPr>
      </w:pPr>
    </w:p>
    <w:p ns2:paraId="0B7725B9" ns2:textId="49D9DF63" w:rsidR="00C04377" w:rsidRPr="004759B0" w:rsidRDefault="00364C39" w:rsidP="00032409">
      <w:pPr>
        <w:pStyle w:val="Prrafodelista"/>
        <w:numPr>
          <w:ilvl w:val="0"/>
          <w:numId w:val="1"/>
        </w:numPr>
        <w:ind w:left="567" w:hanging="567"/>
        <w:jc w:val="both"/>
        <w:rPr>
          <w:rFonts w:ascii="Arial Narrow" w:eastAsia="Arial" w:hAnsi="Arial Narrow" w:cs="Arial"/>
          <w:b/>
        </w:rPr>
      </w:pPr>
      <w:r w:rsidRPr="004759B0">
        <w:rPr>
          <w:rFonts w:ascii="Arial Narrow" w:eastAsia="Arial" w:hAnsi="Arial Narrow" w:cs="Arial"/>
          <w:b/>
        </w:rPr>
        <w:t>DE LA CONFIDENCIALIDAD DE OFICIO</w:t>
      </w:r>
    </w:p>
    <w:p ns2:paraId="65DE8720" ns2:textId="77777777" w:rsidR="00543B73" w:rsidRPr="004759B0" w:rsidRDefault="00543B73" w:rsidP="00032409">
      <w:pPr>
        <w:pStyle w:val="Prrafodelista"/>
        <w:ind w:left="567"/>
        <w:jc w:val="both"/>
        <w:rPr>
          <w:rFonts w:ascii="Arial Narrow" w:eastAsia="Arial" w:hAnsi="Arial Narrow" w:cs="Arial"/>
          <w:b/>
        </w:rPr>
      </w:pPr>
    </w:p>
    <w:p ns2:paraId="68902A3D" ns2:textId="0709A52F" w:rsidR="5E6A9E2D" w:rsidRDefault="00A23BA3" w:rsidP="00032409">
      <w:pPr>
        <w:pStyle w:val="Prrafodelista"/>
        <w:numPr>
          <w:ilvl w:val="1"/>
          <w:numId w:val="2"/>
        </w:numPr>
        <w:ind w:left="567" w:hanging="567"/>
        <w:jc w:val="both"/>
        <w:rPr>
          <w:rFonts w:ascii="Arial Narrow" w:hAnsi="Arial Narrow"/>
        </w:rPr>
      </w:pPr>
      <w:r w:rsidRPr="004759B0">
        <w:rPr>
          <w:rFonts w:ascii="Arial Narrow" w:hAnsi="Arial Narrow"/>
        </w:rPr>
        <w:t xml:space="preserve">El numeral 2.1 del artículo 2 de la Directiva </w:t>
      </w:r>
      <w:proofErr w:type="spellStart"/>
      <w:r w:rsidRPr="004759B0">
        <w:rPr>
          <w:rFonts w:ascii="Arial Narrow" w:hAnsi="Arial Narrow"/>
        </w:rPr>
        <w:t/>
      </w:r>
      <w:proofErr w:type="spellEnd"/>
      <w:r w:rsidRPr="004759B0">
        <w:rPr>
          <w:rFonts w:ascii="Arial Narrow" w:hAnsi="Arial Narrow"/>
        </w:rPr>
        <w:t xml:space="preserve"> 001-2008-TRI-INDECOPI sobre confidencialidad de la información en los procedimientos seguidos por los órganos funcionales del Indecopi, modificada por la Directiva </w:t>
      </w:r>
      <w:proofErr w:type="spellStart"/>
      <w:r w:rsidRPr="004759B0">
        <w:rPr>
          <w:rFonts w:ascii="Arial Narrow" w:hAnsi="Arial Narrow"/>
        </w:rPr>
        <w:t/>
      </w:r>
      <w:proofErr w:type="spellEnd"/>
      <w:r w:rsidRPr="004759B0">
        <w:rPr>
          <w:rFonts w:ascii="Arial Narrow" w:hAnsi="Arial Narrow"/>
        </w:rPr>
        <w:t xml:space="preserve">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w:t>
      </w:r>
      <w:r w:rsidRPr="004759B0">
        <w:rPr>
          <w:rFonts w:ascii="Arial Narrow" w:hAnsi="Arial Narrow"/>
        </w:rPr>
        <w:lastRenderedPageBreak/>
        <w:t>afectación significativa para su titular o un tercero del que el aportante la hubiere recibido, u otorgue una ventaja significativa para un competidor del aportante de la información</w:t>
      </w:r>
      <w:r w:rsidRPr="004759B0">
        <w:rPr>
          <w:rStyle w:val="Refdenotaalpie"/>
          <w:rFonts w:ascii="Arial Narrow" w:hAnsi="Arial Narrow"/>
          <w:vertAlign w:val="superscript"/>
        </w:rPr>
        <w:footnoteReference w:id="2"/>
      </w:r>
      <w:r w:rsidRPr="004759B0">
        <w:rPr>
          <w:rFonts w:ascii="Arial Narrow" w:hAnsi="Arial Narrow"/>
        </w:rPr>
        <w:t>.</w:t>
      </w:r>
    </w:p>
    <w:p ns2:paraId="2D57CDC0" ns2:textId="77777777" w:rsidR="00032409" w:rsidRPr="004759B0" w:rsidRDefault="00032409" w:rsidP="00032409">
      <w:pPr>
        <w:pStyle w:val="Prrafodelista"/>
        <w:ind w:left="567"/>
        <w:jc w:val="both"/>
        <w:rPr>
          <w:rFonts w:ascii="Arial Narrow" w:hAnsi="Arial Narrow"/>
        </w:rPr>
      </w:pPr>
    </w:p>
    <w:p ns2:paraId="1CB70F3F" ns2:textId="77777777" w:rsidR="001D7531" w:rsidRPr="004759B0" w:rsidRDefault="00A23BA3" w:rsidP="00032409">
      <w:pPr>
        <w:pStyle w:val="Prrafodelista"/>
        <w:numPr>
          <w:ilvl w:val="1"/>
          <w:numId w:val="2"/>
        </w:numPr>
        <w:ind w:left="567" w:hanging="567"/>
        <w:jc w:val="both"/>
        <w:rPr>
          <w:rFonts w:ascii="Arial Narrow" w:hAnsi="Arial Narrow"/>
        </w:rPr>
      </w:pPr>
      <w:r w:rsidRPr="004759B0">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ns2:paraId="35D09710" ns2:textId="77777777" w:rsidR="001D7531" w:rsidRPr="004759B0" w:rsidRDefault="001D7531" w:rsidP="00032409">
      <w:pPr>
        <w:pStyle w:val="Prrafodelista"/>
        <w:jc w:val="both"/>
        <w:rPr>
          <w:rFonts w:ascii="Arial Narrow" w:hAnsi="Arial Narrow"/>
        </w:rPr>
      </w:pPr>
    </w:p>
    <w:p ns2:paraId="717BEE00" ns2:textId="1812B53F" w:rsidR="00A23BA3" w:rsidRPr="004759B0" w:rsidRDefault="00A23BA3" w:rsidP="00032409">
      <w:pPr>
        <w:pStyle w:val="Prrafodelista"/>
        <w:numPr>
          <w:ilvl w:val="1"/>
          <w:numId w:val="2"/>
        </w:numPr>
        <w:ind w:left="567" w:hanging="567"/>
        <w:jc w:val="both"/>
        <w:rPr>
          <w:rFonts w:ascii="Arial Narrow" w:hAnsi="Arial Narrow"/>
        </w:rPr>
      </w:pPr>
      <w:r w:rsidRPr="004759B0">
        <w:rPr>
          <w:rFonts w:ascii="Arial Narrow" w:hAnsi="Arial Narrow"/>
        </w:rPr>
        <w:t>Por otro lado, en el numeral 3.6 del artículo 3</w:t>
      </w:r>
      <w:r w:rsidR="00982687" w:rsidRPr="004759B0">
        <w:rPr>
          <w:rFonts w:ascii="Arial Narrow" w:hAnsi="Arial Narrow"/>
        </w:rPr>
        <w:t/>
      </w:r>
      <w:r w:rsidRPr="004759B0">
        <w:rPr>
          <w:rFonts w:ascii="Arial Narrow" w:hAnsi="Arial Narrow"/>
        </w:rPr>
        <w:t xml:space="preserve"> de la Directiva establece que los órganos resolutivos del Indecopi podrán declarar la confidencialidad de la información de oficio mediante resolución debidamente motivada</w:t>
      </w:r>
      <w:r w:rsidRPr="004759B0">
        <w:rPr>
          <w:rStyle w:val="Refdenotaalpie"/>
          <w:rFonts w:ascii="Arial Narrow" w:hAnsi="Arial Narrow"/>
          <w:vertAlign w:val="superscript"/>
        </w:rPr>
        <w:footnoteReference w:id="3"/>
      </w:r>
      <w:r w:rsidRPr="004759B0">
        <w:rPr>
          <w:rFonts w:ascii="Arial Narrow" w:hAnsi="Arial Narrow"/>
        </w:rPr>
        <w:t>, considerando lo establecido en el numeral 3.3, conforme lo siguiente:</w:t>
      </w:r>
    </w:p>
    <w:p ns2:paraId="3A666498" ns2:textId="77777777" w:rsidR="00A23BA3" w:rsidRPr="004759B0" w:rsidRDefault="00A23BA3" w:rsidP="00032409">
      <w:pPr>
        <w:pStyle w:val="NormalWeb"/>
        <w:spacing w:after="0" w:line="240" w:lineRule="auto"/>
        <w:jc w:val="both"/>
        <w:rPr>
          <w:rFonts w:ascii="Arial Narrow" w:hAnsi="Arial Narrow" w:cs="Arial"/>
        </w:rPr>
      </w:pPr>
    </w:p>
    <w:p ns2:paraId="052DF8F5" ns2:textId="77777777" w:rsidR="00A23BA3" w:rsidRPr="004759B0" w:rsidRDefault="00A23BA3" w:rsidP="00032409">
      <w:pPr>
        <w:pStyle w:val="NormalWeb"/>
        <w:spacing w:after="0" w:line="240" w:lineRule="auto"/>
        <w:ind w:left="1701" w:hanging="567"/>
        <w:jc w:val="both"/>
        <w:rPr>
          <w:rFonts w:ascii="Arial Narrow" w:hAnsi="Arial Narrow"/>
          <w:i/>
          <w:iCs/>
        </w:rPr>
      </w:pPr>
      <w:r w:rsidRPr="004759B0">
        <w:rPr>
          <w:rFonts w:ascii="Arial Narrow" w:hAnsi="Arial Narrow" w:cs="Arial"/>
          <w:i/>
          <w:iCs/>
        </w:rPr>
        <w:t xml:space="preserve">“3.3. </w:t>
      </w:r>
      <w:r w:rsidRPr="004759B0">
        <w:rPr>
          <w:rFonts w:ascii="Arial Narrow" w:hAnsi="Arial Narrow" w:cs="Arial"/>
          <w:i/>
          <w:iCs/>
        </w:rPr>
        <w:tab/>
        <w:t>Al resolver respecto de la confidencialidad de la información, la autoridad competente deberá motivar su determinación al respecto, considerando:</w:t>
      </w:r>
    </w:p>
    <w:p ns2:paraId="4FB48B65" ns2:textId="77777777" w:rsidR="00A23BA3" w:rsidRPr="004759B0" w:rsidRDefault="00A23BA3" w:rsidP="00032409">
      <w:pPr>
        <w:pStyle w:val="NormalWeb"/>
        <w:spacing w:after="0" w:line="240" w:lineRule="auto"/>
        <w:ind w:left="2268" w:hanging="567"/>
        <w:jc w:val="both"/>
        <w:rPr>
          <w:rFonts w:ascii="Arial Narrow" w:hAnsi="Arial Narrow" w:cs="Arial"/>
        </w:rPr>
      </w:pPr>
      <w:r w:rsidRPr="004759B0">
        <w:rPr>
          <w:rFonts w:ascii="Arial Narrow" w:hAnsi="Arial Narrow" w:cs="Arial"/>
        </w:rPr>
        <w:t>     </w:t>
      </w:r>
    </w:p>
    <w:p ns2:paraId="5C548AF7" ns2:textId="77777777" w:rsidR="00A23BA3" w:rsidRPr="004759B0" w:rsidRDefault="00A23BA3" w:rsidP="00032409">
      <w:pPr>
        <w:pStyle w:val="NormalWeb"/>
        <w:spacing w:after="0" w:line="240" w:lineRule="auto"/>
        <w:ind w:left="2268" w:hanging="567"/>
        <w:jc w:val="both"/>
        <w:rPr>
          <w:rFonts w:ascii="Arial Narrow" w:hAnsi="Arial Narrow"/>
          <w:i/>
          <w:iCs/>
        </w:rPr>
      </w:pPr>
      <w:r w:rsidRPr="004759B0">
        <w:rPr>
          <w:rFonts w:ascii="Arial Narrow" w:hAnsi="Arial Narrow" w:cs="Arial"/>
          <w:i/>
          <w:iCs/>
        </w:rPr>
        <w:t xml:space="preserve">a) </w:t>
      </w:r>
      <w:r w:rsidRPr="004759B0">
        <w:rPr>
          <w:rFonts w:ascii="Arial Narrow" w:hAnsi="Arial Narrow" w:cs="Arial"/>
          <w:i/>
          <w:iCs/>
        </w:rPr>
        <w:tab/>
        <w:t>La pertinencia de la información para la evaluación o resolución de la materia controvertida en el procedimiento.</w:t>
      </w:r>
    </w:p>
    <w:p ns2:paraId="32640770" ns2:textId="77777777" w:rsidR="00A23BA3" w:rsidRPr="004759B0" w:rsidRDefault="00A23BA3" w:rsidP="00032409">
      <w:pPr>
        <w:pStyle w:val="NormalWeb"/>
        <w:spacing w:after="0" w:line="240" w:lineRule="auto"/>
        <w:ind w:left="2268" w:hanging="567"/>
        <w:jc w:val="both"/>
        <w:rPr>
          <w:rFonts w:ascii="Arial Narrow" w:hAnsi="Arial Narrow" w:cs="Arial"/>
          <w:i/>
          <w:iCs/>
        </w:rPr>
      </w:pPr>
    </w:p>
    <w:p ns2:paraId="427E2822" ns2:textId="77777777" w:rsidR="00A23BA3" w:rsidRPr="004759B0" w:rsidRDefault="00A23BA3" w:rsidP="00032409">
      <w:pPr>
        <w:pStyle w:val="NormalWeb"/>
        <w:spacing w:after="0" w:line="240" w:lineRule="auto"/>
        <w:ind w:left="2268" w:hanging="567"/>
        <w:jc w:val="both"/>
        <w:rPr>
          <w:rFonts w:ascii="Arial Narrow" w:hAnsi="Arial Narrow"/>
        </w:rPr>
      </w:pPr>
      <w:r w:rsidRPr="004759B0">
        <w:rPr>
          <w:rFonts w:ascii="Arial Narrow" w:hAnsi="Arial Narrow" w:cs="Arial"/>
          <w:i/>
          <w:iCs/>
        </w:rPr>
        <w:t xml:space="preserve">b) </w:t>
      </w:r>
      <w:r w:rsidRPr="004759B0">
        <w:rPr>
          <w:rFonts w:ascii="Arial Narrow" w:hAnsi="Arial Narrow" w:cs="Arial"/>
          <w:i/>
          <w:iCs/>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4759B0">
        <w:rPr>
          <w:rFonts w:ascii="Arial Narrow" w:hAnsi="Arial Narrow" w:cs="Arial"/>
        </w:rPr>
        <w:t>.</w:t>
      </w:r>
    </w:p>
    <w:p ns2:paraId="7CD66F06" ns2:textId="77777777" w:rsidR="00A23BA3" w:rsidRPr="004759B0" w:rsidRDefault="00A23BA3" w:rsidP="00032409">
      <w:pPr>
        <w:pStyle w:val="NormalWeb"/>
        <w:spacing w:after="0" w:line="240" w:lineRule="auto"/>
        <w:ind w:left="2268" w:hanging="708"/>
        <w:jc w:val="both"/>
        <w:rPr>
          <w:rFonts w:ascii="Arial Narrow" w:hAnsi="Arial Narrow" w:cs="Arial"/>
        </w:rPr>
      </w:pPr>
      <w:r w:rsidRPr="004759B0">
        <w:rPr>
          <w:rFonts w:ascii="Arial Narrow" w:hAnsi="Arial Narrow" w:cs="Arial"/>
        </w:rPr>
        <w:t xml:space="preserve">    </w:t>
      </w:r>
      <w:r w:rsidRPr="004759B0">
        <w:rPr>
          <w:rFonts w:ascii="Arial Narrow" w:hAnsi="Arial Narrow" w:cs="Arial"/>
        </w:rPr>
        <w:tab/>
      </w:r>
    </w:p>
    <w:p ns2:paraId="496E2EBE" ns2:textId="77777777" w:rsidR="00A23BA3" w:rsidRPr="004759B0" w:rsidRDefault="00A23BA3" w:rsidP="00032409">
      <w:pPr>
        <w:pStyle w:val="NormalWeb"/>
        <w:spacing w:after="0" w:line="240" w:lineRule="auto"/>
        <w:ind w:left="2268"/>
        <w:jc w:val="both"/>
        <w:rPr>
          <w:rFonts w:ascii="Arial Narrow" w:hAnsi="Arial Narrow" w:cs="Arial"/>
          <w:i/>
          <w:iCs/>
        </w:rPr>
      </w:pPr>
      <w:r w:rsidRPr="004759B0">
        <w:rPr>
          <w:rFonts w:ascii="Arial Narrow" w:hAnsi="Arial Narrow" w:cs="Arial"/>
          <w:i/>
          <w:iCs/>
        </w:rPr>
        <w:t>No se considerará confidencial la información hecha pública por mandato legal o voluntariamente para generar transparencia en el mercado, ni aquella entregada previamente a entidades u organismos responsables para su divulgación.</w:t>
      </w:r>
    </w:p>
    <w:p ns2:paraId="230408B7" ns2:textId="77777777" w:rsidR="00A23BA3" w:rsidRPr="004759B0" w:rsidRDefault="00A23BA3" w:rsidP="00032409">
      <w:pPr>
        <w:pStyle w:val="NormalWeb"/>
        <w:spacing w:after="0" w:line="240" w:lineRule="auto"/>
        <w:ind w:left="2268"/>
        <w:jc w:val="both"/>
        <w:rPr>
          <w:rFonts w:ascii="Arial Narrow" w:hAnsi="Arial Narrow"/>
          <w:i/>
          <w:iCs/>
        </w:rPr>
      </w:pPr>
    </w:p>
    <w:p ns2:paraId="6CCF1837" ns2:textId="77777777" w:rsidR="00A23BA3" w:rsidRPr="004759B0" w:rsidRDefault="00A23BA3" w:rsidP="00032409">
      <w:pPr>
        <w:pStyle w:val="NormalWeb"/>
        <w:spacing w:after="0" w:line="240" w:lineRule="auto"/>
        <w:ind w:left="2268" w:hanging="567"/>
        <w:jc w:val="both"/>
        <w:rPr>
          <w:rFonts w:ascii="Arial Narrow" w:hAnsi="Arial Narrow"/>
          <w:i/>
          <w:iCs/>
        </w:rPr>
      </w:pPr>
      <w:r w:rsidRPr="004759B0">
        <w:rPr>
          <w:rFonts w:ascii="Arial Narrow" w:hAnsi="Arial Narrow" w:cs="Arial"/>
          <w:i/>
          <w:iCs/>
        </w:rPr>
        <w:t xml:space="preserve">     c) </w:t>
      </w:r>
      <w:r w:rsidRPr="004759B0">
        <w:rPr>
          <w:rFonts w:ascii="Arial Narrow" w:hAnsi="Arial Narrow" w:cs="Arial"/>
          <w:i/>
          <w:iCs/>
        </w:rPr>
        <w:tab/>
        <w:t>La afectación que podría causar la divulgación de la información a su poseedor. La carga de la prueba recaerá sobre el potencial afectado.”</w:t>
      </w:r>
    </w:p>
    <w:p ns2:paraId="5FE0D79C" ns2:textId="77777777" w:rsidR="00A23BA3" w:rsidRPr="004759B0" w:rsidRDefault="00A23BA3" w:rsidP="00032409">
      <w:pPr>
        <w:ind w:left="567" w:hanging="567"/>
        <w:jc w:val="both"/>
        <w:rPr>
          <w:rFonts w:ascii="Arial Narrow" w:hAnsi="Arial Narrow"/>
        </w:rPr>
      </w:pPr>
    </w:p>
    <w:p ns2:paraId="4FBC6F96" ns2:textId="77777777" w:rsidR="00A23BA3" w:rsidRPr="004759B0" w:rsidRDefault="00A23BA3" w:rsidP="00032409">
      <w:pPr>
        <w:ind w:left="567" w:hanging="567"/>
        <w:jc w:val="both"/>
        <w:rPr>
          <w:rFonts w:ascii="Arial Narrow" w:hAnsi="Arial Narrow"/>
        </w:rPr>
      </w:pPr>
      <w:r w:rsidRPr="004759B0">
        <w:rPr>
          <w:rFonts w:ascii="Arial Narrow" w:hAnsi="Arial Narrow"/>
        </w:rPr>
        <w:t>––</w:t>
      </w:r>
      <w:r w:rsidRPr="004759B0">
        <w:rPr>
          <w:rFonts w:ascii="Arial Narrow" w:hAnsi="Arial Narrow"/>
        </w:rPr>
        <w:tab/>
      </w:r>
      <w:r w:rsidRPr="004759B0">
        <w:rPr>
          <w:rFonts w:ascii="Arial Narrow" w:hAnsi="Arial Narrow"/>
          <w:u w:val="single"/>
        </w:rPr>
        <w:t>Aplicación al caso concreto</w:t>
      </w:r>
    </w:p>
    <w:p ns2:paraId="0B11A743" ns2:textId="77777777" w:rsidR="00A23BA3" w:rsidRPr="004759B0" w:rsidRDefault="00A23BA3" w:rsidP="00032409">
      <w:pPr>
        <w:ind w:left="567" w:hanging="567"/>
        <w:jc w:val="both"/>
        <w:rPr>
          <w:rFonts w:ascii="Arial Narrow" w:hAnsi="Arial Narrow"/>
        </w:rPr>
      </w:pPr>
    </w:p>
    <w:p ns2:paraId="56D5BB85" ns2:textId="7FF75334" w:rsidR="001D7531" w:rsidRPr="004759B0" w:rsidRDefault="00A23BA3" w:rsidP="00032409">
      <w:pPr>
        <w:pStyle w:val="Prrafodelista"/>
        <w:numPr>
          <w:ilvl w:val="1"/>
          <w:numId w:val="2"/>
        </w:numPr>
        <w:ind w:left="567" w:hanging="567"/>
        <w:jc w:val="both"/>
        <w:rPr>
          <w:rFonts w:ascii="Arial Narrow" w:hAnsi="Arial Narrow"/>
        </w:rPr>
      </w:pPr>
      <w:r w:rsidRPr="004759B0">
        <w:rPr>
          <w:rFonts w:ascii="Arial Narrow" w:hAnsi="Arial Narrow"/>
        </w:rPr>
        <w:t xml:space="preserve">Por escrito de denuncia del 28 de mayo de 2025, subsanado por escrito el 24 de junio de 2025, [APELLIDO]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0410A1" w:rsidRPr="004759B0">
        <w:rPr>
          <w:rFonts w:ascii="Arial Narrow" w:hAnsi="Arial Narrow"/>
        </w:rPr>
        <w:t/>
      </w:r>
      <w:r w:rsidR="001D7531" w:rsidRPr="004759B0">
        <w:rPr>
          <w:rFonts w:ascii="Arial Narrow" w:hAnsi="Arial Narrow"/>
        </w:rPr>
        <w:t xml:space="preserve"/>
      </w:r>
      <w:r w:rsidR="007C7D49" w:rsidRPr="004759B0">
        <w:rPr>
          <w:rFonts w:ascii="Arial Narrow" w:eastAsia="Arial Narrow" w:hAnsi="Arial Narrow" w:cs="Arial Narrow"/>
        </w:rPr>
        <w:t/>
      </w:r>
      <w:r w:rsidR="007C7D49" w:rsidRPr="004759B0">
        <w:rPr>
          <w:rFonts w:ascii="Arial Narrow" w:hAnsi="Arial Narrow"/>
        </w:rPr>
        <w:t xml:space="preserve"/>
      </w:r>
      <w:r w:rsidR="007C7D49" w:rsidRPr="004759B0">
        <w:rPr>
          <w:rFonts w:ascii="Arial Narrow" w:eastAsia="Arial Narrow" w:hAnsi="Arial Narrow" w:cs="Arial Narrow"/>
        </w:rPr>
        <w:t/>
      </w:r>
      <w:r w:rsidRPr="004759B0">
        <w:rPr>
          <w:rFonts w:ascii="Arial Narrow" w:hAnsi="Arial Narrow"/>
        </w:rPr>
        <w:t xml:space="preserve"/>
      </w:r>
      <w:r w:rsidR="007C7D49" w:rsidRPr="004759B0">
        <w:rPr>
          <w:rFonts w:ascii="Arial Narrow" w:eastAsia="Arial Narrow" w:hAnsi="Arial Narrow" w:cs="Arial Narrow"/>
        </w:rPr>
        <w:t/>
      </w:r>
      <w:r w:rsidR="007C7D49" w:rsidRPr="004759B0">
        <w:rPr>
          <w:rFonts w:ascii="Arial Narrow" w:hAnsi="Arial Narrow"/>
        </w:rPr>
        <w:t xml:space="preserve"/>
      </w:r>
      <w:r w:rsidR="001D7531" w:rsidRPr="004759B0">
        <w:rPr>
          <w:rFonts w:ascii="Arial Narrow" w:hAnsi="Arial Narrow"/>
        </w:rPr>
        <w:t xml:space="preserve"/>
      </w:r>
      <w:r w:rsidR="00151F4E" w:rsidRPr="004759B0">
        <w:rPr>
          <w:rFonts w:ascii="Arial Narrow" w:hAnsi="Arial Narrow"/>
        </w:rPr>
        <w:t/>
      </w:r>
      <w:r w:rsidRPr="004759B0">
        <w:rPr>
          <w:rFonts w:ascii="Arial Narrow" w:hAnsi="Arial Narrow"/>
        </w:rPr>
        <w:t xml:space="preserve"/>
      </w:r>
      <w:r w:rsidR="001D7531" w:rsidRPr="004759B0">
        <w:rPr>
          <w:rFonts w:ascii="Arial Narrow" w:hAnsi="Arial Narrow"/>
        </w:rPr>
        <w:t/>
      </w:r>
      <w:r w:rsidRPr="004759B0">
        <w:rPr>
          <w:rFonts w:ascii="Arial Narrow" w:hAnsi="Arial Narrow"/>
          <w:lang w:eastAsia="en-US"/>
        </w:rPr>
        <w:t xml:space="preserve"/>
      </w:r>
      <w:r w:rsidRPr="004759B0">
        <w:rPr>
          <w:rStyle w:val="normaltextrun"/>
          <w:rFonts w:ascii="Arial Narrow" w:hAnsi="Arial Narrow"/>
        </w:rPr>
        <w:t/>
      </w:r>
      <w:r w:rsidR="001D7531" w:rsidRPr="004759B0">
        <w:rPr>
          <w:rStyle w:val="normaltextrun"/>
          <w:rFonts w:ascii="Arial Narrow" w:hAnsi="Arial Narrow"/>
        </w:rPr>
        <w:t xml:space="preserve"/>
      </w:r>
      <w:r w:rsidR="001D7531" w:rsidRPr="004759B0">
        <w:rPr>
          <w:rFonts w:ascii="Arial Narrow" w:hAnsi="Arial Narrow"/>
          <w:lang w:eastAsia="en-US"/>
        </w:rPr>
        <w:t/>
      </w:r>
      <w:r w:rsidRPr="004759B0">
        <w:rPr>
          <w:rFonts w:ascii="Arial Narrow" w:hAnsi="Arial Narrow"/>
          <w:lang w:eastAsia="en-US"/>
        </w:rPr>
        <w:t xml:space="preserve"/>
      </w:r>
    </w:p>
    <w:p ns2:paraId="3633D5E3" ns2:textId="77777777" w:rsidR="00364C39" w:rsidRPr="004759B0" w:rsidRDefault="00364C39" w:rsidP="00032409">
      <w:pPr>
        <w:pStyle w:val="Prrafodelista"/>
        <w:ind w:left="567"/>
        <w:jc w:val="both"/>
        <w:rPr>
          <w:rFonts w:ascii="Arial Narrow" w:hAnsi="Arial Narrow"/>
        </w:rPr>
      </w:pPr>
    </w:p>
    <w:p ns2:paraId="09022663" ns2:textId="6486AB2D" w:rsidR="001D7531" w:rsidRPr="004759B0" w:rsidRDefault="00364C39" w:rsidP="00032409">
      <w:pPr>
        <w:pStyle w:val="Prrafodelista"/>
        <w:numPr>
          <w:ilvl w:val="1"/>
          <w:numId w:val="2"/>
        </w:numPr>
        <w:ind w:left="567" w:hanging="567"/>
        <w:jc w:val="both"/>
        <w:rPr>
          <w:rStyle w:val="normaltextrun"/>
          <w:rFonts w:ascii="Arial Narrow" w:hAnsi="Arial Narrow"/>
        </w:rPr>
      </w:pPr>
      <w:r w:rsidRPr="004759B0">
        <w:rPr>
          <w:rFonts w:ascii="Arial Narrow" w:hAnsi="Arial Narrow"/>
          <w:lang w:eastAsia="en-US"/>
        </w:rPr>
        <w:t xml:space="preserve">Al respecto, </w:t>
      </w:r>
      <w:r w:rsidRPr="004759B0">
        <w:rPr>
          <w:rStyle w:val="normaltextrun"/>
          <w:rFonts w:ascii="Arial Narrow" w:hAnsi="Arial Narrow"/>
        </w:rPr>
        <w:t xml:space="preserve">el artículo 85 del Texto Único Ordenado del Código Tributario (en adelante, el Código Tributario), aprobado mediante Decreto Supremo </w:t>
      </w:r>
      <w:proofErr w:type="spellStart"/>
      <w:r w:rsidRPr="004759B0">
        <w:rPr>
          <w:rStyle w:val="normaltextrun"/>
          <w:rFonts w:ascii="Arial Narrow" w:hAnsi="Arial Narrow"/>
        </w:rPr>
        <w:t/>
      </w:r>
      <w:proofErr w:type="spellEnd"/>
      <w:r w:rsidRPr="004759B0">
        <w:rPr>
          <w:rStyle w:val="normaltextrun"/>
          <w:rFonts w:ascii="Arial Narrow" w:hAnsi="Arial Narrow"/>
        </w:rPr>
        <w:t xml:space="preserve"> 133-2013-EF establece expresamente que la información sobre la cuantía, las fuentes de las rentas, los gastos, la base imponible o cualesquiera otros datos relativos a ellos, tiene carácter reservado.</w:t>
      </w:r>
      <w:r w:rsidRPr="004759B0">
        <w:rPr>
          <w:rStyle w:val="Refdenotaalpie"/>
          <w:rFonts w:ascii="Arial Narrow" w:hAnsi="Arial Narrow"/>
          <w:vertAlign w:val="superscript"/>
        </w:rPr>
        <w:footnoteReference w:id="4"/>
      </w:r>
    </w:p>
    <w:p ns2:paraId="7E3D5B57" ns2:textId="77777777" w:rsidR="00C03F10" w:rsidRPr="004759B0" w:rsidRDefault="00C03F10" w:rsidP="00032409">
      <w:pPr>
        <w:jc w:val="both"/>
        <w:rPr>
          <w:rFonts w:ascii="Arial Narrow" w:hAnsi="Arial Narrow"/>
        </w:rPr>
      </w:pPr>
    </w:p>
    <w:p ns2:paraId="582B533D" ns2:textId="60618F01" w:rsidR="001D7531" w:rsidRPr="004759B0" w:rsidRDefault="00A23BA3" w:rsidP="00032409">
      <w:pPr>
        <w:pStyle w:val="Prrafodelista"/>
        <w:numPr>
          <w:ilvl w:val="1"/>
          <w:numId w:val="2"/>
        </w:numPr>
        <w:ind w:left="567" w:hanging="567"/>
        <w:jc w:val="both"/>
        <w:rPr>
          <w:rFonts w:ascii="Arial Narrow" w:hAnsi="Arial Narrow"/>
        </w:rPr>
      </w:pPr>
      <w:r w:rsidRPr="004759B0">
        <w:rPr>
          <w:rFonts w:ascii="Arial Narrow" w:hAnsi="Arial Narrow"/>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2024 [APELLIDO] que obra en el documento 2 denominado “PDT-IGV RENTA MENSUAL 2024.PDF” de la pieza 6 presentada mediante el escrito del 24 de junio de 2025 del expediente, precisándose que la confidencialidad declarada deberá mantenerse de forma permanente.</w:t>
      </w:r>
      <w:r w:rsidR="00C04377" w:rsidRPr="004759B0">
        <w:rPr>
          <w:rFonts w:ascii="Arial Narrow" w:hAnsi="Arial Narrow"/>
        </w:rPr>
        <w:t/>
      </w:r>
      <w:r w:rsidRPr="004759B0">
        <w:rPr>
          <w:rFonts w:ascii="Arial Narrow" w:hAnsi="Arial Narrow"/>
        </w:rPr>
        <w:t xml:space="preserve"/>
      </w:r>
      <w:r w:rsidR="00AC2394" w:rsidRPr="004759B0">
        <w:rPr>
          <w:rFonts w:ascii="Arial Narrow" w:hAnsi="Arial Narrow"/>
        </w:rPr>
        <w:t xml:space="preserve"/>
      </w:r>
      <w:r w:rsidR="00AC2394" w:rsidRPr="006F7228">
        <w:rPr>
          <w:rFonts w:ascii="Arial Narrow" w:hAnsi="Arial Narrow"/>
        </w:rPr>
        <w:t xml:space="preserve"/>
      </w:r>
      <w:r w:rsidR="00151F4E" w:rsidRPr="006F7228">
        <w:rPr>
          <w:rFonts w:ascii="Arial Narrow" w:hAnsi="Arial Narrow"/>
        </w:rPr>
        <w:t/>
      </w:r>
      <w:r w:rsidR="00AC2394" w:rsidRPr="006F7228">
        <w:rPr>
          <w:rFonts w:ascii="Arial Narrow" w:hAnsi="Arial Narrow"/>
        </w:rPr>
        <w:t xml:space="preserve"/>
      </w:r>
      <w:r w:rsidR="007C7D49" w:rsidRPr="006F7228">
        <w:rPr>
          <w:rFonts w:ascii="Arial Narrow" w:eastAsia="Arial Narrow" w:hAnsi="Arial Narrow" w:cs="Arial Narrow"/>
        </w:rPr>
        <w:t/>
      </w:r>
      <w:r w:rsidR="007C7D49" w:rsidRPr="006F7228">
        <w:rPr>
          <w:rFonts w:ascii="Arial Narrow" w:hAnsi="Arial Narrow"/>
        </w:rPr>
        <w:t xml:space="preserve"/>
      </w:r>
      <w:r w:rsidR="00B46C78" w:rsidRPr="006F7228">
        <w:rPr>
          <w:rFonts w:ascii="Arial Narrow" w:hAnsi="Arial Narrow"/>
        </w:rPr>
        <w:t xml:space="preserve"/>
      </w:r>
      <w:r w:rsidR="00B46C78" w:rsidRPr="006F7228">
        <w:rPr>
          <w:rFonts w:ascii="Arial Narrow" w:hAnsi="Arial Narrow"/>
          <w:b/>
          <w:bCs/>
        </w:rPr>
        <w:t xml:space="preserve"/>
      </w:r>
      <w:proofErr w:type="spellStart"/>
      <w:r w:rsidR="00B46C78" w:rsidRPr="006F7228">
        <w:rPr>
          <w:rFonts w:ascii="Arial Narrow" w:hAnsi="Arial Narrow"/>
          <w:b/>
          <w:bCs/>
        </w:rPr>
        <w:t/>
      </w:r>
      <w:proofErr w:type="spellEnd"/>
      <w:r w:rsidR="00B46C78" w:rsidRPr="006F7228">
        <w:rPr>
          <w:rFonts w:ascii="Arial Narrow" w:hAnsi="Arial Narrow"/>
          <w:b/>
          <w:bCs/>
        </w:rPr>
        <w:t xml:space="preserve"/>
      </w:r>
      <w:r w:rsidR="00C438F8" w:rsidRPr="006F7228">
        <w:rPr>
          <w:rFonts w:ascii="Arial Narrow" w:hAnsi="Arial Narrow"/>
          <w:b/>
          <w:bCs/>
        </w:rPr>
        <w:t/>
      </w:r>
      <w:r w:rsidR="00B46C78" w:rsidRPr="006F7228">
        <w:rPr>
          <w:rFonts w:ascii="Arial Narrow" w:hAnsi="Arial Narrow"/>
          <w:b/>
          <w:bCs/>
        </w:rPr>
        <w:t xml:space="preserve"/>
      </w:r>
      <w:r w:rsidR="00C438F8" w:rsidRPr="006F7228">
        <w:rPr>
          <w:rFonts w:ascii="Arial Narrow" w:hAnsi="Arial Narrow"/>
          <w:b/>
          <w:bCs/>
        </w:rPr>
        <w:t/>
      </w:r>
      <w:r w:rsidR="00B46C78" w:rsidRPr="006F7228">
        <w:rPr>
          <w:rFonts w:ascii="Arial Narrow" w:hAnsi="Arial Narrow"/>
          <w:b/>
          <w:bCs/>
        </w:rPr>
        <w:t xml:space="preserve"/>
      </w:r>
      <w:proofErr w:type="spellStart"/>
      <w:r w:rsidR="00B46C78" w:rsidRPr="006F7228">
        <w:rPr>
          <w:rFonts w:ascii="Arial Narrow" w:hAnsi="Arial Narrow"/>
          <w:b/>
          <w:bCs/>
        </w:rPr>
        <w:t/>
      </w:r>
      <w:proofErr w:type="spellEnd"/>
      <w:r w:rsidR="00B46C78" w:rsidRPr="006F7228">
        <w:rPr>
          <w:rFonts w:ascii="Arial Narrow" w:hAnsi="Arial Narrow"/>
          <w:b/>
          <w:bCs/>
        </w:rPr>
        <w:t xml:space="preserve"/>
      </w:r>
      <w:r w:rsidR="00C438F8" w:rsidRPr="006F7228">
        <w:rPr>
          <w:rFonts w:ascii="Arial Narrow" w:hAnsi="Arial Narrow"/>
          <w:b/>
          <w:bCs/>
        </w:rPr>
        <w:t/>
      </w:r>
      <w:r w:rsidR="00B46C78" w:rsidRPr="006F7228">
        <w:rPr>
          <w:rFonts w:ascii="Arial Narrow" w:hAnsi="Arial Narrow"/>
          <w:b/>
          <w:bCs/>
        </w:rPr>
        <w:t xml:space="preserve"/>
      </w:r>
      <w:r w:rsidR="00B46C78" w:rsidRPr="004759B0">
        <w:rPr>
          <w:rFonts w:ascii="Arial Narrow" w:hAnsi="Arial Narrow"/>
        </w:rPr>
        <w:t xml:space="preserve"/>
      </w:r>
      <w:r w:rsidR="004759B0" w:rsidRPr="004759B0">
        <w:rPr>
          <w:rFonts w:ascii="Arial Narrow" w:eastAsia="Arial Narrow" w:hAnsi="Arial Narrow" w:cs="Arial Narrow"/>
        </w:rPr>
        <w:t xml:space="preserve"/>
      </w:r>
      <w:r w:rsidR="00B46C78" w:rsidRPr="004759B0">
        <w:rPr>
          <w:rFonts w:ascii="Arial Narrow" w:hAnsi="Arial Narrow"/>
        </w:rPr>
        <w:t/>
      </w:r>
      <w:r w:rsidR="00AC2394" w:rsidRPr="004759B0">
        <w:rPr>
          <w:rFonts w:ascii="Arial Narrow" w:hAnsi="Arial Narrow"/>
        </w:rPr>
        <w:t/>
      </w:r>
    </w:p>
    <w:p ns2:paraId="2F68CD60" ns2:textId="77777777" w:rsidR="001D7531" w:rsidRPr="004759B0" w:rsidRDefault="001D7531" w:rsidP="00032409">
      <w:pPr>
        <w:pStyle w:val="Prrafodelista"/>
        <w:ind w:left="567"/>
        <w:jc w:val="both"/>
        <w:rPr>
          <w:rStyle w:val="normaltextrun"/>
          <w:rFonts w:ascii="Arial Narrow" w:hAnsi="Arial Narrow"/>
        </w:rPr>
      </w:pPr>
    </w:p>
    <w:p ns2:paraId="52E87485" ns2:textId="101FCF85" w:rsidR="001D7531" w:rsidRPr="004759B0" w:rsidRDefault="00A23BA3" w:rsidP="00032409">
      <w:pPr>
        <w:pStyle w:val="Prrafodelista"/>
        <w:numPr>
          <w:ilvl w:val="1"/>
          <w:numId w:val="2"/>
        </w:numPr>
        <w:ind w:left="567" w:hanging="567"/>
        <w:jc w:val="both"/>
        <w:rPr>
          <w:rStyle w:val="normaltextrun"/>
          <w:rFonts w:ascii="Arial Narrow" w:hAnsi="Arial Narrow"/>
        </w:rPr>
      </w:pPr>
      <w:r w:rsidRPr="004759B0">
        <w:rPr>
          <w:rStyle w:val="normaltextrun"/>
          <w:rFonts w:ascii="Arial Narrow" w:hAnsi="Arial Narrow"/>
          <w:shd w:val="clear" w:color="auto" w:fill="FFFFFF"/>
        </w:rPr>
        <w:t>Es pertinente requerir a las partes del procedimiento guardar la reserva correspondiente de la información señalada precedentemente, ello en concordancia con el principio de buena fe procedimental</w:t>
      </w:r>
      <w:r w:rsidRPr="004759B0">
        <w:rPr>
          <w:rStyle w:val="Refdenotaalpie"/>
          <w:rFonts w:ascii="Arial Narrow" w:hAnsi="Arial Narrow"/>
          <w:shd w:val="clear" w:color="auto" w:fill="FFFFFF"/>
          <w:vertAlign w:val="superscript"/>
        </w:rPr>
        <w:footnoteReference w:id="5"/>
      </w:r>
      <w:r w:rsidRPr="004759B0">
        <w:rPr>
          <w:rStyle w:val="normaltextrun"/>
          <w:rFonts w:ascii="Arial Narrow" w:hAnsi="Arial Narrow"/>
          <w:shd w:val="clear" w:color="auto" w:fill="FFFFFF"/>
        </w:rPr>
        <w:t xml:space="preserve"> que rige los procedimientos administrativos.</w:t>
      </w:r>
    </w:p>
    <w:p ns2:paraId="46B07640" ns2:textId="77777777" w:rsidR="00AC2394" w:rsidRPr="004759B0" w:rsidRDefault="00AC2394" w:rsidP="00032409">
      <w:pPr>
        <w:pStyle w:val="Prrafodelista"/>
        <w:ind w:left="567"/>
        <w:jc w:val="both"/>
        <w:rPr>
          <w:rStyle w:val="eop"/>
          <w:rFonts w:ascii="Arial Narrow" w:hAnsi="Arial Narrow"/>
        </w:rPr>
      </w:pPr>
    </w:p>
    <w:p ns2:paraId="4CA66804" ns2:textId="59B6D336" w:rsidR="00812331" w:rsidRPr="004759B0" w:rsidRDefault="00A23BA3" w:rsidP="00032409">
      <w:pPr>
        <w:pStyle w:val="Prrafodelista"/>
        <w:numPr>
          <w:ilvl w:val="1"/>
          <w:numId w:val="2"/>
        </w:numPr>
        <w:ind w:left="567" w:hanging="567"/>
        <w:jc w:val="both"/>
        <w:rPr>
          <w:rFonts w:ascii="Arial Narrow" w:hAnsi="Arial Narrow"/>
        </w:rPr>
      </w:pPr>
      <w:r w:rsidRPr="004759B0">
        <w:rPr>
          <w:rStyle w:val="eop"/>
          <w:rFonts w:ascii="Arial Narrow" w:hAnsi="Arial Narrow"/>
        </w:rPr>
        <w:t xml:space="preserve">Finalmente, en 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[APELLIDO] en particular, de ser el caso.</w:t>
      </w:r>
      <w:r w:rsidRPr="004759B0">
        <w:rPr>
          <w:rFonts w:ascii="Arial Narrow" w:hAnsi="Arial Narrow"/>
        </w:rPr>
        <w:t/>
      </w:r>
      <w:r w:rsidRPr="004759B0">
        <w:rPr>
          <w:rStyle w:val="Refdenotaalpie"/>
          <w:rFonts w:ascii="Arial Narrow" w:hAnsi="Arial Narrow"/>
          <w:vertAlign w:val="superscript"/>
        </w:rPr>
        <w:footnoteReference w:id="6"/>
      </w:r>
      <w:r w:rsidRPr="004759B0">
        <w:rPr>
          <w:rFonts w:ascii="Arial Narrow" w:hAnsi="Arial Narrow"/>
        </w:rPr>
        <w:t/>
      </w:r>
    </w:p>
    <w:p ns2:paraId="23B40812" ns2:textId="77777777" w:rsidR="00812331" w:rsidRPr="004759B0" w:rsidRDefault="00812331" w:rsidP="00032409">
      <w:pPr>
        <w:jc w:val="both"/>
        <w:rPr>
          <w:rFonts w:ascii="Arial Narrow" w:hAnsi="Arial Narrow"/>
        </w:rPr>
      </w:pPr>
    </w:p>
    <w:p ns2:paraId="0E208EA1" ns2:textId="77777777" w:rsidR="00543B73" w:rsidRPr="004759B0" w:rsidRDefault="00543B73" w:rsidP="00032409">
      <w:pPr>
        <w:jc w:val="both"/>
        <w:rPr>
          <w:rFonts w:ascii="Arial Narrow" w:hAnsi="Arial Narrow"/>
        </w:rPr>
      </w:pPr>
    </w:p>
    <w:p ns2:paraId="0C905DA1" ns2:textId="37D7F064" w:rsidR="00DD7734" w:rsidRPr="004759B0" w:rsidRDefault="00DD7734" w:rsidP="00032409">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rPr>
      </w:pPr>
      <w:r w:rsidRPr="004759B0">
        <w:rPr>
          <w:rFonts w:ascii="Arial Narrow" w:eastAsia="Arial Narrow" w:hAnsi="Arial Narrow" w:cs="Arial Narrow"/>
          <w:b/>
        </w:rPr>
        <w:lastRenderedPageBreak/>
        <w:t>DE LA ADMISIÓN A TRÁMITE DE LA DENUNCIA</w:t>
      </w:r>
    </w:p>
    <w:p ns2:paraId="19649EC4" ns2:textId="77777777" w:rsidR="00DD7734" w:rsidRPr="004759B0" w:rsidRDefault="00DD7734" w:rsidP="00032409">
      <w:pPr>
        <w:jc w:val="both"/>
        <w:rPr>
          <w:rFonts w:ascii="Arial Narrow" w:eastAsia="Arial Narrow" w:hAnsi="Arial Narrow" w:cs="Arial Narrow"/>
        </w:rPr>
      </w:pPr>
    </w:p>
    <w:p ns2:paraId="1FFCF8C5" ns2:textId="585BA870" w:rsidR="00F548AB" w:rsidRPr="00F548AB" w:rsidRDefault="008E1B6A" w:rsidP="00F548AB">
      <w:pPr>
        <w:pStyle w:val="Prrafodelista"/>
        <w:numPr>
          <w:ilvl w:val="0"/>
          <w:numId w:val="47"/>
        </w:numPr>
        <w:ind w:left="567" w:hanging="567"/>
        <w:jc w:val="both"/>
        <w:rPr>
          <w:rFonts w:ascii="Arial Narrow" w:eastAsia="Arial Narrow" w:hAnsi="Arial Narrow" w:cs="Arial Narrow"/>
        </w:rPr>
      </w:pPr>
      <w:bookmarkStart w:id="1" w:name="_heading=h.gjdgxs" w:colFirst="0" w:colLast="0"/>
      <w:bookmarkStart w:id="2" w:name="_Hlk86243063"/>
      <w:bookmarkStart w:id="3" w:name="_Hlk87354553"/>
      <w:bookmarkStart w:id="4" w:name="_Hlk88726398"/>
      <w:bookmarkEnd w:id="1"/>
      <w:r w:rsidRPr="004759B0">
        <w:rPr>
          <w:rFonts w:ascii="Arial Narrow" w:hAnsi="Arial Narrow"/>
        </w:rPr>
        <w:t xml:space="preserve">La Secretaría </w:t>
      </w:r>
      <w:bookmarkEnd w:id="2"/>
      <w:bookmarkEnd w:id="3"/>
      <w:bookmarkEnd w:id="4"/>
      <w:r w:rsidR="00F548AB" w:rsidRPr="0058331A">
        <w:rPr>
          <w:rFonts w:ascii="Arial Narrow" w:hAnsi="Arial Narrow" w:cs="Segoe UI"/>
          <w:color w:val="000000"/>
        </w:rPr>
        <w:t xml:space="preserve">Técnica de la Comisión de Protección al Consumidor 1 (en adelante, la Secretaría Técnica), en ejercicio </w:t>
      </w:r>
      <w:r w:rsidR="00F548AB" w:rsidRPr="00F548AB">
        <w:rPr>
          <w:rFonts w:ascii="Arial Narrow" w:hAnsi="Arial Narrow" w:cs="Segoe UI"/>
          <w:color w:val="000000"/>
        </w:rPr>
        <w:t>de sus facultades</w:t>
      </w:r>
      <w:r w:rsidR="00F548AB" w:rsidRPr="00F548AB">
        <w:rPr>
          <w:rStyle w:val="Refdenotaalpie"/>
          <w:rFonts w:ascii="Arial Narrow" w:eastAsia="Arial Narrow" w:hAnsi="Arial Narrow" w:cs="Arial Narrow"/>
          <w:vertAlign w:val="superscript"/>
        </w:rPr>
        <w:footnoteReference w:id="7"/>
      </w:r>
      <w:r w:rsidR="00F548AB" w:rsidRPr="00F548AB">
        <w:rPr>
          <w:rFonts w:ascii="Arial Narrow" w:hAnsi="Arial Narrow" w:cs="Segoe UI"/>
          <w:color w:val="000000"/>
        </w:rPr>
        <w:t xml:space="preserve">, considera </w:t>
      </w:r>
      <w:r w:rsidR="00F548AB" w:rsidRPr="00F548AB">
        <w:rPr>
          <w:rFonts w:ascii="Arial Narrow" w:eastAsia="Arial Narrow" w:hAnsi="Arial Narrow" w:cs="Arial Narrow"/>
        </w:rPr>
        <w:t xml:space="preserve">que el hecho denunciado, consistente en que Rímac Seguros y Reaseguros S.A. </w:t>
      </w:r>
      <w:r w:rsidR="00F548AB" w:rsidRPr="00F548AB">
        <w:rPr>
          <w:rFonts w:ascii="Arial Narrow" w:eastAsia="Arial Narrow" w:hAnsi="Arial Narrow" w:cs="Arial Narrow"/>
          <w:bCs/>
        </w:rPr>
        <w:t xml:space="preserve">habría brindado publicidad engañosa a la parte denunciante relacionada a ser la mejor compañía en el Perú y tener calificación excelente por el 98% de clientes, generando que adquiera la Póliza </w:t>
      </w:r>
      <w:proofErr w:type="spellStart"/>
      <w:r w:rsidR="00F548AB" w:rsidRPr="00F548AB">
        <w:rPr>
          <w:rFonts w:ascii="Arial Narrow" w:eastAsia="Arial Narrow" w:hAnsi="Arial Narrow" w:cs="Arial Narrow"/>
          <w:bCs/>
        </w:rPr>
        <w:t/>
      </w:r>
      <w:proofErr w:type="spellEnd"/>
      <w:r w:rsidR="00F548AB" w:rsidRPr="00F548AB">
        <w:rPr>
          <w:rFonts w:ascii="Arial Narrow" w:eastAsia="Arial Narrow" w:hAnsi="Arial Narrow" w:cs="Arial Narrow"/>
          <w:bCs/>
        </w:rPr>
        <w:t xml:space="preserve"> </w:t>
      </w:r>
      <w:r w:rsidR="00F548AB" w:rsidRPr="00F548AB">
        <w:rPr>
          <w:rFonts w:ascii="Arial Narrow" w:hAnsi="Arial Narrow"/>
          <w:lang w:eastAsia="es-ES"/>
        </w:rPr>
        <w:t>2101-1455829, pese a ser la compañía más sancionada</w:t>
      </w:r>
      <w:r w:rsidR="00F548AB" w:rsidRPr="00F548AB">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548AB" w:rsidRPr="00F548AB">
        <w:rPr>
          <w:rFonts w:ascii="Arial Narrow" w:hAnsi="Arial Narrow" w:cs="Segoe UI"/>
          <w:color w:val="000000"/>
        </w:rPr>
        <w:t/>
      </w:r>
      <w:r w:rsidR="00F548AB" w:rsidRPr="00F548AB">
        <w:rPr>
          <w:rFonts w:ascii="Arial Narrow" w:eastAsia="Arial Narrow" w:hAnsi="Arial Narrow" w:cs="Arial Narrow"/>
        </w:rPr>
        <w:t xml:space="preserve"> y 19</w:t>
      </w:r>
      <w:r w:rsidR="00F548AB" w:rsidRPr="00F548AB">
        <w:rPr>
          <w:rFonts w:ascii="Arial Narrow" w:hAnsi="Arial Narrow" w:cs="Segoe UI"/>
          <w:color w:val="000000"/>
        </w:rPr>
        <w:t/>
      </w:r>
      <w:r w:rsidR="00F548AB" w:rsidRPr="00F548AB">
        <w:rPr>
          <w:rFonts w:ascii="Arial Narrow" w:eastAsia="Arial Narrow" w:hAnsi="Arial Narrow" w:cs="Arial Narrow"/>
        </w:rPr>
        <w:t xml:space="preserve"> del Código</w:t>
      </w:r>
      <w:r w:rsidR="00F548AB" w:rsidRPr="00F548AB">
        <w:rPr>
          <w:rStyle w:val="Refdenotaalpie"/>
          <w:rFonts w:ascii="Arial Narrow" w:eastAsia="Arial Narrow" w:hAnsi="Arial Narrow" w:cs="Arial"/>
          <w:vertAlign w:val="superscript"/>
        </w:rPr>
        <w:footnoteReference w:id="8"/>
      </w:r>
      <w:r w:rsidR="00F548AB" w:rsidRPr="00F548AB">
        <w:rPr>
          <w:rFonts w:ascii="Arial Narrow" w:eastAsia="Arial Narrow" w:hAnsi="Arial Narrow" w:cs="Arial Narrow"/>
        </w:rPr>
        <w:t>.</w:t>
      </w:r>
    </w:p>
    <w:p ns2:paraId="46E05EFB" ns2:textId="77777777" w:rsidR="00F548AB" w:rsidRPr="0058331A" w:rsidRDefault="00F548AB" w:rsidP="00F548AB">
      <w:pPr>
        <w:jc w:val="both"/>
        <w:rPr>
          <w:rFonts w:ascii="Arial Narrow" w:eastAsia="Arial Narrow" w:hAnsi="Arial Narrow" w:cs="Arial Narrow"/>
        </w:rPr>
      </w:pPr>
    </w:p>
    <w:p ns2:paraId="39E96FE5" ns2:textId="2CA8E34A" w:rsidR="00A959DF" w:rsidRPr="00F548AB" w:rsidRDefault="00F548AB" w:rsidP="00F548AB">
      <w:pPr>
        <w:pStyle w:val="Prrafodelista"/>
        <w:numPr>
          <w:ilvl w:val="0"/>
          <w:numId w:val="47"/>
        </w:numPr>
        <w:ind w:left="567" w:hanging="567"/>
        <w:jc w:val="both"/>
        <w:rPr>
          <w:rFonts w:ascii="Arial Narrow" w:eastAsia="Arial Narrow" w:hAnsi="Arial Narrow" w:cs="Arial Narrow"/>
        </w:rPr>
      </w:pPr>
      <w:r w:rsidRPr="0058331A">
        <w:rPr>
          <w:rFonts w:ascii="Arial Narrow" w:eastAsia="Arial Narrow" w:hAnsi="Arial Narrow" w:cs="Arial Narrow"/>
        </w:rPr>
        <w:t xml:space="preserve">Así también, la Secretaría Técnica, en ejercicio de sus facultades, </w:t>
      </w:r>
      <w:r w:rsidRPr="0058331A">
        <w:rPr>
          <w:rFonts w:ascii="Arial Narrow" w:hAnsi="Arial Narrow" w:cs="Segoe UI"/>
          <w:color w:val="000000"/>
        </w:rPr>
        <w:t xml:space="preserve">considera </w:t>
      </w:r>
      <w:r w:rsidRPr="0058331A">
        <w:rPr>
          <w:rFonts w:ascii="Arial Narrow" w:eastAsia="Arial Narrow" w:hAnsi="Arial Narrow" w:cs="Arial Narrow"/>
        </w:rPr>
        <w:t xml:space="preserve">que el hecho denunciado, consistente en que </w:t>
      </w:r>
      <w:r>
        <w:rPr>
          <w:rFonts w:ascii="Arial Narrow" w:eastAsia="Arial Narrow" w:hAnsi="Arial Narrow" w:cs="Arial Narrow"/>
        </w:rPr>
        <w:t>Rímac Seguros y Reaseguros S.A.</w:t>
      </w:r>
      <w:r w:rsidRPr="00032409">
        <w:rPr>
          <w:rFonts w:ascii="Arial Narrow" w:eastAsia="Arial Narrow" w:hAnsi="Arial Narrow" w:cs="Arial Narrow"/>
        </w:rPr>
        <w:t xml:space="preserve"> </w:t>
      </w:r>
      <w:r w:rsidRPr="00032409">
        <w:rPr>
          <w:rFonts w:ascii="Arial Narrow" w:eastAsia="Arial Narrow" w:hAnsi="Arial Narrow" w:cs="Arial Narrow"/>
          <w:bCs/>
        </w:rPr>
        <w:t xml:space="preserve">no habría cumplido con otorgar al denunciante la </w:t>
      </w:r>
      <w:r>
        <w:rPr>
          <w:rFonts w:ascii="Arial Narrow" w:eastAsia="Arial Narrow" w:hAnsi="Arial Narrow" w:cs="Arial Narrow"/>
          <w:bCs/>
        </w:rPr>
        <w:t>suma asegurada</w:t>
      </w:r>
      <w:r w:rsidRPr="00032409">
        <w:rPr>
          <w:rFonts w:ascii="Arial Narrow" w:eastAsia="Arial Narrow" w:hAnsi="Arial Narrow" w:cs="Arial Narrow"/>
          <w:bCs/>
        </w:rPr>
        <w:t xml:space="preserve"> </w:t>
      </w:r>
      <w:r>
        <w:rPr>
          <w:rFonts w:ascii="Arial Narrow" w:eastAsia="Arial Narrow" w:hAnsi="Arial Narrow" w:cs="Arial Narrow"/>
          <w:bCs/>
        </w:rPr>
        <w:t xml:space="preserve">del </w:t>
      </w:r>
      <w:r w:rsidRPr="00032409">
        <w:rPr>
          <w:rFonts w:ascii="Arial Narrow" w:eastAsia="Arial Narrow" w:hAnsi="Arial Narrow" w:cs="Arial Narrow"/>
          <w:bCs/>
        </w:rPr>
        <w:t xml:space="preserve">Seguro </w:t>
      </w:r>
      <w:r w:rsidRPr="00F548AB">
        <w:rPr>
          <w:rFonts w:ascii="Arial Narrow" w:eastAsia="Arial Narrow" w:hAnsi="Arial Narrow" w:cs="Arial Narrow"/>
          <w:bCs/>
        </w:rPr>
        <w:t xml:space="preserve">Vehicular – Póliza </w:t>
      </w:r>
      <w:proofErr w:type="spellStart"/>
      <w:r w:rsidRPr="00F548AB">
        <w:rPr>
          <w:rFonts w:ascii="Arial Narrow" w:eastAsia="Arial Narrow" w:hAnsi="Arial Narrow" w:cs="Arial Narrow"/>
          <w:bCs/>
        </w:rPr>
        <w:t/>
      </w:r>
      <w:proofErr w:type="spellEnd"/>
      <w:r w:rsidRPr="00F548AB">
        <w:rPr>
          <w:rFonts w:ascii="Arial Narrow" w:eastAsia="Arial Narrow" w:hAnsi="Arial Narrow" w:cs="Arial Narrow"/>
          <w:bCs/>
        </w:rPr>
        <w:t xml:space="preserve"> </w:t>
      </w:r>
      <w:r w:rsidRPr="00F548AB">
        <w:rPr>
          <w:rFonts w:ascii="Arial Narrow" w:hAnsi="Arial Narrow"/>
          <w:lang w:eastAsia="es-ES"/>
        </w:rPr>
        <w:t xml:space="preserve">2101-1455829 </w:t>
      </w:r>
      <w:r w:rsidRPr="00F548AB">
        <w:rPr>
          <w:rFonts w:ascii="Arial Narrow" w:eastAsia="Arial Narrow" w:hAnsi="Arial Narrow" w:cs="Arial Narrow"/>
          <w:bCs/>
        </w:rPr>
        <w:t xml:space="preserve">por el robo del vehículo con Placa de Rodaje </w:t>
      </w:r>
      <w:proofErr w:type="spellStart"/>
      <w:r w:rsidRPr="00F548AB">
        <w:rPr>
          <w:rFonts w:ascii="Arial Narrow" w:eastAsia="Arial Narrow" w:hAnsi="Arial Narrow" w:cs="Arial Narrow"/>
          <w:bCs/>
        </w:rPr>
        <w:t/>
      </w:r>
      <w:proofErr w:type="spellEnd"/>
      <w:r w:rsidRPr="00F548AB">
        <w:rPr>
          <w:rFonts w:ascii="Arial Narrow" w:eastAsia="Arial Narrow" w:hAnsi="Arial Narrow" w:cs="Arial Narrow"/>
          <w:bCs/>
        </w:rPr>
        <w:t xml:space="preserve"> </w:t>
      </w:r>
      <w:r w:rsidRPr="00F548AB">
        <w:rPr>
          <w:rFonts w:ascii="Arial Narrow" w:hAnsi="Arial Narrow"/>
          <w:lang w:eastAsia="es-ES"/>
        </w:rPr>
        <w:t>F3A705</w:t>
      </w:r>
      <w:r w:rsidRPr="00F548AB">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548AB">
        <w:rPr>
          <w:rFonts w:ascii="Arial Narrow" w:hAnsi="Arial Narrow" w:cs="Segoe UI"/>
          <w:color w:val="000000"/>
        </w:rPr>
        <w:t/>
      </w:r>
      <w:r w:rsidRPr="00F548AB">
        <w:rPr>
          <w:rFonts w:ascii="Arial Narrow" w:eastAsia="Arial Narrow" w:hAnsi="Arial Narrow" w:cs="Arial Narrow"/>
        </w:rPr>
        <w:t xml:space="preserve"> y 19</w:t>
      </w:r>
      <w:r w:rsidRPr="00F548AB">
        <w:rPr>
          <w:rFonts w:ascii="Arial Narrow" w:hAnsi="Arial Narrow" w:cs="Segoe UI"/>
          <w:color w:val="000000"/>
        </w:rPr>
        <w:t/>
      </w:r>
      <w:r w:rsidRPr="00F548AB">
        <w:rPr>
          <w:rFonts w:ascii="Arial Narrow" w:eastAsia="Arial Narrow" w:hAnsi="Arial Narrow" w:cs="Arial Narrow"/>
        </w:rPr>
        <w:t xml:space="preserve"> del Código.</w:t>
      </w:r>
    </w:p>
    <w:p ns2:paraId="73F3F519" ns2:textId="77777777" w:rsidR="00D212F1" w:rsidRPr="004759B0" w:rsidRDefault="00D212F1" w:rsidP="00032409">
      <w:pPr>
        <w:pStyle w:val="Prrafodelista"/>
        <w:ind w:left="567"/>
        <w:jc w:val="both"/>
        <w:rPr>
          <w:rFonts w:ascii="Arial Narrow" w:eastAsia="Arial Narrow" w:hAnsi="Arial Narrow" w:cs="Arial Narrow"/>
        </w:rPr>
      </w:pPr>
    </w:p>
    <w:p ns2:paraId="3281C94B" ns2:textId="15A08503" w:rsidR="00DD7734" w:rsidRPr="004759B0" w:rsidRDefault="00DD7734" w:rsidP="00032409">
      <w:pPr>
        <w:pStyle w:val="Prrafodelista"/>
        <w:numPr>
          <w:ilvl w:val="0"/>
          <w:numId w:val="35"/>
        </w:numPr>
        <w:ind w:left="567" w:hanging="567"/>
        <w:jc w:val="both"/>
        <w:rPr>
          <w:rFonts w:ascii="Arial Narrow" w:hAnsi="Arial Narrow" w:cs="Segoe UI"/>
        </w:rPr>
      </w:pPr>
      <w:r w:rsidRPr="004759B0">
        <w:rPr>
          <w:rFonts w:ascii="Arial Narrow" w:eastAsia="Arial Narrow" w:hAnsi="Arial Narrow" w:cs="Arial Narrow"/>
        </w:rPr>
        <w:t>En tanto la denuncia reúne los requisitos establecidos por la norma citada, corresponde admitirla a trámite.</w:t>
      </w:r>
    </w:p>
    <w:p ns2:paraId="01F0B2E8" ns2:textId="77777777" w:rsidR="00543B73" w:rsidRPr="004759B0" w:rsidRDefault="00543B73" w:rsidP="00032409">
      <w:pPr>
        <w:pBdr>
          <w:top w:val="nil"/>
          <w:left w:val="nil"/>
          <w:bottom w:val="nil"/>
          <w:right w:val="nil"/>
          <w:between w:val="nil"/>
        </w:pBdr>
        <w:jc w:val="both"/>
        <w:rPr>
          <w:rFonts w:ascii="Arial Narrow" w:eastAsia="Arial Narrow" w:hAnsi="Arial Narrow" w:cs="Arial Narrow"/>
        </w:rPr>
      </w:pPr>
    </w:p>
    <w:p ns2:paraId="733EEF6D" ns2:textId="6C68D355" w:rsidR="00DD7734" w:rsidRPr="004759B0" w:rsidRDefault="00DD7734" w:rsidP="00032409">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rPr>
      </w:pPr>
      <w:r w:rsidRPr="004759B0">
        <w:rPr>
          <w:rFonts w:ascii="Arial Narrow" w:eastAsia="Arial Narrow" w:hAnsi="Arial Narrow" w:cs="Arial Narrow"/>
          <w:b/>
        </w:rPr>
        <w:t>REQUERIMIENTO DE INFORMACIÓN</w:t>
      </w:r>
    </w:p>
    <w:p ns2:paraId="50741013" ns2:textId="77777777" w:rsidR="00DD7734" w:rsidRPr="004759B0" w:rsidRDefault="00DD7734" w:rsidP="00032409">
      <w:pPr>
        <w:pBdr>
          <w:top w:val="nil"/>
          <w:left w:val="nil"/>
          <w:bottom w:val="nil"/>
          <w:right w:val="nil"/>
          <w:between w:val="nil"/>
        </w:pBdr>
        <w:ind w:left="567"/>
        <w:jc w:val="both"/>
        <w:rPr>
          <w:rFonts w:ascii="Arial Narrow" w:eastAsia="Arial Narrow" w:hAnsi="Arial Narrow" w:cs="Arial Narrow"/>
          <w:b/>
        </w:rPr>
      </w:pPr>
    </w:p>
    <w:p ns2:paraId="1BCEC533" ns2:textId="5F69DB56" w:rsidR="001F6E0F" w:rsidRPr="00525081" w:rsidRDefault="00DD7734" w:rsidP="00032409">
      <w:pPr>
        <w:pStyle w:val="Prrafodelista"/>
        <w:numPr>
          <w:ilvl w:val="0"/>
          <w:numId w:val="35"/>
        </w:numPr>
        <w:ind w:left="567" w:hanging="567"/>
        <w:jc w:val="both"/>
        <w:rPr>
          <w:rFonts w:ascii="Arial Narrow" w:hAnsi="Arial Narrow"/>
        </w:rPr>
      </w:pPr>
      <w:r w:rsidRPr="004759B0">
        <w:rPr>
          <w:rFonts w:ascii="Arial Narrow" w:eastAsia="Arial Narrow" w:hAnsi="Arial Narrow" w:cs="Arial Narrow"/>
        </w:rPr>
        <w:t>A efectos de tener mayores elementos de juicio que sirvan para la resolución definitiva del presente caso, la Secretaría Técnica, en ejercicio de las facultades que la ley le confiere</w:t>
      </w:r>
      <w:r w:rsidR="009317A3" w:rsidRPr="004759B0">
        <w:rPr>
          <w:rStyle w:val="Refdenotaalpie"/>
          <w:rFonts w:ascii="Arial Narrow" w:eastAsia="Arial Narrow" w:hAnsi="Arial Narrow" w:cs="Arial Narrow"/>
          <w:vertAlign w:val="superscript"/>
        </w:rPr>
        <w:footnoteReference w:id="9"/>
      </w:r>
      <w:r w:rsidRPr="004759B0">
        <w:rPr>
          <w:rFonts w:ascii="Arial Narrow" w:eastAsia="Arial Narrow" w:hAnsi="Arial Narrow" w:cs="Arial Narrow"/>
        </w:rPr>
        <w:t xml:space="preserve">, conviene en requerir </w:t>
      </w:r>
      <w:r w:rsidR="00A84D46" w:rsidRPr="004759B0">
        <w:rPr>
          <w:rFonts w:ascii="Arial Narrow" w:eastAsia="Arial Narrow" w:hAnsi="Arial Narrow" w:cs="Arial Narrow"/>
        </w:rPr>
        <w:t xml:space="preserve">a </w:t>
      </w:r>
      <w:r w:rsidR="007C7D49" w:rsidRPr="004759B0">
        <w:rPr>
          <w:rFonts w:ascii="Arial Narrow" w:hAnsi="Arial Narrow" w:cs="Arial"/>
          <w:bCs/>
          <w:spacing w:val="-3"/>
        </w:rPr>
        <w:t>Rímac Seguros y Reaseguros S.A.</w:t>
      </w:r>
      <w:r w:rsidR="007C7D49" w:rsidRPr="004759B0">
        <w:rPr>
          <w:rStyle w:val="normaltextrun"/>
          <w:rFonts w:ascii="Arial Narrow" w:hAnsi="Arial Narrow"/>
          <w:shd w:val="clear" w:color="auto" w:fill="FFFFFF"/>
        </w:rPr>
        <w:t>,</w:t>
      </w:r>
      <w:r w:rsidR="001E095E" w:rsidRPr="004759B0">
        <w:rPr>
          <w:rFonts w:ascii="Arial Narrow" w:eastAsia="Arial Narrow" w:hAnsi="Arial Narrow" w:cs="Arial Narrow"/>
          <w:bCs/>
        </w:rPr>
        <w:t xml:space="preserve"> </w:t>
      </w:r>
      <w:r w:rsidRPr="004759B0">
        <w:rPr>
          <w:rFonts w:ascii="Arial Narrow" w:eastAsia="Arial Narrow" w:hAnsi="Arial Narrow" w:cs="Arial Narrow"/>
        </w:rPr>
        <w:t xml:space="preserve">que, en un plazo no mayor de cinco (5) días hábiles contado a partir del día siguiente de la notificación de la presente resolución, cumpla </w:t>
      </w:r>
      <w:r w:rsidRPr="004759B0">
        <w:rPr>
          <w:rStyle w:val="normaltextrun"/>
          <w:rFonts w:ascii="Arial Narrow" w:hAnsi="Arial Narrow"/>
          <w:shd w:val="clear" w:color="auto" w:fill="FFFFFF"/>
        </w:rPr>
        <w:t xml:space="preserve">con </w:t>
      </w:r>
      <w:r w:rsidR="00426533" w:rsidRPr="004759B0">
        <w:rPr>
          <w:rStyle w:val="normaltextrun"/>
          <w:rFonts w:ascii="Arial Narrow" w:hAnsi="Arial Narrow"/>
        </w:rPr>
        <w:t>lo</w:t>
      </w:r>
      <w:r w:rsidR="00B30203" w:rsidRPr="004759B0">
        <w:rPr>
          <w:rStyle w:val="normaltextrun"/>
          <w:rFonts w:ascii="Arial Narrow" w:hAnsi="Arial Narrow"/>
        </w:rPr>
        <w:t xml:space="preserve"> </w:t>
      </w:r>
      <w:r w:rsidR="00B30203" w:rsidRPr="00525081">
        <w:rPr>
          <w:rStyle w:val="normaltextrun"/>
          <w:rFonts w:ascii="Arial Narrow" w:hAnsi="Arial Narrow"/>
        </w:rPr>
        <w:t>siguiente:</w:t>
      </w:r>
      <w:r w:rsidR="00543B73" w:rsidRPr="00525081">
        <w:rPr>
          <w:rFonts w:ascii="Arial Narrow" w:eastAsia="Arial Narrow" w:hAnsi="Arial Narrow" w:cs="Arial Narrow"/>
        </w:rPr>
        <w:t xml:space="preserve"> </w:t>
      </w:r>
      <w:r w:rsidR="00525081" w:rsidRPr="00525081">
        <w:rPr>
          <w:rFonts w:ascii="Arial Narrow" w:hAnsi="Arial Narrow" w:cs="Arial"/>
          <w:lang w:val="es-ES" w:eastAsia="es-ES"/>
        </w:rPr>
        <w:t xml:space="preserve">(i) presentar una copia completa, legible y debidamente suscrita de la Póliza </w:t>
      </w:r>
      <w:proofErr w:type="spellStart"/>
      <w:r w:rsidR="00525081" w:rsidRPr="00525081">
        <w:rPr>
          <w:rFonts w:ascii="Arial Narrow" w:hAnsi="Arial Narrow" w:cs="Arial"/>
          <w:lang w:val="es-ES" w:eastAsia="es-ES"/>
        </w:rPr>
        <w:t/>
      </w:r>
      <w:proofErr w:type="spellEnd"/>
      <w:r w:rsidR="00525081" w:rsidRPr="00525081">
        <w:rPr>
          <w:rFonts w:ascii="Arial Narrow" w:hAnsi="Arial Narrow" w:cs="Arial"/>
          <w:lang w:val="es-ES" w:eastAsia="es-ES"/>
        </w:rPr>
        <w:t xml:space="preserve"> </w:t>
      </w:r>
      <w:r w:rsidR="00525081" w:rsidRPr="00525081">
        <w:rPr>
          <w:rFonts w:ascii="Arial Narrow" w:hAnsi="Arial Narrow"/>
          <w:lang w:eastAsia="es-ES"/>
        </w:rPr>
        <w:t xml:space="preserve">2101-1455829 </w:t>
      </w:r>
      <w:r w:rsidR="00525081" w:rsidRPr="00525081">
        <w:rPr>
          <w:rFonts w:ascii="Arial Narrow" w:hAnsi="Arial Narrow" w:cs="Arial"/>
          <w:lang w:val="es-ES" w:eastAsia="es-ES"/>
        </w:rPr>
        <w:t>del Seguro Vehicular materia de denuncia, así como el cargo de remisión de la póliza; (</w:t>
      </w:r>
      <w:proofErr w:type="spellStart"/>
      <w:r w:rsidR="00525081" w:rsidRPr="00525081">
        <w:rPr>
          <w:rFonts w:ascii="Arial Narrow" w:hAnsi="Arial Narrow" w:cs="Arial"/>
          <w:lang w:val="es-ES" w:eastAsia="es-ES"/>
        </w:rPr>
        <w:t>ii</w:t>
      </w:r>
      <w:proofErr w:type="spellEnd"/>
      <w:r w:rsidR="00525081" w:rsidRPr="00525081">
        <w:rPr>
          <w:rFonts w:ascii="Arial Narrow" w:hAnsi="Arial Narrow" w:cs="Arial"/>
          <w:lang w:val="es-ES" w:eastAsia="es-ES"/>
        </w:rPr>
        <w:t>) presentar los medios probatorios que acrediten que aplicar un deducible del 20% sobre la indemnización en virtud de la cobertura solicitada es justificada; y, (</w:t>
      </w:r>
      <w:proofErr w:type="spellStart"/>
      <w:r w:rsidR="00525081" w:rsidRPr="00525081">
        <w:rPr>
          <w:rFonts w:ascii="Arial Narrow" w:hAnsi="Arial Narrow" w:cs="Arial"/>
          <w:lang w:val="es-ES" w:eastAsia="es-ES"/>
        </w:rPr>
        <w:t>iii</w:t>
      </w:r>
      <w:proofErr w:type="spellEnd"/>
      <w:r w:rsidR="00525081" w:rsidRPr="00525081">
        <w:rPr>
          <w:rFonts w:ascii="Arial Narrow" w:hAnsi="Arial Narrow" w:cs="Arial"/>
          <w:lang w:val="es-ES" w:eastAsia="es-ES"/>
        </w:rPr>
        <w:t>) presentar los medios probatorios que acrediten que gestionó la entrega oportuna de la unidad asegurada</w:t>
      </w:r>
      <w:r w:rsidR="00543B73" w:rsidRPr="00525081">
        <w:rPr>
          <w:rFonts w:ascii="Arial Narrow" w:eastAsia="Arial Narrow" w:hAnsi="Arial Narrow" w:cs="Arial Narrow"/>
        </w:rPr>
        <w:t xml:space="preserve">. </w:t>
      </w:r>
    </w:p>
    <w:p ns2:paraId="0D137131" ns2:textId="77777777" w:rsidR="00543B73" w:rsidRPr="004759B0" w:rsidRDefault="00543B73" w:rsidP="00032409">
      <w:pPr>
        <w:jc w:val="both"/>
        <w:rPr>
          <w:rFonts w:ascii="Arial Narrow" w:hAnsi="Arial Narrow"/>
        </w:rPr>
      </w:pPr>
    </w:p>
    <w:p ns2:paraId="13303696" ns2:textId="77777777" w:rsidR="00DD7734" w:rsidRPr="004759B0" w:rsidRDefault="00DD7734" w:rsidP="00032409">
      <w:pPr>
        <w:numPr>
          <w:ilvl w:val="0"/>
          <w:numId w:val="1"/>
        </w:numPr>
        <w:pBdr>
          <w:top w:val="nil"/>
          <w:left w:val="nil"/>
          <w:bottom w:val="nil"/>
          <w:right w:val="nil"/>
          <w:between w:val="nil"/>
        </w:pBdr>
        <w:ind w:left="567" w:hanging="567"/>
        <w:jc w:val="both"/>
        <w:rPr>
          <w:rFonts w:ascii="Arial Narrow" w:eastAsia="Arial Narrow" w:hAnsi="Arial Narrow" w:cs="Arial Narrow"/>
          <w:b/>
        </w:rPr>
      </w:pPr>
      <w:r w:rsidRPr="004759B0">
        <w:rPr>
          <w:rFonts w:ascii="Arial Narrow" w:eastAsia="Arial Narrow" w:hAnsi="Arial Narrow" w:cs="Arial Narrow"/>
          <w:b/>
        </w:rPr>
        <w:t>RESOLUCIÓN DE LA SECRETARÍA TÉCNICA</w:t>
      </w:r>
    </w:p>
    <w:p ns2:paraId="3BAAC97F" ns2:textId="77777777" w:rsidR="00DD7734" w:rsidRPr="004759B0" w:rsidRDefault="00DD7734" w:rsidP="00032409">
      <w:pPr>
        <w:pBdr>
          <w:top w:val="nil"/>
          <w:left w:val="nil"/>
          <w:bottom w:val="nil"/>
          <w:right w:val="nil"/>
          <w:between w:val="nil"/>
        </w:pBdr>
        <w:ind w:left="567"/>
        <w:jc w:val="both"/>
        <w:rPr>
          <w:rFonts w:ascii="Arial Narrow" w:eastAsia="Arial Narrow" w:hAnsi="Arial Narrow" w:cs="Arial Narrow"/>
          <w:b/>
        </w:rPr>
      </w:pPr>
    </w:p>
    <w:p ns2:paraId="4EC40022" ns2:textId="0D28F043" w:rsidR="00167A06" w:rsidRPr="004759B0" w:rsidRDefault="00167A06" w:rsidP="00032409">
      <w:pPr>
        <w:jc w:val="both"/>
        <w:rPr>
          <w:rFonts w:ascii="Arial Narrow" w:eastAsia="Arial Narrow" w:hAnsi="Arial Narrow" w:cs="Arial Narrow"/>
        </w:rPr>
      </w:pPr>
      <w:r w:rsidRPr="004759B0">
        <w:rPr>
          <w:rFonts w:ascii="Arial Narrow" w:eastAsia="Arial Narrow" w:hAnsi="Arial Narrow" w:cs="Arial Narrow"/>
          <w:b/>
          <w:bCs/>
        </w:rPr>
        <w:t xml:space="preserve">PRIMERO: calificar, de oficio, como confidencial la información presentada por [DENUNCIANTE] con su escrito de denuncia del 28 de mayo de 2025, subsanado por escrito el 24 de junio de 2025, la cual obra en el documento 2 denominado “PDT-IGV RENTA MENSUAL 2024.PDF” de la pieza 6 presentada mediante el escrito del 24 de junio de 2025 del expediente, referida a las declaraciones juradas mensuales (PDT-IGV Renta mensual) del Impuesto General a las Ventas (IGV) e Impuesto a la Renta (IR) en el cual consten los ingresos netos mensuales del ejercicio correspondiente al 2024; precisándose que la confidencialidad declarada deberá mantenerse permanentemente.</w:t>
      </w:r>
      <w:r w:rsidRPr="004759B0">
        <w:rPr>
          <w:rFonts w:ascii="Arial Narrow" w:eastAsia="Arial Narrow" w:hAnsi="Arial Narrow" w:cs="Arial Narrow"/>
        </w:rPr>
        <w:t/>
      </w:r>
      <w:r w:rsidR="00364C39" w:rsidRPr="004759B0">
        <w:rPr>
          <w:rFonts w:ascii="Arial Narrow" w:eastAsia="Arial Narrow" w:hAnsi="Arial Narrow" w:cs="Arial Narrow"/>
        </w:rPr>
        <w:t/>
      </w:r>
      <w:r w:rsidRPr="004759B0">
        <w:rPr>
          <w:rFonts w:ascii="Arial Narrow" w:eastAsia="Arial Narrow" w:hAnsi="Arial Narrow" w:cs="Arial Narrow"/>
        </w:rPr>
        <w:t xml:space="preserve"/>
      </w:r>
      <w:r w:rsidR="00364C39" w:rsidRPr="004759B0">
        <w:rPr>
          <w:rFonts w:ascii="Arial Narrow" w:eastAsia="Arial Narrow" w:hAnsi="Arial Narrow" w:cs="Arial Narrow"/>
        </w:rPr>
        <w:t/>
      </w:r>
      <w:r w:rsidR="00B22444" w:rsidRPr="004759B0">
        <w:rPr>
          <w:rFonts w:ascii="Arial Narrow" w:eastAsia="Arial Narrow" w:hAnsi="Arial Narrow" w:cs="Arial Narrow"/>
          <w:b/>
        </w:rPr>
        <w:t xml:space="preserve"/>
      </w:r>
      <w:r w:rsidR="00D72B06" w:rsidRPr="004759B0">
        <w:rPr>
          <w:rFonts w:ascii="Arial Narrow" w:eastAsia="Arial Narrow" w:hAnsi="Arial Narrow" w:cs="Arial Narrow"/>
          <w:bCs/>
        </w:rPr>
        <w:t/>
      </w:r>
      <w:r w:rsidR="00115282" w:rsidRPr="004759B0">
        <w:rPr>
          <w:rFonts w:ascii="Arial Narrow" w:eastAsia="Arial Narrow" w:hAnsi="Arial Narrow" w:cs="Arial Narrow"/>
          <w:bCs/>
        </w:rPr>
        <w:t xml:space="preserve"/>
      </w:r>
      <w:r w:rsidR="00364C39" w:rsidRPr="004759B0">
        <w:rPr>
          <w:rFonts w:ascii="Arial Narrow" w:eastAsia="Arial Narrow" w:hAnsi="Arial Narrow" w:cs="Arial Narrow"/>
        </w:rPr>
        <w:t xml:space="preserve"/>
      </w:r>
      <w:r w:rsidR="00364C39" w:rsidRPr="006F7228">
        <w:rPr>
          <w:rFonts w:ascii="Arial Narrow" w:eastAsia="Arial Narrow" w:hAnsi="Arial Narrow" w:cs="Arial Narrow"/>
        </w:rPr>
        <w:t xml:space="preserve"/>
      </w:r>
      <w:r w:rsidR="00D72B06" w:rsidRPr="006F7228">
        <w:rPr>
          <w:rFonts w:ascii="Arial Narrow" w:eastAsia="Arial Narrow" w:hAnsi="Arial Narrow" w:cs="Arial Narrow"/>
        </w:rPr>
        <w:t/>
      </w:r>
      <w:r w:rsidR="00D72B06" w:rsidRPr="006F7228">
        <w:rPr>
          <w:rFonts w:ascii="Arial Narrow" w:hAnsi="Arial Narrow"/>
        </w:rPr>
        <w:t xml:space="preserve"/>
      </w:r>
      <w:r w:rsidR="00D72B06" w:rsidRPr="006F7228">
        <w:rPr>
          <w:rFonts w:ascii="Arial Narrow" w:eastAsia="Arial Narrow" w:hAnsi="Arial Narrow" w:cs="Arial Narrow"/>
        </w:rPr>
        <w:t/>
      </w:r>
      <w:r w:rsidR="00364C39" w:rsidRPr="006F7228">
        <w:rPr>
          <w:rFonts w:ascii="Arial Narrow" w:eastAsia="Arial Narrow" w:hAnsi="Arial Narrow" w:cs="Arial Narrow"/>
        </w:rPr>
        <w:t xml:space="preserve"/>
      </w:r>
      <w:r w:rsidR="00787338" w:rsidRPr="006F7228">
        <w:rPr>
          <w:rFonts w:ascii="Arial Narrow" w:hAnsi="Arial Narrow"/>
        </w:rPr>
        <w:t xml:space="preserve"/>
      </w:r>
      <w:r w:rsidR="006F7228" w:rsidRPr="006F7228">
        <w:rPr>
          <w:rFonts w:ascii="Arial Narrow" w:hAnsi="Arial Narrow"/>
          <w:b/>
          <w:bCs/>
        </w:rPr>
        <w:t xml:space="preserve"/>
      </w:r>
      <w:proofErr w:type="spellStart"/>
      <w:r w:rsidR="006F7228" w:rsidRPr="006F7228">
        <w:rPr>
          <w:rFonts w:ascii="Arial Narrow" w:hAnsi="Arial Narrow"/>
          <w:b/>
          <w:bCs/>
        </w:rPr>
        <w:t/>
      </w:r>
      <w:proofErr w:type="spellEnd"/>
      <w:r w:rsidR="006F7228" w:rsidRPr="006F7228">
        <w:rPr>
          <w:rFonts w:ascii="Arial Narrow" w:hAnsi="Arial Narrow"/>
          <w:b/>
          <w:bCs/>
        </w:rPr>
        <w:t xml:space="preserve"/>
      </w:r>
      <w:proofErr w:type="spellStart"/>
      <w:r w:rsidR="006F7228" w:rsidRPr="006F7228">
        <w:rPr>
          <w:rFonts w:ascii="Arial Narrow" w:hAnsi="Arial Narrow"/>
          <w:b/>
          <w:bCs/>
        </w:rPr>
        <w:t/>
      </w:r>
      <w:proofErr w:type="spellEnd"/>
      <w:r w:rsidR="006F7228" w:rsidRPr="006F7228">
        <w:rPr>
          <w:rFonts w:ascii="Arial Narrow" w:hAnsi="Arial Narrow"/>
          <w:b/>
          <w:bCs/>
        </w:rPr>
        <w:t xml:space="preserve"/>
      </w:r>
      <w:r w:rsidR="00787338" w:rsidRPr="006F7228">
        <w:rPr>
          <w:rFonts w:ascii="Arial Narrow" w:hAnsi="Arial Narrow"/>
        </w:rPr>
        <w:t/>
      </w:r>
      <w:r w:rsidR="00787338" w:rsidRPr="004759B0">
        <w:rPr>
          <w:rFonts w:ascii="Arial Narrow" w:hAnsi="Arial Narrow"/>
        </w:rPr>
        <w:t xml:space="preserve"/>
      </w:r>
      <w:r w:rsidR="004759B0" w:rsidRPr="004759B0">
        <w:rPr>
          <w:rFonts w:ascii="Arial Narrow" w:eastAsia="Arial Narrow" w:hAnsi="Arial Narrow" w:cs="Arial Narrow"/>
        </w:rPr>
        <w:t xml:space="preserve"/>
      </w:r>
      <w:r w:rsidR="00787338" w:rsidRPr="004759B0">
        <w:rPr>
          <w:rFonts w:ascii="Arial Narrow" w:hAnsi="Arial Narrow"/>
        </w:rPr>
        <w:t/>
      </w:r>
      <w:r w:rsidR="00364C39" w:rsidRPr="004759B0">
        <w:rPr>
          <w:rFonts w:ascii="Arial Narrow" w:eastAsia="Arial Narrow" w:hAnsi="Arial Narrow" w:cs="Arial Narrow"/>
        </w:rPr>
        <w:t xml:space="preserve"/>
      </w:r>
      <w:r w:rsidR="002B6B18" w:rsidRPr="004759B0">
        <w:rPr>
          <w:rFonts w:ascii="Arial Narrow" w:eastAsia="Arial Narrow" w:hAnsi="Arial Narrow" w:cs="Arial Narrow"/>
        </w:rPr>
        <w:t/>
      </w:r>
      <w:r w:rsidR="00364C39" w:rsidRPr="004759B0">
        <w:rPr>
          <w:rFonts w:ascii="Arial Narrow" w:eastAsia="Arial Narrow" w:hAnsi="Arial Narrow" w:cs="Arial Narrow"/>
        </w:rPr>
        <w:t/>
      </w:r>
    </w:p>
    <w:p ns2:paraId="692F717C" ns2:textId="77777777" w:rsidR="00167A06" w:rsidRPr="004759B0" w:rsidRDefault="00167A06" w:rsidP="00032409">
      <w:pPr>
        <w:jc w:val="both"/>
        <w:rPr>
          <w:rFonts w:ascii="Arial Narrow" w:eastAsia="Arial Narrow" w:hAnsi="Arial Narrow" w:cs="Arial Narrow"/>
          <w:b/>
        </w:rPr>
      </w:pPr>
    </w:p>
    <w:p ns2:paraId="151EBC89" ns2:textId="03E841FA" w:rsidR="00032409" w:rsidRDefault="00167A06" w:rsidP="00032409">
      <w:pPr>
        <w:jc w:val="both"/>
        <w:rPr>
          <w:rStyle w:val="normaltextrun"/>
          <w:rFonts w:ascii="Arial Narrow" w:hAnsi="Arial Narrow"/>
          <w:shd w:val="clear" w:color="auto" w:fill="FFFFFF"/>
        </w:rPr>
      </w:pPr>
      <w:r w:rsidRPr="004759B0">
        <w:rPr>
          <w:rFonts w:ascii="Arial Narrow" w:eastAsia="Arial Narrow" w:hAnsi="Arial Narrow" w:cs="Arial Narrow"/>
          <w:b/>
        </w:rPr>
        <w:t xml:space="preserve">SEGUNDO: admitir a trámite la denuncia del 28 de mayo de 2025, subsanado por escrito el 24 de junio de 2025, interpuesta por [DENUNCIANTE] contra Rímac Seguros y Reaseguros S.A., por lo siguiente:</w:t>
      </w:r>
      <w:r w:rsidR="00DD7734" w:rsidRPr="004759B0">
        <w:rPr>
          <w:rFonts w:ascii="Arial Narrow" w:eastAsia="Arial Narrow" w:hAnsi="Arial Narrow" w:cs="Arial Narrow"/>
          <w:b/>
        </w:rPr>
        <w:t xml:space="preserve"/>
      </w:r>
      <w:r w:rsidR="00A84D46" w:rsidRPr="004759B0">
        <w:rPr>
          <w:rFonts w:ascii="Arial Narrow" w:eastAsia="Arial Narrow" w:hAnsi="Arial Narrow" w:cs="Arial Narrow"/>
          <w:bCs/>
        </w:rPr>
        <w:t xml:space="preserve"/>
      </w:r>
      <w:r w:rsidR="00D72B06" w:rsidRPr="004759B0">
        <w:rPr>
          <w:rFonts w:ascii="Arial Narrow" w:eastAsia="Arial Narrow" w:hAnsi="Arial Narrow" w:cs="Arial Narrow"/>
        </w:rPr>
        <w:t/>
      </w:r>
      <w:r w:rsidR="00D72B06" w:rsidRPr="004759B0">
        <w:rPr>
          <w:rFonts w:ascii="Arial Narrow" w:hAnsi="Arial Narrow"/>
        </w:rPr>
        <w:t xml:space="preserve"/>
      </w:r>
      <w:r w:rsidR="00D72B06" w:rsidRPr="004759B0">
        <w:rPr>
          <w:rFonts w:ascii="Arial Narrow" w:eastAsia="Arial Narrow" w:hAnsi="Arial Narrow" w:cs="Arial Narrow"/>
        </w:rPr>
        <w:t/>
      </w:r>
      <w:r w:rsidR="00A84D46" w:rsidRPr="004759B0">
        <w:rPr>
          <w:rFonts w:ascii="Arial Narrow" w:eastAsia="Arial Narrow" w:hAnsi="Arial Narrow" w:cs="Arial Narrow"/>
          <w:bCs/>
        </w:rPr>
        <w:t xml:space="preserve"/>
      </w:r>
      <w:r w:rsidR="00A84D46" w:rsidRPr="007D074A">
        <w:rPr>
          <w:rFonts w:ascii="Arial Narrow" w:eastAsia="Arial Narrow" w:hAnsi="Arial Narrow" w:cs="Arial Narrow"/>
          <w:bCs/>
        </w:rPr>
        <w:t/>
      </w:r>
      <w:r w:rsidR="00294A2E" w:rsidRPr="007D074A">
        <w:rPr>
          <w:rFonts w:ascii="Arial Narrow" w:eastAsia="Arial Narrow" w:hAnsi="Arial Narrow" w:cs="Arial Narrow"/>
          <w:bCs/>
        </w:rPr>
        <w:t xml:space="preserve"/>
      </w:r>
      <w:r w:rsidR="00E43C15" w:rsidRPr="007D074A">
        <w:rPr>
          <w:rFonts w:ascii="Arial Narrow" w:eastAsia="Arial Narrow" w:hAnsi="Arial Narrow" w:cs="Arial Narrow"/>
          <w:bCs/>
        </w:rPr>
        <w:t xml:space="preserve"/>
      </w:r>
      <w:r w:rsidR="00A84D46" w:rsidRPr="007D074A">
        <w:rPr>
          <w:rFonts w:ascii="Arial Narrow" w:eastAsia="Arial Narrow" w:hAnsi="Arial Narrow" w:cs="Arial Narrow"/>
          <w:bCs/>
        </w:rPr>
        <w:t/>
      </w:r>
      <w:r w:rsidR="00294A2E" w:rsidRPr="007D074A">
        <w:rPr>
          <w:rFonts w:ascii="Arial Narrow" w:eastAsia="Arial Narrow" w:hAnsi="Arial Narrow" w:cs="Arial Narrow"/>
          <w:bCs/>
        </w:rPr>
        <w:t xml:space="preserve"/>
      </w:r>
      <w:r w:rsidR="00E43C15" w:rsidRPr="007D074A">
        <w:rPr>
          <w:rFonts w:ascii="Arial Narrow" w:hAnsi="Arial Narrow" w:cs="Arial"/>
          <w:bCs/>
          <w:spacing w:val="-3"/>
        </w:rPr>
        <w:t/>
      </w:r>
      <w:r w:rsidR="002B6B18" w:rsidRPr="007D074A">
        <w:rPr>
          <w:rStyle w:val="normaltextrun"/>
          <w:rFonts w:ascii="Arial Narrow" w:hAnsi="Arial Narrow"/>
          <w:shd w:val="clear" w:color="auto" w:fill="FFFFFF"/>
        </w:rPr>
        <w:t/>
      </w:r>
      <w:r w:rsidR="00032409">
        <w:rPr>
          <w:rStyle w:val="normaltextrun"/>
          <w:rFonts w:ascii="Arial Narrow" w:hAnsi="Arial Narrow"/>
          <w:shd w:val="clear" w:color="auto" w:fill="FFFFFF"/>
        </w:rPr>
        <w:t xml:space="preserve"/>
      </w:r>
    </w:p>
    <w:p ns2:paraId="7242263E" ns2:textId="77777777" w:rsidR="00032409" w:rsidRDefault="00032409" w:rsidP="00032409">
      <w:pPr>
        <w:jc w:val="both"/>
        <w:rPr>
          <w:rStyle w:val="normaltextrun"/>
          <w:rFonts w:ascii="Arial Narrow" w:hAnsi="Arial Narrow"/>
          <w:shd w:val="clear" w:color="auto" w:fill="FFFFFF"/>
        </w:rPr>
      </w:pPr>
    </w:p>
    <w:p ns2:paraId="653CBA92" ns2:textId="68615FDE" w:rsidR="007725A9" w:rsidRPr="00032409" w:rsidRDefault="00032409" w:rsidP="00032409">
      <w:pPr>
        <w:pStyle w:val="Prrafodelista"/>
        <w:numPr>
          <w:ilvl w:val="2"/>
          <w:numId w:val="1"/>
        </w:numPr>
        <w:ind w:left="1134" w:hanging="567"/>
        <w:jc w:val="both"/>
        <w:rPr>
          <w:rFonts w:ascii="Arial Narrow" w:eastAsia="Arial Narrow" w:hAnsi="Arial Narrow" w:cs="Arial Narrow"/>
          <w:bCs/>
        </w:rPr>
      </w:pPr>
      <w:r>
        <w:rPr>
          <w:rFonts w:ascii="Arial Narrow" w:eastAsia="Arial Narrow" w:hAnsi="Arial Narrow" w:cs="Arial Narrow"/>
          <w:bCs/>
        </w:rPr>
        <w:lastRenderedPageBreak/>
        <w:t>P</w:t>
      </w:r>
      <w:r w:rsidR="00A84D46" w:rsidRPr="00032409">
        <w:rPr>
          <w:rFonts w:ascii="Arial Narrow" w:eastAsia="Arial Narrow" w:hAnsi="Arial Narrow" w:cs="Arial Narrow"/>
        </w:rPr>
        <w:t xml:space="preserve">resunta infracción de los artículos 18 y 19 de la Ley </w:t>
      </w:r>
      <w:proofErr w:type="spellStart"/>
      <w:r w:rsidR="00A84D46" w:rsidRPr="00032409">
        <w:rPr>
          <w:rFonts w:ascii="Arial Narrow" w:eastAsia="Arial Narrow" w:hAnsi="Arial Narrow" w:cs="Arial Narrow"/>
        </w:rPr>
        <w:t/>
      </w:r>
      <w:proofErr w:type="spellEnd"/>
      <w:r w:rsidR="00A84D46" w:rsidRPr="00032409">
        <w:rPr>
          <w:rFonts w:ascii="Arial Narrow" w:eastAsia="Arial Narrow" w:hAnsi="Arial Narrow" w:cs="Arial Narrow"/>
        </w:rPr>
        <w:t xml:space="preserve"> 29571, Código de Protección y Defensa del Consumidor, </w:t>
      </w:r>
      <w:r w:rsidR="005336F6" w:rsidRPr="00032409">
        <w:rPr>
          <w:rFonts w:ascii="Arial Narrow" w:eastAsia="Arial Narrow" w:hAnsi="Arial Narrow" w:cs="Arial Narrow"/>
        </w:rPr>
        <w:t>en tanto</w:t>
      </w:r>
      <w:r w:rsidR="007D074A" w:rsidRPr="00032409">
        <w:rPr>
          <w:rFonts w:ascii="Arial Narrow" w:eastAsia="Arial Narrow" w:hAnsi="Arial Narrow" w:cs="Arial Narrow"/>
        </w:rPr>
        <w:t xml:space="preserve"> </w:t>
      </w:r>
      <w:r>
        <w:rPr>
          <w:rFonts w:ascii="Arial Narrow" w:eastAsia="Arial Narrow" w:hAnsi="Arial Narrow" w:cs="Arial Narrow"/>
        </w:rPr>
        <w:t>Rímac Seguros y Reaseguros S.A.</w:t>
      </w:r>
      <w:r w:rsidR="005336F6" w:rsidRPr="00032409">
        <w:rPr>
          <w:rFonts w:ascii="Arial Narrow" w:eastAsia="Arial Narrow" w:hAnsi="Arial Narrow" w:cs="Arial Narrow"/>
        </w:rPr>
        <w:t xml:space="preserve"> </w:t>
      </w:r>
      <w:r>
        <w:rPr>
          <w:rFonts w:ascii="Arial Narrow" w:eastAsia="Arial Narrow" w:hAnsi="Arial Narrow" w:cs="Arial Narrow"/>
          <w:bCs/>
        </w:rPr>
        <w:t xml:space="preserve">habría brindado publicidad engañosa a la parte denunciante relacionada a ser la mejor compañía en el Perú y tener calificación excelente por el 98% de clientes, generando que adquiera la </w:t>
      </w:r>
      <w:r w:rsidRPr="00032409">
        <w:rPr>
          <w:rFonts w:ascii="Arial Narrow" w:eastAsia="Arial Narrow" w:hAnsi="Arial Narrow" w:cs="Arial Narrow"/>
          <w:bCs/>
        </w:rPr>
        <w:t xml:space="preserve">Póliza </w:t>
      </w:r>
      <w:proofErr w:type="spellStart"/>
      <w:r w:rsidRPr="00032409">
        <w:rPr>
          <w:rFonts w:ascii="Arial Narrow" w:eastAsia="Arial Narrow" w:hAnsi="Arial Narrow" w:cs="Arial Narrow"/>
          <w:bCs/>
        </w:rPr>
        <w:t/>
      </w:r>
      <w:proofErr w:type="spellEnd"/>
      <w:r w:rsidRPr="00032409">
        <w:rPr>
          <w:rFonts w:ascii="Arial Narrow" w:eastAsia="Arial Narrow" w:hAnsi="Arial Narrow" w:cs="Arial Narrow"/>
          <w:bCs/>
        </w:rPr>
        <w:t xml:space="preserve"> </w:t>
      </w:r>
      <w:r w:rsidRPr="00032409">
        <w:rPr>
          <w:rFonts w:ascii="Arial Narrow" w:hAnsi="Arial Narrow"/>
          <w:lang w:eastAsia="es-ES"/>
        </w:rPr>
        <w:t>2101-1455829</w:t>
      </w:r>
      <w:r>
        <w:rPr>
          <w:rFonts w:ascii="Arial Narrow" w:hAnsi="Arial Narrow"/>
          <w:lang w:eastAsia="es-ES"/>
        </w:rPr>
        <w:t>, pese a ser la compañía más sancionada.</w:t>
      </w:r>
    </w:p>
    <w:p ns2:paraId="4F8CBFAD" ns2:textId="77777777" w:rsidR="002E38D6" w:rsidRDefault="002E38D6" w:rsidP="00032409">
      <w:pPr>
        <w:pBdr>
          <w:top w:val="nil"/>
          <w:left w:val="nil"/>
          <w:bottom w:val="nil"/>
          <w:right w:val="nil"/>
          <w:between w:val="nil"/>
        </w:pBdr>
        <w:jc w:val="both"/>
        <w:rPr>
          <w:rFonts w:ascii="Arial Narrow" w:hAnsi="Arial Narrow" w:cs="Segoe UI"/>
        </w:rPr>
      </w:pPr>
    </w:p>
    <w:p ns2:paraId="4F10D257" ns2:textId="5AB481AB" w:rsidR="00032409" w:rsidRPr="00032409" w:rsidRDefault="00032409" w:rsidP="00032409">
      <w:pPr>
        <w:pStyle w:val="Prrafodelista"/>
        <w:numPr>
          <w:ilvl w:val="2"/>
          <w:numId w:val="1"/>
        </w:numPr>
        <w:ind w:left="1134" w:hanging="567"/>
        <w:jc w:val="both"/>
        <w:rPr>
          <w:rFonts w:ascii="Arial Narrow" w:eastAsia="Arial Narrow" w:hAnsi="Arial Narrow" w:cs="Arial Narrow"/>
          <w:bCs/>
        </w:rPr>
      </w:pPr>
      <w:r>
        <w:rPr>
          <w:rFonts w:ascii="Arial Narrow" w:eastAsia="Arial Narrow" w:hAnsi="Arial Narrow" w:cs="Arial Narrow"/>
          <w:bCs/>
        </w:rPr>
        <w:t>P</w:t>
      </w:r>
      <w:r w:rsidRPr="00032409">
        <w:rPr>
          <w:rFonts w:ascii="Arial Narrow" w:eastAsia="Arial Narrow" w:hAnsi="Arial Narrow" w:cs="Arial Narrow"/>
        </w:rPr>
        <w:t xml:space="preserve">resunta infracción de los artículos 18 y 19 de la Ley </w:t>
      </w:r>
      <w:proofErr w:type="spellStart"/>
      <w:r w:rsidRPr="00032409">
        <w:rPr>
          <w:rFonts w:ascii="Arial Narrow" w:eastAsia="Arial Narrow" w:hAnsi="Arial Narrow" w:cs="Arial Narrow"/>
        </w:rPr>
        <w:t/>
      </w:r>
      <w:proofErr w:type="spellEnd"/>
      <w:r w:rsidRPr="00032409">
        <w:rPr>
          <w:rFonts w:ascii="Arial Narrow" w:eastAsia="Arial Narrow" w:hAnsi="Arial Narrow" w:cs="Arial Narrow"/>
        </w:rPr>
        <w:t xml:space="preserve"> 29571, Código de Protección y Defensa del Consumidor, en tanto </w:t>
      </w:r>
      <w:r w:rsidR="007166BA">
        <w:rPr>
          <w:rFonts w:ascii="Arial Narrow" w:eastAsia="Arial Narrow" w:hAnsi="Arial Narrow" w:cs="Arial Narrow"/>
        </w:rPr>
        <w:t>Rímac Seguros y Reaseguros S.A.</w:t>
      </w:r>
      <w:r w:rsidRPr="00032409">
        <w:rPr>
          <w:rFonts w:ascii="Arial Narrow" w:eastAsia="Arial Narrow" w:hAnsi="Arial Narrow" w:cs="Arial Narrow"/>
        </w:rPr>
        <w:t xml:space="preserve"> </w:t>
      </w:r>
      <w:r w:rsidRPr="00032409">
        <w:rPr>
          <w:rFonts w:ascii="Arial Narrow" w:eastAsia="Arial Narrow" w:hAnsi="Arial Narrow" w:cs="Arial Narrow"/>
          <w:bCs/>
        </w:rPr>
        <w:t xml:space="preserve">no habría cumplido con otorgar al denunciante la </w:t>
      </w:r>
      <w:r w:rsidR="007166BA">
        <w:rPr>
          <w:rFonts w:ascii="Arial Narrow" w:eastAsia="Arial Narrow" w:hAnsi="Arial Narrow" w:cs="Arial Narrow"/>
          <w:bCs/>
        </w:rPr>
        <w:t>suma asegurada</w:t>
      </w:r>
      <w:r w:rsidRPr="00032409">
        <w:rPr>
          <w:rFonts w:ascii="Arial Narrow" w:eastAsia="Arial Narrow" w:hAnsi="Arial Narrow" w:cs="Arial Narrow"/>
          <w:bCs/>
        </w:rPr>
        <w:t xml:space="preserve"> </w:t>
      </w:r>
      <w:r w:rsidR="007166BA">
        <w:rPr>
          <w:rFonts w:ascii="Arial Narrow" w:eastAsia="Arial Narrow" w:hAnsi="Arial Narrow" w:cs="Arial Narrow"/>
          <w:bCs/>
        </w:rPr>
        <w:t xml:space="preserve">del </w:t>
      </w:r>
      <w:r w:rsidR="007166BA" w:rsidRPr="00032409">
        <w:rPr>
          <w:rFonts w:ascii="Arial Narrow" w:eastAsia="Arial Narrow" w:hAnsi="Arial Narrow" w:cs="Arial Narrow"/>
          <w:bCs/>
        </w:rPr>
        <w:t xml:space="preserve">Seguro Vehicular – Póliza </w:t>
      </w:r>
      <w:proofErr w:type="spellStart"/>
      <w:r w:rsidR="007166BA" w:rsidRPr="00032409">
        <w:rPr>
          <w:rFonts w:ascii="Arial Narrow" w:eastAsia="Arial Narrow" w:hAnsi="Arial Narrow" w:cs="Arial Narrow"/>
          <w:bCs/>
        </w:rPr>
        <w:t/>
      </w:r>
      <w:proofErr w:type="spellEnd"/>
      <w:r w:rsidR="007166BA" w:rsidRPr="00032409">
        <w:rPr>
          <w:rFonts w:ascii="Arial Narrow" w:eastAsia="Arial Narrow" w:hAnsi="Arial Narrow" w:cs="Arial Narrow"/>
          <w:bCs/>
        </w:rPr>
        <w:t xml:space="preserve"> </w:t>
      </w:r>
      <w:r w:rsidR="007166BA" w:rsidRPr="00032409">
        <w:rPr>
          <w:rFonts w:ascii="Arial Narrow" w:hAnsi="Arial Narrow"/>
          <w:lang w:eastAsia="es-ES"/>
        </w:rPr>
        <w:t>2101-1455829</w:t>
      </w:r>
      <w:r w:rsidR="007166BA">
        <w:rPr>
          <w:rFonts w:ascii="Arial Narrow" w:hAnsi="Arial Narrow"/>
          <w:lang w:eastAsia="es-ES"/>
        </w:rPr>
        <w:t xml:space="preserve"> </w:t>
      </w:r>
      <w:r w:rsidRPr="00032409">
        <w:rPr>
          <w:rFonts w:ascii="Arial Narrow" w:eastAsia="Arial Narrow" w:hAnsi="Arial Narrow" w:cs="Arial Narrow"/>
          <w:bCs/>
        </w:rPr>
        <w:t xml:space="preserve">por </w:t>
      </w:r>
      <w:r w:rsidR="007166BA">
        <w:rPr>
          <w:rFonts w:ascii="Arial Narrow" w:eastAsia="Arial Narrow" w:hAnsi="Arial Narrow" w:cs="Arial Narrow"/>
          <w:bCs/>
        </w:rPr>
        <w:t xml:space="preserve">el </w:t>
      </w:r>
      <w:r w:rsidRPr="00032409">
        <w:rPr>
          <w:rFonts w:ascii="Arial Narrow" w:eastAsia="Arial Narrow" w:hAnsi="Arial Narrow" w:cs="Arial Narrow"/>
          <w:bCs/>
        </w:rPr>
        <w:t xml:space="preserve">robo del vehículo con Placa de Rodaje </w:t>
      </w:r>
      <w:proofErr w:type="spellStart"/>
      <w:r w:rsidRPr="00032409">
        <w:rPr>
          <w:rFonts w:ascii="Arial Narrow" w:eastAsia="Arial Narrow" w:hAnsi="Arial Narrow" w:cs="Arial Narrow"/>
          <w:bCs/>
        </w:rPr>
        <w:t/>
      </w:r>
      <w:proofErr w:type="spellEnd"/>
      <w:r w:rsidRPr="00032409">
        <w:rPr>
          <w:rFonts w:ascii="Arial Narrow" w:eastAsia="Arial Narrow" w:hAnsi="Arial Narrow" w:cs="Arial Narrow"/>
          <w:bCs/>
        </w:rPr>
        <w:t xml:space="preserve"> </w:t>
      </w:r>
      <w:r w:rsidRPr="00032409">
        <w:rPr>
          <w:rFonts w:ascii="Arial Narrow" w:hAnsi="Arial Narrow"/>
          <w:lang w:eastAsia="es-ES"/>
        </w:rPr>
        <w:t>F3A705</w:t>
      </w:r>
      <w:r w:rsidR="007166BA">
        <w:rPr>
          <w:rFonts w:ascii="Arial Narrow" w:eastAsia="Arial Narrow" w:hAnsi="Arial Narrow" w:cs="Arial Narrow"/>
          <w:bCs/>
        </w:rPr>
        <w:t>.</w:t>
      </w:r>
    </w:p>
    <w:p ns2:paraId="36C56DC4" ns2:textId="77777777" w:rsidR="00032409" w:rsidRPr="004759B0" w:rsidRDefault="00032409" w:rsidP="00032409">
      <w:pPr>
        <w:pBdr>
          <w:top w:val="nil"/>
          <w:left w:val="nil"/>
          <w:bottom w:val="nil"/>
          <w:right w:val="nil"/>
          <w:between w:val="nil"/>
        </w:pBdr>
        <w:jc w:val="both"/>
        <w:rPr>
          <w:rFonts w:ascii="Arial Narrow" w:hAnsi="Arial Narrow" w:cs="Segoe UI"/>
        </w:rPr>
      </w:pPr>
    </w:p>
    <w:p ns2:paraId="29C4DA0A" ns2:textId="22E107CE" w:rsidR="004A02B9" w:rsidRPr="004759B0" w:rsidRDefault="00167A06" w:rsidP="00032409">
      <w:pPr>
        <w:jc w:val="both"/>
        <w:rPr>
          <w:rFonts w:ascii="Arial Narrow" w:eastAsia="Arial Narrow" w:hAnsi="Arial Narrow" w:cs="Arial Narrow"/>
        </w:rPr>
      </w:pPr>
      <w:r w:rsidRPr="004759B0">
        <w:rPr>
          <w:rFonts w:ascii="Arial Narrow" w:eastAsia="Arial Narrow" w:hAnsi="Arial Narrow" w:cs="Arial Narrow"/>
          <w:b/>
        </w:rPr>
        <w:t>TERCER</w:t>
      </w:r>
      <w:r w:rsidR="00A67DAD" w:rsidRPr="004759B0">
        <w:rPr>
          <w:rFonts w:ascii="Arial Narrow" w:eastAsia="Arial Narrow" w:hAnsi="Arial Narrow" w:cs="Arial Narrow"/>
          <w:b/>
        </w:rPr>
        <w:t>O</w:t>
      </w:r>
      <w:r w:rsidR="00DD7734" w:rsidRPr="004759B0">
        <w:rPr>
          <w:rFonts w:ascii="Arial Narrow" w:eastAsia="Arial Narrow" w:hAnsi="Arial Narrow" w:cs="Arial Narrow"/>
          <w:b/>
        </w:rPr>
        <w:t xml:space="preserve">: </w:t>
      </w:r>
      <w:r w:rsidR="00A27BCD" w:rsidRPr="004759B0">
        <w:rPr>
          <w:rFonts w:ascii="Arial Narrow" w:hAnsi="Arial Narrow"/>
        </w:rPr>
        <w:t xml:space="preserve">tener por ofrecidos los medios probatorios presentados en el escrito de denuncia del </w:t>
      </w:r>
      <w:bookmarkStart w:id="5" w:name="_Hlk84970831"/>
      <w:r w:rsidR="00D72B06" w:rsidRPr="004759B0">
        <w:rPr>
          <w:rFonts w:ascii="Arial Narrow" w:eastAsia="Arial Narrow" w:hAnsi="Arial Narrow" w:cs="Arial Narrow"/>
        </w:rPr>
        <w:t>28 de mayo de 2025,</w:t>
      </w:r>
      <w:r w:rsidR="00D72B06" w:rsidRPr="004759B0">
        <w:rPr>
          <w:rFonts w:ascii="Arial Narrow" w:hAnsi="Arial Narrow"/>
        </w:rPr>
        <w:t xml:space="preserve"> </w:t>
      </w:r>
      <w:r w:rsidR="00D72B06" w:rsidRPr="004759B0">
        <w:rPr>
          <w:rFonts w:ascii="Arial Narrow" w:eastAsia="Arial Narrow" w:hAnsi="Arial Narrow" w:cs="Arial Narrow"/>
        </w:rPr>
        <w:t>subsanado por escrito el 24 de junio de 2025</w:t>
      </w:r>
      <w:r w:rsidR="00294A2E" w:rsidRPr="004759B0">
        <w:rPr>
          <w:rFonts w:ascii="Arial Narrow" w:eastAsia="Arial Narrow" w:hAnsi="Arial Narrow" w:cs="Arial Narrow"/>
        </w:rPr>
        <w:t xml:space="preserve">. </w:t>
      </w:r>
    </w:p>
    <w:p ns2:paraId="03EB0BD9" ns2:textId="77777777" w:rsidR="004A02B9" w:rsidRPr="004759B0" w:rsidRDefault="004A02B9" w:rsidP="00032409">
      <w:pPr>
        <w:jc w:val="both"/>
        <w:rPr>
          <w:rFonts w:ascii="Arial Narrow" w:eastAsia="Arial Narrow" w:hAnsi="Arial Narrow" w:cs="Arial Narrow"/>
        </w:rPr>
      </w:pPr>
    </w:p>
    <w:p ns2:paraId="2DC92C85" ns2:textId="335A9E42" w:rsidR="00A67DAD" w:rsidRPr="004759B0" w:rsidRDefault="00167A06" w:rsidP="00032409">
      <w:pPr>
        <w:jc w:val="both"/>
        <w:rPr>
          <w:rFonts w:ascii="Arial Narrow" w:hAnsi="Arial Narrow"/>
        </w:rPr>
      </w:pPr>
      <w:r w:rsidRPr="004759B0">
        <w:rPr>
          <w:rFonts w:ascii="Arial Narrow" w:hAnsi="Arial Narrow"/>
          <w:b/>
          <w:bCs/>
        </w:rPr>
        <w:t>CUART</w:t>
      </w:r>
      <w:r w:rsidR="00A67DAD" w:rsidRPr="004759B0">
        <w:rPr>
          <w:rFonts w:ascii="Arial Narrow" w:hAnsi="Arial Narrow"/>
          <w:b/>
          <w:bCs/>
        </w:rPr>
        <w:t>O</w:t>
      </w:r>
      <w:r w:rsidR="00A67DAD" w:rsidRPr="004759B0">
        <w:rPr>
          <w:rFonts w:ascii="Arial Narrow" w:hAnsi="Arial Narrow"/>
        </w:rPr>
        <w:t>: requerir a</w:t>
      </w:r>
      <w:r w:rsidR="00294A2E" w:rsidRPr="004759B0">
        <w:rPr>
          <w:rFonts w:ascii="Arial Narrow" w:eastAsia="Arial Narrow" w:hAnsi="Arial Narrow" w:cs="Arial Narrow"/>
          <w:bCs/>
        </w:rPr>
        <w:t xml:space="preserve"> </w:t>
      </w:r>
      <w:r w:rsidR="00E43C15" w:rsidRPr="004759B0">
        <w:rPr>
          <w:rFonts w:ascii="Arial Narrow" w:hAnsi="Arial Narrow" w:cs="Arial"/>
          <w:bCs/>
          <w:spacing w:val="-3"/>
        </w:rPr>
        <w:t>Rímac Seguros y Reaseguros S.A.</w:t>
      </w:r>
      <w:r w:rsidR="00A67DAD" w:rsidRPr="004759B0">
        <w:rPr>
          <w:rStyle w:val="normaltextrun"/>
          <w:rFonts w:ascii="Arial Narrow" w:hAnsi="Arial Narrow"/>
          <w:shd w:val="clear" w:color="auto" w:fill="FFFFFF"/>
        </w:rPr>
        <w:t xml:space="preserve">, </w:t>
      </w:r>
      <w:r w:rsidR="00A67DAD" w:rsidRPr="004759B0">
        <w:rPr>
          <w:rFonts w:ascii="Arial Narrow" w:hAnsi="Arial Narrow"/>
        </w:rPr>
        <w:t xml:space="preserve">que cumpla con lo siguiente: </w:t>
      </w:r>
    </w:p>
    <w:bookmarkEnd w:id="5"/>
    <w:p ns2:paraId="19BDC2CF" ns2:textId="77777777" w:rsidR="00A67DAD" w:rsidRPr="004759B0" w:rsidRDefault="00A67DAD" w:rsidP="00032409">
      <w:pPr>
        <w:autoSpaceDE w:val="0"/>
        <w:autoSpaceDN w:val="0"/>
        <w:adjustRightInd w:val="0"/>
        <w:jc w:val="both"/>
        <w:rPr>
          <w:rFonts w:ascii="Arial Narrow" w:hAnsi="Arial Narrow"/>
        </w:rPr>
      </w:pPr>
    </w:p>
    <w:p ns2:paraId="1FE74689" ns2:textId="77777777" w:rsidR="00A67DAD" w:rsidRPr="004759B0" w:rsidRDefault="00A67DAD" w:rsidP="00032409">
      <w:pPr>
        <w:widowControl w:val="0"/>
        <w:numPr>
          <w:ilvl w:val="0"/>
          <w:numId w:val="31"/>
        </w:numPr>
        <w:ind w:left="567" w:hanging="567"/>
        <w:jc w:val="both"/>
        <w:rPr>
          <w:rFonts w:ascii="Arial Narrow" w:eastAsia="Arial Narrow" w:hAnsi="Arial Narrow" w:cs="Arial Narrow"/>
        </w:rPr>
      </w:pPr>
      <w:r w:rsidRPr="004759B0">
        <w:rPr>
          <w:rFonts w:ascii="Arial Narrow" w:eastAsia="Arial Narrow" w:hAnsi="Arial Narrow" w:cs="Arial Narrow"/>
        </w:rPr>
        <w:t xml:space="preserve">Presentar documentos que acrediten su inscripción en los Registros Públicos o una declaración jurada que indique que cuenta con dicha inscripción; </w:t>
      </w:r>
    </w:p>
    <w:p ns2:paraId="0689A641" ns2:textId="77777777" w:rsidR="00A67DAD" w:rsidRPr="004759B0" w:rsidRDefault="00A67DAD" w:rsidP="00032409">
      <w:pPr>
        <w:widowControl w:val="0"/>
        <w:ind w:left="567" w:hanging="567"/>
        <w:jc w:val="both"/>
        <w:rPr>
          <w:rFonts w:ascii="Arial Narrow" w:eastAsia="Arial Narrow" w:hAnsi="Arial Narrow" w:cs="Arial Narrow"/>
        </w:rPr>
      </w:pPr>
    </w:p>
    <w:p ns2:paraId="69BBACBB" ns2:textId="77777777" w:rsidR="00A67DAD" w:rsidRPr="004759B0" w:rsidRDefault="00A67DAD" w:rsidP="00032409">
      <w:pPr>
        <w:widowControl w:val="0"/>
        <w:numPr>
          <w:ilvl w:val="0"/>
          <w:numId w:val="31"/>
        </w:numPr>
        <w:ind w:left="567" w:hanging="567"/>
        <w:jc w:val="both"/>
        <w:rPr>
          <w:rFonts w:ascii="Arial Narrow" w:eastAsia="Arial Narrow" w:hAnsi="Arial Narrow" w:cs="Arial Narrow"/>
        </w:rPr>
      </w:pPr>
      <w:r w:rsidRPr="004759B0">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bookmarkStart w:id="6" w:name="_Hlk136949140"/>
    </w:p>
    <w:p ns2:paraId="5FDE66B6" ns2:textId="77777777" w:rsidR="00A67DAD" w:rsidRPr="004759B0" w:rsidRDefault="00A67DAD" w:rsidP="00032409">
      <w:pPr>
        <w:widowControl w:val="0"/>
        <w:ind w:left="567"/>
        <w:jc w:val="both"/>
        <w:rPr>
          <w:rFonts w:ascii="Arial Narrow" w:eastAsia="Arial Narrow" w:hAnsi="Arial Narrow" w:cs="Arial Narrow"/>
        </w:rPr>
      </w:pPr>
    </w:p>
    <w:p ns2:paraId="721739B8" ns2:textId="77777777" w:rsidR="00A67DAD" w:rsidRPr="004759B0" w:rsidRDefault="00A67DAD" w:rsidP="00032409">
      <w:pPr>
        <w:widowControl w:val="0"/>
        <w:numPr>
          <w:ilvl w:val="0"/>
          <w:numId w:val="31"/>
        </w:numPr>
        <w:ind w:left="567" w:hanging="567"/>
        <w:jc w:val="both"/>
        <w:rPr>
          <w:rFonts w:ascii="Arial Narrow" w:eastAsia="Arial Narrow" w:hAnsi="Arial Narrow" w:cs="Arial Narrow"/>
        </w:rPr>
      </w:pPr>
      <w:r w:rsidRPr="004759B0">
        <w:rPr>
          <w:rFonts w:ascii="Arial Narrow" w:eastAsia="Arial Narrow" w:hAnsi="Arial Narrow" w:cs="Arial Narrow"/>
        </w:rPr>
        <w:t>consignar el Número de Registro Único de Contribuyentes (RUC);</w:t>
      </w:r>
    </w:p>
    <w:p ns2:paraId="000E2D60" ns2:textId="77777777" w:rsidR="00A67DAD" w:rsidRPr="004759B0" w:rsidRDefault="00A67DAD" w:rsidP="00032409">
      <w:pPr>
        <w:widowControl w:val="0"/>
        <w:ind w:left="567"/>
        <w:jc w:val="both"/>
        <w:rPr>
          <w:rFonts w:ascii="Arial Narrow" w:eastAsia="Arial Narrow" w:hAnsi="Arial Narrow" w:cs="Arial Narrow"/>
        </w:rPr>
      </w:pPr>
    </w:p>
    <w:p ns2:paraId="3AEF7426" ns2:textId="77777777" w:rsidR="00A67DAD" w:rsidRPr="004759B0" w:rsidRDefault="00A67DAD" w:rsidP="00032409">
      <w:pPr>
        <w:widowControl w:val="0"/>
        <w:numPr>
          <w:ilvl w:val="0"/>
          <w:numId w:val="31"/>
        </w:numPr>
        <w:ind w:left="567" w:hanging="567"/>
        <w:jc w:val="both"/>
        <w:rPr>
          <w:rFonts w:ascii="Arial Narrow" w:eastAsia="Arial Narrow" w:hAnsi="Arial Narrow" w:cs="Arial Narrow"/>
        </w:rPr>
      </w:pPr>
      <w:r w:rsidRPr="004759B0">
        <w:rPr>
          <w:rFonts w:ascii="Arial Narrow" w:eastAsia="Arial Narrow" w:hAnsi="Arial Narrow" w:cs="Arial Narrow"/>
        </w:rPr>
        <w:t>fijar domicilio procesal para el procedimiento, de conformidad con el numeral 1 del artículo 442 del Código Procesal Civil; y,</w:t>
      </w:r>
      <w:bookmarkStart w:id="7" w:name="_Hlk136948279"/>
    </w:p>
    <w:p ns2:paraId="0F479918" ns2:textId="77777777" w:rsidR="00A67DAD" w:rsidRPr="004759B0" w:rsidRDefault="00A67DAD" w:rsidP="00032409">
      <w:pPr>
        <w:widowControl w:val="0"/>
        <w:ind w:left="567"/>
        <w:jc w:val="both"/>
        <w:rPr>
          <w:rFonts w:ascii="Arial Narrow" w:eastAsia="Arial Narrow" w:hAnsi="Arial Narrow" w:cs="Arial Narrow"/>
        </w:rPr>
      </w:pPr>
    </w:p>
    <w:p ns2:paraId="48C8F32D" ns2:textId="77777777" w:rsidR="00A67DAD" w:rsidRPr="004759B0" w:rsidRDefault="00A67DAD" w:rsidP="00032409">
      <w:pPr>
        <w:widowControl w:val="0"/>
        <w:numPr>
          <w:ilvl w:val="0"/>
          <w:numId w:val="31"/>
        </w:numPr>
        <w:ind w:left="567" w:hanging="567"/>
        <w:jc w:val="both"/>
        <w:rPr>
          <w:rFonts w:ascii="Arial Narrow" w:eastAsia="Arial Narrow" w:hAnsi="Arial Narrow" w:cs="Arial Narrow"/>
        </w:rPr>
      </w:pPr>
      <w:r w:rsidRPr="004759B0">
        <w:rPr>
          <w:rFonts w:ascii="Arial Narrow" w:eastAsia="Calibri" w:hAnsi="Arial Narrow" w:cs="Arial"/>
        </w:rPr>
        <w:t xml:space="preserve">en caso califique como </w:t>
      </w:r>
      <w:proofErr w:type="gramStart"/>
      <w:r w:rsidRPr="004759B0">
        <w:rPr>
          <w:rFonts w:ascii="Arial Narrow" w:eastAsia="Calibri" w:hAnsi="Arial Narrow" w:cs="Arial"/>
        </w:rPr>
        <w:t>micro empresa</w:t>
      </w:r>
      <w:proofErr w:type="gramEnd"/>
      <w:r w:rsidRPr="004759B0">
        <w:rPr>
          <w:rFonts w:ascii="Arial Narrow" w:eastAsia="Calibri" w:hAnsi="Arial Narrow" w:cs="Arial"/>
        </w:rPr>
        <w:t xml:space="preserve"> o pequeña empresa, presentar los documentos que acrediten su volumen de ventas o ingresos brutos percibidos el año anterior relativo a todas sus actividades económicas y el número de trabajadores con el que cuenta</w:t>
      </w:r>
      <w:r w:rsidRPr="004759B0">
        <w:rPr>
          <w:rStyle w:val="Refdenotaalpie"/>
          <w:rFonts w:ascii="Arial Narrow" w:eastAsia="Calibri" w:hAnsi="Arial Narrow" w:cs="Arial"/>
          <w:vertAlign w:val="superscript"/>
        </w:rPr>
        <w:footnoteReference w:id="10"/>
      </w:r>
      <w:r w:rsidRPr="004759B0">
        <w:rPr>
          <w:rFonts w:ascii="Arial Narrow" w:eastAsia="Calibri" w:hAnsi="Arial Narrow" w:cs="Arial"/>
        </w:rPr>
        <w:t xml:space="preserve">. Ello, a fin de que la Comisión pueda </w:t>
      </w:r>
      <w:proofErr w:type="spellStart"/>
      <w:r w:rsidRPr="004759B0">
        <w:rPr>
          <w:rFonts w:ascii="Arial Narrow" w:eastAsia="Calibri" w:hAnsi="Arial Narrow" w:cs="Arial"/>
        </w:rPr>
        <w:t>merituar</w:t>
      </w:r>
      <w:proofErr w:type="spellEnd"/>
      <w:r w:rsidRPr="004759B0">
        <w:rPr>
          <w:rFonts w:ascii="Arial Narrow" w:eastAsia="Calibri" w:hAnsi="Arial Narrow" w:cs="Arial"/>
        </w:rPr>
        <w:t xml:space="preserve"> dicha documentación, conforme lo establece el artículo 110 del </w:t>
      </w:r>
      <w:r w:rsidRPr="004759B0">
        <w:rPr>
          <w:rFonts w:ascii="Arial Narrow" w:eastAsia="Calibri" w:hAnsi="Arial Narrow" w:cs="Arial"/>
          <w:spacing w:val="-2"/>
        </w:rPr>
        <w:t>Código</w:t>
      </w:r>
      <w:r w:rsidRPr="004759B0">
        <w:rPr>
          <w:rStyle w:val="Refdenotaalpie"/>
          <w:rFonts w:ascii="Arial Narrow" w:hAnsi="Arial Narrow" w:cs="Arial"/>
          <w:spacing w:val="-2"/>
          <w:vertAlign w:val="superscript"/>
        </w:rPr>
        <w:footnoteReference w:id="11"/>
      </w:r>
      <w:r w:rsidRPr="004759B0">
        <w:rPr>
          <w:rFonts w:ascii="Arial Narrow" w:eastAsia="Calibri" w:hAnsi="Arial Narrow" w:cs="Arial"/>
          <w:spacing w:val="-2"/>
        </w:rPr>
        <w:t>.</w:t>
      </w:r>
      <w:bookmarkEnd w:id="7"/>
    </w:p>
    <w:bookmarkEnd w:id="6"/>
    <w:p ns2:paraId="6025EDCC" ns2:textId="77777777" w:rsidR="00A67DAD" w:rsidRPr="004759B0" w:rsidRDefault="00A67DAD" w:rsidP="00032409">
      <w:pPr>
        <w:jc w:val="both"/>
        <w:rPr>
          <w:rFonts w:ascii="Arial Narrow" w:hAnsi="Arial Narrow" w:cs="Arial"/>
          <w:b/>
          <w:bCs/>
          <w:lang w:eastAsia="es-ES"/>
        </w:rPr>
      </w:pPr>
    </w:p>
    <w:p>
      <w:pPr>
        <w:jc w:val="both"/>
        <w:rPr>
          <w:rFonts w:ascii="Arial Narrow" w:eastAsia="Arial Narrow" w:hAnsi="Arial Narrow" w:cs="Arial Narrow"/>
        </w:rPr>
        <w:spacing w:line="240" w:lineRule="auto"/>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E1B770C" ns2:textId="77777777" w:rsidR="00A84D46" w:rsidRPr="004759B0" w:rsidRDefault="00A84D46" w:rsidP="00032409">
      <w:pPr>
        <w:jc w:val="both"/>
        <w:rPr>
          <w:rFonts w:ascii="Arial Narrow" w:hAnsi="Arial Narrow" w:cs="Arial"/>
          <w:b/>
          <w:bCs/>
          <w:spacing w:val="-2"/>
          <w:lang w:eastAsia="es-ES"/>
        </w:rPr>
      </w:pPr>
    </w:p>
    <w:p ns2:paraId="5D99DE99" ns2:textId="7CDF04CC" w:rsidR="00294A2E" w:rsidRPr="004759B0" w:rsidRDefault="00A84D46" w:rsidP="00032409">
      <w:pPr>
        <w:jc w:val="both"/>
        <w:rPr>
          <w:rFonts w:ascii="Arial Narrow" w:hAnsi="Arial Narrow" w:cs="Arial"/>
          <w:lang w:val="es-ES" w:eastAsia="es-ES"/>
        </w:rPr>
      </w:pPr>
      <w:r w:rsidRPr="004759B0">
        <w:rPr>
          <w:rFonts w:ascii="Arial Narrow" w:hAnsi="Arial Narrow" w:cs="Arial"/>
          <w:b/>
          <w:bCs/>
          <w:spacing w:val="-2"/>
          <w:lang w:eastAsia="es-ES"/>
        </w:rPr>
        <w:t>SEXTO</w:t>
      </w:r>
      <w:r w:rsidRPr="004759B0">
        <w:rPr>
          <w:rFonts w:ascii="Arial Narrow" w:hAnsi="Arial Narrow" w:cs="Arial"/>
          <w:bCs/>
          <w:lang w:val="es-ES" w:eastAsia="es-ES"/>
        </w:rPr>
        <w:t>:</w:t>
      </w:r>
      <w:r w:rsidRPr="004759B0">
        <w:rPr>
          <w:rFonts w:ascii="Arial Narrow" w:hAnsi="Arial Narrow" w:cs="Arial"/>
          <w:b/>
          <w:bCs/>
          <w:lang w:val="es-ES" w:eastAsia="es-ES"/>
        </w:rPr>
        <w:t xml:space="preserve"> </w:t>
      </w:r>
      <w:r w:rsidRPr="004759B0">
        <w:rPr>
          <w:rFonts w:ascii="Arial Narrow" w:hAnsi="Arial Narrow" w:cs="Arial"/>
          <w:lang w:val="es-ES" w:eastAsia="es-ES"/>
        </w:rPr>
        <w:t xml:space="preserve">requerir </w:t>
      </w:r>
      <w:r w:rsidR="00294A2E" w:rsidRPr="004759B0">
        <w:rPr>
          <w:rFonts w:ascii="Arial Narrow" w:hAnsi="Arial Narrow" w:cs="Arial"/>
          <w:lang w:val="es-ES" w:eastAsia="es-ES"/>
        </w:rPr>
        <w:t xml:space="preserve">a </w:t>
      </w:r>
      <w:r w:rsidR="00E43C15" w:rsidRPr="004759B0">
        <w:rPr>
          <w:rFonts w:ascii="Arial Narrow" w:hAnsi="Arial Narrow" w:cs="Arial"/>
          <w:bCs/>
          <w:spacing w:val="-3"/>
        </w:rPr>
        <w:t>Rímac Seguros y Reaseguros S.A.</w:t>
      </w:r>
      <w:r w:rsidR="007E5A55" w:rsidRPr="004759B0">
        <w:rPr>
          <w:rStyle w:val="normaltextrun"/>
          <w:rFonts w:ascii="Arial Narrow" w:hAnsi="Arial Narrow"/>
          <w:shd w:val="clear" w:color="auto" w:fill="FFFFFF"/>
        </w:rPr>
        <w:t>,</w:t>
      </w:r>
      <w:r w:rsidR="00294A2E" w:rsidRPr="004759B0">
        <w:rPr>
          <w:rFonts w:ascii="Arial Narrow" w:hAnsi="Arial Narrow" w:cs="Arial"/>
          <w:lang w:val="es-ES" w:eastAsia="es-ES"/>
        </w:rPr>
        <w:t xml:space="preserve"> </w:t>
      </w:r>
      <w:r w:rsidRPr="004759B0">
        <w:rPr>
          <w:rFonts w:ascii="Arial Narrow" w:hAnsi="Arial Narrow" w:cs="Arial"/>
          <w:lang w:val="es-ES" w:eastAsia="es-ES"/>
        </w:rPr>
        <w:t>que, en un plazo no mayor de cinco (5) días hábiles contado a partir del día siguiente de la notificación de la presente resolución, cumpla con lo siguiente:</w:t>
      </w:r>
      <w:r w:rsidR="00D457D4" w:rsidRPr="004759B0">
        <w:rPr>
          <w:rFonts w:ascii="Arial Narrow" w:hAnsi="Arial Narrow" w:cs="Arial"/>
          <w:lang w:val="es-ES" w:eastAsia="es-ES"/>
        </w:rPr>
        <w:t xml:space="preserve"> </w:t>
      </w:r>
      <w:r w:rsidR="0052560B" w:rsidRPr="00525081">
        <w:rPr>
          <w:rFonts w:ascii="Arial Narrow" w:hAnsi="Arial Narrow" w:cs="Arial"/>
          <w:lang w:val="es-ES" w:eastAsia="es-ES"/>
        </w:rPr>
        <w:t xml:space="preserve">(i) presentar una copia completa, legible y debidamente suscrita de la Póliza </w:t>
      </w:r>
      <w:proofErr w:type="spellStart"/>
      <w:r w:rsidR="0052560B" w:rsidRPr="00525081">
        <w:rPr>
          <w:rFonts w:ascii="Arial Narrow" w:hAnsi="Arial Narrow" w:cs="Arial"/>
          <w:lang w:val="es-ES" w:eastAsia="es-ES"/>
        </w:rPr>
        <w:t/>
      </w:r>
      <w:proofErr w:type="spellEnd"/>
      <w:r w:rsidR="0052560B" w:rsidRPr="00525081">
        <w:rPr>
          <w:rFonts w:ascii="Arial Narrow" w:hAnsi="Arial Narrow" w:cs="Arial"/>
          <w:lang w:val="es-ES" w:eastAsia="es-ES"/>
        </w:rPr>
        <w:t xml:space="preserve"> </w:t>
      </w:r>
      <w:r w:rsidR="00525081" w:rsidRPr="00525081">
        <w:rPr>
          <w:rFonts w:ascii="Arial Narrow" w:hAnsi="Arial Narrow"/>
          <w:lang w:eastAsia="es-ES"/>
        </w:rPr>
        <w:t xml:space="preserve">2101-1455829 </w:t>
      </w:r>
      <w:r w:rsidR="0052560B" w:rsidRPr="00525081">
        <w:rPr>
          <w:rFonts w:ascii="Arial Narrow" w:hAnsi="Arial Narrow" w:cs="Arial"/>
          <w:lang w:val="es-ES" w:eastAsia="es-ES"/>
        </w:rPr>
        <w:t>del Seguro Vehicular materia de denuncia, así como el cargo de remisión de la póliza; (</w:t>
      </w:r>
      <w:proofErr w:type="spellStart"/>
      <w:r w:rsidR="0052560B" w:rsidRPr="00525081">
        <w:rPr>
          <w:rFonts w:ascii="Arial Narrow" w:hAnsi="Arial Narrow" w:cs="Arial"/>
          <w:lang w:val="es-ES" w:eastAsia="es-ES"/>
        </w:rPr>
        <w:t>ii</w:t>
      </w:r>
      <w:proofErr w:type="spellEnd"/>
      <w:r w:rsidR="0052560B" w:rsidRPr="00525081">
        <w:rPr>
          <w:rFonts w:ascii="Arial Narrow" w:hAnsi="Arial Narrow" w:cs="Arial"/>
          <w:lang w:val="es-ES" w:eastAsia="es-ES"/>
        </w:rPr>
        <w:t xml:space="preserve">) presentar los medios probatorios que acrediten que </w:t>
      </w:r>
      <w:r w:rsidR="001A1628" w:rsidRPr="00525081">
        <w:rPr>
          <w:rFonts w:ascii="Arial Narrow" w:hAnsi="Arial Narrow" w:cs="Arial"/>
          <w:lang w:val="es-ES" w:eastAsia="es-ES"/>
        </w:rPr>
        <w:t>aplicar un deducible del 20% sobre la indemnización</w:t>
      </w:r>
      <w:r w:rsidR="0052560B" w:rsidRPr="00525081">
        <w:rPr>
          <w:rFonts w:ascii="Arial Narrow" w:hAnsi="Arial Narrow" w:cs="Arial"/>
          <w:lang w:val="es-ES" w:eastAsia="es-ES"/>
        </w:rPr>
        <w:t xml:space="preserve"> en virtud de la cobertura solicitada es justificada; y, (</w:t>
      </w:r>
      <w:proofErr w:type="spellStart"/>
      <w:r w:rsidR="0052560B" w:rsidRPr="00525081">
        <w:rPr>
          <w:rFonts w:ascii="Arial Narrow" w:hAnsi="Arial Narrow" w:cs="Arial"/>
          <w:lang w:val="es-ES" w:eastAsia="es-ES"/>
        </w:rPr>
        <w:t>iii</w:t>
      </w:r>
      <w:proofErr w:type="spellEnd"/>
      <w:r w:rsidR="0052560B" w:rsidRPr="00525081">
        <w:rPr>
          <w:rFonts w:ascii="Arial Narrow" w:hAnsi="Arial Narrow" w:cs="Arial"/>
          <w:lang w:val="es-ES" w:eastAsia="es-ES"/>
        </w:rPr>
        <w:t>) presentar los medios probatorios que acrediten que gestionó la entrega oportuna de la unidad asegurada</w:t>
      </w:r>
      <w:r w:rsidR="00294A2E" w:rsidRPr="00525081">
        <w:rPr>
          <w:rFonts w:ascii="Arial Narrow" w:eastAsia="Arial Narrow" w:hAnsi="Arial Narrow" w:cs="Arial Narrow"/>
        </w:rPr>
        <w:t>.</w:t>
      </w:r>
      <w:r w:rsidR="00294A2E" w:rsidRPr="004759B0">
        <w:rPr>
          <w:rFonts w:ascii="Arial Narrow" w:eastAsia="Arial Narrow" w:hAnsi="Arial Narrow" w:cs="Arial Narrow"/>
        </w:rPr>
        <w:t xml:space="preserve"> </w:t>
      </w:r>
    </w:p>
    <w:p ns2:paraId="42601899" ns2:textId="77777777" w:rsidR="00A67DAD" w:rsidRPr="004759B0" w:rsidRDefault="00A67DAD" w:rsidP="00032409">
      <w:pPr>
        <w:pBdr>
          <w:top w:val="nil"/>
          <w:left w:val="nil"/>
          <w:bottom w:val="nil"/>
          <w:right w:val="nil"/>
          <w:between w:val="nil"/>
        </w:pBdr>
        <w:jc w:val="both"/>
        <w:rPr>
          <w:rFonts w:ascii="Arial Narrow" w:eastAsia="Arial Narrow" w:hAnsi="Arial Narrow" w:cs="Arial Narrow"/>
        </w:rPr>
      </w:pPr>
      <w:bookmarkStart w:id="9" w:name="_Hlk136949693"/>
    </w:p>
    <w:p ns2:paraId="7B9C8AF5" ns2:textId="5CB2BE10" w:rsidR="00A67DAD" w:rsidRPr="004759B0" w:rsidRDefault="00B509FF" w:rsidP="00032409">
      <w:pPr>
        <w:pBdr>
          <w:top w:val="nil"/>
          <w:left w:val="nil"/>
          <w:bottom w:val="nil"/>
          <w:right w:val="nil"/>
          <w:between w:val="nil"/>
        </w:pBdr>
        <w:jc w:val="both"/>
        <w:rPr>
          <w:rFonts w:ascii="Arial Narrow" w:eastAsia="Arial Narrow" w:hAnsi="Arial Narrow" w:cs="Arial Narrow"/>
        </w:rPr>
      </w:pPr>
      <w:r w:rsidRPr="004759B0">
        <w:rPr>
          <w:rFonts w:ascii="Arial Narrow" w:eastAsia="Arial Narrow" w:hAnsi="Arial Narrow" w:cs="Arial Narrow"/>
          <w:b/>
          <w:bCs/>
        </w:rPr>
        <w:t>SÉPTIMO</w:t>
      </w:r>
      <w:r w:rsidR="00A67DAD" w:rsidRPr="004759B0">
        <w:rPr>
          <w:rFonts w:ascii="Arial Narrow" w:eastAsia="Arial Narrow" w:hAnsi="Arial Narrow" w:cs="Arial Narrow"/>
          <w:b/>
          <w:bCs/>
        </w:rPr>
        <w:t xml:space="preserve">: </w:t>
      </w:r>
      <w:r w:rsidR="00A67DAD" w:rsidRPr="004759B0">
        <w:rPr>
          <w:rFonts w:ascii="Arial Narrow" w:eastAsia="Arial Narrow" w:hAnsi="Arial Narrow" w:cs="Arial Narrow"/>
        </w:rPr>
        <w:t>informar a las partes que el artículo 110</w:t>
      </w:r>
      <w:r w:rsidR="00982687" w:rsidRPr="004759B0">
        <w:rPr>
          <w:rFonts w:ascii="Arial Narrow" w:hAnsi="Arial Narrow"/>
        </w:rPr>
        <w:t/>
      </w:r>
      <w:r w:rsidR="00A67DAD" w:rsidRPr="004759B0">
        <w:rPr>
          <w:rFonts w:ascii="Arial Narrow" w:eastAsia="Arial Narrow" w:hAnsi="Arial Narrow" w:cs="Arial Narrow"/>
        </w:rPr>
        <w:t xml:space="preserve"> de la Ley </w:t>
      </w:r>
      <w:proofErr w:type="spellStart"/>
      <w:r w:rsidR="00A67DAD" w:rsidRPr="004759B0">
        <w:rPr>
          <w:rFonts w:ascii="Arial Narrow" w:eastAsia="Arial Narrow" w:hAnsi="Arial Narrow" w:cs="Arial Narrow"/>
        </w:rPr>
        <w:t/>
      </w:r>
      <w:proofErr w:type="spellEnd"/>
      <w:r w:rsidR="00A67DAD" w:rsidRPr="004759B0">
        <w:rPr>
          <w:rFonts w:ascii="Arial Narrow" w:eastAsia="Arial Narrow" w:hAnsi="Arial Narrow" w:cs="Arial Narrow"/>
        </w:rPr>
        <w:t xml:space="preserve"> 29571, Código de Protección y Defensa del </w:t>
      </w:r>
      <w:r w:rsidR="00A67DAD" w:rsidRPr="004759B0">
        <w:rPr>
          <w:rFonts w:ascii="Arial Narrow" w:hAnsi="Arial Narrow" w:cs="Arial Narrow"/>
        </w:rPr>
        <w:t>Consumidor</w:t>
      </w:r>
      <w:r w:rsidR="00A67DAD" w:rsidRPr="004759B0">
        <w:rPr>
          <w:rStyle w:val="Refdenotaalpie"/>
          <w:rFonts w:ascii="Arial Narrow" w:hAnsi="Arial Narrow"/>
          <w:vertAlign w:val="superscript"/>
        </w:rPr>
        <w:footnoteReference w:id="13"/>
      </w:r>
      <w:r w:rsidR="00A67DAD" w:rsidRPr="004759B0">
        <w:rPr>
          <w:rFonts w:ascii="Arial Narrow" w:eastAsia="Arial Narrow" w:hAnsi="Arial Narrow" w:cs="Arial Narrow"/>
        </w:rPr>
        <w:t xml:space="preserve">, faculta a la Comisión a calificar las infracciones de la referida norma </w:t>
      </w:r>
      <w:r w:rsidR="00A67DAD" w:rsidRPr="004759B0">
        <w:rPr>
          <w:rFonts w:ascii="Arial Narrow" w:eastAsia="Arial Narrow" w:hAnsi="Arial Narrow" w:cs="Arial Narrow"/>
        </w:rPr>
        <w:lastRenderedPageBreak/>
        <w:t>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4759B0">
        <w:rPr>
          <w:rFonts w:ascii="Arial Narrow" w:hAnsi="Arial Narrow"/>
        </w:rPr>
        <w:t/>
      </w:r>
      <w:r w:rsidR="00A67DAD" w:rsidRPr="004759B0">
        <w:rPr>
          <w:rFonts w:ascii="Arial Narrow" w:eastAsia="Arial Narrow" w:hAnsi="Arial Narrow" w:cs="Arial Narrow"/>
        </w:rPr>
        <w:t>, 115</w:t>
      </w:r>
      <w:r w:rsidR="00982687" w:rsidRPr="004759B0">
        <w:rPr>
          <w:rFonts w:ascii="Arial Narrow" w:hAnsi="Arial Narrow"/>
        </w:rPr>
        <w:t/>
      </w:r>
      <w:r w:rsidR="00A67DAD" w:rsidRPr="004759B0">
        <w:rPr>
          <w:rFonts w:ascii="Arial Narrow" w:eastAsia="Arial Narrow" w:hAnsi="Arial Narrow" w:cs="Arial Narrow"/>
        </w:rPr>
        <w:t xml:space="preserve"> y 116</w:t>
      </w:r>
      <w:r w:rsidR="00982687" w:rsidRPr="004759B0">
        <w:rPr>
          <w:rFonts w:ascii="Arial Narrow" w:hAnsi="Arial Narrow"/>
        </w:rPr>
        <w:t/>
      </w:r>
      <w:r w:rsidR="00A67DAD" w:rsidRPr="004759B0">
        <w:rPr>
          <w:rFonts w:ascii="Arial Narrow" w:eastAsia="Arial Narrow" w:hAnsi="Arial Narrow" w:cs="Arial Narrow"/>
        </w:rPr>
        <w:t xml:space="preserve"> de la referida norma</w:t>
      </w:r>
      <w:r w:rsidR="00A67DAD" w:rsidRPr="004759B0">
        <w:rPr>
          <w:rStyle w:val="Refdenotaalpie"/>
          <w:rFonts w:ascii="Arial Narrow" w:eastAsia="Arial Narrow" w:hAnsi="Arial Narrow" w:cs="Arial Narrow"/>
          <w:vertAlign w:val="superscript"/>
        </w:rPr>
        <w:footnoteReference w:id="14"/>
      </w:r>
      <w:r w:rsidR="00A67DAD" w:rsidRPr="004759B0">
        <w:rPr>
          <w:rFonts w:ascii="Arial Narrow" w:eastAsia="Arial Narrow" w:hAnsi="Arial Narrow" w:cs="Arial Narrow"/>
        </w:rPr>
        <w:t>.</w:t>
      </w:r>
    </w:p>
    <w:p ns2:paraId="3F8BCFFE" ns2:textId="7CC5F1D0" w:rsidR="00A67DAD" w:rsidRPr="004759B0" w:rsidRDefault="00A67DAD" w:rsidP="00032409">
      <w:pPr>
        <w:jc w:val="both"/>
        <w:rPr>
          <w:rFonts w:ascii="Arial Narrow" w:hAnsi="Arial Narrow" w:cs="Arial"/>
          <w:spacing w:val="-2"/>
        </w:rPr>
      </w:pPr>
      <w:bookmarkStart w:id="11" w:name="_Hlk136948310"/>
      <w:r w:rsidRPr="004759B0">
        <w:rPr>
          <w:rFonts w:ascii="Arial Narrow" w:eastAsia="Arial Narrow" w:hAnsi="Arial Narrow" w:cs="Arial"/>
        </w:rPr>
        <w:lastRenderedPageBreak/>
        <w:t xml:space="preserve">Asimismo, se considera circunstancias atenuantes para la graduación de la sanción, el allanamiento de la denuncia o el reconocimiento de las pretensiones en ella contenidas, </w:t>
      </w:r>
      <w:proofErr w:type="gramStart"/>
      <w:r w:rsidRPr="004759B0">
        <w:rPr>
          <w:rFonts w:ascii="Arial Narrow" w:eastAsia="Arial Narrow" w:hAnsi="Arial Narrow" w:cs="Arial"/>
        </w:rPr>
        <w:t>de acuerdo al</w:t>
      </w:r>
      <w:proofErr w:type="gramEnd"/>
      <w:r w:rsidRPr="004759B0">
        <w:rPr>
          <w:rFonts w:ascii="Arial Narrow" w:eastAsia="Arial Narrow" w:hAnsi="Arial Narrow" w:cs="Arial"/>
        </w:rPr>
        <w:t xml:space="preserve"> artículo 112</w:t>
      </w:r>
      <w:r w:rsidR="00982687" w:rsidRPr="004759B0">
        <w:rPr>
          <w:rFonts w:ascii="Arial Narrow" w:hAnsi="Arial Narrow"/>
        </w:rPr>
        <w:t/>
      </w:r>
      <w:r w:rsidRPr="004759B0">
        <w:rPr>
          <w:rFonts w:ascii="Arial Narrow" w:eastAsia="Arial Narrow" w:hAnsi="Arial Narrow" w:cs="Arial"/>
        </w:rPr>
        <w:t xml:space="preserve"> del Código</w:t>
      </w:r>
      <w:r w:rsidRPr="004759B0">
        <w:rPr>
          <w:rStyle w:val="Refdenotaalpie"/>
          <w:rFonts w:ascii="Arial Narrow" w:eastAsia="Arial Narrow" w:hAnsi="Arial Narrow" w:cs="Arial"/>
          <w:vertAlign w:val="superscript"/>
        </w:rPr>
        <w:footnoteReference w:id="15"/>
      </w:r>
      <w:r w:rsidRPr="004759B0">
        <w:rPr>
          <w:rFonts w:ascii="Arial Narrow" w:eastAsia="Arial Narrow" w:hAnsi="Arial Narrow" w:cs="Arial"/>
        </w:rPr>
        <w:t>.</w:t>
      </w:r>
    </w:p>
    <w:bookmarkEnd w:id="11"/>
    <w:p ns2:paraId="71B707D5" ns2:textId="77777777" w:rsidR="00A67DAD" w:rsidRPr="004759B0" w:rsidRDefault="00A67DAD" w:rsidP="00032409">
      <w:pPr>
        <w:shd w:val="clear" w:color="auto" w:fill="FFFFFF" w:themeFill="background1"/>
        <w:jc w:val="both"/>
        <w:rPr>
          <w:rFonts w:ascii="Arial Narrow" w:eastAsia="Arial Narrow" w:hAnsi="Arial Narrow" w:cs="Arial Narrow"/>
          <w:b/>
          <w:bCs/>
        </w:rPr>
      </w:pPr>
    </w:p>
    <w:p ns2:paraId="15B457F0" ns2:textId="0B21C66E" w:rsidR="00A67DAD" w:rsidRPr="004759B0" w:rsidRDefault="00B509FF" w:rsidP="00032409">
      <w:pPr>
        <w:shd w:val="clear" w:color="auto" w:fill="FFFFFF" w:themeFill="background1"/>
        <w:jc w:val="both"/>
        <w:rPr>
          <w:rFonts w:ascii="Arial Narrow" w:eastAsia="Arial Narrow" w:hAnsi="Arial Narrow" w:cs="Arial Narrow"/>
        </w:rPr>
      </w:pPr>
      <w:r w:rsidRPr="004759B0">
        <w:rPr>
          <w:rFonts w:ascii="Arial Narrow" w:eastAsia="Arial Narrow" w:hAnsi="Arial Narrow" w:cs="Arial Narrow"/>
          <w:b/>
          <w:bCs/>
        </w:rPr>
        <w:t>OCTAVO</w:t>
      </w:r>
      <w:r w:rsidR="00A67DAD" w:rsidRPr="004759B0">
        <w:rPr>
          <w:rFonts w:ascii="Arial Narrow" w:eastAsia="Arial Narrow" w:hAnsi="Arial Narrow" w:cs="Arial Narrow"/>
          <w:b/>
          <w:bCs/>
        </w:rPr>
        <w:t>:</w:t>
      </w:r>
      <w:r w:rsidR="00A67DAD" w:rsidRPr="004759B0">
        <w:rPr>
          <w:rFonts w:ascii="Arial Narrow" w:eastAsia="Arial Narrow" w:hAnsi="Arial Narrow" w:cs="Arial Narrow"/>
        </w:rPr>
        <w:t xml:space="preserve"> informar a las partes que conforme a lo establecido en el artículo 39 del </w:t>
      </w:r>
      <w:r w:rsidR="00A67DAD" w:rsidRPr="004759B0">
        <w:rPr>
          <w:rFonts w:ascii="Arial Narrow" w:hAnsi="Arial Narrow" w:cs="Arial"/>
          <w:lang w:eastAsia="es-ES"/>
        </w:rPr>
        <w:t xml:space="preserve">Decreto Legislativo </w:t>
      </w:r>
      <w:proofErr w:type="gramStart"/>
      <w:r w:rsidR="00A67DAD" w:rsidRPr="004759B0">
        <w:rPr>
          <w:rFonts w:ascii="Arial Narrow" w:hAnsi="Arial Narrow" w:cs="Arial"/>
          <w:lang w:eastAsia="es-ES"/>
        </w:rPr>
        <w:t xml:space="preserve"/>
      </w:r>
      <w:proofErr w:type="spellStart"/>
      <w:r w:rsidR="00A67DAD" w:rsidRPr="004759B0">
        <w:rPr>
          <w:rFonts w:ascii="Arial Narrow" w:hAnsi="Arial Narrow" w:cs="Arial"/>
          <w:lang w:eastAsia="es-ES"/>
        </w:rPr>
        <w:t xml:space="preserve"/>
      </w:r>
      <w:proofErr w:type="gramEnd"/>
      <w:r w:rsidR="00A67DAD" w:rsidRPr="004759B0">
        <w:rPr>
          <w:rFonts w:ascii="Arial Narrow" w:hAnsi="Arial Narrow" w:cs="Arial"/>
          <w:lang w:eastAsia="es-ES"/>
        </w:rPr>
        <w:t/>
      </w:r>
      <w:proofErr w:type="spellEnd"/>
      <w:r w:rsidR="00A67DAD" w:rsidRPr="004759B0">
        <w:rPr>
          <w:rFonts w:ascii="Arial Narrow" w:hAnsi="Arial Narrow" w:cs="Arial"/>
          <w:lang w:eastAsia="es-ES"/>
        </w:rPr>
        <w:t xml:space="preserve">807</w:t>
      </w:r>
      <w:r w:rsidR="00A67DAD" w:rsidRPr="004759B0">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ns2:paraId="429E58D8" ns2:textId="77777777" w:rsidR="00A67DAD" w:rsidRPr="004759B0" w:rsidRDefault="00A67DAD" w:rsidP="00032409">
      <w:pPr>
        <w:shd w:val="clear" w:color="auto" w:fill="FFFFFF"/>
        <w:jc w:val="both"/>
        <w:rPr>
          <w:rFonts w:ascii="Arial Narrow" w:eastAsia="Arial Narrow" w:hAnsi="Arial Narrow" w:cs="Arial Narrow"/>
        </w:rPr>
      </w:pPr>
    </w:p>
    <w:p ns2:paraId="4FC33B52" ns2:textId="54331906" w:rsidR="00A67DAD" w:rsidRPr="004759B0" w:rsidRDefault="00B509FF" w:rsidP="00032409">
      <w:pPr>
        <w:suppressAutoHyphens/>
        <w:jc w:val="both"/>
        <w:rPr>
          <w:rFonts w:ascii="Arial Narrow" w:hAnsi="Arial Narrow" w:cs="Arial"/>
          <w:u w:val="single"/>
        </w:rPr>
      </w:pPr>
      <w:r w:rsidRPr="004759B0">
        <w:rPr>
          <w:rFonts w:ascii="Arial Narrow" w:eastAsia="Arial Narrow" w:hAnsi="Arial Narrow" w:cs="Arial Narrow"/>
          <w:b/>
          <w:bCs/>
        </w:rPr>
        <w:t>NOVENO</w:t>
      </w:r>
      <w:r w:rsidR="00A67DAD" w:rsidRPr="004759B0">
        <w:rPr>
          <w:rFonts w:ascii="Arial Narrow" w:eastAsia="Arial Narrow" w:hAnsi="Arial Narrow" w:cs="Arial Narrow"/>
          <w:b/>
          <w:bCs/>
        </w:rPr>
        <w:t xml:space="preserve">: </w:t>
      </w:r>
      <w:r w:rsidR="00A67DAD" w:rsidRPr="004759B0">
        <w:rPr>
          <w:rFonts w:ascii="Arial Narrow" w:hAnsi="Arial Narrow" w:cs="Arial"/>
        </w:rPr>
        <w:t xml:space="preserve">comunicar a las partes que, </w:t>
      </w:r>
      <w:proofErr w:type="gramStart"/>
      <w:r w:rsidR="00A67DAD" w:rsidRPr="004759B0">
        <w:rPr>
          <w:rFonts w:ascii="Arial Narrow" w:hAnsi="Arial Narrow" w:cs="Arial"/>
        </w:rPr>
        <w:t>de acuerdo a</w:t>
      </w:r>
      <w:proofErr w:type="gramEnd"/>
      <w:r w:rsidR="00A67DAD" w:rsidRPr="004759B0">
        <w:rPr>
          <w:rFonts w:ascii="Arial Narrow" w:hAnsi="Arial Narrow" w:cs="Arial"/>
        </w:rPr>
        <w:t xml:space="preserve"> lo señalado por el artículo 29 del Decreto Legislativo </w:t>
      </w:r>
      <w:proofErr w:type="spellStart"/>
      <w:r w:rsidR="00A67DAD" w:rsidRPr="004759B0">
        <w:rPr>
          <w:rFonts w:ascii="Arial Narrow" w:hAnsi="Arial Narrow" w:cs="Arial"/>
        </w:rPr>
        <w:t/>
      </w:r>
      <w:proofErr w:type="spellEnd"/>
      <w:r w:rsidR="00A67DAD" w:rsidRPr="004759B0">
        <w:rPr>
          <w:rFonts w:ascii="Arial Narrow" w:hAnsi="Arial Narrow" w:cs="Arial"/>
        </w:rPr>
        <w:t xml:space="preserve"> 807</w:t>
      </w:r>
      <w:r w:rsidR="00A67DAD" w:rsidRPr="004759B0">
        <w:rPr>
          <w:rStyle w:val="Refdenotaalpie"/>
          <w:rFonts w:ascii="Arial Narrow" w:hAnsi="Arial Narrow" w:cs="Arial"/>
          <w:vertAlign w:val="superscript"/>
        </w:rPr>
        <w:footnoteReference w:id="16"/>
      </w:r>
      <w:r w:rsidR="00A67DAD" w:rsidRPr="004759B0">
        <w:rPr>
          <w:rFonts w:ascii="Arial Narrow" w:hAnsi="Arial Narrow" w:cs="Arial"/>
        </w:rPr>
        <w:t xml:space="preserve">, hasta antes de la emisión de la Resolución Final tienen la posibilidad de solicitar se </w:t>
      </w:r>
      <w:proofErr w:type="gramStart"/>
      <w:r w:rsidR="00A67DAD" w:rsidRPr="004759B0">
        <w:rPr>
          <w:rFonts w:ascii="Arial Narrow" w:hAnsi="Arial Narrow" w:cs="Arial"/>
        </w:rPr>
        <w:t>les</w:t>
      </w:r>
      <w:proofErr w:type="gramEnd"/>
      <w:r w:rsidR="00A67DAD" w:rsidRPr="004759B0">
        <w:rPr>
          <w:rFonts w:ascii="Arial Narrow" w:hAnsi="Arial Narrow" w:cs="Arial"/>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4759B0">
        <w:rPr>
          <w:rFonts w:ascii="Arial Narrow" w:hAnsi="Arial Narrow" w:cs="Arial"/>
          <w:u w:val="single"/>
        </w:rPr>
        <w:t>expresamente su facultad para asistir y conciliar en su representación</w:t>
      </w:r>
      <w:r w:rsidR="00A67DAD" w:rsidRPr="004759B0">
        <w:rPr>
          <w:rFonts w:ascii="Arial Narrow" w:hAnsi="Arial Narrow" w:cs="Arial"/>
          <w:bCs/>
        </w:rPr>
        <w:t>.</w:t>
      </w:r>
      <w:r w:rsidR="00A67DAD" w:rsidRPr="004759B0">
        <w:rPr>
          <w:rFonts w:ascii="Arial Narrow" w:hAnsi="Arial Narrow" w:cs="Arial"/>
          <w:b/>
          <w:bCs/>
        </w:rPr>
        <w:t xml:space="preserve"> </w:t>
      </w:r>
      <w:r w:rsidR="00A67DAD" w:rsidRPr="004759B0">
        <w:rPr>
          <w:rFonts w:ascii="Arial Narrow" w:hAnsi="Arial Narrow" w:cs="Arial"/>
          <w:u w:val="single"/>
        </w:rPr>
        <w:t xml:space="preserve">Ello bajo apercibimiento de no realizar la audiencia de conciliación y levantar el acta de inasistencia correspondiente. </w:t>
      </w:r>
    </w:p>
    <w:p ns2:paraId="0FC7A55D" ns2:textId="77777777" w:rsidR="00A67DAD" w:rsidRPr="004759B0" w:rsidRDefault="00A67DAD" w:rsidP="00032409">
      <w:pPr>
        <w:shd w:val="clear" w:color="auto" w:fill="FFFFFF" w:themeFill="background1"/>
        <w:jc w:val="both"/>
        <w:rPr>
          <w:rFonts w:ascii="Arial Narrow" w:eastAsia="Arial Narrow" w:hAnsi="Arial Narrow" w:cs="Arial Narrow"/>
          <w:b/>
          <w:bCs/>
        </w:rPr>
      </w:pPr>
    </w:p>
    <w:p ns2:paraId="3F3E79CD" ns2:textId="326576F2" w:rsidR="00431C66" w:rsidRPr="004759B0" w:rsidRDefault="00167A06" w:rsidP="00032409">
      <w:pPr>
        <w:shd w:val="clear" w:color="auto" w:fill="FFFFFF" w:themeFill="background1"/>
        <w:jc w:val="both"/>
        <w:rPr>
          <w:rFonts w:ascii="Arial Narrow" w:eastAsia="Arial Narrow" w:hAnsi="Arial Narrow" w:cs="Arial Narrow"/>
        </w:rPr>
      </w:pPr>
      <w:r w:rsidRPr="004759B0">
        <w:rPr>
          <w:rFonts w:ascii="Arial Narrow" w:eastAsia="Arial Narrow" w:hAnsi="Arial Narrow" w:cs="Arial Narrow"/>
          <w:b/>
          <w:bCs/>
        </w:rPr>
        <w:lastRenderedPageBreak/>
        <w:t>DÉCIMO</w:t>
      </w:r>
      <w:r w:rsidR="00A67DAD" w:rsidRPr="004759B0">
        <w:rPr>
          <w:rFonts w:ascii="Arial Narrow" w:eastAsia="Arial Narrow" w:hAnsi="Arial Narrow" w:cs="Arial Narrow"/>
          <w:b/>
          <w:bCs/>
        </w:rPr>
        <w:t xml:space="preserve">: </w:t>
      </w:r>
      <w:r w:rsidR="00A67DAD" w:rsidRPr="004759B0">
        <w:rPr>
          <w:rFonts w:ascii="Arial Narrow" w:eastAsia="Arial Narrow" w:hAnsi="Arial Narrow" w:cs="Arial Narrow"/>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ns2:paraId="41FE7D9F" ns2:textId="77777777" w:rsidR="00431C66" w:rsidRPr="004759B0" w:rsidRDefault="00431C66" w:rsidP="00032409">
      <w:pPr>
        <w:shd w:val="clear" w:color="auto" w:fill="FFFFFF" w:themeFill="background1"/>
        <w:jc w:val="both"/>
        <w:rPr>
          <w:rFonts w:ascii="Arial Narrow" w:eastAsia="Arial Narrow" w:hAnsi="Arial Narrow" w:cs="Arial Narrow"/>
        </w:rPr>
      </w:pPr>
    </w:p>
    <w:bookmarkEnd w:id="9"/>
    <w:p ns2:paraId="56C123D6" ns2:textId="492577A6" w:rsidR="00A81E02" w:rsidRPr="004759B0" w:rsidRDefault="00A81E02" w:rsidP="00032409">
      <w:pPr>
        <w:suppressAutoHyphens/>
        <w:jc w:val="both"/>
        <w:rPr>
          <w:rFonts w:ascii="Arial Narrow" w:hAnsi="Arial Narrow" w:cs="Arial"/>
        </w:rPr>
      </w:pPr>
      <w:r w:rsidRPr="004759B0">
        <w:rPr>
          <w:rFonts w:ascii="Arial Narrow" w:eastAsia="Arial Narrow" w:hAnsi="Arial Narrow" w:cs="Arial Narrow"/>
          <w:b/>
          <w:bCs/>
        </w:rPr>
        <w:t xml:space="preserve">DÉCIMO </w:t>
      </w:r>
      <w:r w:rsidR="00B509FF" w:rsidRPr="004759B0">
        <w:rPr>
          <w:rFonts w:ascii="Arial Narrow" w:eastAsia="Arial Narrow" w:hAnsi="Arial Narrow" w:cs="Arial Narrow"/>
          <w:b/>
          <w:bCs/>
        </w:rPr>
        <w:t>PRIMERO</w:t>
      </w:r>
      <w:r w:rsidRPr="004759B0">
        <w:rPr>
          <w:rFonts w:ascii="Arial Narrow" w:hAnsi="Arial Narrow" w:cs="Arial"/>
          <w:b/>
          <w:spacing w:val="-3"/>
        </w:rPr>
        <w:t>:</w:t>
      </w:r>
      <w:r w:rsidRPr="004759B0">
        <w:rPr>
          <w:rFonts w:ascii="Arial Narrow" w:hAnsi="Arial Narrow" w:cs="Arial"/>
          <w:bCs/>
          <w:spacing w:val="-3"/>
        </w:rPr>
        <w:t xml:space="preserve"> requerir a </w:t>
      </w:r>
      <w:r w:rsidR="00CA326B" w:rsidRPr="004759B0">
        <w:rPr>
          <w:rFonts w:ascii="Arial Narrow" w:hAnsi="Arial Narrow" w:cs="Arial"/>
          <w:bCs/>
          <w:spacing w:val="-3"/>
        </w:rPr>
        <w:t xml:space="preserve">Rímac Seguros y Reaseguros </w:t>
      </w:r>
      <w:r w:rsidR="00A9275E" w:rsidRPr="004759B0">
        <w:rPr>
          <w:rFonts w:ascii="Arial Narrow" w:hAnsi="Arial Narrow" w:cs="Arial"/>
          <w:bCs/>
          <w:spacing w:val="-3"/>
        </w:rPr>
        <w:t xml:space="preserve">S.A. </w:t>
      </w:r>
      <w:r w:rsidRPr="004759B0">
        <w:rPr>
          <w:rFonts w:ascii="Arial Narrow" w:hAnsi="Arial Narrow"/>
          <w:color w:val="000000"/>
        </w:rPr>
        <w:t>para que, dentro del plazo de dos (2) días hábiles siguientes a la fecha en que reciba la notificación en su bandeja de correo electrónico, efectú</w:t>
      </w:r>
      <w:r w:rsidR="00CA326B" w:rsidRPr="004759B0">
        <w:rPr>
          <w:rFonts w:ascii="Arial Narrow" w:hAnsi="Arial Narrow"/>
          <w:color w:val="000000"/>
        </w:rPr>
        <w:t>e</w:t>
      </w:r>
      <w:r w:rsidRPr="004759B0">
        <w:rPr>
          <w:rFonts w:ascii="Arial Narrow" w:hAnsi="Arial Narrow"/>
          <w:color w:val="000000"/>
        </w:rPr>
        <w:t xml:space="preserve"> la confirmación de recepción de la notificación remitida por este despacho a su correo electrónico, de conformidad con el segundo párrafo del numeral 4 del artículo 20</w:t>
      </w:r>
      <w:r w:rsidRPr="004759B0">
        <w:rPr>
          <w:rFonts w:ascii="Arial Narrow" w:hAnsi="Arial Narrow" w:cs="Segoe UI"/>
          <w:color w:val="000000"/>
        </w:rPr>
        <w:t/>
      </w:r>
      <w:r w:rsidRPr="004759B0">
        <w:rPr>
          <w:rFonts w:ascii="Arial Narrow" w:hAnsi="Arial Narrow"/>
          <w:color w:val="000000"/>
        </w:rPr>
        <w:t xml:space="preserve"> del Texto Único Ordenado de la Ley del Procedimiento Administrativo General, aprobado mediante Decreto Supremo </w:t>
      </w:r>
      <w:proofErr w:type="spellStart"/>
      <w:r w:rsidRPr="004759B0">
        <w:rPr>
          <w:rFonts w:ascii="Arial Narrow" w:hAnsi="Arial Narrow"/>
          <w:color w:val="000000"/>
        </w:rPr>
        <w:t/>
      </w:r>
      <w:proofErr w:type="spellEnd"/>
      <w:r w:rsidRPr="004759B0">
        <w:rPr>
          <w:rFonts w:ascii="Arial Narrow" w:hAnsi="Arial Narrow"/>
          <w:color w:val="000000"/>
        </w:rPr>
        <w:t xml:space="preserve"> 006-2026-JUS, bajo apercibimiento de rehacer el acto de notificación y notificarle conforme al numeral 1 del artículo 20</w:t>
      </w:r>
      <w:r w:rsidRPr="004759B0">
        <w:rPr>
          <w:rFonts w:ascii="Arial Narrow" w:hAnsi="Arial Narrow" w:cs="Segoe UI"/>
          <w:color w:val="000000"/>
        </w:rPr>
        <w:t/>
      </w:r>
      <w:r w:rsidRPr="004759B0">
        <w:rPr>
          <w:rFonts w:ascii="Arial Narrow" w:hAnsi="Arial Narrow"/>
          <w:color w:val="000000"/>
        </w:rPr>
        <w:t xml:space="preserve"> del citado cuerpo normativo</w:t>
      </w:r>
      <w:r w:rsidRPr="004759B0">
        <w:rPr>
          <w:rStyle w:val="Refdenotaalpie"/>
          <w:rFonts w:ascii="Arial Narrow" w:hAnsi="Arial Narrow"/>
          <w:vertAlign w:val="superscript"/>
        </w:rPr>
        <w:footnoteReference w:id="17"/>
      </w:r>
      <w:r w:rsidRPr="004759B0">
        <w:rPr>
          <w:rFonts w:ascii="Arial Narrow" w:hAnsi="Arial Narrow" w:cs="Arial"/>
        </w:rPr>
        <w:t>.</w:t>
      </w:r>
    </w:p>
    <w:p ns2:paraId="4A88A19B" ns2:textId="77777777" w:rsidR="00A81E02" w:rsidRPr="004759B0" w:rsidRDefault="00A81E02" w:rsidP="00032409">
      <w:pPr>
        <w:suppressAutoHyphens/>
        <w:jc w:val="both"/>
        <w:rPr>
          <w:rFonts w:ascii="Arial Narrow" w:hAnsi="Arial Narrow" w:cs="Arial"/>
        </w:rPr>
      </w:pPr>
    </w:p>
    <w:p ns2:paraId="76ACA17B" ns2:textId="130FF333" w:rsidR="00A81E02" w:rsidRPr="004759B0" w:rsidRDefault="00A81E02" w:rsidP="00032409">
      <w:pPr>
        <w:suppressAutoHyphens/>
        <w:jc w:val="both"/>
        <w:rPr>
          <w:rFonts w:ascii="Arial Narrow" w:eastAsia="Calibri" w:hAnsi="Arial Narrow"/>
        </w:rPr>
      </w:pPr>
      <w:r w:rsidRPr="004759B0">
        <w:rPr>
          <w:rFonts w:ascii="Arial Narrow" w:eastAsia="Arial Narrow" w:hAnsi="Arial Narrow" w:cs="Arial Narrow"/>
          <w:b/>
          <w:bCs/>
        </w:rPr>
        <w:t xml:space="preserve">DÉCIMO SEGUNDO: requerir a [DENUNCIANTE] para que efectúe el acuse de recibo mediante la confirmación de recepción de la notificación remitida por este despacho a su Casilla Electrónica, dentro de los cinco (5) primeros días hábiles siguientes a la fecha en que recibe la notificación.</w:t>
      </w:r>
      <w:r w:rsidR="00B509FF" w:rsidRPr="004759B0">
        <w:rPr>
          <w:rFonts w:ascii="Arial Narrow" w:hAnsi="Arial Narrow" w:cs="Arial"/>
          <w:b/>
          <w:spacing w:val="-3"/>
        </w:rPr>
        <w:t/>
      </w:r>
      <w:r w:rsidRPr="004759B0">
        <w:rPr>
          <w:rFonts w:ascii="Arial Narrow" w:eastAsia="Arial Narrow" w:hAnsi="Arial Narrow" w:cs="Arial Narrow"/>
          <w:b/>
          <w:bCs/>
        </w:rPr>
        <w:t/>
      </w:r>
      <w:r w:rsidRPr="004759B0">
        <w:rPr>
          <w:rFonts w:ascii="Arial Narrow" w:eastAsia="Arial Narrow" w:hAnsi="Arial Narrow" w:cs="Arial Narrow"/>
        </w:rPr>
        <w:t xml:space="preserve"/>
      </w:r>
      <w:r w:rsidRPr="004759B0">
        <w:rPr>
          <w:rFonts w:ascii="Arial Narrow" w:hAnsi="Arial Narrow"/>
          <w:color w:val="000000"/>
        </w:rPr>
        <w:t xml:space="preserve"/>
      </w:r>
      <w:r w:rsidR="00A9275E" w:rsidRPr="004759B0">
        <w:rPr>
          <w:rFonts w:ascii="Arial Narrow" w:eastAsia="Arial Narrow" w:hAnsi="Arial Narrow" w:cs="Arial Narrow"/>
          <w:bCs/>
        </w:rPr>
        <w:t xml:space="preserve"/>
      </w:r>
      <w:r w:rsidRPr="004759B0">
        <w:rPr>
          <w:rFonts w:ascii="Arial Narrow" w:hAnsi="Arial Narrow"/>
          <w:shd w:val="clear" w:color="auto" w:fill="FFFFFF"/>
        </w:rPr>
        <w:t xml:space="preserve"/>
      </w:r>
      <w:r w:rsidRPr="004759B0">
        <w:rPr>
          <w:rFonts w:ascii="Arial Narrow" w:eastAsia="Calibri" w:hAnsi="Arial Narrow"/>
        </w:rPr>
        <w:t/>
      </w:r>
    </w:p>
    <w:p ns2:paraId="5BCBBDDF" ns2:textId="77777777" w:rsidR="00A81E02" w:rsidRPr="004759B0" w:rsidRDefault="00A81E02" w:rsidP="00032409">
      <w:pPr>
        <w:suppressAutoHyphens/>
        <w:jc w:val="both"/>
        <w:rPr>
          <w:rFonts w:ascii="Arial Narrow" w:hAnsi="Arial Narrow" w:cs="Arial"/>
          <w:bCs/>
        </w:rPr>
      </w:pPr>
    </w:p>
    <w:p ns2:paraId="4CA9F2F3" ns2:textId="77777777" w:rsidR="00A67DAD" w:rsidRPr="004759B0" w:rsidRDefault="00A67DAD" w:rsidP="00032409">
      <w:pPr>
        <w:shd w:val="clear" w:color="auto" w:fill="FFFFFF"/>
        <w:rPr>
          <w:rFonts w:ascii="Arial Narrow" w:hAnsi="Arial Narrow" w:cs="Arial"/>
          <w:b/>
          <w:bCs/>
        </w:rPr>
      </w:pPr>
    </w:p>
    <w:p ns2:paraId="31D96154" ns2:textId="77777777" w:rsidR="00516218" w:rsidRDefault="00516218" w:rsidP="00032409">
      <w:pPr>
        <w:shd w:val="clear" w:color="auto" w:fill="FFFFFF"/>
        <w:rPr>
          <w:rFonts w:ascii="Arial Narrow" w:hAnsi="Arial Narrow" w:cs="Arial"/>
          <w:b/>
          <w:bCs/>
        </w:rPr>
      </w:pPr>
    </w:p>
    <w:p ns2:paraId="6452A35D" ns2:textId="77777777" w:rsidR="006F1C1C" w:rsidRPr="004759B0" w:rsidRDefault="006F1C1C" w:rsidP="00032409">
      <w:pPr>
        <w:shd w:val="clear" w:color="auto" w:fill="FFFFFF"/>
        <w:rPr>
          <w:rFonts w:ascii="Arial Narrow" w:hAnsi="Arial Narrow" w:cs="Arial"/>
          <w:b/>
          <w:bCs/>
        </w:rPr>
      </w:pPr>
    </w:p>
    <w:p ns2:paraId="4294BD45" ns2:textId="77777777" w:rsidR="004A02B9" w:rsidRPr="004759B0" w:rsidRDefault="004A02B9" w:rsidP="00032409">
      <w:pPr>
        <w:pStyle w:val="paragraph"/>
        <w:shd w:val="clear" w:color="auto" w:fill="FFFFFF"/>
        <w:spacing w:before="0" w:beforeAutospacing="0" w:after="0" w:afterAutospacing="0"/>
        <w:jc w:val="center"/>
        <w:textAlignment w:val="baseline"/>
        <w:rPr>
          <w:rFonts w:ascii="Arial Narrow" w:hAnsi="Arial Narrow" w:cs="Segoe UI"/>
        </w:rPr>
      </w:pPr>
      <w:r w:rsidRPr="004759B0">
        <w:rPr>
          <w:rStyle w:val="normaltextrun"/>
          <w:rFonts w:ascii="Arial Narrow" w:hAnsi="Arial Narrow" w:cs="Segoe UI"/>
          <w:b/>
          <w:bCs/>
        </w:rPr>
        <w:t xml:space="preserve">LUISA ANALÍ SILVA MALPARTIDA</w:t>
      </w:r>
      <w:r w:rsidRPr="004759B0">
        <w:rPr>
          <w:rStyle w:val="eop"/>
          <w:rFonts w:ascii="Arial Narrow" w:hAnsi="Arial Narrow" w:cs="Segoe UI"/>
        </w:rPr>
        <w:t/>
      </w:r>
    </w:p>
    <w:p ns2:paraId="5F2DCA78" ns2:textId="77777777" w:rsidR="004A02B9" w:rsidRPr="004759B0" w:rsidRDefault="004A02B9" w:rsidP="00032409">
      <w:pPr>
        <w:pStyle w:val="paragraph"/>
        <w:shd w:val="clear" w:color="auto" w:fill="FFFFFF"/>
        <w:spacing w:before="0" w:beforeAutospacing="0" w:after="0" w:afterAutospacing="0"/>
        <w:jc w:val="center"/>
        <w:textAlignment w:val="baseline"/>
        <w:rPr>
          <w:rFonts w:ascii="Arial Narrow" w:hAnsi="Arial Narrow" w:cs="Segoe UI"/>
        </w:rPr>
      </w:pPr>
      <w:r w:rsidRPr="004759B0">
        <w:rPr>
          <w:rStyle w:val="normaltextrun"/>
          <w:rFonts w:ascii="Arial Narrow" w:hAnsi="Arial Narrow" w:cs="Segoe UI"/>
          <w:b/>
          <w:bCs/>
        </w:rPr>
        <w:t xml:space="preserve">Secretaria Técnica Ad Hoc</w:t>
      </w:r>
      <w:r w:rsidRPr="004759B0">
        <w:rPr>
          <w:rStyle w:val="eop"/>
          <w:rFonts w:ascii="Arial Narrow" w:hAnsi="Arial Narrow" w:cs="Segoe UI"/>
        </w:rPr>
        <w:t/>
      </w:r>
    </w:p>
    <w:p ns2:paraId="7ABD4597" ns2:textId="77777777" w:rsidR="004A02B9" w:rsidRPr="004759B0" w:rsidRDefault="004A02B9" w:rsidP="00032409">
      <w:pPr>
        <w:pStyle w:val="paragraph"/>
        <w:shd w:val="clear" w:color="auto" w:fill="FFFFFF"/>
        <w:spacing w:before="0" w:beforeAutospacing="0" w:after="0" w:afterAutospacing="0"/>
        <w:jc w:val="center"/>
        <w:textAlignment w:val="baseline"/>
        <w:rPr>
          <w:rFonts w:ascii="Arial Narrow" w:hAnsi="Arial Narrow" w:cs="Segoe UI"/>
        </w:rPr>
      </w:pPr>
      <w:r w:rsidRPr="004759B0">
        <w:rPr>
          <w:rStyle w:val="normaltextrun"/>
          <w:rFonts w:ascii="Arial Narrow" w:hAnsi="Arial Narrow" w:cs="Segoe UI"/>
          <w:b/>
          <w:bCs/>
        </w:rPr>
        <w:t>Comisión</w:t>
      </w:r>
      <w:r w:rsidRPr="004759B0">
        <w:rPr>
          <w:rStyle w:val="normaltextrun"/>
          <w:rFonts w:ascii="Arial Narrow" w:hAnsi="Arial Narrow" w:cs="Arial"/>
          <w:b/>
          <w:bCs/>
        </w:rPr>
        <w:t> </w:t>
      </w:r>
      <w:r w:rsidRPr="004759B0">
        <w:rPr>
          <w:rStyle w:val="normaltextrun"/>
          <w:rFonts w:ascii="Arial Narrow" w:hAnsi="Arial Narrow" w:cs="Segoe UI"/>
          <w:b/>
          <w:bCs/>
          <w:shd w:val="clear" w:color="auto" w:fill="FFFFFF"/>
        </w:rPr>
        <w:t>de</w:t>
      </w:r>
      <w:r w:rsidRPr="004759B0">
        <w:rPr>
          <w:rStyle w:val="normaltextrun"/>
          <w:rFonts w:ascii="Arial Narrow" w:hAnsi="Arial Narrow" w:cs="Arial"/>
          <w:b/>
          <w:bCs/>
        </w:rPr>
        <w:t> </w:t>
      </w:r>
      <w:r w:rsidRPr="004759B0">
        <w:rPr>
          <w:rStyle w:val="normaltextrun"/>
          <w:rFonts w:ascii="Arial Narrow" w:hAnsi="Arial Narrow" w:cs="Segoe UI"/>
          <w:b/>
          <w:bCs/>
        </w:rPr>
        <w:t>Protecci</w:t>
      </w:r>
      <w:r w:rsidRPr="004759B0">
        <w:rPr>
          <w:rStyle w:val="normaltextrun"/>
          <w:rFonts w:ascii="Arial Narrow" w:hAnsi="Arial Narrow" w:cs="Arial Narrow"/>
          <w:b/>
          <w:bCs/>
        </w:rPr>
        <w:t>ó</w:t>
      </w:r>
      <w:r w:rsidRPr="004759B0">
        <w:rPr>
          <w:rStyle w:val="normaltextrun"/>
          <w:rFonts w:ascii="Arial Narrow" w:hAnsi="Arial Narrow" w:cs="Segoe UI"/>
          <w:b/>
          <w:bCs/>
        </w:rPr>
        <w:t xml:space="preserve">n al Consumidor </w:t>
      </w:r>
      <w:proofErr w:type="spellStart"/>
      <w:r w:rsidRPr="004759B0">
        <w:rPr>
          <w:rStyle w:val="normaltextrun"/>
          <w:rFonts w:ascii="Arial Narrow" w:hAnsi="Arial Narrow" w:cs="Segoe UI"/>
          <w:b/>
          <w:bCs/>
        </w:rPr>
        <w:t/>
      </w:r>
      <w:proofErr w:type="spellEnd"/>
      <w:r w:rsidRPr="004759B0">
        <w:rPr>
          <w:rStyle w:val="normaltextrun"/>
          <w:rFonts w:ascii="Arial Narrow" w:hAnsi="Arial Narrow" w:cs="Segoe UI"/>
          <w:b/>
          <w:bCs/>
        </w:rPr>
        <w:t xml:space="preserve"> 1</w:t>
      </w:r>
      <w:r w:rsidRPr="004759B0">
        <w:rPr>
          <w:rStyle w:val="eop"/>
          <w:rFonts w:ascii="Arial Narrow" w:hAnsi="Arial Narrow" w:cs="Segoe UI"/>
        </w:rPr>
        <w:t> </w:t>
      </w:r>
    </w:p>
    <w:p ns2:paraId="03F6FD43" ns2:textId="77777777" w:rsidR="00A67DAD" w:rsidRPr="00E43C15" w:rsidRDefault="00A67DAD" w:rsidP="00032409">
      <w:pPr>
        <w:shd w:val="clear" w:color="auto" w:fill="FFFFFF"/>
        <w:jc w:val="center"/>
        <w:rPr>
          <w:rFonts w:ascii="Arial Narrow" w:hAnsi="Arial Narrow" w:cs="Arial"/>
          <w:b/>
          <w:bCs/>
          <w:sz w:val="22"/>
          <w:szCs w:val="22"/>
        </w:rPr>
      </w:pPr>
    </w:p>
    <w:p ns2:paraId="04334BAB" ns2:textId="693C37FB" w:rsidR="00DD7734" w:rsidRPr="00B509FF" w:rsidRDefault="00063D70" w:rsidP="00032409">
      <w:pPr>
        <w:jc w:val="both"/>
        <w:rPr>
          <w:rFonts w:ascii="Arial Narrow" w:hAnsi="Arial Narrow"/>
          <w:sz w:val="16"/>
          <w:szCs w:val="16"/>
        </w:rPr>
      </w:pPr>
      <w:r w:rsidRPr="00B509FF">
        <w:rPr>
          <w:rFonts w:ascii="Arial Narrow" w:hAnsi="Arial Narrow" w:cs="Arial"/>
          <w:iCs/>
          <w:spacing w:val="-2"/>
          <w:sz w:val="16"/>
          <w:szCs w:val="16"/>
          <w:lang w:val="es-ES" w:eastAsia="es-ES"/>
        </w:rPr>
        <w:t>LSM</w:t>
      </w:r>
      <w:r w:rsidR="00294A2E" w:rsidRPr="00B509FF">
        <w:rPr>
          <w:rFonts w:ascii="Arial Narrow" w:hAnsi="Arial Narrow" w:cs="Arial"/>
          <w:iCs/>
          <w:spacing w:val="-2"/>
          <w:sz w:val="16"/>
          <w:szCs w:val="16"/>
          <w:lang w:val="es-ES" w:eastAsia="es-ES"/>
        </w:rPr>
        <w:t>/</w:t>
      </w:r>
      <w:r w:rsidRPr="00B509FF">
        <w:rPr>
          <w:rFonts w:ascii="Arial Narrow" w:hAnsi="Arial Narrow" w:cs="Arial"/>
          <w:iCs/>
          <w:spacing w:val="-2"/>
          <w:sz w:val="16"/>
          <w:szCs w:val="16"/>
          <w:lang w:val="es-ES" w:eastAsia="es-ES"/>
        </w:rPr>
        <w:t>JCQ</w:t>
      </w:r>
    </w:p>
    <w:sectPr w:rsidR="00DD7734" w:rsidRPr="00B509FF">
      <w:headerReference w:type="default" ns3:id="rId12"/>
      <w:footerReference w:type="default" ns3:id="rId13"/>
      <w:pgSz w:w="11906" w:h="16838"/>
      <w:pgMar w:top="1417" w:right="1701" w:bottom="1417"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2EBA7" w14:textId="77777777" w:rsidR="00D7336D" w:rsidRDefault="00D7336D" w:rsidP="00DD7734">
      <w:r>
        <w:separator/>
      </w:r>
    </w:p>
  </w:endnote>
  <w:endnote w:type="continuationSeparator" w:id="0">
    <w:p w14:paraId="62DBEDAF" w14:textId="77777777" w:rsidR="00D7336D" w:rsidRDefault="00D7336D"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3F6B" w14:textId="77777777" w:rsidR="00D7336D" w:rsidRDefault="00D7336D" w:rsidP="00DD7734">
      <w:r>
        <w:separator/>
      </w:r>
    </w:p>
  </w:footnote>
  <w:footnote w:type="continuationSeparator" w:id="0">
    <w:p w14:paraId="2B4AB832" w14:textId="77777777" w:rsidR="00D7336D" w:rsidRDefault="00D7336D" w:rsidP="00DD7734">
      <w:r>
        <w:continuationSeparator/>
      </w:r>
    </w:p>
  </w:footnote>
  <w:footnote w:id="1">
    <w:p w14:paraId="296DCA1C" w14:textId="74126239" w:rsidR="008E1B6A" w:rsidRPr="00E902D0" w:rsidRDefault="008E1B6A" w:rsidP="000D05DA">
      <w:pPr>
        <w:pStyle w:val="Textonotapie"/>
        <w:ind w:left="567" w:hanging="567"/>
        <w:jc w:val="both"/>
        <w:rPr>
          <w:rFonts w:ascii="Arial Narrow" w:hAnsi="Arial Narrow"/>
          <w:color w:val="000000" w:themeColor="text1"/>
          <w:sz w:val="16"/>
          <w:szCs w:val="16"/>
        </w:rPr>
      </w:pPr>
      <w:r w:rsidRPr="00E902D0">
        <w:rPr>
          <w:rStyle w:val="Refdenotaalpie"/>
          <w:rFonts w:ascii="Arial Narrow" w:hAnsi="Arial Narrow"/>
          <w:color w:val="000000" w:themeColor="text1"/>
          <w:sz w:val="16"/>
          <w:szCs w:val="16"/>
          <w:vertAlign w:val="superscript"/>
        </w:rPr>
        <w:footnoteRef/>
      </w:r>
      <w:r w:rsidRPr="00E902D0">
        <w:rPr>
          <w:rFonts w:ascii="Arial Narrow" w:hAnsi="Arial Narrow"/>
          <w:color w:val="000000" w:themeColor="text1"/>
          <w:sz w:val="16"/>
          <w:szCs w:val="16"/>
        </w:rPr>
        <w:tab/>
      </w:r>
      <w:r w:rsidRPr="007C2FBE">
        <w:rPr>
          <w:rFonts w:ascii="Arial Narrow" w:hAnsi="Arial Narrow"/>
          <w:color w:val="000000" w:themeColor="text1"/>
          <w:sz w:val="16"/>
          <w:szCs w:val="16"/>
        </w:rPr>
        <w:t xml:space="preserve">Representada por el señor [APELLIDO] . </w:t>
      </w:r>
      <w:r w:rsidR="007C2FBE" w:rsidRPr="007C2FBE">
        <w:rPr>
          <w:rFonts w:ascii="Arial Narrow" w:hAnsi="Arial Narrow"/>
          <w:color w:val="000000" w:themeColor="text1"/>
          <w:sz w:val="16"/>
          <w:szCs w:val="16"/>
        </w:rPr>
        <w:t/>
      </w:r>
      <w:r w:rsidR="00D755C6" w:rsidRPr="007C2FBE">
        <w:rPr>
          <w:rFonts w:ascii="Arial Narrow" w:hAnsi="Arial Narrow"/>
          <w:color w:val="000000" w:themeColor="text1"/>
          <w:sz w:val="16"/>
          <w:szCs w:val="16"/>
        </w:rPr>
        <w:t/>
      </w:r>
      <w:r w:rsidR="00D755C6" w:rsidRPr="00E902D0">
        <w:rPr>
          <w:rFonts w:ascii="Arial Narrow" w:hAnsi="Arial Narrow"/>
          <w:color w:val="000000" w:themeColor="text1"/>
          <w:sz w:val="16"/>
          <w:szCs w:val="16"/>
        </w:rPr>
        <w:t xml:space="preserve"/>
      </w:r>
      <w:r w:rsidR="00511B25" w:rsidRPr="00E902D0">
        <w:rPr>
          <w:rFonts w:ascii="Arial Narrow" w:hAnsi="Arial Narrow"/>
          <w:color w:val="000000" w:themeColor="text1"/>
          <w:sz w:val="16"/>
          <w:szCs w:val="16"/>
        </w:rPr>
        <w:t xml:space="preserve"/>
      </w:r>
    </w:p>
  </w:footnote>
  <w:footnote w:id="2">
    <w:p w14:paraId="1EFB42B2" w14:textId="77777777" w:rsidR="00A23BA3" w:rsidRPr="00E902D0" w:rsidRDefault="00A23BA3" w:rsidP="000D05DA">
      <w:pPr>
        <w:ind w:left="570" w:hanging="570"/>
        <w:jc w:val="both"/>
        <w:rPr>
          <w:rFonts w:ascii="Arial Narrow" w:hAnsi="Arial Narrow"/>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hAnsi="Arial Narrow"/>
          <w:b/>
          <w:sz w:val="16"/>
          <w:szCs w:val="16"/>
        </w:rPr>
        <w:t/>
      </w:r>
      <w:proofErr w:type="spellEnd"/>
      <w:r w:rsidRPr="00E902D0">
        <w:rPr>
          <w:rFonts w:ascii="Arial Narrow" w:hAnsi="Arial Narrow"/>
          <w:b/>
          <w:sz w:val="16"/>
          <w:szCs w:val="16"/>
        </w:rPr>
        <w:t xml:space="preserve"> 002-2017-TRI-INDECOPI Y LA DIRECTIVA </w:t>
      </w:r>
      <w:proofErr w:type="spellStart"/>
      <w:r w:rsidRPr="00E902D0">
        <w:rPr>
          <w:rFonts w:ascii="Arial Narrow" w:hAnsi="Arial Narrow"/>
          <w:b/>
          <w:sz w:val="16"/>
          <w:szCs w:val="16"/>
        </w:rPr>
        <w:t/>
      </w:r>
      <w:proofErr w:type="spellEnd"/>
      <w:r w:rsidRPr="00E902D0">
        <w:rPr>
          <w:rFonts w:ascii="Arial Narrow" w:hAnsi="Arial Narrow"/>
          <w:b/>
          <w:sz w:val="16"/>
          <w:szCs w:val="16"/>
        </w:rPr>
        <w:t xml:space="preserve"> 002-2022-TRI-INDECOPI</w:t>
      </w:r>
    </w:p>
    <w:p w14:paraId="283A7052"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b/>
          <w:sz w:val="16"/>
          <w:szCs w:val="16"/>
        </w:rPr>
        <w:t xml:space="preserve">IV. </w:t>
      </w:r>
      <w:r w:rsidRPr="00E902D0">
        <w:rPr>
          <w:rFonts w:ascii="Arial Narrow" w:hAnsi="Arial Narrow"/>
          <w:b/>
          <w:sz w:val="16"/>
          <w:szCs w:val="16"/>
        </w:rPr>
        <w:tab/>
        <w:t>DISPOSICIONES GENERALES</w:t>
      </w:r>
    </w:p>
    <w:p w14:paraId="64F3C278"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sz w:val="16"/>
          <w:szCs w:val="16"/>
        </w:rPr>
        <w:t>(...)</w:t>
      </w:r>
    </w:p>
    <w:p w14:paraId="767856C6" w14:textId="77777777" w:rsidR="00A23BA3" w:rsidRPr="00E902D0" w:rsidRDefault="00A23BA3" w:rsidP="000D05DA">
      <w:pPr>
        <w:ind w:left="1701" w:right="4" w:hanging="567"/>
        <w:jc w:val="both"/>
        <w:rPr>
          <w:rFonts w:ascii="Arial Narrow" w:hAnsi="Arial Narrow" w:cs="Arial"/>
          <w:sz w:val="16"/>
          <w:szCs w:val="16"/>
        </w:rPr>
      </w:pPr>
      <w:r w:rsidRPr="00E902D0">
        <w:rPr>
          <w:rFonts w:ascii="Arial Narrow" w:hAnsi="Arial Narrow" w:cs="Arial"/>
          <w:sz w:val="16"/>
          <w:szCs w:val="16"/>
        </w:rPr>
        <w:t>“</w:t>
      </w:r>
      <w:r w:rsidRPr="00E902D0">
        <w:rPr>
          <w:rFonts w:ascii="Arial Narrow" w:hAnsi="Arial Narrow" w:cs="Arial"/>
          <w:b/>
          <w:sz w:val="16"/>
          <w:szCs w:val="16"/>
        </w:rPr>
        <w:t xml:space="preserve">2. </w:t>
      </w:r>
      <w:r w:rsidRPr="00E902D0">
        <w:rPr>
          <w:rFonts w:ascii="Arial Narrow" w:hAnsi="Arial Narrow" w:cs="Arial"/>
          <w:b/>
          <w:sz w:val="16"/>
          <w:szCs w:val="16"/>
        </w:rPr>
        <w:tab/>
        <w:t>INFORMACIÓN CONFIDENCIAL</w:t>
      </w:r>
    </w:p>
    <w:p w14:paraId="01A5DA54" w14:textId="77777777" w:rsidR="00A23BA3" w:rsidRPr="00E902D0" w:rsidRDefault="00A23BA3" w:rsidP="000D05DA">
      <w:pPr>
        <w:ind w:right="4"/>
        <w:jc w:val="both"/>
        <w:rPr>
          <w:rFonts w:ascii="Arial Narrow" w:hAnsi="Arial Narrow" w:cs="Arial"/>
          <w:sz w:val="16"/>
          <w:szCs w:val="16"/>
        </w:rPr>
      </w:pPr>
    </w:p>
    <w:p w14:paraId="52B5674F" w14:textId="77777777" w:rsidR="00A23BA3" w:rsidRPr="00E902D0" w:rsidRDefault="00A23BA3" w:rsidP="000D05DA">
      <w:pPr>
        <w:pStyle w:val="NormalWeb"/>
        <w:spacing w:after="0" w:line="240" w:lineRule="auto"/>
        <w:ind w:left="2268" w:hanging="567"/>
        <w:jc w:val="both"/>
        <w:rPr>
          <w:rFonts w:ascii="Arial Narrow" w:hAnsi="Arial Narrow"/>
          <w:sz w:val="16"/>
          <w:szCs w:val="16"/>
        </w:rPr>
      </w:pPr>
      <w:r w:rsidRPr="00E902D0">
        <w:rPr>
          <w:rFonts w:ascii="Arial Narrow" w:hAnsi="Arial Narrow" w:cs="Arial"/>
          <w:sz w:val="16"/>
          <w:szCs w:val="16"/>
        </w:rPr>
        <w:t xml:space="preserve">2.1. </w:t>
      </w:r>
      <w:r w:rsidRPr="00E902D0">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E902D0">
        <w:rPr>
          <w:rFonts w:ascii="Arial Narrow" w:hAnsi="Arial Narrow" w:cs="Arial"/>
          <w:sz w:val="16"/>
          <w:szCs w:val="16"/>
        </w:rPr>
        <w:t>la misma</w:t>
      </w:r>
      <w:proofErr w:type="gramEnd"/>
      <w:r w:rsidRPr="00E902D0">
        <w:rPr>
          <w:rFonts w:ascii="Arial Narrow" w:hAnsi="Arial Narrow" w:cs="Arial"/>
          <w:sz w:val="16"/>
          <w:szCs w:val="16"/>
        </w:rPr>
        <w:t xml:space="preserve"> o un tercero del que el aportante la hubiere recibido, u otorgue una ventaja significativa para un competidor del aportante de la información.</w:t>
      </w:r>
    </w:p>
    <w:p w14:paraId="144934A5"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57754EF2" w14:textId="77777777" w:rsidR="00A23BA3" w:rsidRPr="00E902D0" w:rsidRDefault="00A23BA3" w:rsidP="000D05DA">
      <w:pPr>
        <w:pStyle w:val="NormalWeb"/>
        <w:spacing w:after="0" w:line="240" w:lineRule="auto"/>
        <w:ind w:left="2268"/>
        <w:jc w:val="both"/>
        <w:rPr>
          <w:rFonts w:ascii="Arial Narrow" w:hAnsi="Arial Narrow" w:cs="Arial"/>
          <w:sz w:val="16"/>
          <w:szCs w:val="16"/>
        </w:rPr>
      </w:pPr>
      <w:r w:rsidRPr="00E902D0">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E902D0"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a) </w:t>
      </w:r>
      <w:r w:rsidRPr="00E902D0">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E902D0">
        <w:rPr>
          <w:rFonts w:ascii="Arial Narrow" w:hAnsi="Arial Narrow" w:cs="Arial"/>
          <w:sz w:val="16"/>
          <w:szCs w:val="16"/>
        </w:rPr>
        <w:t>personal,</w:t>
      </w:r>
      <w:proofErr w:type="gramEnd"/>
      <w:r w:rsidRPr="00E902D0">
        <w:rPr>
          <w:rFonts w:ascii="Arial Narrow" w:hAnsi="Arial Narrow" w:cs="Arial"/>
          <w:sz w:val="16"/>
          <w:szCs w:val="16"/>
        </w:rPr>
        <w:t xml:space="preserve">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w:t>
      </w:r>
      <w:r w:rsidRPr="00E902D0">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b) </w:t>
      </w:r>
      <w:r w:rsidRPr="00E902D0">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c)</w:t>
      </w:r>
      <w:r w:rsidRPr="00E902D0">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E902D0"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Se considerará lo siguiente:</w:t>
      </w:r>
    </w:p>
    <w:p w14:paraId="5EF3C785" w14:textId="77777777" w:rsidR="00A23BA3" w:rsidRPr="00E902D0"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comercial:</w:t>
      </w:r>
      <w:r w:rsidRPr="00E902D0">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industrial:</w:t>
      </w:r>
      <w:r w:rsidRPr="00E902D0">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empresarial:</w:t>
      </w:r>
      <w:r w:rsidRPr="00E902D0">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04E5748B"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c.1 </w:t>
      </w:r>
      <w:r w:rsidRPr="00E902D0">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c.2 </w:t>
      </w:r>
      <w:r w:rsidRPr="00E902D0">
        <w:rPr>
          <w:rFonts w:ascii="Arial Narrow" w:hAnsi="Arial Narrow" w:cs="Arial"/>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hAnsi="Arial Narrow" w:cs="Arial"/>
          <w:sz w:val="16"/>
          <w:szCs w:val="16"/>
        </w:rPr>
      </w:pPr>
      <w:r w:rsidRPr="00E902D0">
        <w:rPr>
          <w:rFonts w:ascii="Arial Narrow" w:hAnsi="Arial Narrow" w:cs="Arial"/>
          <w:sz w:val="16"/>
          <w:szCs w:val="16"/>
        </w:rPr>
        <w:t xml:space="preserve">c.3 </w:t>
      </w:r>
      <w:r w:rsidRPr="00E902D0">
        <w:rPr>
          <w:rFonts w:ascii="Arial Narrow" w:hAnsi="Arial Narrow" w:cs="Arial"/>
          <w:sz w:val="16"/>
          <w:szCs w:val="16"/>
        </w:rPr>
        <w:tab/>
        <w:t>haya sido objeto de medidas razonables tomadas por su legítimo poseedor para mantenerla secreta.</w:t>
      </w:r>
    </w:p>
    <w:p w14:paraId="23F0F54E"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E902D0"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E902D0" w:rsidRDefault="00A23BA3" w:rsidP="000D05DA">
      <w:pPr>
        <w:ind w:left="1701" w:hanging="567"/>
        <w:jc w:val="both"/>
        <w:rPr>
          <w:rFonts w:ascii="Arial Narrow" w:hAnsi="Arial Narrow" w:cs="Arial"/>
          <w:sz w:val="16"/>
          <w:szCs w:val="16"/>
        </w:rPr>
      </w:pPr>
      <w:r w:rsidRPr="00E902D0">
        <w:rPr>
          <w:rFonts w:ascii="Arial Narrow" w:hAnsi="Arial Narrow" w:cs="Arial"/>
          <w:sz w:val="16"/>
          <w:szCs w:val="16"/>
        </w:rPr>
        <w:t xml:space="preserve">2.2. </w:t>
      </w:r>
      <w:r w:rsidRPr="00E902D0">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E902D0" w:rsidRDefault="00A23BA3" w:rsidP="000D05DA">
      <w:pPr>
        <w:pStyle w:val="Textonotapie"/>
        <w:ind w:left="567" w:hanging="567"/>
        <w:jc w:val="both"/>
        <w:rPr>
          <w:rFonts w:ascii="Arial Narrow" w:hAnsi="Arial Narrow" w:cs="Arial"/>
          <w:b/>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hAnsi="Arial Narrow"/>
          <w:b/>
          <w:sz w:val="16"/>
          <w:szCs w:val="16"/>
        </w:rPr>
        <w:t/>
      </w:r>
      <w:proofErr w:type="spellEnd"/>
      <w:r w:rsidRPr="00E902D0">
        <w:rPr>
          <w:rFonts w:ascii="Arial Narrow" w:hAnsi="Arial Narrow"/>
          <w:b/>
          <w:sz w:val="16"/>
          <w:szCs w:val="16"/>
        </w:rPr>
        <w:t xml:space="preserve"> 002-2017-TRI-INDECOPI Y LA DIRECTIVA </w:t>
      </w:r>
      <w:proofErr w:type="spellStart"/>
      <w:r w:rsidRPr="00E902D0">
        <w:rPr>
          <w:rFonts w:ascii="Arial Narrow" w:hAnsi="Arial Narrow"/>
          <w:b/>
          <w:sz w:val="16"/>
          <w:szCs w:val="16"/>
        </w:rPr>
        <w:t/>
      </w:r>
      <w:proofErr w:type="spellEnd"/>
      <w:r w:rsidRPr="00E902D0">
        <w:rPr>
          <w:rFonts w:ascii="Arial Narrow" w:hAnsi="Arial Narrow"/>
          <w:b/>
          <w:sz w:val="16"/>
          <w:szCs w:val="16"/>
        </w:rPr>
        <w:t xml:space="preserve"> 002-2022-TRI-INDECOPI</w:t>
      </w:r>
    </w:p>
    <w:p w14:paraId="5B25E286" w14:textId="77777777" w:rsidR="00A23BA3" w:rsidRPr="00E902D0" w:rsidRDefault="00A23BA3" w:rsidP="000D05DA">
      <w:pPr>
        <w:pStyle w:val="Textonotapie"/>
        <w:ind w:left="567" w:hanging="567"/>
        <w:jc w:val="both"/>
        <w:rPr>
          <w:rFonts w:ascii="Arial Narrow" w:hAnsi="Arial Narrow" w:cs="Arial"/>
          <w:b/>
          <w:bCs/>
          <w:sz w:val="16"/>
          <w:szCs w:val="16"/>
          <w:shd w:val="clear" w:color="auto" w:fill="FFFFFF"/>
        </w:rPr>
      </w:pPr>
      <w:r w:rsidRPr="00E902D0">
        <w:rPr>
          <w:rFonts w:ascii="Arial Narrow" w:hAnsi="Arial Narrow" w:cs="Arial"/>
          <w:sz w:val="16"/>
          <w:szCs w:val="16"/>
          <w:shd w:val="clear" w:color="auto" w:fill="FFFFFF"/>
        </w:rPr>
        <w:t>  </w:t>
      </w:r>
      <w:r w:rsidRPr="00E902D0">
        <w:rPr>
          <w:rFonts w:ascii="Arial Narrow" w:hAnsi="Arial Narrow" w:cs="Arial"/>
          <w:sz w:val="16"/>
          <w:szCs w:val="16"/>
          <w:shd w:val="clear" w:color="auto" w:fill="FFFFFF"/>
        </w:rPr>
        <w:tab/>
      </w:r>
      <w:r w:rsidRPr="00E902D0">
        <w:rPr>
          <w:rFonts w:ascii="Arial Narrow" w:hAnsi="Arial Narrow" w:cs="Arial"/>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hAnsi="Arial Narrow" w:cs="Arial"/>
          <w:bCs/>
          <w:sz w:val="16"/>
          <w:szCs w:val="16"/>
          <w:shd w:val="clear" w:color="auto" w:fill="FFFFFF"/>
        </w:rPr>
      </w:pPr>
      <w:r w:rsidRPr="00E902D0">
        <w:rPr>
          <w:rFonts w:ascii="Arial Narrow" w:hAnsi="Arial Narrow" w:cs="Arial"/>
          <w:b/>
          <w:bCs/>
          <w:sz w:val="16"/>
          <w:szCs w:val="16"/>
          <w:shd w:val="clear" w:color="auto" w:fill="FFFFFF"/>
        </w:rPr>
        <w:tab/>
      </w:r>
      <w:r w:rsidRPr="00E902D0">
        <w:rPr>
          <w:rFonts w:ascii="Arial Narrow" w:hAnsi="Arial Narrow" w:cs="Arial"/>
          <w:bCs/>
          <w:sz w:val="16"/>
          <w:szCs w:val="16"/>
          <w:shd w:val="clear" w:color="auto" w:fill="FFFFFF"/>
        </w:rPr>
        <w:t>(…) </w:t>
      </w:r>
    </w:p>
    <w:p w14:paraId="004B84C2" w14:textId="77777777" w:rsidR="00A23BA3" w:rsidRPr="00E902D0" w:rsidRDefault="00A23BA3" w:rsidP="000D05DA">
      <w:pPr>
        <w:pStyle w:val="Textonotapie"/>
        <w:ind w:left="567"/>
        <w:jc w:val="both"/>
        <w:rPr>
          <w:rFonts w:ascii="Arial Narrow" w:hAnsi="Arial Narrow" w:cs="Arial"/>
          <w:sz w:val="16"/>
          <w:szCs w:val="16"/>
        </w:rPr>
      </w:pPr>
      <w:r w:rsidRPr="00E902D0">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E902D0" w:rsidRDefault="000E5B82" w:rsidP="000D05DA">
      <w:pPr>
        <w:pStyle w:val="Textonotapie"/>
        <w:ind w:left="567"/>
        <w:jc w:val="both"/>
        <w:rPr>
          <w:rFonts w:ascii="Arial Narrow" w:hAnsi="Arial Narrow"/>
          <w:sz w:val="16"/>
          <w:szCs w:val="16"/>
        </w:rPr>
      </w:pPr>
    </w:p>
  </w:footnote>
  <w:footnote w:id="4">
    <w:p w14:paraId="63A9BE2F" w14:textId="77777777" w:rsidR="00364C39" w:rsidRPr="00E902D0" w:rsidRDefault="00364C39" w:rsidP="000D05DA">
      <w:pPr>
        <w:pStyle w:val="Sinespaciado"/>
        <w:ind w:left="567" w:hanging="567"/>
        <w:jc w:val="both"/>
        <w:rPr>
          <w:rFonts w:ascii="Arial Narrow" w:hAnsi="Arial Narrow"/>
          <w:b/>
          <w:bCs/>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bCs/>
          <w:sz w:val="16"/>
          <w:szCs w:val="16"/>
        </w:rPr>
        <w:t xml:space="preserve">TEXTO ÚNICO ORDENADO DEL CÓDIGO TRIBUTARIO, aprobado por DECRETO SUPREMO </w:t>
      </w:r>
      <w:proofErr w:type="spellStart"/>
      <w:r w:rsidRPr="00E902D0">
        <w:rPr>
          <w:rFonts w:ascii="Arial Narrow" w:hAnsi="Arial Narrow"/>
          <w:b/>
          <w:bCs/>
          <w:sz w:val="16"/>
          <w:szCs w:val="16"/>
        </w:rPr>
        <w:t/>
      </w:r>
      <w:proofErr w:type="spellEnd"/>
      <w:r w:rsidRPr="00E902D0">
        <w:rPr>
          <w:rFonts w:ascii="Arial Narrow" w:hAnsi="Arial Narrow"/>
          <w:b/>
          <w:bCs/>
          <w:sz w:val="16"/>
          <w:szCs w:val="16"/>
        </w:rPr>
        <w:t> 133-2013-EF y publicado el 22 de junio de 2013</w:t>
      </w:r>
    </w:p>
    <w:p w14:paraId="01F1ED64" w14:textId="77777777" w:rsidR="00364C39" w:rsidRPr="00E902D0" w:rsidRDefault="00364C39" w:rsidP="000D05DA">
      <w:pPr>
        <w:pStyle w:val="Sinespaciado"/>
        <w:ind w:firstLine="567"/>
        <w:jc w:val="both"/>
        <w:rPr>
          <w:rFonts w:ascii="Arial Narrow" w:hAnsi="Arial Narrow"/>
          <w:b/>
          <w:bCs/>
          <w:sz w:val="16"/>
          <w:szCs w:val="16"/>
        </w:rPr>
      </w:pPr>
      <w:r w:rsidRPr="00E902D0">
        <w:rPr>
          <w:rFonts w:ascii="Arial Narrow" w:hAnsi="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hAnsi="Arial Narrow"/>
          <w:sz w:val="16"/>
          <w:szCs w:val="16"/>
        </w:rPr>
      </w:pPr>
      <w:r w:rsidRPr="00E902D0">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Style w:val="normaltextrun"/>
          <w:rFonts w:ascii="Arial Narrow" w:eastAsia="Calibri" w:hAnsi="Arial Narrow" w:cs="Arial"/>
          <w:b/>
          <w:bCs/>
          <w:sz w:val="16"/>
          <w:szCs w:val="16"/>
        </w:rPr>
        <w:t>DECRETO SUPREMO </w:t>
      </w:r>
      <w:proofErr w:type="spellStart"/>
      <w:r w:rsidRPr="00E902D0">
        <w:rPr>
          <w:rStyle w:val="normaltextrun"/>
          <w:rFonts w:ascii="Arial Narrow" w:eastAsia="Calibri" w:hAnsi="Arial Narrow" w:cs="Arial"/>
          <w:b/>
          <w:bCs/>
          <w:sz w:val="16"/>
          <w:szCs w:val="16"/>
        </w:rPr>
        <w:t/>
      </w:r>
      <w:proofErr w:type="spellEnd"/>
      <w:r w:rsidRPr="00E902D0">
        <w:rPr>
          <w:rStyle w:val="normaltextrun"/>
          <w:rFonts w:ascii="Arial Narrow" w:eastAsia="Calibri" w:hAnsi="Arial Narrow" w:cs="Arial"/>
          <w:b/>
          <w:bCs/>
          <w:sz w:val="16"/>
          <w:szCs w:val="16"/>
        </w:rPr>
        <w:t> 006-2026-JUS, TEXTO ÚNICO ORDENADO DE LA LEY DEL PROCEDIMIENTO ADMINISTRATIVO GENERAL, publicado el 30 de abril de 2026.</w:t>
      </w:r>
      <w:r w:rsidRPr="00E902D0">
        <w:rPr>
          <w:rStyle w:val="eop"/>
          <w:rFonts w:ascii="Arial Narrow" w:eastAsia="Calibri" w:hAnsi="Arial Narrow" w:cs="Arial"/>
          <w:sz w:val="16"/>
          <w:szCs w:val="16"/>
        </w:rPr>
        <w:t>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b/>
          <w:bCs/>
          <w:sz w:val="16"/>
          <w:szCs w:val="16"/>
        </w:rPr>
        <w:tab/>
        <w:t>Artículo IV. Principios del procedimiento administrativo</w:t>
      </w:r>
      <w:r w:rsidRPr="00E902D0">
        <w:rPr>
          <w:rStyle w:val="eop"/>
          <w:rFonts w:ascii="Arial Narrow" w:eastAsia="Calibri" w:hAnsi="Arial Narrow" w:cs="Arial"/>
          <w:sz w:val="16"/>
          <w:szCs w:val="16"/>
        </w:rPr>
        <w:t>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Calibri" w:hAnsi="Arial Narrow" w:cs="Arial"/>
          <w:sz w:val="16"/>
          <w:szCs w:val="16"/>
        </w:rPr>
        <w:t>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w:t>
      </w:r>
      <w:r w:rsidRPr="00E902D0">
        <w:rPr>
          <w:rStyle w:val="eop"/>
          <w:rFonts w:ascii="Arial Narrow" w:eastAsia="Calibri" w:hAnsi="Arial Narrow" w:cs="Arial"/>
          <w:sz w:val="16"/>
          <w:szCs w:val="16"/>
        </w:rPr>
        <w:t>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1.8 Principio de buena fe </w:t>
      </w:r>
      <w:proofErr w:type="gramStart"/>
      <w:r w:rsidRPr="00E902D0">
        <w:rPr>
          <w:rStyle w:val="normaltextrun"/>
          <w:rFonts w:ascii="Arial Narrow" w:eastAsia="Calibri" w:hAnsi="Arial Narrow" w:cs="Arial"/>
          <w:b/>
          <w:bCs/>
          <w:sz w:val="16"/>
          <w:szCs w:val="16"/>
        </w:rPr>
        <w:t>procedimental.-</w:t>
      </w:r>
      <w:proofErr w:type="gramEnd"/>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Calibri" w:hAnsi="Arial Narrow" w:cs="Arial"/>
          <w:sz w:val="16"/>
          <w:szCs w:val="16"/>
        </w:rPr>
        <w:t>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E902D0">
        <w:rPr>
          <w:rStyle w:val="eop"/>
          <w:rFonts w:ascii="Arial Narrow" w:eastAsia="Calibri" w:hAnsi="Arial Narrow" w:cs="Arial"/>
          <w:sz w:val="16"/>
          <w:szCs w:val="16"/>
        </w:rPr>
        <w:t> </w:t>
      </w:r>
    </w:p>
    <w:p w14:paraId="6442273B" w14:textId="77777777" w:rsidR="00A23BA3" w:rsidRPr="00E902D0"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E902D0" w:rsidRDefault="00A23BA3" w:rsidP="000D05DA">
      <w:pPr>
        <w:pStyle w:val="Textonotapie"/>
        <w:ind w:left="567" w:hanging="567"/>
        <w:jc w:val="both"/>
        <w:rPr>
          <w:rFonts w:ascii="Arial Narrow" w:hAnsi="Arial Narrow" w:cs="Arial"/>
          <w:b/>
          <w:bCs/>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bCs/>
          <w:sz w:val="16"/>
          <w:szCs w:val="16"/>
        </w:rPr>
        <w:t xml:space="preserve">DIRECTIVA </w:t>
      </w:r>
      <w:proofErr w:type="spellStart"/>
      <w:r w:rsidRPr="00E902D0">
        <w:rPr>
          <w:rFonts w:ascii="Arial Narrow" w:hAnsi="Arial Narrow" w:cs="Arial"/>
          <w:b/>
          <w:bCs/>
          <w:sz w:val="16"/>
          <w:szCs w:val="16"/>
        </w:rPr>
        <w:t/>
      </w:r>
      <w:proofErr w:type="spellEnd"/>
      <w:r w:rsidRPr="00E902D0">
        <w:rPr>
          <w:rFonts w:ascii="Arial Narrow" w:hAnsi="Arial Narrow" w:cs="Arial"/>
          <w:b/>
          <w:bCs/>
          <w:sz w:val="16"/>
          <w:szCs w:val="16"/>
        </w:rPr>
        <w:t xml:space="preserve"> 001-2008-TRI-INDECOPI, DIRECTIVA SOBRE CONFIDENCIALIDAD DE LA INFORMACIÓN EN LOS PROCEDIMIENTOS SEGUIDOS POR LOS ÓRGANOS FUNCIONALES DEL INDECOPI, modificada por la DIRECTIVA </w:t>
      </w:r>
      <w:proofErr w:type="spellStart"/>
      <w:r w:rsidRPr="00E902D0">
        <w:rPr>
          <w:rFonts w:ascii="Arial Narrow" w:hAnsi="Arial Narrow" w:cs="Arial"/>
          <w:b/>
          <w:bCs/>
          <w:sz w:val="16"/>
          <w:szCs w:val="16"/>
        </w:rPr>
        <w:t/>
      </w:r>
      <w:proofErr w:type="spellEnd"/>
      <w:r w:rsidRPr="00E902D0">
        <w:rPr>
          <w:rFonts w:ascii="Arial Narrow" w:hAnsi="Arial Narrow" w:cs="Arial"/>
          <w:b/>
          <w:bCs/>
          <w:sz w:val="16"/>
          <w:szCs w:val="16"/>
        </w:rPr>
        <w:t xml:space="preserve"> 003-2022/TRI-INDECOPI</w:t>
      </w:r>
    </w:p>
    <w:p w14:paraId="52507739"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5.11 </w:t>
      </w:r>
      <w:r w:rsidRPr="00E902D0">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E902D0">
        <w:rPr>
          <w:rFonts w:ascii="Arial Narrow" w:hAnsi="Arial Narrow" w:cs="Arial"/>
          <w:sz w:val="16"/>
          <w:szCs w:val="16"/>
        </w:rPr>
        <w:t>información,</w:t>
      </w:r>
      <w:proofErr w:type="gramEnd"/>
      <w:r w:rsidRPr="00E902D0">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5.12 </w:t>
      </w:r>
      <w:r w:rsidRPr="00E902D0">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E902D0" w:rsidRDefault="00A23BA3" w:rsidP="000D05DA">
      <w:pPr>
        <w:pStyle w:val="Textonotapie"/>
        <w:ind w:left="567" w:hanging="567"/>
        <w:jc w:val="both"/>
        <w:rPr>
          <w:rFonts w:ascii="Arial Narrow" w:hAnsi="Arial Narrow" w:cs="Arial"/>
          <w:sz w:val="16"/>
          <w:szCs w:val="16"/>
        </w:rPr>
      </w:pPr>
    </w:p>
  </w:footnote>
  <w:footnote w:id="7">
    <w:p w14:paraId="2D62AE88"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3DCE6050"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3151ACCA"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255E7F0D"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353CDC02"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p>
    <w:p w14:paraId="7AD0FABC"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3E2FFF79"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268A47D"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37B3FF5" w14:textId="77777777" w:rsidR="00F548AB" w:rsidRPr="0026598E" w:rsidRDefault="00F548AB" w:rsidP="00F548AB">
      <w:pPr>
        <w:pStyle w:val="Textonotapie"/>
        <w:tabs>
          <w:tab w:val="left" w:pos="567"/>
        </w:tabs>
        <w:ind w:left="567" w:right="-1" w:hanging="567"/>
        <w:jc w:val="both"/>
        <w:rPr>
          <w:rFonts w:ascii="Arial Narrow" w:eastAsia="Arial Narrow" w:hAnsi="Arial Narrow" w:cs="Arial"/>
          <w:sz w:val="16"/>
          <w:szCs w:val="16"/>
        </w:rPr>
      </w:pPr>
    </w:p>
  </w:footnote>
  <w:footnote w:id="8">
    <w:p w14:paraId="7A5146BC" w14:textId="77777777" w:rsidR="00F548AB" w:rsidRPr="000828F5" w:rsidRDefault="00F548AB" w:rsidP="00F548A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1B1384FF" w14:textId="77777777" w:rsidR="00F548AB" w:rsidRPr="000828F5" w:rsidRDefault="00F548AB" w:rsidP="00F548A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56E1F74A" w14:textId="77777777" w:rsidR="00F548AB" w:rsidRPr="000828F5" w:rsidRDefault="00F548AB" w:rsidP="00F548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5D8A4C1" w14:textId="77777777" w:rsidR="00F548AB" w:rsidRPr="000828F5" w:rsidRDefault="00F548AB" w:rsidP="00F548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33555E8" w14:textId="77777777" w:rsidR="00F548AB" w:rsidRPr="000828F5" w:rsidRDefault="00F548AB" w:rsidP="00F548AB">
      <w:pPr>
        <w:pStyle w:val="Textonotapie"/>
        <w:ind w:left="567" w:right="-1"/>
        <w:jc w:val="both"/>
        <w:rPr>
          <w:rFonts w:ascii="Arial Narrow" w:eastAsia="Arial Narrow" w:hAnsi="Arial Narrow" w:cs="Arial Narrow"/>
          <w:sz w:val="16"/>
          <w:szCs w:val="16"/>
        </w:rPr>
      </w:pPr>
    </w:p>
    <w:p w14:paraId="402D7E4C" w14:textId="77777777" w:rsidR="00F548AB" w:rsidRPr="000828F5" w:rsidRDefault="00F548AB" w:rsidP="00F548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C52FB5C" w14:textId="77777777" w:rsidR="00F548AB" w:rsidRPr="000828F5" w:rsidRDefault="00F548AB" w:rsidP="00F548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0681B26C" w14:textId="77777777" w:rsidR="00F548AB" w:rsidRPr="000828F5" w:rsidRDefault="00F548AB" w:rsidP="00F548AB">
      <w:pPr>
        <w:pStyle w:val="Textonotapie"/>
        <w:jc w:val="both"/>
        <w:rPr>
          <w:rFonts w:ascii="Arial Narrow" w:hAnsi="Arial Narrow"/>
          <w:sz w:val="16"/>
          <w:szCs w:val="16"/>
        </w:rPr>
      </w:pPr>
    </w:p>
  </w:footnote>
  <w:footnote w:id="9">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902D0">
        <w:rPr>
          <w:rFonts w:ascii="Arial Narrow" w:eastAsia="Arial Narrow" w:hAnsi="Arial Narrow" w:cs="Arial Narrow"/>
          <w:sz w:val="16"/>
          <w:szCs w:val="16"/>
        </w:rPr>
        <w:t>Jefes</w:t>
      </w:r>
      <w:proofErr w:type="gramEnd"/>
      <w:r w:rsidRPr="00E902D0">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w:t>
      </w:r>
      <w:proofErr w:type="gramStart"/>
      <w:r w:rsidRPr="00E902D0">
        <w:rPr>
          <w:rFonts w:ascii="Arial Narrow" w:eastAsia="Arial Narrow" w:hAnsi="Arial Narrow" w:cs="Arial Narrow"/>
          <w:sz w:val="16"/>
          <w:szCs w:val="16"/>
        </w:rPr>
        <w:t>Secretario Técnico</w:t>
      </w:r>
      <w:proofErr w:type="gramEnd"/>
      <w:r w:rsidRPr="00E902D0">
        <w:rPr>
          <w:rFonts w:ascii="Arial Narrow" w:eastAsia="Arial Narrow" w:hAnsi="Arial Narrow" w:cs="Arial Narrow"/>
          <w:sz w:val="16"/>
          <w:szCs w:val="16"/>
        </w:rPr>
        <w:t xml:space="preserve">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0">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 xml:space="preserve">El número de trabajadores se atenderá siempre que la empresa haya sido constituida antes de la vigencia de la Ley </w:t>
      </w:r>
      <w:proofErr w:type="spellStart"/>
      <w:r w:rsidRPr="00E902D0">
        <w:rPr>
          <w:rFonts w:ascii="Arial Narrow" w:hAnsi="Arial Narrow" w:cs="Arial"/>
          <w:sz w:val="16"/>
          <w:szCs w:val="16"/>
          <w:lang w:eastAsia="es-PE"/>
        </w:rPr>
        <w:t/>
      </w:r>
      <w:proofErr w:type="spellEnd"/>
      <w:r w:rsidRPr="00E902D0">
        <w:rPr>
          <w:rFonts w:ascii="Arial Narrow" w:hAnsi="Arial Narrow" w:cs="Arial"/>
          <w:sz w:val="16"/>
          <w:szCs w:val="16"/>
          <w:lang w:eastAsia="es-PE"/>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E902D0">
        <w:rPr>
          <w:rFonts w:ascii="Arial Narrow" w:hAnsi="Arial Narrow" w:cs="Arial"/>
          <w:sz w:val="16"/>
          <w:szCs w:val="16"/>
          <w:lang w:eastAsia="es-PE"/>
        </w:rPr>
        <w:t>entrada en vigencia</w:t>
      </w:r>
      <w:proofErr w:type="gramEnd"/>
      <w:r w:rsidRPr="00E902D0">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1">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 xml:space="preserve">LEY </w:t>
      </w:r>
      <w:proofErr w:type="spellStart"/>
      <w:r w:rsidRPr="00E902D0">
        <w:rPr>
          <w:rFonts w:ascii="Arial Narrow" w:hAnsi="Arial Narrow" w:cs="Arial"/>
          <w:b/>
          <w:sz w:val="16"/>
          <w:szCs w:val="16"/>
        </w:rPr>
        <w:t xml:space="preserve"/>
      </w:r>
      <w:r w:rsidRPr="00E902D0">
        <w:rPr>
          <w:rFonts w:ascii="Arial Narrow" w:hAnsi="Arial Narrow" w:cs="Arial"/>
          <w:b/>
          <w:bCs/>
          <w:sz w:val="16"/>
          <w:szCs w:val="16"/>
        </w:rPr>
        <w:t/>
      </w:r>
      <w:proofErr w:type="spellEnd"/>
      <w:r w:rsidRPr="00E902D0">
        <w:rPr>
          <w:rFonts w:ascii="Arial Narrow" w:hAnsi="Arial Narrow" w:cs="Arial"/>
          <w:b/>
          <w:bCs/>
          <w:sz w:val="16"/>
          <w:szCs w:val="16"/>
        </w:rPr>
        <w:t xml:space="preserve">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2">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vertAlign w:val="superscript"/>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TEXTO ÚNICO ORDENADO DE LA LEY </w:t>
      </w:r>
      <w:proofErr w:type="spellStart"/>
      <w:r w:rsidRPr="00E902D0">
        <w:rPr>
          <w:rFonts w:ascii="Arial Narrow" w:eastAsia="Arial Narrow" w:hAnsi="Arial Narrow" w:cs="Arial"/>
          <w:b/>
          <w:bCs/>
          <w:sz w:val="16"/>
          <w:szCs w:val="16"/>
        </w:rPr>
        <w:t/>
      </w:r>
      <w:proofErr w:type="spellEnd"/>
      <w:r w:rsidRPr="00E902D0">
        <w:rPr>
          <w:rFonts w:ascii="Arial Narrow" w:eastAsia="Arial Narrow" w:hAnsi="Arial Narrow" w:cs="Arial"/>
          <w:b/>
          <w:bCs/>
          <w:sz w:val="16"/>
          <w:szCs w:val="16"/>
        </w:rPr>
        <w:t xml:space="preserve"> 27444, LEY DE PROCEDIMIENTO ADMINISTRATIVO GENERAL, aprobado por el Decreto Supremo </w:t>
      </w:r>
      <w:proofErr w:type="spellStart"/>
      <w:r w:rsidRPr="00E902D0">
        <w:rPr>
          <w:rFonts w:ascii="Arial Narrow" w:eastAsia="Arial Narrow" w:hAnsi="Arial Narrow" w:cs="Arial"/>
          <w:b/>
          <w:bCs/>
          <w:sz w:val="16"/>
          <w:szCs w:val="16"/>
        </w:rPr>
        <w:t/>
      </w:r>
      <w:proofErr w:type="spellEnd"/>
      <w:r w:rsidRPr="00E902D0">
        <w:rPr>
          <w:rFonts w:ascii="Arial Narrow" w:eastAsia="Arial Narrow" w:hAnsi="Arial Narrow" w:cs="Arial"/>
          <w:b/>
          <w:bCs/>
          <w:sz w:val="16"/>
          <w:szCs w:val="16"/>
        </w:rPr>
        <w:t xml:space="preserve"> 006-2026-JUS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3">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
      </w:r>
      <w:proofErr w:type="spellEnd"/>
      <w:r w:rsidRPr="00E902D0">
        <w:rPr>
          <w:rFonts w:ascii="Arial Narrow" w:hAnsi="Arial Narrow"/>
          <w:b/>
          <w:bCs/>
          <w:sz w:val="16"/>
          <w:szCs w:val="16"/>
        </w:rPr>
        <w:t xml:space="preserve">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0" w:name="_Int_GRbm5as9"/>
      <w:proofErr w:type="gramStart"/>
      <w:r w:rsidRPr="00E902D0">
        <w:rPr>
          <w:rFonts w:ascii="Arial Narrow" w:eastAsia="Arial Narrow" w:hAnsi="Arial Narrow" w:cs="Arial Narrow"/>
          <w:sz w:val="16"/>
          <w:szCs w:val="16"/>
        </w:rPr>
        <w:t>En caso que</w:t>
      </w:r>
      <w:bookmarkEnd w:id="10"/>
      <w:proofErr w:type="gramEnd"/>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E902D0">
        <w:rPr>
          <w:rFonts w:ascii="Arial Narrow" w:eastAsia="Arial Narrow" w:hAnsi="Arial Narrow" w:cs="Arial Narrow"/>
          <w:sz w:val="16"/>
          <w:szCs w:val="16"/>
        </w:rPr>
        <w:t/>
      </w:r>
      <w:proofErr w:type="spellEnd"/>
      <w:r w:rsidRPr="00E902D0">
        <w:rPr>
          <w:rFonts w:ascii="Arial Narrow" w:eastAsia="Arial Narrow" w:hAnsi="Arial Narrow" w:cs="Arial Narrow"/>
          <w:sz w:val="16"/>
          <w:szCs w:val="16"/>
        </w:rPr>
        <w:t xml:space="preserve">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4">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
      </w:r>
      <w:proofErr w:type="spellEnd"/>
      <w:r w:rsidRPr="00E902D0">
        <w:rPr>
          <w:rFonts w:ascii="Arial Narrow" w:hAnsi="Arial Narrow"/>
          <w:b/>
          <w:bCs/>
          <w:sz w:val="16"/>
          <w:szCs w:val="16"/>
        </w:rPr>
        <w:t xml:space="preserve">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902D0">
        <w:rPr>
          <w:rFonts w:ascii="Arial Narrow" w:eastAsia="Arial Narrow" w:hAnsi="Arial Narrow" w:cs="Arial Narrow"/>
          <w:sz w:val="16"/>
          <w:szCs w:val="16"/>
        </w:rPr>
        <w:t>conjuntamente con</w:t>
      </w:r>
      <w:proofErr w:type="gramEnd"/>
      <w:r w:rsidRPr="00E902D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5">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w:sz w:val="16"/>
          <w:szCs w:val="16"/>
        </w:rPr>
        <w:t>liminarmente</w:t>
      </w:r>
      <w:proofErr w:type="spellEnd"/>
      <w:r w:rsidRPr="00E902D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6">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vertAlign w:val="superscript"/>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 xml:space="preserve">DECRETO LEGISLATIVO </w:t>
      </w:r>
      <w:proofErr w:type="spellStart"/>
      <w:r w:rsidRPr="00E902D0">
        <w:rPr>
          <w:rFonts w:ascii="Arial Narrow" w:hAnsi="Arial Narrow" w:cs="Arial"/>
          <w:b/>
          <w:bCs/>
          <w:sz w:val="16"/>
          <w:szCs w:val="16"/>
        </w:rPr>
        <w:t/>
      </w:r>
      <w:proofErr w:type="spellEnd"/>
      <w:r w:rsidRPr="00E902D0">
        <w:rPr>
          <w:rFonts w:ascii="Arial Narrow" w:hAnsi="Arial Narrow" w:cs="Arial"/>
          <w:b/>
          <w:bCs/>
          <w:sz w:val="16"/>
          <w:szCs w:val="16"/>
        </w:rPr>
        <w:t xml:space="preserve"> 807, LEY SOBRE FACULTADES, NORMAS Y ORGANIZACIÓN DEL INDECOPI FACULTADES DE LAS COMISIONES Y OFICINAS DEL INDECOPI.</w:t>
      </w:r>
    </w:p>
    <w:p w14:paraId="10A71711" w14:textId="77777777" w:rsidR="00A67DAD" w:rsidRPr="00E43C15"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 </w:t>
      </w:r>
      <w:r w:rsidRPr="00E902D0">
        <w:rPr>
          <w:rFonts w:ascii="Arial Narrow" w:hAnsi="Arial Narrow"/>
          <w:bCs/>
          <w:sz w:val="16"/>
          <w:szCs w:val="16"/>
        </w:rPr>
        <w:t xml:space="preserve">En cualquier estado del procedimiento, e incluso antes de admitirse a trámite la denuncia, el </w:t>
      </w:r>
      <w:proofErr w:type="gramStart"/>
      <w:r w:rsidRPr="00E902D0">
        <w:rPr>
          <w:rFonts w:ascii="Arial Narrow" w:hAnsi="Arial Narrow"/>
          <w:bCs/>
          <w:sz w:val="16"/>
          <w:szCs w:val="16"/>
        </w:rPr>
        <w:t>Secretario Técnico</w:t>
      </w:r>
      <w:proofErr w:type="gramEnd"/>
      <w:r w:rsidRPr="00E902D0">
        <w:rPr>
          <w:rFonts w:ascii="Arial Narrow" w:hAnsi="Arial Narrow"/>
          <w:bCs/>
          <w:sz w:val="16"/>
          <w:szCs w:val="16"/>
        </w:rPr>
        <w:t xml:space="preserve"> podrá citar a las partes a audiencia de conciliación. La audiencia se desarrollará ante el </w:t>
      </w:r>
      <w:proofErr w:type="gramStart"/>
      <w:r w:rsidRPr="00E902D0">
        <w:rPr>
          <w:rFonts w:ascii="Arial Narrow" w:hAnsi="Arial Narrow"/>
          <w:bCs/>
          <w:sz w:val="16"/>
          <w:szCs w:val="16"/>
        </w:rPr>
        <w:t>Secretario Técnico</w:t>
      </w:r>
      <w:proofErr w:type="gramEnd"/>
      <w:r w:rsidRPr="00E902D0">
        <w:rPr>
          <w:rFonts w:ascii="Arial Narrow" w:hAnsi="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w:t>
      </w:r>
      <w:r w:rsidRPr="00E43C15">
        <w:rPr>
          <w:rFonts w:ascii="Arial Narrow" w:hAnsi="Arial Narrow"/>
          <w:bCs/>
          <w:sz w:val="16"/>
          <w:szCs w:val="16"/>
        </w:rPr>
        <w:t>continuar de oficio el procedimiento, si del análisis de los hechos denunciados considera que podría estarse afectando intereses de terceros.</w:t>
      </w:r>
    </w:p>
  </w:footnote>
  <w:footnote w:id="17">
    <w:p w14:paraId="5E547F29" w14:textId="77777777" w:rsidR="00A81E02" w:rsidRPr="00E43C15" w:rsidRDefault="00A81E02" w:rsidP="00A81E02">
      <w:pPr>
        <w:pStyle w:val="Textonotapie"/>
        <w:ind w:left="567" w:hanging="567"/>
        <w:jc w:val="both"/>
        <w:rPr>
          <w:rFonts w:ascii="Arial Narrow" w:hAnsi="Arial Narrow" w:cs="Arial"/>
          <w:sz w:val="16"/>
          <w:szCs w:val="16"/>
        </w:rPr>
      </w:pPr>
      <w:r w:rsidRPr="00E43C15">
        <w:rPr>
          <w:rStyle w:val="Refdenotaalpie"/>
          <w:rFonts w:ascii="Arial Narrow" w:hAnsi="Arial Narrow" w:cs="Arial"/>
          <w:sz w:val="16"/>
          <w:szCs w:val="16"/>
          <w:vertAlign w:val="superscript"/>
        </w:rPr>
        <w:footnoteRef/>
      </w:r>
      <w:r w:rsidRPr="00E43C15">
        <w:rPr>
          <w:rFonts w:ascii="Arial Narrow" w:hAnsi="Arial Narrow" w:cs="Arial"/>
          <w:sz w:val="16"/>
          <w:szCs w:val="16"/>
        </w:rPr>
        <w:t xml:space="preserve"> </w:t>
      </w:r>
      <w:r w:rsidRPr="00E43C15">
        <w:rPr>
          <w:rFonts w:ascii="Arial Narrow" w:hAnsi="Arial Narrow" w:cs="Arial"/>
          <w:sz w:val="16"/>
          <w:szCs w:val="16"/>
        </w:rPr>
        <w:tab/>
      </w:r>
      <w:r w:rsidRPr="00E43C15">
        <w:rPr>
          <w:rFonts w:ascii="Arial Narrow" w:eastAsia="Arial" w:hAnsi="Arial Narrow" w:cs="Arial"/>
          <w:b/>
          <w:sz w:val="16"/>
          <w:szCs w:val="16"/>
        </w:rPr>
        <w:t xml:space="preserve">TEXTO ÚNICO ORDENADO DE LA LEY DEL PROCEDIMIENTO ADMINISTRATIVO GENERAL, aprobado mediante DECRETO SUPREMO </w:t>
      </w:r>
      <w:proofErr w:type="spellStart"/>
      <w:r w:rsidRPr="00E43C15">
        <w:rPr>
          <w:rFonts w:ascii="Arial Narrow" w:eastAsia="Arial" w:hAnsi="Arial Narrow" w:cs="Arial"/>
          <w:b/>
          <w:sz w:val="16"/>
          <w:szCs w:val="16"/>
        </w:rPr>
        <w:t/>
      </w:r>
      <w:proofErr w:type="spellEnd"/>
      <w:r w:rsidRPr="00E43C15">
        <w:rPr>
          <w:rFonts w:ascii="Arial Narrow" w:eastAsia="Arial" w:hAnsi="Arial Narrow" w:cs="Arial"/>
          <w:b/>
          <w:sz w:val="16"/>
          <w:szCs w:val="16"/>
        </w:rPr>
        <w:t xml:space="preserve"> 006-2026-JUS y publicado el 30 de abril de 2026</w:t>
      </w:r>
    </w:p>
    <w:p w14:paraId="6A9F36C9" w14:textId="77777777" w:rsidR="00A81E02" w:rsidRPr="00E43C15" w:rsidRDefault="00A81E02" w:rsidP="00A81E02">
      <w:pPr>
        <w:pStyle w:val="Textonotapie"/>
        <w:ind w:left="1134" w:hanging="567"/>
        <w:jc w:val="both"/>
        <w:rPr>
          <w:rFonts w:ascii="Arial Narrow" w:hAnsi="Arial Narrow" w:cs="Arial"/>
          <w:b/>
          <w:bCs/>
          <w:sz w:val="16"/>
          <w:szCs w:val="16"/>
        </w:rPr>
      </w:pPr>
      <w:r w:rsidRPr="00E43C15">
        <w:rPr>
          <w:rFonts w:ascii="Arial Narrow" w:hAnsi="Arial Narrow" w:cs="Arial"/>
          <w:b/>
          <w:bCs/>
          <w:sz w:val="16"/>
          <w:szCs w:val="16"/>
        </w:rPr>
        <w:t>Artículo 20.- Modalidades de notificación</w:t>
      </w:r>
    </w:p>
    <w:p w14:paraId="7905B6A0" w14:textId="77777777" w:rsidR="00A81E02" w:rsidRPr="00E43C15" w:rsidRDefault="00A81E02" w:rsidP="00A81E02">
      <w:pPr>
        <w:pStyle w:val="Textonotapie"/>
        <w:ind w:left="1134" w:hanging="567"/>
        <w:jc w:val="both"/>
        <w:rPr>
          <w:rFonts w:ascii="Arial Narrow" w:hAnsi="Arial Narrow" w:cs="Arial"/>
          <w:sz w:val="16"/>
          <w:szCs w:val="16"/>
        </w:rPr>
      </w:pPr>
      <w:r w:rsidRPr="00E43C15">
        <w:rPr>
          <w:rFonts w:ascii="Arial Narrow" w:hAnsi="Arial Narrow" w:cs="Arial"/>
          <w:sz w:val="16"/>
          <w:szCs w:val="16"/>
        </w:rPr>
        <w:t xml:space="preserve">20.4. </w:t>
      </w:r>
      <w:r w:rsidRPr="00E43C15">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26598E" w:rsidRDefault="00A81E02" w:rsidP="00A81E02">
      <w:pPr>
        <w:pStyle w:val="Textonotapie"/>
        <w:ind w:left="1134"/>
        <w:jc w:val="both"/>
        <w:rPr>
          <w:rFonts w:ascii="Arial Narrow" w:hAnsi="Arial Narrow" w:cs="Arial"/>
          <w:sz w:val="16"/>
          <w:szCs w:val="16"/>
        </w:rPr>
      </w:pPr>
      <w:r w:rsidRPr="00E43C15">
        <w:rPr>
          <w:rFonts w:ascii="Arial Narrow" w:hAnsi="Arial Narrow" w:cs="Arial"/>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w:t>
      </w:r>
      <w:r w:rsidRPr="0026598E">
        <w:rPr>
          <w:rFonts w:ascii="Arial Narrow" w:hAnsi="Arial Narrow" w:cs="Arial"/>
          <w:sz w:val="16"/>
          <w:szCs w:val="16"/>
        </w:rPr>
        <w:t xml:space="preserve"> 2 del artículo 25. </w:t>
      </w:r>
    </w:p>
    <w:p w14:paraId="7A5BCD65" w14:textId="77777777" w:rsidR="00A81E02" w:rsidRPr="0026598E" w:rsidRDefault="00A81E02" w:rsidP="00A81E02">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26598E"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5226681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234F0"/>
    <w:rsid w:val="00023EA3"/>
    <w:rsid w:val="00032409"/>
    <w:rsid w:val="0003646E"/>
    <w:rsid w:val="000410A1"/>
    <w:rsid w:val="00043EB1"/>
    <w:rsid w:val="00046B1E"/>
    <w:rsid w:val="0005087C"/>
    <w:rsid w:val="00051EDA"/>
    <w:rsid w:val="000534C4"/>
    <w:rsid w:val="00053605"/>
    <w:rsid w:val="00053790"/>
    <w:rsid w:val="00057CD6"/>
    <w:rsid w:val="00063D70"/>
    <w:rsid w:val="00065780"/>
    <w:rsid w:val="00074CFC"/>
    <w:rsid w:val="00074FDB"/>
    <w:rsid w:val="000752C0"/>
    <w:rsid w:val="00075DD0"/>
    <w:rsid w:val="00081B5E"/>
    <w:rsid w:val="00084372"/>
    <w:rsid w:val="000872D2"/>
    <w:rsid w:val="00097100"/>
    <w:rsid w:val="000A722F"/>
    <w:rsid w:val="000B3CA4"/>
    <w:rsid w:val="000B6701"/>
    <w:rsid w:val="000B70D3"/>
    <w:rsid w:val="000C0809"/>
    <w:rsid w:val="000D05DA"/>
    <w:rsid w:val="000D60BC"/>
    <w:rsid w:val="000D7F06"/>
    <w:rsid w:val="000E5B82"/>
    <w:rsid w:val="000E7549"/>
    <w:rsid w:val="000F0870"/>
    <w:rsid w:val="000F2B3C"/>
    <w:rsid w:val="000F5DF2"/>
    <w:rsid w:val="001026BA"/>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345"/>
    <w:rsid w:val="00167A06"/>
    <w:rsid w:val="001708A1"/>
    <w:rsid w:val="0017234C"/>
    <w:rsid w:val="00176343"/>
    <w:rsid w:val="001923FC"/>
    <w:rsid w:val="00195017"/>
    <w:rsid w:val="0019585D"/>
    <w:rsid w:val="00196146"/>
    <w:rsid w:val="00197AA0"/>
    <w:rsid w:val="00197DAA"/>
    <w:rsid w:val="001A1628"/>
    <w:rsid w:val="001A4DE6"/>
    <w:rsid w:val="001B2C39"/>
    <w:rsid w:val="001B4DF6"/>
    <w:rsid w:val="001B5DF9"/>
    <w:rsid w:val="001B7F49"/>
    <w:rsid w:val="001D47D4"/>
    <w:rsid w:val="001D7531"/>
    <w:rsid w:val="001E095E"/>
    <w:rsid w:val="001E4481"/>
    <w:rsid w:val="001E48B9"/>
    <w:rsid w:val="001F0F0F"/>
    <w:rsid w:val="001F118A"/>
    <w:rsid w:val="001F6E0F"/>
    <w:rsid w:val="00226F0C"/>
    <w:rsid w:val="002314BB"/>
    <w:rsid w:val="00237896"/>
    <w:rsid w:val="00262B8A"/>
    <w:rsid w:val="00274295"/>
    <w:rsid w:val="00280603"/>
    <w:rsid w:val="00284755"/>
    <w:rsid w:val="002877B9"/>
    <w:rsid w:val="00287905"/>
    <w:rsid w:val="00291AD7"/>
    <w:rsid w:val="00292C8C"/>
    <w:rsid w:val="00294A2E"/>
    <w:rsid w:val="002A45CC"/>
    <w:rsid w:val="002B4A4F"/>
    <w:rsid w:val="002B6B18"/>
    <w:rsid w:val="002C165E"/>
    <w:rsid w:val="002C17A5"/>
    <w:rsid w:val="002C7295"/>
    <w:rsid w:val="002C7D7A"/>
    <w:rsid w:val="002D4ED8"/>
    <w:rsid w:val="002D6A44"/>
    <w:rsid w:val="002E36C3"/>
    <w:rsid w:val="002E38D6"/>
    <w:rsid w:val="002E4BC9"/>
    <w:rsid w:val="002E5FC2"/>
    <w:rsid w:val="00301B68"/>
    <w:rsid w:val="00322B17"/>
    <w:rsid w:val="00324236"/>
    <w:rsid w:val="0032424C"/>
    <w:rsid w:val="00326232"/>
    <w:rsid w:val="003304B1"/>
    <w:rsid w:val="003405EA"/>
    <w:rsid w:val="00340C4C"/>
    <w:rsid w:val="003457BF"/>
    <w:rsid w:val="00347936"/>
    <w:rsid w:val="00356C53"/>
    <w:rsid w:val="00360B63"/>
    <w:rsid w:val="003610A2"/>
    <w:rsid w:val="003630CB"/>
    <w:rsid w:val="00364C39"/>
    <w:rsid w:val="003664A2"/>
    <w:rsid w:val="00366F95"/>
    <w:rsid w:val="0037643B"/>
    <w:rsid w:val="00376786"/>
    <w:rsid w:val="00380361"/>
    <w:rsid w:val="0038344E"/>
    <w:rsid w:val="00385921"/>
    <w:rsid w:val="00392726"/>
    <w:rsid w:val="003A198C"/>
    <w:rsid w:val="003A3D90"/>
    <w:rsid w:val="003A61CF"/>
    <w:rsid w:val="003B2ABF"/>
    <w:rsid w:val="003B3B4D"/>
    <w:rsid w:val="003B4556"/>
    <w:rsid w:val="003B55D7"/>
    <w:rsid w:val="003C696C"/>
    <w:rsid w:val="003D42B3"/>
    <w:rsid w:val="003E4754"/>
    <w:rsid w:val="003F424D"/>
    <w:rsid w:val="003F5352"/>
    <w:rsid w:val="004025B4"/>
    <w:rsid w:val="00404816"/>
    <w:rsid w:val="00415E47"/>
    <w:rsid w:val="00426533"/>
    <w:rsid w:val="00431BDE"/>
    <w:rsid w:val="00431C66"/>
    <w:rsid w:val="00446AE1"/>
    <w:rsid w:val="0045047C"/>
    <w:rsid w:val="00450925"/>
    <w:rsid w:val="00465219"/>
    <w:rsid w:val="004659CD"/>
    <w:rsid w:val="004712E9"/>
    <w:rsid w:val="0047286D"/>
    <w:rsid w:val="004759B0"/>
    <w:rsid w:val="00482336"/>
    <w:rsid w:val="004861C2"/>
    <w:rsid w:val="004932DA"/>
    <w:rsid w:val="00493F32"/>
    <w:rsid w:val="0049594D"/>
    <w:rsid w:val="004A02B9"/>
    <w:rsid w:val="004A3A10"/>
    <w:rsid w:val="004B7AB0"/>
    <w:rsid w:val="004C1F80"/>
    <w:rsid w:val="004C2E98"/>
    <w:rsid w:val="004C79D1"/>
    <w:rsid w:val="004D3AF8"/>
    <w:rsid w:val="004D40A6"/>
    <w:rsid w:val="004E20C2"/>
    <w:rsid w:val="004E754E"/>
    <w:rsid w:val="004F64B1"/>
    <w:rsid w:val="004F7E49"/>
    <w:rsid w:val="00501BE6"/>
    <w:rsid w:val="00511B25"/>
    <w:rsid w:val="00513381"/>
    <w:rsid w:val="0051434C"/>
    <w:rsid w:val="00516218"/>
    <w:rsid w:val="00524F96"/>
    <w:rsid w:val="00525081"/>
    <w:rsid w:val="00525162"/>
    <w:rsid w:val="0052560B"/>
    <w:rsid w:val="00530E1B"/>
    <w:rsid w:val="005328EF"/>
    <w:rsid w:val="00532DD7"/>
    <w:rsid w:val="005336F6"/>
    <w:rsid w:val="00543B73"/>
    <w:rsid w:val="0055500D"/>
    <w:rsid w:val="005572DC"/>
    <w:rsid w:val="0056109F"/>
    <w:rsid w:val="0056223C"/>
    <w:rsid w:val="00562A3F"/>
    <w:rsid w:val="005761C7"/>
    <w:rsid w:val="0057715C"/>
    <w:rsid w:val="00582F49"/>
    <w:rsid w:val="0058484C"/>
    <w:rsid w:val="00595C71"/>
    <w:rsid w:val="00595EDA"/>
    <w:rsid w:val="00596952"/>
    <w:rsid w:val="005B065B"/>
    <w:rsid w:val="005C30AF"/>
    <w:rsid w:val="005C358B"/>
    <w:rsid w:val="005C41CD"/>
    <w:rsid w:val="005E0EBF"/>
    <w:rsid w:val="005F30FB"/>
    <w:rsid w:val="005F6CDB"/>
    <w:rsid w:val="005F7FBE"/>
    <w:rsid w:val="00611C6C"/>
    <w:rsid w:val="00615836"/>
    <w:rsid w:val="006177E8"/>
    <w:rsid w:val="006216F2"/>
    <w:rsid w:val="00623319"/>
    <w:rsid w:val="006260FD"/>
    <w:rsid w:val="0063071A"/>
    <w:rsid w:val="0063423D"/>
    <w:rsid w:val="00635CF3"/>
    <w:rsid w:val="006363F2"/>
    <w:rsid w:val="00647B7F"/>
    <w:rsid w:val="0066497D"/>
    <w:rsid w:val="00670488"/>
    <w:rsid w:val="00671334"/>
    <w:rsid w:val="00676B14"/>
    <w:rsid w:val="0068195D"/>
    <w:rsid w:val="00683EBE"/>
    <w:rsid w:val="00692F05"/>
    <w:rsid w:val="00694CDC"/>
    <w:rsid w:val="006A1BC5"/>
    <w:rsid w:val="006A2C13"/>
    <w:rsid w:val="006B002D"/>
    <w:rsid w:val="006B1661"/>
    <w:rsid w:val="006C28BD"/>
    <w:rsid w:val="006D1ADA"/>
    <w:rsid w:val="006F1C1C"/>
    <w:rsid w:val="006F60F9"/>
    <w:rsid w:val="006F7228"/>
    <w:rsid w:val="007006CF"/>
    <w:rsid w:val="00704C2D"/>
    <w:rsid w:val="00712F18"/>
    <w:rsid w:val="007166BA"/>
    <w:rsid w:val="00723F91"/>
    <w:rsid w:val="00730BE9"/>
    <w:rsid w:val="00734C61"/>
    <w:rsid w:val="0074034C"/>
    <w:rsid w:val="00741DD2"/>
    <w:rsid w:val="00742B8D"/>
    <w:rsid w:val="00743E26"/>
    <w:rsid w:val="00747D69"/>
    <w:rsid w:val="00762935"/>
    <w:rsid w:val="007725A9"/>
    <w:rsid w:val="00772960"/>
    <w:rsid w:val="007755BC"/>
    <w:rsid w:val="007765F3"/>
    <w:rsid w:val="007804D1"/>
    <w:rsid w:val="00783759"/>
    <w:rsid w:val="00783941"/>
    <w:rsid w:val="00787338"/>
    <w:rsid w:val="007A16EE"/>
    <w:rsid w:val="007A6C83"/>
    <w:rsid w:val="007B356B"/>
    <w:rsid w:val="007B67F9"/>
    <w:rsid w:val="007C2FBE"/>
    <w:rsid w:val="007C7D49"/>
    <w:rsid w:val="007D074A"/>
    <w:rsid w:val="007D3FF9"/>
    <w:rsid w:val="007D4433"/>
    <w:rsid w:val="007D72D6"/>
    <w:rsid w:val="007E5A55"/>
    <w:rsid w:val="007E72EC"/>
    <w:rsid w:val="007F3C91"/>
    <w:rsid w:val="00801989"/>
    <w:rsid w:val="00803DFC"/>
    <w:rsid w:val="00812331"/>
    <w:rsid w:val="00833C50"/>
    <w:rsid w:val="0083411E"/>
    <w:rsid w:val="00844B09"/>
    <w:rsid w:val="00850497"/>
    <w:rsid w:val="008508C1"/>
    <w:rsid w:val="00851CFC"/>
    <w:rsid w:val="00852A17"/>
    <w:rsid w:val="008564AE"/>
    <w:rsid w:val="008607E5"/>
    <w:rsid w:val="00860B8C"/>
    <w:rsid w:val="00864CFB"/>
    <w:rsid w:val="008666C3"/>
    <w:rsid w:val="00873388"/>
    <w:rsid w:val="008A2F99"/>
    <w:rsid w:val="008E1B6A"/>
    <w:rsid w:val="008E20CE"/>
    <w:rsid w:val="008E5131"/>
    <w:rsid w:val="008E5DF6"/>
    <w:rsid w:val="008E752F"/>
    <w:rsid w:val="008F345D"/>
    <w:rsid w:val="008F635D"/>
    <w:rsid w:val="00900884"/>
    <w:rsid w:val="00901B9F"/>
    <w:rsid w:val="00902799"/>
    <w:rsid w:val="00902CFB"/>
    <w:rsid w:val="00902E15"/>
    <w:rsid w:val="0090564A"/>
    <w:rsid w:val="00906E02"/>
    <w:rsid w:val="00920266"/>
    <w:rsid w:val="00925C08"/>
    <w:rsid w:val="00926640"/>
    <w:rsid w:val="00927778"/>
    <w:rsid w:val="009306E6"/>
    <w:rsid w:val="009317A3"/>
    <w:rsid w:val="00954909"/>
    <w:rsid w:val="00954AAB"/>
    <w:rsid w:val="00955713"/>
    <w:rsid w:val="00975BA2"/>
    <w:rsid w:val="00982687"/>
    <w:rsid w:val="009828AC"/>
    <w:rsid w:val="00990762"/>
    <w:rsid w:val="009A1576"/>
    <w:rsid w:val="009A18DB"/>
    <w:rsid w:val="009A66F8"/>
    <w:rsid w:val="009D68D5"/>
    <w:rsid w:val="009E3E92"/>
    <w:rsid w:val="009E4036"/>
    <w:rsid w:val="009E6981"/>
    <w:rsid w:val="00A01569"/>
    <w:rsid w:val="00A065F5"/>
    <w:rsid w:val="00A103A9"/>
    <w:rsid w:val="00A20E46"/>
    <w:rsid w:val="00A23BA3"/>
    <w:rsid w:val="00A27BCD"/>
    <w:rsid w:val="00A35D8B"/>
    <w:rsid w:val="00A44E9B"/>
    <w:rsid w:val="00A47FD5"/>
    <w:rsid w:val="00A54410"/>
    <w:rsid w:val="00A67DAD"/>
    <w:rsid w:val="00A81E02"/>
    <w:rsid w:val="00A84D46"/>
    <w:rsid w:val="00A9275E"/>
    <w:rsid w:val="00A92D46"/>
    <w:rsid w:val="00A93CC4"/>
    <w:rsid w:val="00A9480F"/>
    <w:rsid w:val="00A959DF"/>
    <w:rsid w:val="00A95CA2"/>
    <w:rsid w:val="00A97C0F"/>
    <w:rsid w:val="00AA5ACB"/>
    <w:rsid w:val="00AB07C7"/>
    <w:rsid w:val="00AB094E"/>
    <w:rsid w:val="00AB26F8"/>
    <w:rsid w:val="00AB2EE2"/>
    <w:rsid w:val="00AB5F95"/>
    <w:rsid w:val="00AC2394"/>
    <w:rsid w:val="00AE1F6A"/>
    <w:rsid w:val="00AF3AAD"/>
    <w:rsid w:val="00B00067"/>
    <w:rsid w:val="00B06963"/>
    <w:rsid w:val="00B112F7"/>
    <w:rsid w:val="00B1624F"/>
    <w:rsid w:val="00B22444"/>
    <w:rsid w:val="00B22D95"/>
    <w:rsid w:val="00B30203"/>
    <w:rsid w:val="00B378B4"/>
    <w:rsid w:val="00B42439"/>
    <w:rsid w:val="00B46C78"/>
    <w:rsid w:val="00B509FF"/>
    <w:rsid w:val="00B52D66"/>
    <w:rsid w:val="00B65709"/>
    <w:rsid w:val="00B80358"/>
    <w:rsid w:val="00B835C7"/>
    <w:rsid w:val="00B83C2A"/>
    <w:rsid w:val="00B83FD2"/>
    <w:rsid w:val="00B84E1B"/>
    <w:rsid w:val="00B85A27"/>
    <w:rsid w:val="00B934B7"/>
    <w:rsid w:val="00B95E6F"/>
    <w:rsid w:val="00BA04CF"/>
    <w:rsid w:val="00BA5216"/>
    <w:rsid w:val="00BA5787"/>
    <w:rsid w:val="00BB0F13"/>
    <w:rsid w:val="00BB13FC"/>
    <w:rsid w:val="00BB193E"/>
    <w:rsid w:val="00BC0999"/>
    <w:rsid w:val="00BC460A"/>
    <w:rsid w:val="00BC5A56"/>
    <w:rsid w:val="00BE2091"/>
    <w:rsid w:val="00BE5776"/>
    <w:rsid w:val="00BF1AEA"/>
    <w:rsid w:val="00BF2F86"/>
    <w:rsid w:val="00BF4466"/>
    <w:rsid w:val="00BF54E9"/>
    <w:rsid w:val="00C03F10"/>
    <w:rsid w:val="00C04377"/>
    <w:rsid w:val="00C04582"/>
    <w:rsid w:val="00C13676"/>
    <w:rsid w:val="00C17BB4"/>
    <w:rsid w:val="00C27D2E"/>
    <w:rsid w:val="00C31B84"/>
    <w:rsid w:val="00C4341D"/>
    <w:rsid w:val="00C436E8"/>
    <w:rsid w:val="00C438F8"/>
    <w:rsid w:val="00C44F05"/>
    <w:rsid w:val="00C451C4"/>
    <w:rsid w:val="00C47FD0"/>
    <w:rsid w:val="00C505C2"/>
    <w:rsid w:val="00C50C11"/>
    <w:rsid w:val="00C70C36"/>
    <w:rsid w:val="00C727C5"/>
    <w:rsid w:val="00C74312"/>
    <w:rsid w:val="00C90FE7"/>
    <w:rsid w:val="00CA326B"/>
    <w:rsid w:val="00CA7790"/>
    <w:rsid w:val="00CB110E"/>
    <w:rsid w:val="00CC3E58"/>
    <w:rsid w:val="00CC408A"/>
    <w:rsid w:val="00CC5F7F"/>
    <w:rsid w:val="00CD0320"/>
    <w:rsid w:val="00CD3CE9"/>
    <w:rsid w:val="00CD5F9D"/>
    <w:rsid w:val="00CE0BA9"/>
    <w:rsid w:val="00CE1384"/>
    <w:rsid w:val="00CE6122"/>
    <w:rsid w:val="00D07740"/>
    <w:rsid w:val="00D07FA9"/>
    <w:rsid w:val="00D11E30"/>
    <w:rsid w:val="00D124F6"/>
    <w:rsid w:val="00D212F1"/>
    <w:rsid w:val="00D23B66"/>
    <w:rsid w:val="00D26941"/>
    <w:rsid w:val="00D304D8"/>
    <w:rsid w:val="00D447B6"/>
    <w:rsid w:val="00D457D4"/>
    <w:rsid w:val="00D634BC"/>
    <w:rsid w:val="00D63584"/>
    <w:rsid w:val="00D63E38"/>
    <w:rsid w:val="00D719D9"/>
    <w:rsid w:val="00D72B06"/>
    <w:rsid w:val="00D7336D"/>
    <w:rsid w:val="00D755C6"/>
    <w:rsid w:val="00D8154B"/>
    <w:rsid w:val="00D84940"/>
    <w:rsid w:val="00D849BF"/>
    <w:rsid w:val="00D87B3B"/>
    <w:rsid w:val="00D87C74"/>
    <w:rsid w:val="00D96C00"/>
    <w:rsid w:val="00DA24E9"/>
    <w:rsid w:val="00DA5AFC"/>
    <w:rsid w:val="00DB07A9"/>
    <w:rsid w:val="00DB182C"/>
    <w:rsid w:val="00DB22A3"/>
    <w:rsid w:val="00DB2D64"/>
    <w:rsid w:val="00DB532B"/>
    <w:rsid w:val="00DB55AA"/>
    <w:rsid w:val="00DB6854"/>
    <w:rsid w:val="00DC1C7B"/>
    <w:rsid w:val="00DC3373"/>
    <w:rsid w:val="00DC59EB"/>
    <w:rsid w:val="00DD3597"/>
    <w:rsid w:val="00DD6360"/>
    <w:rsid w:val="00DD7734"/>
    <w:rsid w:val="00DE03A1"/>
    <w:rsid w:val="00DE3DCB"/>
    <w:rsid w:val="00DF284F"/>
    <w:rsid w:val="00DF370D"/>
    <w:rsid w:val="00E0374A"/>
    <w:rsid w:val="00E11D67"/>
    <w:rsid w:val="00E15285"/>
    <w:rsid w:val="00E17990"/>
    <w:rsid w:val="00E210CF"/>
    <w:rsid w:val="00E212D5"/>
    <w:rsid w:val="00E34F20"/>
    <w:rsid w:val="00E36524"/>
    <w:rsid w:val="00E37886"/>
    <w:rsid w:val="00E43C15"/>
    <w:rsid w:val="00E6053D"/>
    <w:rsid w:val="00E650E5"/>
    <w:rsid w:val="00E67366"/>
    <w:rsid w:val="00E716B3"/>
    <w:rsid w:val="00E902D0"/>
    <w:rsid w:val="00E907A2"/>
    <w:rsid w:val="00EA0DB3"/>
    <w:rsid w:val="00EA19AE"/>
    <w:rsid w:val="00EB59C0"/>
    <w:rsid w:val="00EB72F4"/>
    <w:rsid w:val="00EC7A51"/>
    <w:rsid w:val="00ED6BAE"/>
    <w:rsid w:val="00EE1B15"/>
    <w:rsid w:val="00EF2986"/>
    <w:rsid w:val="00EF2DBA"/>
    <w:rsid w:val="00EF52F8"/>
    <w:rsid w:val="00F072B1"/>
    <w:rsid w:val="00F10C8B"/>
    <w:rsid w:val="00F1119F"/>
    <w:rsid w:val="00F14D76"/>
    <w:rsid w:val="00F224F7"/>
    <w:rsid w:val="00F24AB0"/>
    <w:rsid w:val="00F25E1B"/>
    <w:rsid w:val="00F37D8E"/>
    <w:rsid w:val="00F40E57"/>
    <w:rsid w:val="00F510F0"/>
    <w:rsid w:val="00F52977"/>
    <w:rsid w:val="00F548AB"/>
    <w:rsid w:val="00F60688"/>
    <w:rsid w:val="00F611CE"/>
    <w:rsid w:val="00F64B23"/>
    <w:rsid w:val="00F75D3A"/>
    <w:rsid w:val="00F76653"/>
    <w:rsid w:val="00F767CC"/>
    <w:rsid w:val="00F76D1A"/>
    <w:rsid w:val="00F76F84"/>
    <w:rsid w:val="00F84952"/>
    <w:rsid w:val="00F85617"/>
    <w:rsid w:val="00F85734"/>
    <w:rsid w:val="00F87C3B"/>
    <w:rsid w:val="00F87E55"/>
    <w:rsid w:val="00F96C89"/>
    <w:rsid w:val="00FA02A7"/>
    <w:rsid w:val="00FB1BFE"/>
    <w:rsid w:val="00FC2559"/>
    <w:rsid w:val="00FC5D1C"/>
    <w:rsid w:val="00FC5E8E"/>
    <w:rsid w:val="00FC6288"/>
    <w:rsid w:val="00FD0BB6"/>
    <w:rsid w:val="00FD1283"/>
    <w:rsid w:val="00FE2C48"/>
    <w:rsid w:val="00FE4DAC"/>
    <w:rsid w:val="00FF0259"/>
    <w:rsid w:val="00FF4FE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 w:id="1548681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2.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3.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5.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12</Pages>
  <Words>2970</Words>
  <Characters>16337</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37</cp:revision>
  <cp:lastPrinted>2023-09-08T15:34:00Z</cp:lastPrinted>
  <dcterms:created xsi:type="dcterms:W3CDTF">2023-09-06T17:33:00Z</dcterms:created>
  <dcterms:modified xsi:type="dcterms:W3CDTF">2025-07-04T16:44:00Z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