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067D">
        <w:rPr>
          <w:rFonts w:ascii="Arial Narrow" w:eastAsia="Arial Narrow" w:hAnsi="Arial Narrow" w:cs="Arial Narrow"/>
          <w:b/>
          <w:color w:val="000000"/>
          <w:kern w:val="0"/>
          <w:lang w:eastAsia="es-PE"/>
          <ns2:ligatures ns2:val="none"/>
        </w:rPr>
        <w:t>0</w:t>
      </w:r>
      <w:r w:rsidR="009E067D" w:rsidRPr="009E067D">
        <w:rPr>
          <w:rFonts w:ascii="Arial Narrow" w:eastAsia="Times New Roman" w:hAnsi="Arial Narrow" w:cs="Times New Roman"/>
          <w:b/>
          <w:bCs/>
          <w:color w:val="000000"/>
          <w:kern w:val="0"/>
          <w:shd w:val="clear" w:color="auto" w:fill="FFFFFF"/>
          <w:lang w:eastAsia="es-PE"/>
          <ns2:ligatures ns2:val="none"/>
        </w:rPr>
        <w:t>502-2026/CC1</w:t>
      </w:r>
    </w:p>
    <w:p ns2:paraId="7E5DC22B" ns2: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11B50" w:rsidRPr="00111B50">
        <w:rPr>
          <w:rFonts w:ascii="Arial Narrow" w:eastAsia="Arial Narrow" w:hAnsi="Arial Narrow" w:cs="Arial Narrow"/>
          <w:b/>
          <w:color w:val="000000"/>
          <w:kern w:val="0"/>
          <w:lang w:eastAsia="es-PE"/>
          <ns2:ligatures ns2:val="none"/>
        </w:rPr>
        <w:t xml:space="preserve"/>
      </w:r>
      <w:r w:rsidRPr="00111B50">
        <w:rPr>
          <w:rFonts w:ascii="Arial Narrow" w:eastAsia="Arial Narrow" w:hAnsi="Arial Narrow" w:cs="Arial Narrow"/>
          <w:b/>
          <w:color w:val="000000"/>
          <w:kern w:val="0"/>
          <w:lang w:eastAsia="es-PE"/>
          <ns2:ligatures ns2:val="none"/>
        </w:rPr>
        <w:t xml:space="preserve"/>
      </w:r>
      <w:r w:rsidR="00111B50" w:rsidRPr="00111B50">
        <w:rPr>
          <w:rFonts w:ascii="Arial Narrow" w:eastAsia="Arial Narrow" w:hAnsi="Arial Narrow" w:cs="Arial Narrow"/>
          <w:b/>
          <w:color w:val="000000"/>
          <w:kern w:val="0"/>
          <w:lang w:eastAsia="es-PE"/>
          <ns2:ligatures ns2:val="none"/>
        </w:rPr>
        <w:t/>
      </w:r>
      <w:r w:rsidRPr="00111B5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E067D">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067D">
        <w:rPr>
          <w:rFonts w:ascii="Arial Narrow" w:eastAsia="Arial Narrow" w:hAnsi="Arial Narrow" w:cs="Arial Narrow"/>
          <w:b/>
          <w:color w:val="000000"/>
          <w:kern w:val="0"/>
          <w:lang w:eastAsia="es-PE"/>
          <ns2:ligatures ns2:val="none"/>
        </w:rPr>
        <w:t xml:space="preserve">RESOLUCIÓN </w:t>
      </w:r>
      <w:r w:rsidRPr="009E067D">
        <w:rPr>
          <w:rFonts w:ascii="Arial Narrow" w:eastAsia="Arial Narrow" w:hAnsi="Arial Narrow" w:cs="Arial Narrow"/>
          <w:b/>
          <w:color w:val="000000"/>
          <w:kern w:val="0"/>
          <w:lang w:eastAsia="es-PE"/>
          <ns2:ligatures ns2:val="none"/>
        </w:rPr>
        <w:tab/>
        <w:t>:</w:t>
      </w:r>
      <w:r w:rsidRPr="009E067D">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E067D">
        <w:rPr>
          <w:rFonts w:ascii="Arial Narrow" w:eastAsia="Times New Roman" w:hAnsi="Arial Narrow" w:cs="Times New Roman"/>
          <w:color w:val="000000"/>
          <w:kern w:val="0"/>
          <w:shd w:val="clear" w:color="auto" w:fill="FFFFFF"/>
          <w:lang w:eastAsia="es-PE"/>
          <ns2:ligatures ns2:val="none"/>
        </w:rPr>
        <w:t xml:space="preserve">6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9E067D">
        <w:rPr>
          <w:rFonts w:ascii="Arial Narrow" w:eastAsia="Times New Roman" w:hAnsi="Arial Narrow" w:cs="Times New Roman"/>
          <w:color w:val="000000"/>
          <w:kern w:val="0"/>
          <w:shd w:val="clear" w:color="auto" w:fill="FFFFFF"/>
          <w:lang w:eastAsia="es-PE"/>
          <ns2:ligatures ns2:val="none"/>
        </w:rPr>
        <w:t xml:space="preserve"/>
      </w:r>
      <w:r w:rsidR="009B0B00" w:rsidRPr="009E067D">
        <w:rPr>
          <w:rFonts w:ascii="Arial Narrow" w:eastAsia="Times New Roman" w:hAnsi="Arial Narrow" w:cs="Times New Roman"/>
          <w:color w:val="000000"/>
          <w:kern w:val="0"/>
          <w:shd w:val="clear" w:color="auto" w:fill="FFFFFF"/>
          <w:lang w:eastAsia="es-PE"/>
          <ns2:ligatures ns2:val="none"/>
        </w:rPr>
        <w:t xml:space="preserve"/>
      </w:r>
      <w:r w:rsidR="00985114" w:rsidRPr="009E067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151F">
        <w:rPr>
          <w:rFonts w:ascii="Arial Narrow" w:eastAsia="Times New Roman" w:hAnsi="Arial Narrow" w:cs="Arial"/>
          <w:color w:val="000000"/>
          <w:kern w:val="0"/>
          <w:lang w:val="es-ES" w:eastAsia="es-ES"/>
          <ns2:ligatures ns2: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ns2:ligatures ns2:val="none"/>
        </w:rPr>
        <w:t xml:space="preserve"/>
      </w:r>
      <w:r w:rsidR="00111B50" w:rsidRPr="007236AD">
        <w:rPr>
          <w:rFonts w:ascii="Arial Narrow" w:eastAsia="Times New Roman" w:hAnsi="Arial Narrow" w:cs="Arial"/>
          <w:color w:val="000000"/>
          <w:kern w:val="0"/>
          <w:lang w:val="es-ES" w:eastAsia="es-ES"/>
          <ns2:ligatures ns2:val="none"/>
        </w:rPr>
        <w:t/>
      </w:r>
      <w:r w:rsidR="00996DC2" w:rsidRPr="007236AD">
        <w:rPr>
          <w:rFonts w:ascii="Arial Narrow" w:eastAsia="Times New Roman" w:hAnsi="Arial Narrow" w:cs="Arial"/>
          <w:color w:val="000000"/>
          <w:kern w:val="0"/>
          <w:lang w:val="es-ES" w:eastAsia="es-ES"/>
          <ns2:ligatures ns2:val="none"/>
        </w:rPr>
        <w:t xml:space="preserve"/>
      </w:r>
      <w:r w:rsidR="0039151F" w:rsidRPr="007236AD">
        <w:rPr>
          <w:rFonts w:ascii="Arial Narrow" w:eastAsia="Times New Roman" w:hAnsi="Arial Narrow" w:cs="Arial"/>
          <w:color w:val="000000"/>
          <w:kern w:val="0"/>
          <w:lang w:val="es-ES" w:eastAsia="es-ES"/>
          <ns2:ligatures ns2:val="none"/>
        </w:rPr>
        <w:t/>
      </w:r>
      <w:r w:rsidR="00996DC2"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w:r>
      <w:r w:rsidRPr="007236AD">
        <w:rPr>
          <w:rFonts w:ascii="Arial Narrow" w:eastAsia="Calibri" w:hAnsi="Arial Narrow" w:cs="Arial"/>
          <w:kern w:val="0"/>
          <ns2:ligatures ns2:val="none"/>
        </w:rPr>
        <w:t xml:space="preserve"/>
      </w:r>
      <w:r w:rsidR="0039151F" w:rsidRPr="007236AD">
        <w:rPr>
          <w:rFonts w:ascii="Arial Narrow" w:eastAsia="Calibri" w:hAnsi="Arial Narrow" w:cs="Arial"/>
          <w:kern w:val="0"/>
          <ns2:ligatures ns2:val="none"/>
        </w:rPr>
        <w:t xml:space="preserve"/>
      </w:r>
      <w:r w:rsidRPr="007236AD">
        <w:rPr>
          <w:rFonts w:ascii="Arial Narrow" w:eastAsia="Calibri" w:hAnsi="Arial Narrow" w:cs="Arial"/>
          <w:kern w:val="0"/>
          <ns2:ligatures ns2:val="none"/>
        </w:rPr>
        <w:t/>
      </w:r>
      <w:r w:rsidRPr="007236AD">
        <w:rPr>
          <w:rFonts w:ascii="Arial Narrow" w:eastAsia="Times New Roman" w:hAnsi="Arial Narrow" w:cs="Arial"/>
          <w:color w:val="000000"/>
          <w:kern w:val="0"/>
          <w:lang w:val="es-ES" w:eastAsia="es-ES"/>
          <ns2:ligatures ns2:val="none"/>
        </w:rPr>
        <w:t/>
      </w:r>
      <w:r w:rsidRPr="007236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36AD">
        <w:rPr>
          <w:rFonts w:ascii="Arial Narrow" w:eastAsia="Times New Roman" w:hAnsi="Arial Narrow" w:cs="Arial"/>
          <w:color w:val="000000"/>
          <w:kern w:val="0"/>
          <w:lang w:val="es-ES" w:eastAsia="es-ES"/>
          <ns2:ligatures ns2:val="none"/>
        </w:rPr>
        <w:t xml:space="preserve"/>
      </w:r>
      <w:r w:rsidRPr="007236AD">
        <w:rPr>
          <w:rFonts w:ascii="Arial Narrow" w:eastAsia="Times New Roman" w:hAnsi="Arial Narrow" w:cs="Arial"/>
          <w:bCs/>
          <w:color w:val="000000"/>
          <w:kern w:val="0"/>
          <w:lang w:val="es-ES" w:eastAsia="es-ES"/>
          <ns2:ligatures ns2:val="none"/>
        </w:rPr>
        <w:t/>
      </w:r>
    </w:p>
    <w:p ns2:paraId="3782ED9D" ns2:textId="77777777" w:rsidR="00887AAB" w:rsidRPr="007236AD" w:rsidRDefault="00887AAB" w:rsidP="00566879">
      <w:pPr>
        <w:spacing w:after="0" w:line="240" w:lineRule="auto"/>
        <w:jc w:val="both"/>
        <w:rPr>
          <w:rFonts w:ascii="Arial Narrow" w:eastAsia="Times New Roman" w:hAnsi="Arial Narrow" w:cs="Arial"/>
          <w:color w:val="000000"/>
          <w:kern w:val="0"/>
          <w:lang w:eastAsia="es-ES"/>
          <ns2:ligatures ns2:val="none"/>
        </w:rPr>
      </w:pPr>
    </w:p>
    <w:p ns2:paraId="34E27B86" ns2: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8 de agosto de 2025, solicitó mediante correo electrónico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renovación del </w:t>
      </w:r>
      <w:r w:rsidR="00566879" w:rsidRPr="007236AD">
        <w:rPr>
          <w:rFonts w:ascii="Arial Narrow" w:eastAsia="Times New Roman" w:hAnsi="Arial Narrow" w:cs="Arial"/>
          <w:color w:val="000000"/>
          <w:kern w:val="0"/>
          <w:lang w:eastAsia="es-ES"/>
          <ns2:ligatures ns2:val="none"/>
        </w:rPr>
        <w:t>Seguro Vida Ley Cesante – Póliza 30891503 (en adelante, Seguro de Vida Ley),</w:t>
      </w:r>
      <w:r w:rsidRPr="007236AD">
        <w:rPr>
          <w:rFonts w:ascii="Arial Narrow" w:eastAsia="Times New Roman" w:hAnsi="Arial Narrow" w:cs="Arial"/>
          <w:color w:val="000000"/>
          <w:kern w:val="0"/>
          <w:lang w:eastAsia="es-ES"/>
          <ns2:ligatures ns2: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ns2:ligatures ns2:val="none"/>
        </w:rPr>
        <w:t>.</w:t>
      </w:r>
    </w:p>
    <w:p ns2:paraId="15955C9B" ns2: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0BBED" ns2: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Durante los años previos a la vigencia </w:t>
      </w:r>
      <w:r w:rsidR="00777687" w:rsidRPr="007236AD">
        <w:rPr>
          <w:rFonts w:ascii="Arial Narrow" w:eastAsia="Times New Roman" w:hAnsi="Arial Narrow" w:cs="Arial"/>
          <w:color w:val="000000"/>
          <w:kern w:val="0"/>
          <w:lang w:eastAsia="es-ES"/>
          <ns2:ligatures ns2:val="none"/>
        </w:rPr>
        <w:t xml:space="preserve">del Seguro de Vida Ley </w:t>
      </w:r>
      <w:r w:rsidRPr="007236AD">
        <w:rPr>
          <w:rFonts w:ascii="Arial Narrow" w:eastAsia="Times New Roman" w:hAnsi="Arial Narrow" w:cs="Arial"/>
          <w:color w:val="000000"/>
          <w:kern w:val="0"/>
          <w:lang w:eastAsia="es-ES"/>
          <ns2:ligatures ns2:val="none"/>
        </w:rPr>
        <w:t>correspondiente al 2025</w:t>
      </w:r>
      <w:r w:rsidR="00777687"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Rímac</w:t>
      </w:r>
      <w:r w:rsidR="00777687" w:rsidRPr="007236AD">
        <w:rPr>
          <w:rFonts w:ascii="Arial Narrow" w:eastAsia="Times New Roman" w:hAnsi="Arial Narrow" w:cs="Arial"/>
          <w:color w:val="000000"/>
          <w:kern w:val="0"/>
          <w:lang w:eastAsia="es-ES"/>
          <ns2:ligatures ns2:val="none"/>
        </w:rPr>
        <w:t xml:space="preserve"> le</w:t>
      </w:r>
      <w:r w:rsidRPr="007236AD">
        <w:rPr>
          <w:rFonts w:ascii="Arial Narrow" w:eastAsia="Times New Roman" w:hAnsi="Arial Narrow" w:cs="Arial"/>
          <w:color w:val="000000"/>
          <w:kern w:val="0"/>
          <w:lang w:eastAsia="es-ES"/>
          <ns2:ligatures ns2: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ns2:paraId="6FA99533" ns2:textId="77777777" w:rsidR="00887AAB" w:rsidRPr="007236AD" w:rsidRDefault="00887AAB" w:rsidP="00035DA9">
      <w:pPr>
        <w:spacing w:after="0" w:line="240" w:lineRule="auto"/>
        <w:jc w:val="both"/>
        <w:rPr>
          <w:rFonts w:ascii="Arial Narrow" w:eastAsia="Times New Roman" w:hAnsi="Arial Narrow" w:cs="Arial"/>
          <w:color w:val="000000"/>
          <w:kern w:val="0"/>
          <w:lang w:eastAsia="es-ES"/>
          <ns2:ligatures ns2:val="none"/>
        </w:rPr>
      </w:pPr>
    </w:p>
    <w:p ns2:paraId="57CDB758" ns2: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la solicitud de renovación del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09FF8184"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5090" ns2: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 de setiembre de 2025, </w:t>
      </w:r>
      <w:r w:rsidR="005F19E9" w:rsidRPr="007236AD">
        <w:rPr>
          <w:rFonts w:ascii="Arial Narrow" w:eastAsia="Times New Roman" w:hAnsi="Arial Narrow" w:cs="Arial"/>
          <w:color w:val="000000"/>
          <w:kern w:val="0"/>
          <w:lang w:eastAsia="es-ES"/>
          <ns2:ligatures ns2:val="none"/>
        </w:rPr>
        <w:t xml:space="preserve">Rímac </w:t>
      </w:r>
      <w:r w:rsidRPr="007236AD">
        <w:rPr>
          <w:rFonts w:ascii="Arial Narrow" w:eastAsia="Times New Roman" w:hAnsi="Arial Narrow" w:cs="Arial"/>
          <w:color w:val="000000"/>
          <w:kern w:val="0"/>
          <w:lang w:eastAsia="es-ES"/>
          <ns2:ligatures ns2: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indicando como fundamento el vencimiento del plazo de</w:t>
      </w:r>
      <w:r w:rsidR="00035DA9" w:rsidRPr="007236AD">
        <w:rPr>
          <w:rFonts w:ascii="Arial Narrow" w:eastAsia="Times New Roman" w:hAnsi="Arial Narrow" w:cs="Arial"/>
          <w:color w:val="000000"/>
          <w:kern w:val="0"/>
          <w:lang w:eastAsia="es-ES"/>
          <ns2:ligatures ns2:val="none"/>
        </w:rPr>
        <w:t xml:space="preserve"> treinta</w:t>
      </w:r>
      <w:r w:rsidRPr="007236AD">
        <w:rPr>
          <w:rFonts w:ascii="Arial Narrow" w:eastAsia="Times New Roman" w:hAnsi="Arial Narrow" w:cs="Arial"/>
          <w:color w:val="000000"/>
          <w:kern w:val="0"/>
          <w:lang w:eastAsia="es-ES"/>
          <ns2:ligatures ns2:val="none"/>
        </w:rPr>
        <w:t xml:space="preserve"> </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30</w:t>
      </w:r>
      <w:r w:rsidR="00035DA9" w:rsidRPr="007236AD">
        <w:rPr>
          <w:rFonts w:ascii="Arial Narrow" w:eastAsia="Times New Roman" w:hAnsi="Arial Narrow" w:cs="Arial"/>
          <w:color w:val="000000"/>
          <w:kern w:val="0"/>
          <w:lang w:eastAsia="es-ES"/>
          <ns2:ligatures ns2:val="none"/>
        </w:rPr>
        <w:t>)</w:t>
      </w:r>
      <w:r w:rsidRPr="007236AD">
        <w:rPr>
          <w:rFonts w:ascii="Arial Narrow" w:eastAsia="Times New Roman" w:hAnsi="Arial Narrow" w:cs="Arial"/>
          <w:color w:val="000000"/>
          <w:kern w:val="0"/>
          <w:lang w:eastAsia="es-ES"/>
          <ns2:ligatures ns2:val="none"/>
        </w:rPr>
        <w:t xml:space="preserve"> días calendario previsto contractualmente para solicitar dicha renovación.</w:t>
      </w:r>
    </w:p>
    <w:p ns2:paraId="33C29D42" ns2:textId="77777777" w:rsidR="008371C7" w:rsidRPr="008371C7" w:rsidRDefault="008371C7" w:rsidP="00BA7E71">
      <w:pPr>
        <w:pStyle w:val="Prrafodelista"/>
        <w:ind w:left="1134"/>
        <w:rPr>
          <w:rFonts w:ascii="Arial Narrow" w:eastAsia="Times New Roman" w:hAnsi="Arial Narrow" w:cs="Arial"/>
          <w:color w:val="000000"/>
          <w:kern w:val="0"/>
          <w:lang w:eastAsia="es-ES"/>
          <ns2:ligatures ns2:val="none"/>
        </w:rPr>
      </w:pPr>
    </w:p>
    <w:p ns2:paraId="40E1DC06" ns2: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plazo </w:t>
      </w:r>
      <w:r w:rsidRPr="007236AD">
        <w:rPr>
          <w:rFonts w:ascii="Arial Narrow" w:eastAsia="Times New Roman" w:hAnsi="Arial Narrow" w:cs="Arial"/>
          <w:color w:val="000000"/>
          <w:kern w:val="0"/>
          <w:lang w:eastAsia="es-ES"/>
          <ns2:ligatures ns2:val="none"/>
        </w:rPr>
        <w:t>de treinta (30) días calendario</w:t>
      </w:r>
      <w:r w:rsidRPr="008371C7">
        <w:rPr>
          <w:rFonts w:ascii="Arial Narrow" w:eastAsia="Times New Roman" w:hAnsi="Arial Narrow" w:cs="Arial"/>
          <w:color w:val="000000"/>
          <w:kern w:val="0"/>
          <w:lang w:eastAsia="es-ES"/>
          <ns2:ligatures ns2:val="none"/>
        </w:rPr>
        <w:t xml:space="preserve"> no puede aplicarse de manera automática, cuando </w:t>
      </w:r>
      <w:r w:rsidRPr="007236AD">
        <w:rPr>
          <w:rFonts w:ascii="Arial Narrow" w:eastAsia="Times New Roman" w:hAnsi="Arial Narrow" w:cs="Arial"/>
          <w:color w:val="000000"/>
          <w:kern w:val="0"/>
          <w:lang w:eastAsia="es-ES"/>
          <ns2:ligatures ns2:val="none"/>
        </w:rPr>
        <w:t xml:space="preserve">Rímac </w:t>
      </w:r>
      <w:r w:rsidRPr="008371C7">
        <w:rPr>
          <w:rFonts w:ascii="Arial Narrow" w:eastAsia="Times New Roman" w:hAnsi="Arial Narrow" w:cs="Arial"/>
          <w:color w:val="000000"/>
          <w:kern w:val="0"/>
          <w:lang w:eastAsia="es-ES"/>
          <ns2:ligatures ns2: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ns2:ligatures ns2:val="none"/>
        </w:rPr>
        <w:t xml:space="preserve">le </w:t>
      </w:r>
      <w:r w:rsidRPr="008371C7">
        <w:rPr>
          <w:rFonts w:ascii="Arial Narrow" w:eastAsia="Times New Roman" w:hAnsi="Arial Narrow" w:cs="Arial"/>
          <w:color w:val="000000"/>
          <w:kern w:val="0"/>
          <w:lang w:eastAsia="es-ES"/>
          <ns2:ligatures ns2:val="none"/>
        </w:rPr>
        <w:t>privó de la posibilidad real de actuar dentro del plazo, configurándose una falta de información oportuna e idónea.</w:t>
      </w:r>
    </w:p>
    <w:p ns2:paraId="01D77337"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BC2B9" ns2: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25 de noviembre de 2025, presentó un reclamo ante el </w:t>
      </w:r>
      <w:r w:rsidR="005F19E9" w:rsidRPr="007236AD">
        <w:rPr>
          <w:rFonts w:ascii="Arial Narrow" w:eastAsia="Times New Roman" w:hAnsi="Arial Narrow" w:cs="Arial"/>
          <w:color w:val="000000"/>
          <w:kern w:val="0"/>
          <w:lang w:eastAsia="es-ES"/>
          <ns2:ligatures ns2:val="none"/>
        </w:rPr>
        <w:t>Indecopi</w:t>
      </w:r>
      <w:r w:rsidRPr="007236AD">
        <w:rPr>
          <w:rFonts w:ascii="Arial Narrow" w:eastAsia="Times New Roman" w:hAnsi="Arial Narrow" w:cs="Arial"/>
          <w:color w:val="000000"/>
          <w:kern w:val="0"/>
          <w:lang w:eastAsia="es-ES"/>
          <ns2:ligatures ns2: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w:t>
      </w:r>
    </w:p>
    <w:p ns2:paraId="5E1A0075" ns2: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36778" ns2: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ns2:ligatures ns2:val="none"/>
        </w:rPr>
        <w:t xml:space="preserve">Seguro de Vida Ley </w:t>
      </w:r>
      <w:r w:rsidRPr="007236AD">
        <w:rPr>
          <w:rFonts w:ascii="Arial Narrow" w:eastAsia="Times New Roman" w:hAnsi="Arial Narrow" w:cs="Arial"/>
          <w:color w:val="000000"/>
          <w:kern w:val="0"/>
          <w:lang w:eastAsia="es-ES"/>
          <ns2:ligatures ns2:val="none"/>
        </w:rPr>
        <w:t xml:space="preserve">había sido presentada fuera del plazo de </w:t>
      </w:r>
      <w:r w:rsidR="00035DA9" w:rsidRPr="007236AD">
        <w:rPr>
          <w:rFonts w:ascii="Arial Narrow" w:eastAsia="Times New Roman" w:hAnsi="Arial Narrow" w:cs="Arial"/>
          <w:color w:val="000000"/>
          <w:kern w:val="0"/>
          <w:lang w:eastAsia="es-ES"/>
          <ns2:ligatures ns2:val="none"/>
        </w:rPr>
        <w:t xml:space="preserve">treinta (30) </w:t>
      </w:r>
      <w:r w:rsidRPr="007236AD">
        <w:rPr>
          <w:rFonts w:ascii="Arial Narrow" w:eastAsia="Times New Roman" w:hAnsi="Arial Narrow" w:cs="Arial"/>
          <w:color w:val="000000"/>
          <w:kern w:val="0"/>
          <w:lang w:eastAsia="es-ES"/>
          <ns2:ligatures ns2:val="none"/>
        </w:rPr>
        <w:t>días calendario contados desde el fin de vigencia del contrato de seguro.</w:t>
      </w:r>
    </w:p>
    <w:p ns2:paraId="370D38C7" ns2: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t xml:space="preserve"> </w:t>
      </w:r>
    </w:p>
    <w:p ns2:paraId="5B8D2DD0" ns2: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36AD">
        <w:rPr>
          <w:rFonts w:ascii="Arial Narrow" w:eastAsia="Times New Roman" w:hAnsi="Arial Narrow" w:cs="Arial"/>
          <w:color w:val="000000"/>
          <w:kern w:val="0"/>
          <w:lang w:eastAsia="es-ES"/>
          <ns2:ligatures ns2: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ns2:ligatures ns2:val="none"/>
        </w:rPr>
        <w:t>treinta (30) días</w:t>
      </w:r>
      <w:r w:rsidRPr="007236AD">
        <w:rPr>
          <w:rFonts w:ascii="Arial Narrow" w:eastAsia="Times New Roman" w:hAnsi="Arial Narrow" w:cs="Arial"/>
          <w:color w:val="000000"/>
          <w:kern w:val="0"/>
          <w:lang w:eastAsia="es-ES"/>
          <ns2:ligatures ns2:val="none"/>
        </w:rPr>
        <w:t xml:space="preserve"> calendario y al emplear </w:t>
      </w:r>
      <w:r w:rsidR="00DF731E" w:rsidRPr="00DF731E">
        <w:rPr>
          <w:rFonts w:ascii="Arial Narrow" w:eastAsia="Arial Narrow" w:hAnsi="Arial Narrow" w:cs="Arial Narrow"/>
          <w:kern w:val="0"/>
          <ns2:ligatures ns2:val="none"/>
        </w:rPr>
        <w:t xml:space="preserve">predominantemente </w:t>
      </w:r>
      <w:r w:rsidRPr="007236AD">
        <w:rPr>
          <w:rFonts w:ascii="Arial Narrow" w:eastAsia="Times New Roman" w:hAnsi="Arial Narrow" w:cs="Arial"/>
          <w:color w:val="000000"/>
          <w:kern w:val="0"/>
          <w:lang w:eastAsia="es-ES"/>
          <ns2:ligatures ns2:val="none"/>
        </w:rPr>
        <w:t xml:space="preserve">medios digitales para la gestión </w:t>
      </w:r>
      <w:r w:rsidR="00F45A66">
        <w:rPr>
          <w:rFonts w:ascii="Arial Narrow" w:eastAsia="Times New Roman" w:hAnsi="Arial Narrow" w:cs="Arial"/>
          <w:color w:val="000000"/>
          <w:kern w:val="0"/>
          <w:lang w:eastAsia="es-ES"/>
          <ns2:ligatures ns2:val="none"/>
        </w:rPr>
        <w:t xml:space="preserve">del </w:t>
      </w:r>
      <w:r w:rsidR="00F45A66" w:rsidRPr="007236AD">
        <w:rPr>
          <w:rFonts w:ascii="Arial Narrow" w:eastAsia="Times New Roman" w:hAnsi="Arial Narrow" w:cs="Arial"/>
          <w:color w:val="000000"/>
          <w:kern w:val="0"/>
          <w:lang w:eastAsia="es-ES"/>
          <ns2:ligatures ns2:val="none"/>
        </w:rPr>
        <w:t>Seguro de Vida Ley</w:t>
      </w:r>
      <w:r w:rsidRPr="007236AD">
        <w:rPr>
          <w:rFonts w:ascii="Arial Narrow" w:eastAsia="Times New Roman" w:hAnsi="Arial Narrow" w:cs="Arial"/>
          <w:color w:val="000000"/>
          <w:kern w:val="0"/>
          <w:lang w:eastAsia="es-ES"/>
          <ns2:ligatures ns2: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ns2:ligatures ns2:val="none"/>
        </w:rPr>
        <w:t xml:space="preserve">de discriminación </w:t>
      </w:r>
      <w:r w:rsidR="004E0749" w:rsidRPr="004C706C">
        <w:rPr>
          <w:rFonts w:ascii="Arial Narrow" w:eastAsia="Times New Roman" w:hAnsi="Arial Narrow" w:cs="Arial"/>
          <w:color w:val="000000"/>
          <w:kern w:val="0"/>
          <w:lang w:eastAsia="es-ES"/>
          <ns2:ligatures ns2:val="none"/>
        </w:rPr>
        <w:t>indirecta</w:t>
      </w:r>
      <w:r w:rsidRPr="004C706C">
        <w:rPr>
          <w:rFonts w:ascii="Arial Narrow" w:eastAsia="Times New Roman" w:hAnsi="Arial Narrow" w:cs="Arial"/>
          <w:color w:val="000000"/>
          <w:kern w:val="0"/>
          <w:lang w:eastAsia="es-ES"/>
          <ns2:ligatures ns2:val="none"/>
        </w:rPr>
        <w:t xml:space="preserve"> que impidió la continuidad del referido seguro</w:t>
      </w:r>
      <w:r w:rsidR="00642D9E" w:rsidRPr="004C706C">
        <w:rPr>
          <w:rFonts w:ascii="Arial Narrow" w:eastAsia="Times New Roman" w:hAnsi="Arial Narrow" w:cs="Arial"/>
          <w:color w:val="000000"/>
          <w:kern w:val="0"/>
          <w:lang w:eastAsia="es-ES"/>
          <ns2:ligatures ns2: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ns2:ligatures ns2:val="none"/>
        </w:rPr>
        <w:t>.</w:t>
      </w:r>
      <w:r w:rsidR="00F45A66" w:rsidRPr="004C706C">
        <w:rPr>
          <w:rFonts w:ascii="Arial Narrow" w:eastAsia="Times New Roman" w:hAnsi="Arial Narrow" w:cs="Arial"/>
          <w:color w:val="000000"/>
          <w:kern w:val="0"/>
          <w:lang w:eastAsia="es-ES"/>
          <ns2:ligatures ns2:val="none"/>
        </w:rPr>
        <w:t xml:space="preserve"> </w:t>
      </w:r>
    </w:p>
    <w:p ns2:paraId="33E14FF7" ns2: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C706C">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ns2:ligatures ns2:val="none"/>
        </w:rPr>
        <w:t xml:space="preserve"/>
      </w:r>
      <w:r w:rsidRPr="004C706C">
        <w:rPr>
          <w:rFonts w:ascii="Arial Narrow" w:eastAsia="Calibri" w:hAnsi="Arial Narrow" w:cs="Arial"/>
          <w:kern w:val="0"/>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eastAsia="es-ES"/>
          <ns2:ligatures ns2:val="none"/>
        </w:rPr>
        <w:t xml:space="preserve"/>
      </w:r>
      <w:r w:rsidR="00111B78" w:rsidRPr="004C706C">
        <w:rPr>
          <w:rFonts w:ascii="Arial Narrow" w:eastAsia="Times New Roman" w:hAnsi="Arial Narrow" w:cs="Arial"/>
          <w:color w:val="000000"/>
          <w:kern w:val="0"/>
          <w:lang w:val="es-ES" w:eastAsia="es-ES"/>
          <ns2:ligatures ns2:val="none"/>
        </w:rPr>
        <w:t/>
      </w:r>
      <w:r w:rsidR="00CA59A2" w:rsidRPr="004C706C">
        <w:rPr>
          <w:rFonts w:ascii="Arial Narrow" w:eastAsia="Times New Roman" w:hAnsi="Arial Narrow" w:cs="Arial"/>
          <w:color w:val="000000"/>
          <w:kern w:val="0"/>
          <w:lang w:val="es-ES" w:eastAsia="es-ES"/>
          <ns2:ligatures ns2:val="none"/>
        </w:rPr>
        <w:t xml:space="preserve"/>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w:r>
      <w:r w:rsidR="00111B78" w:rsidRPr="004C706C">
        <w:rPr>
          <w:rFonts w:ascii="Arial Narrow" w:eastAsia="Times New Roman" w:hAnsi="Arial Narrow" w:cs="Arial"/>
          <w:color w:val="000000"/>
          <w:kern w:val="0"/>
          <w:lang w:val="es-ES" w:eastAsia="es-ES"/>
          <ns2:ligatures ns2:val="none"/>
        </w:rPr>
        <w:t xml:space="preserve"/>
      </w:r>
      <w:r w:rsidR="00CA59A2" w:rsidRPr="004C706C">
        <w:rPr>
          <w:rFonts w:ascii="Arial Narrow" w:eastAsia="Times New Roman" w:hAnsi="Arial Narrow" w:cs="Arial"/>
          <w:color w:val="000000"/>
          <w:kern w:val="0"/>
          <w:lang w:val="es-ES" w:eastAsia="es-ES"/>
          <ns2:ligatures ns2:val="none"/>
        </w:rPr>
        <w:t xml:space="preserve"/>
      </w:r>
      <w:r w:rsidR="009415FF">
        <w:rPr>
          <w:rFonts w:ascii="Arial Narrow" w:eastAsia="Times New Roman" w:hAnsi="Arial Narrow" w:cs="Arial"/>
          <w:color w:val="000000"/>
          <w:kern w:val="0"/>
          <w:lang w:val="es-ES" w:eastAsia="es-ES"/>
          <ns2:ligatures ns2:val="none"/>
        </w:rPr>
        <w:t/>
      </w:r>
    </w:p>
    <w:p ns2:paraId="66005174" ns2: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C706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vertAlign w:val="superscript"/>
          <ns2:ligatures ns2:val="none"/>
        </w:rPr>
        <w:footnoteReference w:id="2"/>
      </w:r>
      <w:r w:rsidRPr="004C706C">
        <w:rPr>
          <w:rFonts w:ascii="Arial Narrow" w:eastAsia="Times New Roman" w:hAnsi="Arial Narrow" w:cs="Segoe UI"/>
          <w:color w:val="000000"/>
          <w:kern w:val="0"/>
          <w:lang w:eastAsia="es-PE"/>
          <ns2:ligatures ns2:val="none"/>
        </w:rPr>
        <w:t xml:space="preserve">, </w:t>
      </w:r>
      <w:r w:rsidR="00121544" w:rsidRPr="004C706C">
        <w:rPr>
          <w:rFonts w:ascii="Arial Narrow" w:eastAsia="Times New Roman" w:hAnsi="Arial Narrow" w:cs="Segoe UI"/>
          <w:color w:val="000000"/>
          <w:kern w:val="0"/>
          <w:lang w:eastAsia="es-PE"/>
          <ns2:ligatures ns2:val="none"/>
        </w:rPr>
        <w:t xml:space="preserve">considera </w:t>
      </w:r>
      <w:r w:rsidR="00121544" w:rsidRPr="004C706C">
        <w:rPr>
          <w:rFonts w:ascii="Arial Narrow" w:eastAsia="Arial Narrow" w:hAnsi="Arial Narrow" w:cs="Arial Narrow"/>
          <w:kern w:val="0"/>
          <ns2:ligatures ns2:val="none"/>
        </w:rPr>
        <w:t xml:space="preserve">que el hecho denunciado, </w:t>
      </w:r>
      <w:bookmarkStart w:id="6" w:name="_Hlk211591623"/>
      <w:r w:rsidR="00121544" w:rsidRPr="004C706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renovación de la Póliza 30891503 del Seguro Vida Ley</w:t>
      </w:r>
      <w:r w:rsidR="00711750" w:rsidRPr="004C70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y 19</w:t>
      </w:r>
      <w:r w:rsidR="00711750" w:rsidRPr="004C706C">
        <w:rPr>
          <w:rFonts w:ascii="Arial Narrow" w:eastAsia="Times New Roman" w:hAnsi="Arial Narrow" w:cs="Segoe UI"/>
          <w:color w:val="000000"/>
          <w:kern w:val="0"/>
          <w:lang w:eastAsia="es-PE"/>
          <ns2:ligatures ns2:val="none"/>
        </w:rPr>
        <w:t/>
      </w:r>
      <w:r w:rsidR="00711750" w:rsidRPr="004C706C">
        <w:rPr>
          <w:rFonts w:ascii="Arial Narrow" w:eastAsia="Arial Narrow" w:hAnsi="Arial Narrow" w:cs="Arial Narrow"/>
          <w:kern w:val="0"/>
          <ns2:ligatures ns2:val="none"/>
        </w:rPr>
        <w:t xml:space="preserve"> del Código</w:t>
      </w:r>
      <w:bookmarkStart w:id="10" w:name="_Hlk213160896"/>
      <w:bookmarkEnd w:id="7"/>
      <w:r w:rsidR="00711750" w:rsidRPr="004C706C">
        <w:rPr>
          <w:rStyle w:val="Refdenotaalpie"/>
          <w:rFonts w:ascii="Arial Narrow" w:eastAsia="Arial Narrow" w:hAnsi="Arial Narrow" w:cs="Arial"/>
          <w:kern w:val="0"/>
          <w:vertAlign w:val="superscript"/>
          <ns2:ligatures ns2:val="none"/>
        </w:rPr>
        <w:footnoteReference w:id="3"/>
      </w:r>
      <w:bookmarkEnd w:id="10"/>
      <w:r w:rsidR="00711750" w:rsidRPr="004C706C">
        <w:rPr>
          <w:rFonts w:ascii="Arial Narrow" w:eastAsia="Arial Narrow" w:hAnsi="Arial Narrow" w:cs="Arial Narrow"/>
          <w:kern w:val="0"/>
          <ns2:ligatures ns2:val="none"/>
        </w:rPr>
        <w:t>.</w:t>
      </w:r>
      <w:bookmarkEnd w:id="1"/>
      <w:bookmarkEnd w:id="8"/>
    </w:p>
    <w:p ns2:paraId="4266B1E3" ns2:textId="77777777" w:rsidR="00121544" w:rsidRPr="004C706C"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4C706C">
        <w:rPr>
          <w:rFonts w:ascii="Arial Narrow" w:eastAsia="Times New Roman" w:hAnsi="Arial Narrow" w:cs="Arial"/>
          <w:color w:val="000000"/>
          <w:kern w:val="0"/>
          <w:lang w:eastAsia="es-PE"/>
          <ns2:ligatures ns2:val="none"/>
        </w:rPr>
        <w:t xml:space="preserve">Además, </w:t>
      </w:r>
      <w:bookmarkStart w:id="14" w:name="_Hlk212623477"/>
      <w:r w:rsidRPr="004C706C">
        <w:rPr>
          <w:rFonts w:ascii="Arial Narrow" w:eastAsia="Times New Roman" w:hAnsi="Arial Narrow" w:cs="Arial"/>
          <w:color w:val="000000"/>
          <w:kern w:val="0"/>
          <w:lang w:eastAsia="es-PE"/>
          <ns2:ligatures ns2:val="none"/>
        </w:rPr>
        <w:t xml:space="preserve">la Secretaría Técnica, en ejercicio de sus facultades, 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4C706C">
        <w:rPr>
          <w:rFonts w:ascii="Arial Narrow" w:eastAsia="Arial Narrow" w:hAnsi="Arial Narrow" w:cs="Arial"/>
          <w:bCs/>
          <w:color w:val="000000"/>
          <w:kern w:val="0"/>
          <w:lang w:eastAsia="es-PE"/>
          <ns2:ligatures ns2:val="none"/>
        </w:rPr>
        <w:t xml:space="preserve">Por consiguiente, corresponde calificar el hecho materia de denuncia </w:t>
      </w:r>
      <w:r w:rsidRPr="004C706C">
        <w:rPr>
          <w:rFonts w:ascii="Arial Narrow" w:eastAsia="Arial Narrow" w:hAnsi="Arial Narrow" w:cs="Arial"/>
          <w:bCs/>
          <w:color w:val="000000"/>
          <w:kern w:val="0"/>
          <w:lang w:eastAsia="es-PE"/>
          <ns2:ligatures ns2: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ns2:ligatures ns2:val="none"/>
        </w:rPr>
        <w:t xml:space="preserve">artículo 1, numeral 1, literal b) </w:t>
      </w:r>
      <w:bookmarkEnd w:id="17"/>
      <w:r w:rsidRPr="004C706C">
        <w:rPr>
          <w:rFonts w:ascii="Arial Narrow" w:eastAsia="Arial Narrow" w:hAnsi="Arial Narrow" w:cs="Arial"/>
          <w:bCs/>
          <w:color w:val="000000"/>
          <w:kern w:val="0"/>
          <w:lang w:eastAsia="es-PE"/>
          <ns2:ligatures ns2:val="none"/>
        </w:rPr>
        <w:t>y al artículo 2 del Código</w:t>
      </w:r>
      <w:bookmarkStart w:id="18" w:name="_Hlk212737551"/>
      <w:bookmarkEnd w:id="15"/>
      <w:r w:rsidRPr="004C706C">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4C706C">
        <w:rPr>
          <w:rFonts w:ascii="Arial Narrow" w:eastAsia="Arial Narrow" w:hAnsi="Arial Narrow" w:cs="Arial"/>
          <w:bCs/>
          <w:color w:val="000000"/>
          <w:kern w:val="0"/>
          <w:lang w:eastAsia="es-PE"/>
          <ns2:ligatures ns2:val="none"/>
        </w:rPr>
        <w:t xml:space="preserve">. </w:t>
      </w:r>
      <w:bookmarkEnd w:id="14"/>
      <w:bookmarkEnd w:id="16"/>
    </w:p>
    <w:bookmarkEnd w:id="11"/>
    <w:bookmarkEnd w:id="12"/>
    <w:p ns2:paraId="7A2CF596" ns2:textId="77777777" w:rsidR="00F71384" w:rsidRPr="004C706C" w:rsidRDefault="00F71384" w:rsidP="00327F5B">
      <w:pPr>
        <w:pStyle w:val="Prrafodelista"/>
        <w:spacing w:line="240" w:lineRule="auto"/>
        <w:rPr>
          <w:rFonts w:ascii="Arial Narrow" w:eastAsia="Arial Narrow" w:hAnsi="Arial Narrow" w:cs="Arial Narrow"/>
          <w:kern w:val="0"/>
          <ns2:ligatures ns2:val="none"/>
        </w:rPr>
      </w:pPr>
    </w:p>
    <w:bookmarkEnd w:id="6"/>
    <w:bookmarkEnd w:id="9"/>
    <w:bookmarkEnd w:id="13"/>
    <w:p ns2:paraId="28273D21" ns2: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w:bCs/>
          <w:color w:val="000000"/>
          <w:kern w:val="0"/>
          <w:lang w:eastAsia="es-PE"/>
          <ns2:ligatures ns2:val="none"/>
        </w:rPr>
        <w:t>Además,</w:t>
      </w:r>
      <w:r w:rsidRPr="004C706C">
        <w:rPr>
          <w:rFonts w:ascii="Arial Narrow" w:eastAsia="Arial Narrow" w:hAnsi="Arial Narrow" w:cs="Arial Narrow"/>
          <w:kern w:val="0"/>
          <ns2:ligatures ns2:val="none"/>
        </w:rPr>
        <w:t xml:space="preserve"> la Secretaría Técnica, en ejercicio de sus facultades, </w:t>
      </w:r>
      <w:r w:rsidRPr="004C706C">
        <w:rPr>
          <w:rFonts w:ascii="Arial Narrow" w:eastAsia="Times New Roman" w:hAnsi="Arial Narrow" w:cs="Arial"/>
          <w:color w:val="000000"/>
          <w:kern w:val="0"/>
          <w:lang w:eastAsia="es-PE"/>
          <ns2:ligatures ns2:val="none"/>
        </w:rPr>
        <w:t xml:space="preserve">considera </w:t>
      </w:r>
      <w:r w:rsidRPr="004C706C">
        <w:rPr>
          <w:rFonts w:ascii="Arial Narrow" w:eastAsia="Arial Narrow" w:hAnsi="Arial Narrow" w:cs="Arial"/>
          <w:kern w:val="0"/>
          <ns2:ligatures ns2:val="none"/>
        </w:rPr>
        <w:t xml:space="preserve">que el hecho denunciado, consistente en que </w:t>
      </w:r>
      <w:r w:rsidR="00D830A0" w:rsidRPr="00D830A0">
        <w:rPr>
          <w:rFonts w:ascii="Arial Narrow" w:eastAsia="Arial Narrow" w:hAnsi="Arial Narrow" w:cs="Arial Narrow"/>
          <w:kern w:val="0"/>
          <ns2:ligatures ns2: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ns2:ligatures ns2:val="none"/>
        </w:rPr>
        <w:t xml:space="preserve">conviene requerir </w:t>
      </w:r>
      <w:r w:rsidR="005A5D41" w:rsidRPr="005A5D41">
        <w:rPr>
          <w:rFonts w:ascii="Arial Narrow" w:eastAsia="Times New Roman" w:hAnsi="Arial Narrow" w:cs="Arial"/>
          <w:color w:val="000000"/>
          <w:kern w:val="0"/>
          <w:lang w:val="es-ES" w:eastAsia="es-ES"/>
          <ns2:ligatures ns2:val="none"/>
        </w:rPr>
        <w:t>a la compañía aseguradora</w:t>
      </w:r>
      <w:r w:rsidRPr="005A5D41">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w:t>
      </w:r>
      <w:r w:rsidRPr="00B9180A">
        <w:rPr>
          <w:rFonts w:ascii="Arial Narrow" w:eastAsia="Times New Roman" w:hAnsi="Arial Narrow" w:cs="Arial"/>
          <w:color w:val="000000"/>
          <w:kern w:val="0"/>
          <w:lang w:val="es-ES" w:eastAsia="es-ES"/>
          <ns2:ligatures ns2: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ns2:ligatures ns2:val="none"/>
        </w:rPr>
        <w:t>Póliza 30891503 del Seguro Vida Ley</w:t>
      </w:r>
      <w:r w:rsidRPr="00B9180A">
        <w:rPr>
          <w:rFonts w:ascii="Arial Narrow" w:eastAsia="Times New Roman" w:hAnsi="Arial Narrow" w:cs="Arial"/>
          <w:color w:val="000000"/>
          <w:kern w:val="0"/>
          <w:lang w:val="es-ES" w:eastAsia="es-ES"/>
          <ns2:ligatures ns2:val="none"/>
        </w:rPr>
        <w:t xml:space="preserve">, </w:t>
      </w:r>
      <w:bookmarkStart w:id="21" w:name="_Hlk211877008"/>
      <w:r w:rsidRPr="00B9180A">
        <w:rPr>
          <w:rFonts w:ascii="Arial Narrow" w:eastAsia="Times New Roman" w:hAnsi="Arial Narrow" w:cs="Arial"/>
          <w:color w:val="000000"/>
          <w:kern w:val="0"/>
          <w:lang w:val="es-ES" w:eastAsia="es-ES"/>
          <ns2:ligatures ns2:val="none"/>
        </w:rPr>
        <w:t>así como el cargo de remisión de la póliza</w:t>
      </w:r>
      <w:bookmarkEnd w:id="21"/>
      <w:r w:rsidRPr="00B9180A">
        <w:rPr>
          <w:rFonts w:ascii="Arial Narrow" w:eastAsia="Times New Roman" w:hAnsi="Arial Narrow" w:cs="Arial"/>
          <w:color w:val="000000"/>
          <w:kern w:val="0"/>
          <w:lang w:val="es-ES" w:eastAsia="es-ES"/>
          <ns2:ligatures ns2:val="none"/>
        </w:rPr>
        <w:t>; (</w:t>
      </w:r>
      <w:proofErr w:type="spellStart"/>
      <w:r w:rsidRPr="00B9180A">
        <w:rPr>
          <w:rFonts w:ascii="Arial Narrow" w:eastAsia="Times New Roman" w:hAnsi="Arial Narrow" w:cs="Arial"/>
          <w:color w:val="000000"/>
          <w:kern w:val="0"/>
          <w:lang w:val="es-ES" w:eastAsia="es-ES"/>
          <ns2:ligatures ns2:val="none"/>
        </w:rPr>
        <w:t>ii</w:t>
      </w:r>
      <w:proofErr w:type="spellEnd"/>
      <w:r w:rsidRPr="00B9180A">
        <w:rPr>
          <w:rFonts w:ascii="Arial Narrow" w:eastAsia="Times New Roman" w:hAnsi="Arial Narrow" w:cs="Arial"/>
          <w:color w:val="000000"/>
          <w:kern w:val="0"/>
          <w:lang w:val="es-ES" w:eastAsia="es-ES"/>
          <ns2:ligatures ns2:val="none"/>
        </w:rPr>
        <w:t xml:space="preserve">) presentar los medios probatorios que acrediten </w:t>
      </w:r>
      <w:r w:rsidR="00B9180A" w:rsidRPr="00B9180A">
        <w:rPr>
          <w:rFonts w:ascii="Arial Narrow" w:eastAsia="Times New Roman" w:hAnsi="Arial Narrow" w:cs="Arial"/>
          <w:color w:val="000000"/>
          <w:kern w:val="0"/>
          <w:lang w:val="es-ES" w:eastAsia="es-ES"/>
          <ns2:ligatures ns2: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ns2:ligatures ns2:val="none"/>
        </w:rPr>
        <w:t xml:space="preserve">; y, (iii) </w:t>
      </w:r>
      <w:r w:rsidRPr="00B9180A">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ns2:ligatures ns2:val="none"/>
        </w:rPr>
        <w:t xml:space="preserve">con la parte denunciante </w:t>
      </w:r>
      <w:r w:rsidRPr="00B9180A">
        <w:rPr>
          <w:rFonts w:ascii="Arial Narrow" w:eastAsia="Times New Roman" w:hAnsi="Arial Narrow" w:cs="Arial"/>
          <w:color w:val="000000"/>
          <w:kern w:val="0"/>
          <w:lang w:val="es-ES" w:eastAsia="es-ES"/>
          <ns2:ligatures ns2:val="none"/>
        </w:rPr>
        <w:t xml:space="preserve">en virtud </w:t>
      </w:r>
      <w:r w:rsidR="00F01410" w:rsidRPr="00B9180A">
        <w:rPr>
          <w:rFonts w:ascii="Arial Narrow" w:eastAsia="Times New Roman" w:hAnsi="Arial Narrow" w:cs="Arial"/>
          <w:color w:val="000000"/>
          <w:kern w:val="0"/>
          <w:lang w:val="es-ES" w:eastAsia="es-ES"/>
          <ns2:ligatures ns2:val="none"/>
        </w:rPr>
        <w:t xml:space="preserve">de los hechos materia </w:t>
      </w:r>
      <w:r w:rsidRPr="00B9180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8A5960B" ns2:textId="72735295" w:rsidR="000C5EF9" w:rsidRPr="004C706C" w:rsidRDefault="00CA59A2" w:rsidP="00DF731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F6E03" w:rsidRPr="0039151F">
        <w:rPr>
          <w:rFonts w:ascii="Arial Narrow" w:eastAsia="Times New Roman" w:hAnsi="Arial Narrow" w:cs="Arial"/>
          <w:color w:val="000000"/>
          <w:kern w:val="0"/>
          <w:lang w:val="es-ES" w:eastAsia="es-ES"/>
          <ns2:ligatures ns2:val="none"/>
        </w:rPr>
        <w:t/>
      </w:r>
      <w:r w:rsidR="002F6E03" w:rsidRPr="00111B50">
        <w:rPr>
          <w:rFonts w:ascii="Arial Narrow" w:eastAsia="Times New Roman" w:hAnsi="Arial Narrow" w:cs="Arial"/>
          <w:color w:val="000000"/>
          <w:kern w:val="0"/>
          <w:lang w:val="es-ES" w:eastAsia="es-ES"/>
          <ns2:ligatures ns2:val="none"/>
        </w:rPr>
        <w:t xml:space="preserve"/>
      </w:r>
      <w:r w:rsidR="002F6E03" w:rsidRPr="002F6E03">
        <w:rPr>
          <w:rFonts w:ascii="Arial Narrow" w:eastAsia="Times New Roman" w:hAnsi="Arial Narrow" w:cs="Arial"/>
          <w:color w:val="000000"/>
          <w:kern w:val="0"/>
          <w:lang w:val="es-ES" w:eastAsia="es-ES"/>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xml:space="preserve"/>
      </w:r>
      <w:r w:rsidRPr="004C706C">
        <w:rPr>
          <w:rFonts w:ascii="Arial Narrow" w:eastAsia="Times New Roman" w:hAnsi="Arial Narrow" w:cs="Times New Roman"/>
          <w:color w:val="000000"/>
          <w:kern w:val="0"/>
          <w:shd w:val="clear" w:color="auto" w:fill="FFFFFF"/>
          <w:lang w:eastAsia="es-PE"/>
          <ns2:ligatures ns2:val="none"/>
        </w:rPr>
        <w:t xml:space="preserve"/>
      </w:r>
      <w:r w:rsidR="005A5D41" w:rsidRPr="004C706C">
        <w:rPr>
          <w:rFonts w:ascii="Arial Narrow" w:hAnsi="Arial Narrow" w:cs="Arial"/>
          <w:bCs/>
          <w:spacing w:val="-3"/>
          <w:kern w:val="0"/>
          <ns2:ligatures ns2:val="none"/>
        </w:rPr>
        <w:t/>
      </w:r>
      <w:r w:rsidRPr="004C706C">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ns2:ligatures ns2:val="none"/>
        </w:rPr>
        <w:t/>
      </w:r>
      <w:bookmarkStart w:id="23" w:name="_Hlk215162047"/>
    </w:p>
    <w:p ns2:paraId="61406E49" ns2: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ns2:ligatures ns2:val="none"/>
        </w:rPr>
      </w:pPr>
    </w:p>
    <w:p ns2:paraId="7870A65B" ns2: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 xml:space="preserve">infracción a los artículos 18 y 19 de la Ley </w:t>
      </w:r>
      <w:r w:rsidR="00BA7E71">
        <w:rPr>
          <w:rFonts w:ascii="Arial Narrow" w:eastAsia="Arial Narrow" w:hAnsi="Arial Narrow" w:cs="Arial Narrow"/>
          <w:kern w:val="0"/>
          <ns2:ligatures ns2:val="none"/>
        </w:rPr>
        <w:t xml:space="preserve"/>
      </w:r>
      <w:r w:rsidR="00B85729" w:rsidRPr="004C706C">
        <w:rPr>
          <w:rFonts w:ascii="Arial Narrow" w:eastAsia="Arial Narrow" w:hAnsi="Arial Narrow" w:cs="Arial Narrow"/>
          <w:kern w:val="0"/>
          <ns2:ligatures ns2:val="none"/>
        </w:rPr>
        <w:t>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habría rechazado injustificadamente la renovación </w:t>
      </w:r>
      <w:r w:rsidR="008741CF" w:rsidRPr="00D830A0">
        <w:rPr>
          <w:rFonts w:ascii="Arial Narrow" w:eastAsia="Arial Narrow" w:hAnsi="Arial Narrow" w:cs="Arial Narrow"/>
          <w:kern w:val="0"/>
          <ns2:ligatures ns2:val="none"/>
        </w:rPr>
        <w:t xml:space="preserve">de la </w:t>
      </w:r>
      <w:r w:rsidR="008741CF" w:rsidRPr="00D830A0">
        <w:rPr>
          <w:rFonts w:ascii="Arial Narrow" w:eastAsia="Times New Roman" w:hAnsi="Arial Narrow" w:cs="Arial"/>
          <w:color w:val="000000"/>
          <w:kern w:val="0"/>
          <w:lang w:val="es-ES" w:eastAsia="es-ES"/>
          <ns2:ligatures ns2:val="none"/>
        </w:rPr>
        <w:t>Póliza 30891503 del Seguro Vida Ley</w:t>
      </w:r>
      <w:r w:rsidRPr="004C706C">
        <w:rPr>
          <w:rFonts w:ascii="Arial Narrow" w:eastAsia="Arial Narrow" w:hAnsi="Arial Narrow" w:cs="Arial Narrow"/>
          <w:kern w:val="0"/>
          <ns2:ligatures ns2:val="none"/>
        </w:rPr>
        <w:t>.</w:t>
      </w:r>
      <w:r w:rsidR="008741CF" w:rsidRPr="004C706C">
        <w:rPr>
          <w:rFonts w:ascii="Arial Narrow" w:eastAsia="Arial Narrow" w:hAnsi="Arial Narrow" w:cs="Arial Narrow"/>
          <w:kern w:val="0"/>
          <ns2:ligatures ns2:val="none"/>
        </w:rPr>
        <w:t xml:space="preserve"> </w:t>
      </w:r>
    </w:p>
    <w:p ns2:paraId="14AAEEA4" ns2: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ns2:ligatures ns2:val="none"/>
        </w:rPr>
      </w:pPr>
    </w:p>
    <w:p ns2:paraId="7C91CD89" ns2: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 xml:space="preserve">Presunta </w:t>
      </w:r>
      <w:r w:rsidR="00B85729" w:rsidRPr="004C706C">
        <w:rPr>
          <w:rFonts w:ascii="Arial Narrow" w:eastAsia="Arial Narrow" w:hAnsi="Arial Narrow" w:cs="Arial Narrow"/>
          <w:kern w:val="0"/>
          <ns2:ligatures ns2:val="none"/>
        </w:rPr>
        <w:t>infracción al artículo 1, numeral 1, literal b) y al artículo 2 de la Ley</w:t>
      </w:r>
      <w:r w:rsidR="00BA7E71">
        <w:rPr>
          <w:rFonts w:ascii="Arial Narrow" w:eastAsia="Arial Narrow" w:hAnsi="Arial Narrow" w:cs="Arial Narrow"/>
          <w:kern w:val="0"/>
          <ns2:ligatures ns2:val="none"/>
        </w:rPr>
        <w:t xml:space="preserve"> </w:t>
      </w:r>
      <w:r w:rsidR="00B85729" w:rsidRPr="004C706C">
        <w:rPr>
          <w:rFonts w:ascii="Arial Narrow" w:eastAsia="Arial Narrow" w:hAnsi="Arial Narrow" w:cs="Arial Narrow"/>
          <w:kern w:val="0"/>
          <ns2:ligatures ns2:val="none"/>
        </w:rPr>
        <w:t xml:space="preserve"> 29571, Código de Protección y Defensa del Consumidor</w:t>
      </w:r>
      <w:r w:rsidRPr="004C706C">
        <w:rPr>
          <w:rFonts w:ascii="Arial Narrow" w:eastAsia="Arial Narrow" w:hAnsi="Arial Narrow" w:cs="Arial Narrow"/>
          <w:kern w:val="0"/>
          <ns2:ligatures ns2:val="none"/>
        </w:rPr>
        <w:t xml:space="preserve">, en tanto </w:t>
      </w:r>
      <w:r w:rsidR="00D13143" w:rsidRPr="00D830A0">
        <w:rPr>
          <w:rFonts w:ascii="Arial Narrow" w:eastAsia="Arial Narrow" w:hAnsi="Arial Narrow" w:cs="Arial Narrow"/>
          <w:kern w:val="0"/>
          <ns2:ligatures ns2:val="none"/>
        </w:rPr>
        <w:t xml:space="preserve">la compañía aseguradora </w:t>
      </w:r>
      <w:r w:rsidRPr="00D830A0">
        <w:rPr>
          <w:rFonts w:ascii="Arial Narrow" w:eastAsia="Arial Narrow" w:hAnsi="Arial Narrow" w:cs="Arial Narrow"/>
          <w:kern w:val="0"/>
          <ns2:ligatures ns2:val="none"/>
        </w:rPr>
        <w:t xml:space="preserve">no habría informado oportunamente al denunciante, durante el periodo previo al vencimiento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correspondiente al año 2025, sobre el plazo de treinta (30) días calendario para solicitar la renovación del referido seguro</w:t>
      </w:r>
      <w:r w:rsidRPr="004C706C">
        <w:rPr>
          <w:rFonts w:ascii="Arial Narrow" w:eastAsia="Arial Narrow" w:hAnsi="Arial Narrow" w:cs="Arial Narrow"/>
          <w:kern w:val="0"/>
          <ns2:ligatures ns2:val="none"/>
        </w:rPr>
        <w:t>.</w:t>
      </w:r>
      <w:r w:rsidR="00C47B02" w:rsidRPr="004C706C">
        <w:rPr>
          <w:rFonts w:ascii="Arial Narrow" w:eastAsia="Arial Narrow" w:hAnsi="Arial Narrow" w:cs="Arial Narrow"/>
          <w:kern w:val="0"/>
          <ns2:ligatures ns2:val="none"/>
        </w:rPr>
        <w:t xml:space="preserve"> </w:t>
      </w:r>
    </w:p>
    <w:p ns2:paraId="37ACC520" ns2:textId="77777777" w:rsidR="000C5EF9" w:rsidRPr="004C706C" w:rsidRDefault="000C5EF9" w:rsidP="000C5EF9">
      <w:pPr>
        <w:spacing w:after="0" w:line="240" w:lineRule="auto"/>
        <w:jc w:val="both"/>
        <w:rPr>
          <w:rFonts w:ascii="Arial Narrow" w:eastAsia="Arial Narrow" w:hAnsi="Arial Narrow" w:cs="Arial Narrow"/>
          <w:kern w:val="0"/>
          <ns2:ligatures ns2:val="none"/>
        </w:rPr>
      </w:pPr>
    </w:p>
    <w:p ns2:paraId="504B7ACC" ns2: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4C706C">
        <w:rPr>
          <w:rFonts w:ascii="Arial Narrow" w:eastAsia="Arial Narrow" w:hAnsi="Arial Narrow" w:cs="Arial Narrow"/>
          <w:kern w:val="0"/>
          <ns2:ligatures ns2:val="none"/>
        </w:rPr>
        <w:t>Presunt</w:t>
      </w:r>
      <w:r w:rsidR="00797842" w:rsidRPr="004C706C">
        <w:rPr>
          <w:rFonts w:ascii="Arial Narrow" w:eastAsia="Arial Narrow" w:hAnsi="Arial Narrow" w:cs="Arial Narrow"/>
          <w:kern w:val="0"/>
          <ns2:ligatures ns2:val="none"/>
        </w:rPr>
        <w:t>a</w:t>
      </w:r>
      <w:r w:rsidRPr="004C706C">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infracción al artículo 38 de la Ley</w:t>
      </w:r>
      <w:r w:rsidR="00BA7E71">
        <w:rPr>
          <w:rFonts w:ascii="Arial Narrow" w:eastAsia="Arial Narrow" w:hAnsi="Arial Narrow" w:cs="Arial Narrow"/>
          <w:kern w:val="0"/>
          <ns2:ligatures ns2:val="none"/>
        </w:rPr>
        <w:t xml:space="preserve"> </w:t>
      </w:r>
      <w:r w:rsidR="00797842" w:rsidRPr="004C706C">
        <w:rPr>
          <w:rFonts w:ascii="Arial Narrow" w:eastAsia="Arial Narrow" w:hAnsi="Arial Narrow" w:cs="Arial Narrow"/>
          <w:kern w:val="0"/>
          <ns2:ligatures ns2:val="none"/>
        </w:rPr>
        <w:t xml:space="preserve"> 29571, Código de Protección y Defensa del Consumidor, en tanto </w:t>
      </w:r>
      <w:r w:rsidR="00797842" w:rsidRPr="00D830A0">
        <w:rPr>
          <w:rFonts w:ascii="Arial Narrow" w:eastAsia="Arial Narrow" w:hAnsi="Arial Narrow" w:cs="Arial Narrow"/>
          <w:kern w:val="0"/>
          <ns2:ligatures ns2:val="none"/>
        </w:rPr>
        <w:t xml:space="preserve">la compañía aseguradora </w:t>
      </w:r>
      <w:r w:rsidR="00D13143" w:rsidRPr="00D830A0">
        <w:rPr>
          <w:rFonts w:ascii="Arial Narrow" w:eastAsia="Arial Narrow" w:hAnsi="Arial Narrow" w:cs="Arial Narrow"/>
          <w:kern w:val="0"/>
          <ns2:ligatures ns2:val="none"/>
        </w:rPr>
        <w:t>habría tenido un trato discriminatorio</w:t>
      </w:r>
      <w:r w:rsidRPr="00D830A0">
        <w:rPr>
          <w:rFonts w:ascii="Arial Narrow" w:eastAsia="Arial Narrow" w:hAnsi="Arial Narrow" w:cs="Arial Narrow"/>
          <w:kern w:val="0"/>
          <ns2:ligatures ns2: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ns2:ligatures ns2:val="none"/>
        </w:rPr>
        <w:t xml:space="preserve">de la </w:t>
      </w:r>
      <w:r w:rsidR="00C47B02" w:rsidRPr="00D830A0">
        <w:rPr>
          <w:rFonts w:ascii="Arial Narrow" w:eastAsia="Times New Roman" w:hAnsi="Arial Narrow" w:cs="Arial"/>
          <w:color w:val="000000"/>
          <w:kern w:val="0"/>
          <w:lang w:val="es-ES" w:eastAsia="es-ES"/>
          <ns2:ligatures ns2:val="none"/>
        </w:rPr>
        <w:t>Póliza 30891503 del Seguro Vida Ley</w:t>
      </w:r>
      <w:r w:rsidR="00C47B02" w:rsidRPr="00D830A0">
        <w:rPr>
          <w:rFonts w:ascii="Arial Narrow" w:eastAsia="Arial Narrow" w:hAnsi="Arial Narrow" w:cs="Arial Narrow"/>
          <w:kern w:val="0"/>
          <ns2:ligatures ns2:val="none"/>
        </w:rPr>
        <w:t xml:space="preserve"> </w:t>
      </w:r>
      <w:r w:rsidRPr="00D830A0">
        <w:rPr>
          <w:rFonts w:ascii="Arial Narrow" w:eastAsia="Arial Narrow" w:hAnsi="Arial Narrow" w:cs="Arial Narrow"/>
          <w:kern w:val="0"/>
          <ns2:ligatures ns2:val="none"/>
        </w:rPr>
        <w:t xml:space="preserve">y emplear </w:t>
      </w:r>
      <w:r w:rsidR="00DF731E" w:rsidRPr="00D830A0">
        <w:rPr>
          <w:rFonts w:ascii="Arial Narrow" w:eastAsia="Arial Narrow" w:hAnsi="Arial Narrow" w:cs="Arial Narrow"/>
          <w:kern w:val="0"/>
          <ns2:ligatures ns2:val="none"/>
        </w:rPr>
        <w:t xml:space="preserve">predominantemente </w:t>
      </w:r>
      <w:r w:rsidRPr="00D830A0">
        <w:rPr>
          <w:rFonts w:ascii="Arial Narrow" w:eastAsia="Arial Narrow" w:hAnsi="Arial Narrow" w:cs="Arial Narrow"/>
          <w:kern w:val="0"/>
          <ns2:ligatures ns2:val="none"/>
        </w:rPr>
        <w:t>medios digitales para su gestión, pese a su condición de adulto mayor que reside en una zona con limitaciones de conectividad a internet</w:t>
      </w:r>
      <w:r w:rsidRPr="004C706C">
        <w:rPr>
          <w:rFonts w:ascii="Arial Narrow" w:eastAsia="Arial Narrow" w:hAnsi="Arial Narrow" w:cs="Arial Narrow"/>
          <w:kern w:val="0"/>
          <ns2:ligatures ns2:val="none"/>
        </w:rPr>
        <w:t>.</w:t>
      </w:r>
    </w:p>
    <w:bookmarkEnd w:id="22"/>
    <w:bookmarkEnd w:id="23"/>
    <w:p ns2:paraId="042B3F54" ns2:textId="777BBF33" w:rsidR="00CA59A2" w:rsidRPr="004C706C" w:rsidRDefault="00CA59A2" w:rsidP="00327F5B">
      <w:pPr>
        <w:spacing w:after="0" w:line="240" w:lineRule="auto"/>
        <w:jc w:val="both"/>
        <w:rPr>
          <w:rFonts w:ascii="Arial Narrow" w:eastAsia="Arial Narrow" w:hAnsi="Arial Narrow" w:cs="Arial Narrow"/>
          <w:kern w:val="0"/>
          <ns2:ligatures ns2:val="none"/>
        </w:rPr>
      </w:pPr>
    </w:p>
    <w:p ns2:paraId="0A292C9F" ns2:textId="3B12BE6C" w:rsidR="00CA59A2" w:rsidRPr="0026598E" w:rsidRDefault="00CA59A2" w:rsidP="00327F5B">
      <w:pPr>
        <w:spacing w:line="240" w:lineRule="auto"/>
        <w:contextualSpacing/>
        <w:jc w:val="both"/>
        <w:rPr>
          <w:rFonts w:ascii="Arial Narrow" w:eastAsia="Calibri" w:hAnsi="Arial Narrow" w:cs="Arial"/>
          <w:kern w:val="0"/>
          <ns2:ligatures ns2:val="none"/>
        </w:rPr>
      </w:pPr>
      <w:r w:rsidRPr="004C706C">
        <w:rPr>
          <w:rFonts w:ascii="Arial Narrow" w:eastAsia="Arial Narrow" w:hAnsi="Arial Narrow" w:cs="Arial Narrow"/>
          <w:b/>
          <w:color w:val="000000"/>
          <w:kern w:val="0"/>
          <w:lang w:eastAsia="es-PE"/>
          <ns2:ligatures ns2:val="none"/>
        </w:rPr>
        <w:t>SEGUNDO:</w:t>
      </w:r>
      <w:r w:rsidRPr="004C706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ns2:ligatures ns2:val="none"/>
        </w:rPr>
        <w:t xml:space="preserve">del </w:t>
      </w:r>
      <w:r w:rsidR="002F6E03" w:rsidRPr="004C706C">
        <w:rPr>
          <w:rFonts w:ascii="Arial Narrow" w:eastAsia="Times New Roman" w:hAnsi="Arial Narrow" w:cs="Arial"/>
          <w:color w:val="000000"/>
          <w:kern w:val="0"/>
          <w:lang w:val="es-ES" w:eastAsia="es-ES"/>
          <ns2:ligatures ns2:val="none"/>
        </w:rPr>
        <w:t>11 de febrero de 2026, complementado mediante escrito</w:t>
      </w:r>
      <w:r w:rsidR="002F6E03" w:rsidRPr="0039151F">
        <w:rPr>
          <w:rFonts w:ascii="Arial Narrow" w:eastAsia="Times New Roman" w:hAnsi="Arial Narrow" w:cs="Arial"/>
          <w:color w:val="000000"/>
          <w:kern w:val="0"/>
          <w:lang w:val="es-ES" w:eastAsia="es-ES"/>
          <ns2:ligatures ns2:val="none"/>
        </w:rPr>
        <w:t xml:space="preserve"> del 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5D41" w:rsidRPr="0010476A">
        <w:rPr>
          <w:rFonts w:ascii="Arial Narrow" w:hAnsi="Arial Narrow" w:cs="Arial"/>
          <w:bCs/>
          <w:spacing w:val="-3"/>
          <w:kern w:val="0"/>
          <ns2:ligatures ns2:val="none"/>
        </w:rPr>
        <w:t>Rímac Seguros y Reaseguros S.A.</w:t>
      </w:r>
      <w:r w:rsidR="005A5D41">
        <w:rPr>
          <w:rFonts w:ascii="Arial Narrow" w:hAnsi="Arial Narrow" w:cs="Arial"/>
          <w:bCs/>
          <w:spacing w:val="-3"/>
          <w:kern w:val="0"/>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B9180A" w:rsidRPr="00B9180A">
        <w:rPr>
          <w:rFonts w:ascii="Arial Narrow" w:eastAsia="Times New Roman" w:hAnsi="Arial Narrow" w:cs="Arial"/>
          <w:color w:val="000000"/>
          <w:kern w:val="0"/>
          <w:lang w:val="es-ES" w:eastAsia="es-ES"/>
          <ns2:ligatures ns2: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ns2:ligatures ns2:val="none"/>
        </w:rPr>
        <w:t>ii</w:t>
      </w:r>
      <w:proofErr w:type="spellEnd"/>
      <w:r w:rsidR="00B9180A" w:rsidRPr="00B9180A">
        <w:rPr>
          <w:rFonts w:ascii="Arial Narrow" w:eastAsia="Times New Roman" w:hAnsi="Arial Narrow" w:cs="Arial"/>
          <w:color w:val="000000"/>
          <w:kern w:val="0"/>
          <w:lang w:val="es-ES" w:eastAsia="es-ES"/>
          <ns2:ligatures ns2: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7E7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ns2:ligatures ns2:val="none"/>
        </w:rPr>
        <w:t/>
      </w:r>
      <w:r w:rsidRPr="0010476A">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w:r>
      <w:r w:rsidR="005A5D41">
        <w:rPr>
          <w:rFonts w:ascii="Arial Narrow" w:hAnsi="Arial Narrow" w:cs="Arial"/>
          <w:bCs/>
          <w:spacing w:val="-3"/>
          <w:kern w:val="0"/>
          <ns2:ligatures ns2:val="none"/>
        </w:rPr>
        <w:t xml:space="preserve"/>
      </w:r>
      <w:r w:rsidR="0010476A" w:rsidRPr="0010476A">
        <w:rPr>
          <w:rFonts w:ascii="Arial Narrow" w:hAnsi="Arial Narrow" w:cs="Arial"/>
          <w:bCs/>
          <w:spacing w:val="-3"/>
          <w:kern w:val="0"/>
          <ns2:ligatures ns2: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0"/>
    <w:bookmarkEnd w:id="28"/>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6"/>
          <w:szCs w:val="15"/>
          <w:vertAlign w:val="superscript"/>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