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24273" w:rsidRPr="00C24273">
        <w:rPr>
          <w:rFonts w:ascii="Arial Narrow" w:eastAsia="Times New Roman" w:hAnsi="Arial Narrow" w:cs="Times New Roman"/>
          <w:b/>
          <w:bCs/>
          <w:color w:val="000000"/>
          <w:kern w:val="0"/>
          <w:shd w:val="clear" w:color="auto" w:fill="FFFFFF"/>
          <w:lang w:eastAsia="es-PE"/>
          <ns2:ligatures ns2:val="none"/>
        </w:rPr>
        <w:t>2113-2026/CC1</w:t>
      </w:r>
    </w:p>
    <w:p ns2:paraId="7E5DC22B" ns2: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
      </w:r>
      <w:r w:rsidRPr="00C66A75">
        <w:rPr>
          <w:rFonts w:ascii="Arial Narrow" w:eastAsia="Arial Narrow" w:hAnsi="Arial Narrow" w:cs="Arial Narrow"/>
          <w:b/>
          <w:color w:val="000000"/>
          <w:kern w:val="0"/>
          <w:lang w:eastAsia="es-PE"/>
          <ns2:ligatures ns2:val="none"/>
        </w:rPr>
        <w:t xml:space="preserve"/>
      </w:r>
      <w:r w:rsidR="00C66A75" w:rsidRPr="00C66A75">
        <w:rPr>
          <w:rFonts w:ascii="Arial Narrow" w:eastAsia="Arial Narrow" w:hAnsi="Arial Narrow" w:cs="Arial Narrow"/>
          <w:b/>
          <w:color w:val="000000"/>
          <w:kern w:val="0"/>
          <w:lang w:eastAsia="es-PE"/>
          <ns2:ligatures ns2:val="none"/>
        </w:rPr>
        <w:t/>
      </w:r>
      <w:r w:rsidRPr="00C66A75">
        <w:rPr>
          <w:rFonts w:ascii="Arial Narrow" w:eastAsia="Arial Narrow" w:hAnsi="Arial Narrow" w:cs="Arial Narrow"/>
          <w:b/>
          <w:color w:val="000000"/>
          <w:kern w:val="0"/>
          <w:lang w:eastAsia="es-PE"/>
          <ns2:ligatures ns2:val="none"/>
        </w:rPr>
        <w:t/>
      </w:r>
    </w:p>
    <w:p ns2:paraId="6DEEEDFE" ns2: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DENUNCIADO</w:t>
      </w:r>
      <w:r w:rsidRPr="00C66A75">
        <w:rPr>
          <w:rFonts w:ascii="Arial Narrow" w:eastAsia="Arial Narrow" w:hAnsi="Arial Narrow" w:cs="Arial Narrow"/>
          <w:b/>
          <w:color w:val="000000"/>
          <w:kern w:val="0"/>
          <w:lang w:eastAsia="es-PE"/>
          <ns2:ligatures ns2:val="none"/>
        </w:rPr>
        <w:tab/>
        <w:t>:</w:t>
      </w:r>
      <w:r w:rsidRPr="00C66A75">
        <w:rPr>
          <w:rFonts w:ascii="Arial Narrow" w:eastAsia="Arial Narrow" w:hAnsi="Arial Narrow" w:cs="Arial Narrow"/>
          <w:b/>
          <w:color w:val="000000"/>
          <w:kern w:val="0"/>
          <w:lang w:eastAsia="es-PE"/>
          <ns2:ligatures ns2:val="none"/>
        </w:rPr>
        <w:tab/>
      </w:r>
      <w:r w:rsidR="00C66A75" w:rsidRPr="00C66A75">
        <w:rPr>
          <w:rFonts w:ascii="Arial Narrow" w:eastAsia="Arial Narrow" w:hAnsi="Arial Narrow" w:cs="Arial Narrow"/>
          <w:b/>
          <w:color w:val="000000"/>
          <w:kern w:val="0"/>
          <w:lang w:eastAsia="es-PE"/>
          <ns2:ligatures ns2:val="none"/>
        </w:rPr>
        <w:t xml:space="preserve">INTERSEGURO COMPAÑÍA DE SEGUROS S.A. </w:t>
      </w:r>
      <w:r w:rsidRPr="00C66A75">
        <w:rPr>
          <w:rFonts w:ascii="Arial Narrow" w:eastAsia="Arial Narrow" w:hAnsi="Arial Narrow" w:cs="Arial Narrow"/>
          <w:b/>
          <w:color w:val="000000"/>
          <w:kern w:val="0"/>
          <w:lang w:eastAsia="es-PE"/>
          <ns2:ligatures ns2:val="none"/>
        </w:rPr>
        <w:t>(</w:t>
      </w:r>
      <w:r w:rsidR="00C66A75" w:rsidRPr="00C66A75">
        <w:rPr>
          <w:rFonts w:ascii="Arial Narrow" w:eastAsia="Arial Narrow" w:hAnsi="Arial Narrow" w:cs="Arial Narrow"/>
          <w:b/>
          <w:color w:val="000000"/>
          <w:kern w:val="0"/>
          <w:lang w:eastAsia="es-PE"/>
          <ns2:ligatures ns2:val="none"/>
        </w:rPr>
        <w:t>INTERSEGURO</w:t>
      </w:r>
      <w:r w:rsidRPr="00C66A7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66A75">
        <w:rPr>
          <w:rFonts w:ascii="Arial Narrow" w:eastAsia="Arial Narrow" w:hAnsi="Arial Narrow" w:cs="Arial Narrow"/>
          <w:b/>
          <w:color w:val="000000"/>
          <w:kern w:val="0"/>
          <w:lang w:eastAsia="es-PE"/>
          <ns2:ligatures ns2:val="none"/>
        </w:rPr>
        <w:t>MATERIAS</w:t>
      </w:r>
      <w:r w:rsidRPr="00C66A75">
        <w:rPr>
          <w:rFonts w:ascii="Arial Narrow" w:eastAsia="Arial Narrow" w:hAnsi="Arial Narrow" w:cs="Arial Narrow"/>
          <w:b/>
          <w:color w:val="000000"/>
          <w:kern w:val="0"/>
          <w:lang w:eastAsia="es-PE"/>
          <ns2:ligatures ns2:val="none"/>
        </w:rPr>
        <w:tab/>
        <w:t xml:space="preserve">: </w:t>
      </w:r>
      <w:r w:rsidRPr="00C66A75">
        <w:rPr>
          <w:rFonts w:ascii="Arial Narrow" w:eastAsia="Arial Narrow" w:hAnsi="Arial Narrow" w:cs="Arial Narrow"/>
          <w:b/>
          <w:color w:val="000000"/>
          <w:kern w:val="0"/>
          <w:lang w:eastAsia="es-PE"/>
          <ns2:ligatures ns2:val="none"/>
        </w:rPr>
        <w:tab/>
        <w:t>ADMISIÓN A TRÁMITE</w:t>
      </w:r>
    </w:p>
    <w:p ns2:paraId="19ED7B73" ns2: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24273">
        <w:rPr>
          <w:rFonts w:ascii="Arial Narrow" w:eastAsia="Arial Narrow" w:hAnsi="Arial Narrow" w:cs="Arial Narrow"/>
          <w:b/>
          <w:color w:val="000000"/>
          <w:kern w:val="0"/>
          <w:lang w:eastAsia="es-PE"/>
          <ns2:ligatures ns2:val="none"/>
        </w:rPr>
        <w:t xml:space="preserve">RESOLUCIÓN </w:t>
      </w:r>
      <w:r w:rsidRPr="00C24273">
        <w:rPr>
          <w:rFonts w:ascii="Arial Narrow" w:eastAsia="Arial Narrow" w:hAnsi="Arial Narrow" w:cs="Arial Narrow"/>
          <w:b/>
          <w:color w:val="000000"/>
          <w:kern w:val="0"/>
          <w:lang w:eastAsia="es-PE"/>
          <ns2:ligatures ns2:val="none"/>
        </w:rPr>
        <w:tab/>
        <w:t>:</w:t>
      </w:r>
      <w:r w:rsidRPr="00C24273">
        <w:rPr>
          <w:rFonts w:ascii="Arial Narrow" w:eastAsia="Arial Narrow" w:hAnsi="Arial Narrow" w:cs="Arial Narrow"/>
          <w:b/>
          <w:color w:val="000000"/>
          <w:kern w:val="0"/>
          <w:lang w:eastAsia="es-PE"/>
          <ns2:ligatures ns2:val="none"/>
        </w:rPr>
        <w:tab/>
        <w:t>2</w:t>
      </w:r>
    </w:p>
    <w:p ns2:paraId="5BA3A18D" ns2: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24273">
        <w:rPr>
          <w:rFonts w:ascii="Arial Narrow" w:eastAsia="Times New Roman" w:hAnsi="Arial Narrow" w:cs="Times New Roman"/>
          <w:color w:val="000000"/>
          <w:kern w:val="0"/>
          <w:shd w:val="clear" w:color="auto" w:fill="FFFFFF"/>
          <w:lang w:eastAsia="es-PE"/>
          <ns2:ligatures ns2:val="none"/>
        </w:rPr>
        <w:t xml:space="preserve">Lima, </w:t>
      </w:r>
      <w:r w:rsidR="00F5517E">
        <w:rPr>
          <w:rFonts w:ascii="Arial Narrow" w:eastAsia="Times New Roman" w:hAnsi="Arial Narrow" w:cs="Times New Roman"/>
          <w:color w:val="000000"/>
          <w:kern w:val="0"/>
          <w:shd w:val="clear" w:color="auto" w:fill="FFFFFF"/>
          <w:lang w:eastAsia="es-PE"/>
          <ns2:ligatures ns2:val="none"/>
        </w:rPr>
        <w:t xml:space="preserve">7 de julio de 2026</w:t>
      </w:r>
      <w:r w:rsidRPr="00C24273">
        <w:rPr>
          <w:rFonts w:ascii="Arial Narrow" w:eastAsia="Times New Roman" w:hAnsi="Arial Narrow" w:cs="Times New Roman"/>
          <w:color w:val="000000"/>
          <w:kern w:val="0"/>
          <w:shd w:val="clear" w:color="auto" w:fill="FFFFFF"/>
          <w:lang w:eastAsia="es-PE"/>
          <ns2:ligatures ns2:val="none"/>
        </w:rPr>
        <w:t xml:space="preserve"/>
      </w:r>
      <w:r w:rsidR="00C472DA" w:rsidRPr="00C24273">
        <w:rPr>
          <w:rFonts w:ascii="Arial Narrow" w:eastAsia="Times New Roman" w:hAnsi="Arial Narrow" w:cs="Times New Roman"/>
          <w:color w:val="000000"/>
          <w:kern w:val="0"/>
          <w:shd w:val="clear" w:color="auto" w:fill="FFFFFF"/>
          <w:lang w:eastAsia="es-PE"/>
          <ns2:ligatures ns2:val="none"/>
        </w:rPr>
        <w:t xml:space="preserve"/>
      </w:r>
      <w:r w:rsidR="00C24273" w:rsidRPr="00C24273">
        <w:rPr>
          <w:rFonts w:ascii="Arial Narrow" w:eastAsia="Times New Roman" w:hAnsi="Arial Narrow" w:cs="Times New Roman"/>
          <w:color w:val="000000"/>
          <w:kern w:val="0"/>
          <w:shd w:val="clear" w:color="auto" w:fill="FFFFFF"/>
          <w:lang w:eastAsia="es-PE"/>
          <ns2:ligatures ns2:val="none"/>
        </w:rPr>
        <w:t xml:space="preserve"/>
      </w:r>
      <w:r w:rsidR="00C472DA" w:rsidRPr="00C24273">
        <w:rPr>
          <w:rFonts w:ascii="Arial Narrow" w:eastAsia="Times New Roman" w:hAnsi="Arial Narrow" w:cs="Times New Roman"/>
          <w:color w:val="000000"/>
          <w:kern w:val="0"/>
          <w:shd w:val="clear" w:color="auto" w:fill="FFFFFF"/>
          <w:lang w:eastAsia="es-PE"/>
          <ns2:ligatures ns2:val="none"/>
        </w:rPr>
        <w:t xml:space="preserve"/>
      </w:r>
      <w:r w:rsidR="00985114" w:rsidRPr="00C2427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B0E">
        <w:rPr>
          <w:rFonts w:ascii="Arial Narrow" w:eastAsia="Times New Roman" w:hAnsi="Arial Narrow" w:cs="Arial"/>
          <w:color w:val="000000"/>
          <w:kern w:val="0"/>
          <w:lang w:val="es-ES" w:eastAsia="es-ES"/>
          <ns2:ligatures ns2: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ns2:ligatures ns2:val="none"/>
        </w:rPr>
        <w:t/>
      </w:r>
      <w:r w:rsidR="00C66A75" w:rsidRPr="00C66A75">
        <w:rPr>
          <w:rFonts w:ascii="Arial Narrow" w:eastAsia="Times New Roman" w:hAnsi="Arial Narrow" w:cs="Arial"/>
          <w:color w:val="000000"/>
          <w:kern w:val="0"/>
          <w:lang w:val="es-ES" w:eastAsia="es-ES"/>
          <ns2:ligatures ns2:val="none"/>
        </w:rPr>
        <w:t xml:space="preserve"/>
      </w:r>
      <w:r w:rsidR="00C66A75" w:rsidRPr="004F4B0E">
        <w:rPr>
          <w:rFonts w:ascii="Arial Narrow" w:eastAsia="Times New Roman" w:hAnsi="Arial Narrow" w:cs="Arial"/>
          <w:color w:val="000000"/>
          <w:kern w:val="0"/>
          <w:lang w:val="es-ES" w:eastAsia="es-ES"/>
          <ns2:ligatures ns2:val="none"/>
        </w:rPr>
        <w:t/>
      </w:r>
      <w:r w:rsidR="00996DC2" w:rsidRPr="004F4B0E">
        <w:rPr>
          <w:rFonts w:ascii="Arial Narrow" w:eastAsia="Times New Roman" w:hAnsi="Arial Narrow" w:cs="Arial"/>
          <w:color w:val="000000"/>
          <w:kern w:val="0"/>
          <w:lang w:val="es-ES" w:eastAsia="es-ES"/>
          <ns2:ligatures ns2:val="none"/>
        </w:rPr>
        <w:t xml:space="preserve"/>
      </w:r>
      <w:r w:rsidR="004F4B0E" w:rsidRPr="004F4B0E">
        <w:rPr>
          <w:rFonts w:ascii="Arial Narrow" w:eastAsia="Times New Roman" w:hAnsi="Arial Narrow" w:cs="Arial"/>
          <w:color w:val="000000"/>
          <w:kern w:val="0"/>
          <w:lang w:val="es-ES" w:eastAsia="es-ES"/>
          <ns2:ligatures ns2:val="none"/>
        </w:rPr>
        <w:t/>
      </w:r>
      <w:r w:rsidR="00996DC2"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w:r>
      <w:r w:rsidRPr="004F4B0E">
        <w:rPr>
          <w:rFonts w:ascii="Arial Narrow" w:eastAsia="Calibri" w:hAnsi="Arial Narrow" w:cs="Arial"/>
          <w:kern w:val="0"/>
          <ns2:ligatures ns2:val="none"/>
        </w:rPr>
        <w:t xml:space="preserve"/>
      </w:r>
      <w:r w:rsidR="004F4B0E" w:rsidRPr="004F4B0E">
        <w:rPr>
          <w:rFonts w:ascii="Arial Narrow" w:eastAsia="Calibri" w:hAnsi="Arial Narrow" w:cs="Arial"/>
          <w:kern w:val="0"/>
          <ns2:ligatures ns2:val="none"/>
        </w:rPr>
        <w:t xml:space="preserve"/>
      </w:r>
      <w:r w:rsidRPr="004F4B0E">
        <w:rPr>
          <w:rFonts w:ascii="Arial Narrow" w:eastAsia="Calibri" w:hAnsi="Arial Narrow" w:cs="Arial"/>
          <w:kern w:val="0"/>
          <ns2:ligatures ns2:val="none"/>
        </w:rPr>
        <w:t/>
      </w:r>
      <w:r w:rsidRPr="004F4B0E">
        <w:rPr>
          <w:rFonts w:ascii="Arial Narrow" w:eastAsia="Times New Roman" w:hAnsi="Arial Narrow" w:cs="Arial"/>
          <w:color w:val="000000"/>
          <w:kern w:val="0"/>
          <w:lang w:val="es-ES" w:eastAsia="es-ES"/>
          <ns2:ligatures ns2:val="none"/>
        </w:rPr>
        <w:t xml:space="preserve"/>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Arial"/>
          <w:color w:val="000000"/>
          <w:kern w:val="0"/>
          <w:lang w:val="es-ES" w:eastAsia="es-ES"/>
          <ns2:ligatures ns2:val="none"/>
        </w:rPr>
        <w:t xml:space="preserve"/>
      </w:r>
      <w:r w:rsidR="0035023E" w:rsidRPr="00F577EE">
        <w:rPr>
          <w:rFonts w:ascii="Arial Narrow" w:eastAsia="Times New Roman" w:hAnsi="Arial Narrow" w:cs="Times New Roman"/>
          <w:kern w:val="0"/>
          <w:shd w:val="clear" w:color="auto" w:fill="FFFFFF"/>
          <w:lang w:eastAsia="es-PE"/>
          <ns2:ligatures ns2:val="none"/>
        </w:rPr>
        <w:t/>
      </w:r>
      <w:r w:rsidRPr="00F577EE">
        <w:rPr>
          <w:rFonts w:ascii="Arial Narrow" w:eastAsia="Times New Roman" w:hAnsi="Arial Narrow" w:cs="Arial"/>
          <w:color w:val="000000"/>
          <w:kern w:val="0"/>
          <w:lang w:val="es-ES" w:eastAsia="es-ES"/>
          <ns2:ligatures ns2:val="none"/>
        </w:rPr>
        <w:t/>
      </w:r>
      <w:r w:rsidRPr="00F577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bCs/>
          <w:color w:val="000000"/>
          <w:kern w:val="0"/>
          <w:lang w:val="es-ES" w:eastAsia="es-ES"/>
          <ns2:ligatures ns2:val="none"/>
        </w:rPr>
        <w:t/>
      </w:r>
    </w:p>
    <w:p ns2:paraId="512911CE" ns2: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ns2:ligatures ns2:val="none"/>
        </w:rPr>
      </w:pPr>
    </w:p>
    <w:p ns2:paraId="34918740" ns2: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9331FF" w:rsidRPr="00F577EE">
        <w:rPr>
          <w:rFonts w:ascii="Arial Narrow" w:eastAsia="Times New Roman" w:hAnsi="Arial Narrow" w:cs="Arial"/>
          <w:color w:val="000000"/>
          <w:kern w:val="0"/>
          <w:lang w:eastAsia="es-ES"/>
          <ns2:ligatures ns2:val="none"/>
        </w:rPr>
        <w:t xml:space="preserve">30 de abril de 2024</w:t>
      </w:r>
      <w:r w:rsidRPr="00F577EE">
        <w:rPr>
          <w:rFonts w:ascii="Arial Narrow" w:eastAsia="Times New Roman" w:hAnsi="Arial Narrow" w:cs="Arial"/>
          <w:color w:val="000000"/>
          <w:kern w:val="0"/>
          <w:lang w:eastAsia="es-ES"/>
          <ns2:ligatures ns2: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ns2:ligatures ns2:val="none"/>
        </w:rPr>
        <w:t>AKQ785</w:t>
      </w:r>
      <w:r w:rsidRPr="00F577E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ns2:ligatures ns2:val="none"/>
        </w:rPr>
        <w:t xml:space="preserve">593534720 </w:t>
      </w:r>
      <w:r w:rsidRPr="00F577EE">
        <w:rPr>
          <w:rFonts w:ascii="Arial Narrow" w:eastAsia="Times New Roman" w:hAnsi="Arial Narrow" w:cs="Arial"/>
          <w:color w:val="000000"/>
          <w:kern w:val="0"/>
          <w:lang w:eastAsia="es-ES"/>
          <ns2:ligatures ns2:val="none"/>
        </w:rPr>
        <w:t xml:space="preserve">(en adelante, SOAT) emitido por Interseguro, </w:t>
      </w:r>
    </w:p>
    <w:p ns2:paraId="4DFE635D"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36BAB5" ns2: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F577EE" w:rsidRPr="00F577EE">
        <w:rPr>
          <w:rFonts w:ascii="Arial Narrow" w:eastAsia="Times New Roman" w:hAnsi="Arial Narrow" w:cs="Arial"/>
          <w:color w:val="000000"/>
          <w:kern w:val="0"/>
          <w:lang w:eastAsia="es-ES"/>
          <ns2:ligatures ns2:val="none"/>
        </w:rPr>
        <w:t xml:space="preserve">28 de abril de 2026</w:t>
      </w:r>
      <w:r w:rsidRPr="00F577EE">
        <w:rPr>
          <w:rFonts w:ascii="Arial Narrow" w:eastAsia="Times New Roman" w:hAnsi="Arial Narrow" w:cs="Arial"/>
          <w:color w:val="000000"/>
          <w:kern w:val="0"/>
          <w:lang w:eastAsia="es-ES"/>
          <ns2:ligatures ns2:val="none"/>
        </w:rPr>
        <w:t xml:space="preserve">, presentó a Interseguro su solicitud de indemnización por invalidez permanente al 80%, adjuntando, entre otros, la denuncia policial y el certificado médico correspondiente. </w:t>
      </w:r>
    </w:p>
    <w:p ns2:paraId="55A57603" ns2: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D3D23" ns2: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77EE">
        <w:rPr>
          <w:rFonts w:ascii="Arial Narrow" w:eastAsia="Times New Roman" w:hAnsi="Arial Narrow" w:cs="Arial"/>
          <w:color w:val="000000"/>
          <w:kern w:val="0"/>
          <w:lang w:eastAsia="es-ES"/>
          <ns2:ligatures ns2:val="none"/>
        </w:rPr>
        <w:t xml:space="preserve">El </w:t>
      </w:r>
      <w:r w:rsidR="00A37389" w:rsidRPr="00F577EE">
        <w:rPr>
          <w:rFonts w:ascii="Arial Narrow" w:eastAsia="Times New Roman" w:hAnsi="Arial Narrow" w:cs="Arial"/>
          <w:color w:val="000000"/>
          <w:kern w:val="0"/>
          <w:lang w:eastAsia="es-ES"/>
          <ns2:ligatures ns2:val="none"/>
        </w:rPr>
        <w:t xml:space="preserve">8 de mayo de 2026</w:t>
      </w:r>
      <w:r w:rsidRPr="00F577E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ns2:ligatures ns2:val="none"/>
        </w:rPr>
        <w:t xml:space="preserve">28 de abril de 2026</w:t>
      </w:r>
      <w:r w:rsidRPr="00F577EE">
        <w:rPr>
          <w:rFonts w:ascii="Arial Narrow" w:eastAsia="Times New Roman" w:hAnsi="Arial Narrow" w:cs="Arial"/>
          <w:color w:val="000000"/>
          <w:kern w:val="0"/>
          <w:lang w:eastAsia="es-ES"/>
          <ns2:ligatures ns2:val="none"/>
        </w:rPr>
        <w:t xml:space="preserve">. </w:t>
      </w:r>
    </w:p>
    <w:p ns2:paraId="33E14FF7" ns2: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77E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Times New Roman" w:hAnsi="Arial Narrow" w:cs="Arial"/>
          <w:color w:val="000000"/>
          <w:kern w:val="0"/>
          <w:lang w:val="es-ES" w:eastAsia="es-ES"/>
          <ns2:ligatures ns2:val="none"/>
        </w:rPr>
        <w:t xml:space="preserve"/>
      </w:r>
      <w:r w:rsidRPr="00F577EE">
        <w:rPr>
          <w:rFonts w:ascii="Arial Narrow" w:eastAsia="Times New Roman" w:hAnsi="Arial Narrow" w:cs="Arial"/>
          <w:color w:val="000000"/>
          <w:kern w:val="0"/>
          <w:lang w:val="es-ES" w:eastAsia="es-ES"/>
          <ns2:ligatures ns2:val="none"/>
        </w:rPr>
        <w:t xml:space="preserve"/>
      </w:r>
      <w:r w:rsidR="00A71C76" w:rsidRPr="00F577EE">
        <w:rPr>
          <w:rFonts w:ascii="Arial Narrow" w:eastAsia="Times New Roman" w:hAnsi="Arial Narrow" w:cs="Arial"/>
          <w:color w:val="000000"/>
          <w:kern w:val="0"/>
          <w:lang w:val="es-ES" w:eastAsia="es-ES"/>
          <ns2:ligatures ns2:val="none"/>
        </w:rPr>
        <w:t xml:space="preserve"/>
      </w:r>
      <w:r w:rsidR="00A71C76" w:rsidRPr="00B81BAF">
        <w:rPr>
          <w:rFonts w:ascii="Arial Narrow" w:eastAsia="Times New Roman" w:hAnsi="Arial Narrow" w:cs="Arial"/>
          <w:color w:val="000000"/>
          <w:kern w:val="0"/>
          <w:lang w:val="es-ES" w:eastAsia="es-ES"/>
          <ns2:ligatures ns2:val="none"/>
        </w:rPr>
        <w:t xml:space="preserve"/>
      </w:r>
      <w:r w:rsidR="005B00C4" w:rsidRPr="00B81BAF">
        <w:rPr>
          <w:rFonts w:ascii="Arial Narrow" w:eastAsia="Times New Roman" w:hAnsi="Arial Narrow" w:cs="Arial"/>
          <w:color w:val="000000"/>
          <w:kern w:val="0"/>
          <w:lang w:val="es-ES" w:eastAsia="es-ES"/>
          <ns2:ligatures ns2:val="none"/>
        </w:rPr>
        <w:t/>
      </w:r>
      <w:r w:rsidRPr="00B81BAF">
        <w:rPr>
          <w:rFonts w:ascii="Arial Narrow" w:eastAsia="Times New Roman" w:hAnsi="Arial Narrow" w:cs="Arial"/>
          <w:color w:val="000000"/>
          <w:kern w:val="0"/>
          <w:lang w:val="es-ES" w:eastAsia="es-ES"/>
          <ns2:ligatures ns2:val="none"/>
        </w:rPr>
        <w:t/>
      </w:r>
    </w:p>
    <w:p ns2:paraId="66005174"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BA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7712ED9" ns2: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vertAlign w:val="superscript"/>
          <ns2:ligatures ns2:val="none"/>
        </w:rPr>
        <w:footnoteReference w:id="2"/>
      </w:r>
      <w:r w:rsidRPr="00B81BAF">
        <w:rPr>
          <w:rFonts w:ascii="Arial Narrow" w:eastAsia="Times New Roman" w:hAnsi="Arial Narrow" w:cs="Segoe UI"/>
          <w:color w:val="000000"/>
          <w:kern w:val="0"/>
          <w:lang w:eastAsia="es-PE"/>
          <ns2:ligatures ns2:val="none"/>
        </w:rPr>
        <w:t xml:space="preserve">, </w:t>
      </w:r>
      <w:r w:rsidR="00121544" w:rsidRPr="00B81BAF">
        <w:rPr>
          <w:rFonts w:ascii="Arial Narrow" w:eastAsia="Times New Roman" w:hAnsi="Arial Narrow" w:cs="Segoe UI"/>
          <w:color w:val="000000"/>
          <w:kern w:val="0"/>
          <w:lang w:eastAsia="es-PE"/>
          <ns2:ligatures ns2:val="none"/>
        </w:rPr>
        <w:t xml:space="preserve">considera </w:t>
      </w:r>
      <w:r w:rsidR="00121544" w:rsidRPr="00B81BAF">
        <w:rPr>
          <w:rFonts w:ascii="Arial Narrow" w:eastAsia="Arial Narrow" w:hAnsi="Arial Narrow" w:cs="Arial Narrow"/>
          <w:kern w:val="0"/>
          <ns2:ligatures ns2:val="none"/>
        </w:rPr>
        <w:t xml:space="preserve">que el hecho denunciado, </w:t>
      </w:r>
      <w:bookmarkStart w:id="6" w:name="_Hlk211591623"/>
      <w:r w:rsidR="00121544" w:rsidRPr="00B81BA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ns2:ligatures ns2:val="none"/>
        </w:rPr>
        <w:t xml:space="preserve">la </w:t>
      </w:r>
      <w:r w:rsidR="00B81BAF" w:rsidRPr="00B81BAF">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w:kern w:val="0"/>
          <w:vertAlign w:val="superscript"/>
          <ns2:ligatures ns2:val="none"/>
        </w:rPr>
        <w:footnoteReference w:id="3"/>
      </w:r>
      <w:bookmarkEnd w:id="10"/>
      <w:r w:rsidR="00711750" w:rsidRPr="00B81BAF">
        <w:rPr>
          <w:rFonts w:ascii="Arial Narrow" w:eastAsia="Arial Narrow" w:hAnsi="Arial Narrow" w:cs="Arial Narrow"/>
          <w:kern w:val="0"/>
          <ns2:ligatures ns2:val="none"/>
        </w:rPr>
        <w:t>.</w:t>
      </w:r>
      <w:bookmarkStart w:id="11" w:name="_Hlk213150180"/>
      <w:bookmarkEnd w:id="8"/>
    </w:p>
    <w:p ns2:paraId="64F1FC66" ns2: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ns2:ligatures ns2:val="none"/>
        </w:rPr>
      </w:pPr>
    </w:p>
    <w:p ns2:paraId="00F7E525" ns2: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BAF">
        <w:rPr>
          <w:rFonts w:ascii="Arial Narrow" w:eastAsia="Arial Narrow" w:hAnsi="Arial Narrow" w:cs="Arial Narrow"/>
          <w:kern w:val="0"/>
          <ns2:ligatures ns2:val="none"/>
        </w:rPr>
        <w:t xml:space="preserve">Así también, la Secretaría Técnica, en ejercicio de sus facultades, </w:t>
      </w:r>
      <w:r w:rsidRPr="00B81BAF">
        <w:rPr>
          <w:rFonts w:ascii="Arial Narrow" w:eastAsia="Times New Roman" w:hAnsi="Arial Narrow" w:cs="Segoe UI"/>
          <w:color w:val="000000"/>
          <w:kern w:val="0"/>
          <w:lang w:eastAsia="es-PE"/>
          <ns2:ligatures ns2:val="none"/>
        </w:rPr>
        <w:t xml:space="preserve">considera </w:t>
      </w:r>
      <w:r w:rsidRPr="00B81BAF">
        <w:rPr>
          <w:rFonts w:ascii="Arial Narrow" w:eastAsia="Arial Narrow" w:hAnsi="Arial Narrow" w:cs="Arial Narrow"/>
          <w:kern w:val="0"/>
          <ns2:ligatures ns2:val="none"/>
        </w:rPr>
        <w:t xml:space="preserve">que el hecho denunciado, consistente en que </w:t>
      </w:r>
      <w:bookmarkEnd w:id="11"/>
      <w:r w:rsidR="00B81BAF" w:rsidRPr="00B81BAF">
        <w:rPr>
          <w:rFonts w:ascii="Arial Narrow" w:eastAsia="Arial Narrow" w:hAnsi="Arial Narrow" w:cs="Arial Narrow"/>
          <w:kern w:val="0"/>
          <ns2:ligatures ns2:val="none"/>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ns2:ligatures ns2:val="none"/>
        </w:rPr>
        <w:t xml:space="preserve">. </w:t>
      </w:r>
      <w:r w:rsidR="00B81BAF" w:rsidRPr="00B81B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ns2:ligatures ns2:val="none"/>
        </w:rPr>
        <w:t xml:space="preserve">. </w:t>
      </w:r>
    </w:p>
    <w:p ns2:paraId="4266B1E3" ns2:textId="77777777" w:rsidR="00121544" w:rsidRPr="00B81BAF" w:rsidRDefault="00121544" w:rsidP="00F43258">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81BAF">
        <w:rPr>
          <w:rFonts w:ascii="Arial Narrow" w:eastAsia="Times New Roman" w:hAnsi="Arial Narrow" w:cs="Arial"/>
          <w:color w:val="000000"/>
          <w:kern w:val="0"/>
          <w:lang w:eastAsia="es-PE"/>
          <ns2:ligatures ns2:val="none"/>
        </w:rPr>
        <w:t xml:space="preserve">Además, </w:t>
      </w:r>
      <w:bookmarkStart w:id="15" w:name="_Hlk212623477"/>
      <w:r w:rsidRPr="00B81BAF">
        <w:rPr>
          <w:rFonts w:ascii="Arial Narrow" w:eastAsia="Times New Roman" w:hAnsi="Arial Narrow" w:cs="Arial"/>
          <w:color w:val="000000"/>
          <w:kern w:val="0"/>
          <w:lang w:eastAsia="es-PE"/>
          <ns2:ligatures ns2:val="none"/>
        </w:rPr>
        <w:t xml:space="preserve">la Secretaría Técnica, en ejercicio de sus facultades, considera </w:t>
      </w:r>
      <w:r w:rsidRPr="00B81BAF">
        <w:rPr>
          <w:rFonts w:ascii="Arial Narrow" w:eastAsia="Arial Narrow" w:hAnsi="Arial Narrow" w:cs="Arial"/>
          <w:kern w:val="0"/>
          <ns2:ligatures ns2:val="none"/>
        </w:rPr>
        <w:t xml:space="preserve">que el hecho denunciado, consistente en que </w:t>
      </w:r>
      <w:r w:rsidR="00B81BAF" w:rsidRPr="00B81BAF">
        <w:rPr>
          <w:rFonts w:ascii="Arial Narrow" w:eastAsia="Arial Narrow" w:hAnsi="Arial Narrow" w:cs="Arial Narrow"/>
          <w:kern w:val="0"/>
          <ns2:ligatures ns2:val="none"/>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81B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ns2:ligatures ns2:val="none"/>
        </w:rPr>
        <w:t xml:space="preserve">artículo 1, numeral 1, literal b) </w:t>
      </w:r>
      <w:bookmarkEnd w:id="18"/>
      <w:r w:rsidRPr="00B81BAF">
        <w:rPr>
          <w:rFonts w:ascii="Arial Narrow" w:eastAsia="Arial Narrow" w:hAnsi="Arial Narrow" w:cs="Arial"/>
          <w:bCs/>
          <w:color w:val="000000"/>
          <w:kern w:val="0"/>
          <w:lang w:eastAsia="es-PE"/>
          <ns2:ligatures ns2:val="none"/>
        </w:rPr>
        <w:t>y al artículo 2 del Código</w:t>
      </w:r>
      <w:bookmarkStart w:id="19" w:name="_Hlk212737551"/>
      <w:bookmarkEnd w:id="16"/>
      <w:r w:rsidRPr="00B81BAF">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81BAF">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0" w:name="_Hlk214963039"/>
    </w:p>
    <w:p ns2:paraId="68C71625"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0"/>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ns2:ligatures ns2:val="none"/>
        </w:rPr>
        <w:t xml:space="preserve">le confiere, conviene requerir </w:t>
      </w:r>
      <w:r w:rsidR="006357FF" w:rsidRPr="006357FF">
        <w:rPr>
          <w:rFonts w:ascii="Arial Narrow" w:eastAsia="Times New Roman" w:hAnsi="Arial Narrow" w:cs="Arial"/>
          <w:color w:val="000000"/>
          <w:kern w:val="0"/>
          <w:lang w:val="es-ES" w:eastAsia="es-ES"/>
          <ns2:ligatures ns2:val="none"/>
        </w:rPr>
        <w:t>a la compañía aseguradora</w:t>
      </w:r>
      <w:r w:rsidRPr="006357FF">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ns2:ligatures ns2:val="none"/>
        </w:rPr>
        <w:t xml:space="preserve">con lo siguiente: </w:t>
      </w:r>
      <w:r w:rsidR="00701915" w:rsidRPr="00A71C76">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ns2:ligatures ns2:val="none"/>
        </w:rPr>
        <w:t>593534720</w:t>
      </w:r>
      <w:r w:rsidR="00701915" w:rsidRPr="00A71C76">
        <w:rPr>
          <w:rFonts w:ascii="Arial Narrow" w:eastAsia="Times New Roman" w:hAnsi="Arial Narrow" w:cs="Arial"/>
          <w:color w:val="000000"/>
          <w:kern w:val="0"/>
          <w:lang w:val="es-ES" w:eastAsia="es-ES"/>
          <ns2:ligatures ns2:val="none"/>
        </w:rPr>
        <w:t>; y, (</w:t>
      </w:r>
      <w:proofErr w:type="spellStart"/>
      <w:r w:rsidR="00701915" w:rsidRPr="00A71C76">
        <w:rPr>
          <w:rFonts w:ascii="Arial Narrow" w:eastAsia="Times New Roman" w:hAnsi="Arial Narrow" w:cs="Arial"/>
          <w:color w:val="000000"/>
          <w:kern w:val="0"/>
          <w:lang w:val="es-ES" w:eastAsia="es-ES"/>
          <ns2:ligatures ns2:val="none"/>
        </w:rPr>
        <w:t>ii</w:t>
      </w:r>
      <w:proofErr w:type="spellEnd"/>
      <w:r w:rsidR="00701915"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1"/>
    <w:p ns2:paraId="5C93B848" ns2: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4F4B0E" w:rsidRPr="004F4B0E">
        <w:rPr>
          <w:rFonts w:ascii="Arial Narrow" w:eastAsia="Times New Roman" w:hAnsi="Arial Narrow" w:cs="Times New Roman"/>
          <w:color w:val="000000"/>
          <w:kern w:val="0"/>
          <w:shd w:val="clear" w:color="auto" w:fill="FFFFFF"/>
          <w:lang w:eastAsia="es-PE"/>
          <ns2:ligatures ns2:val="none"/>
        </w:rPr>
        <w:t/>
      </w:r>
      <w:r w:rsidR="004F4B0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r w:rsidR="006357FF" w:rsidRPr="006357FF">
        <w:rPr>
          <w:rFonts w:ascii="Arial Narrow" w:eastAsia="Times New Roman" w:hAnsi="Arial Narrow" w:cs="Times New Roman"/>
          <w:color w:val="000000"/>
          <w:kern w:val="0"/>
          <w:shd w:val="clear" w:color="auto" w:fill="FFFFFF"/>
          <w:lang w:eastAsia="es-PE"/>
          <ns2:ligatures ns2:val="none"/>
        </w:rPr>
        <w:t/>
      </w:r>
      <w:r w:rsidRPr="006357FF">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ns2:ligatures ns2:val="none"/>
        </w:rPr>
      </w:pPr>
    </w:p>
    <w:bookmarkEnd w:id="22"/>
    <w:p ns2:paraId="425C4C5B" ns2: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9A32E2">
        <w:rPr>
          <w:rFonts w:ascii="Arial Narrow" w:eastAsia="Calibri" w:hAnsi="Arial Narrow" w:cs="Arial Narrow"/>
          <w:color w:val="000000"/>
          <w:kern w:val="0"/>
          <w:lang w:eastAsia="es-PE"/>
          <ns2:ligatures ns2:val="none"/>
        </w:rPr>
        <w:t>Presunta</w:t>
      </w:r>
      <w:r w:rsidRPr="009A32E2">
        <w:rPr>
          <w:rFonts w:ascii="Arial Narrow" w:eastAsia="Times New Roman" w:hAnsi="Arial Narrow" w:cs="Times New Roman"/>
          <w:kern w:val="0"/>
          <w:shd w:val="clear" w:color="auto" w:fill="FFFFFF"/>
          <w:lang w:eastAsia="es-PE"/>
          <ns2:ligatures ns2:val="none"/>
        </w:rPr>
        <w:t xml:space="preserve"> infracción a los artículos 18 y 19</w:t>
      </w:r>
      <w:r w:rsidRPr="009A32E2">
        <w:rPr>
          <w:rFonts w:ascii="Arial Narrow" w:eastAsia="Calibri" w:hAnsi="Arial Narrow" w:cs="Arial Narrow"/>
          <w:kern w:val="0"/>
          <w:lang w:eastAsia="es-PE"/>
          <ns2:ligatures ns2:val="none"/>
        </w:rPr>
        <w:t xml:space="preserve"> de </w:t>
      </w:r>
      <w:r w:rsidRPr="009A32E2">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ns2:ligatures ns2:val="none"/>
        </w:rPr>
        <w:t xml:space="preserve"> Seguro Obligatorio de Accidentes de Tránsito - </w:t>
      </w:r>
      <w:r w:rsidR="00A71C76" w:rsidRPr="009A32E2">
        <w:rPr>
          <w:rFonts w:ascii="Arial Narrow" w:eastAsia="Times New Roman" w:hAnsi="Arial Narrow" w:cs="Arial"/>
          <w:color w:val="000000"/>
          <w:kern w:val="0"/>
          <w:lang w:val="es-ES" w:eastAsia="es-ES"/>
          <ns2:ligatures ns2:val="none"/>
        </w:rPr>
        <w:t>Certificado 593534720</w:t>
      </w:r>
      <w:r w:rsidR="00650977" w:rsidRPr="009A32E2">
        <w:rPr>
          <w:rFonts w:ascii="Arial Narrow" w:eastAsia="Times New Roman" w:hAnsi="Arial Narrow" w:cs="Arial"/>
          <w:color w:val="000000"/>
          <w:kern w:val="0"/>
          <w:lang w:val="es-ES" w:eastAsia="es-ES"/>
          <ns2:ligatures ns2:val="none"/>
        </w:rPr>
        <w:t xml:space="preserve"> </w:t>
      </w:r>
      <w:r w:rsidRPr="009A32E2">
        <w:rPr>
          <w:rFonts w:ascii="Arial Narrow" w:eastAsia="Times New Roman" w:hAnsi="Arial Narrow" w:cs="Times New Roman"/>
          <w:kern w:val="0"/>
          <w:shd w:val="clear" w:color="auto" w:fill="FFFFFF"/>
          <w:lang w:eastAsia="es-PE"/>
          <ns2:ligatures ns2:val="none"/>
        </w:rPr>
        <w:t xml:space="preserve">por invalidez </w:t>
      </w:r>
      <w:r w:rsidRPr="00B81BAF">
        <w:rPr>
          <w:rFonts w:ascii="Arial Narrow" w:eastAsia="Times New Roman" w:hAnsi="Arial Narrow" w:cs="Times New Roman"/>
          <w:kern w:val="0"/>
          <w:shd w:val="clear" w:color="auto" w:fill="FFFFFF"/>
          <w:lang w:eastAsia="es-PE"/>
          <ns2:ligatures ns2:val="none"/>
        </w:rPr>
        <w:t>permanente al 80%</w:t>
      </w:r>
      <w:r w:rsidRPr="00B81BAF">
        <w:rPr>
          <w:rFonts w:ascii="Arial Narrow" w:eastAsia="Times New Roman" w:hAnsi="Arial Narrow" w:cs="Arial"/>
          <w:color w:val="000000"/>
          <w:kern w:val="0"/>
          <w:lang w:val="es-ES" w:eastAsia="es-ES"/>
          <ns2:ligatures ns2:val="none"/>
        </w:rPr>
        <w:t xml:space="preserve"> </w:t>
      </w:r>
      <w:r w:rsidRPr="00B81BAF">
        <w:rPr>
          <w:rFonts w:ascii="Arial Narrow" w:eastAsia="Times New Roman" w:hAnsi="Arial Narrow" w:cs="Times New Roman"/>
          <w:kern w:val="0"/>
          <w:shd w:val="clear" w:color="auto" w:fill="FFFFFF"/>
          <w:lang w:eastAsia="es-PE"/>
          <ns2:ligatures ns2:val="none"/>
        </w:rPr>
        <w:t xml:space="preserve">presentada por el denunciante el </w:t>
      </w:r>
      <w:r w:rsidR="009C6F0C" w:rsidRPr="00B81BAF">
        <w:rPr>
          <w:rFonts w:ascii="Arial Narrow" w:eastAsia="Times New Roman" w:hAnsi="Arial Narrow" w:cs="Times New Roman"/>
          <w:kern w:val="0"/>
          <w:shd w:val="clear" w:color="auto" w:fill="FFFFFF"/>
          <w:lang w:eastAsia="es-PE"/>
          <ns2:ligatures ns2:val="none"/>
        </w:rPr>
        <w:t xml:space="preserve">28 de abril de 2026</w:t>
      </w:r>
      <w:r w:rsidRPr="00B81BAF">
        <w:rPr>
          <w:rFonts w:ascii="Arial Narrow" w:eastAsia="Times New Roman" w:hAnsi="Arial Narrow" w:cs="Times New Roman"/>
          <w:kern w:val="0"/>
          <w:shd w:val="clear" w:color="auto" w:fill="FFFFFF"/>
          <w:lang w:eastAsia="es-PE"/>
          <ns2:ligatures ns2:val="none"/>
        </w:rPr>
        <w:t>.</w:t>
      </w:r>
    </w:p>
    <w:p ns2:paraId="7609A220" ns2: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60EF5EFC" ns2: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 los artículos 18 y 19</w:t>
      </w:r>
      <w:r w:rsidRPr="00B81BAF">
        <w:rPr>
          <w:rFonts w:ascii="Arial Narrow" w:eastAsia="Calibri" w:hAnsi="Arial Narrow" w:cs="Arial Narrow"/>
          <w:kern w:val="0"/>
          <w:lang w:eastAsia="es-PE"/>
          <ns2:ligatures ns2:val="none"/>
        </w:rPr>
        <w:t xml:space="preserve"> de </w:t>
      </w:r>
      <w:r w:rsidRPr="00B81BA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ns2:ligatures ns2:val="none"/>
        </w:rPr>
        <w:t>el personal de mesa de partes presencial de la compañía</w:t>
      </w:r>
      <w:r w:rsidR="00B81BAF">
        <w:rPr>
          <w:rFonts w:ascii="Arial Narrow" w:eastAsia="Times New Roman" w:hAnsi="Arial Narrow" w:cs="Times New Roman"/>
          <w:kern w:val="0"/>
          <w:shd w:val="clear" w:color="auto" w:fill="FFFFFF"/>
          <w:lang w:eastAsia="es-PE"/>
          <ns2:ligatures ns2:val="none"/>
        </w:rPr>
        <w:t xml:space="preserve"> </w:t>
      </w:r>
      <w:r w:rsidR="00B81BAF" w:rsidRPr="009A32E2">
        <w:rPr>
          <w:rFonts w:ascii="Arial Narrow" w:eastAsia="Times New Roman" w:hAnsi="Arial Narrow" w:cs="Times New Roman"/>
          <w:kern w:val="0"/>
          <w:shd w:val="clear" w:color="auto" w:fill="FFFFFF"/>
          <w:lang w:eastAsia="es-PE"/>
          <ns2:ligatures ns2:val="none"/>
        </w:rPr>
        <w:t>aseguradora</w:t>
      </w:r>
      <w:r w:rsidR="00B81BAF">
        <w:rPr>
          <w:rFonts w:ascii="Arial Narrow" w:eastAsia="Times New Roman" w:hAnsi="Arial Narrow" w:cs="Times New Roman"/>
          <w:kern w:val="0"/>
          <w:shd w:val="clear" w:color="auto" w:fill="FFFFFF"/>
          <w:lang w:eastAsia="es-PE"/>
          <ns2:ligatures ns2:val="none"/>
        </w:rPr>
        <w:t xml:space="preserve">, el </w:t>
      </w:r>
      <w:r w:rsidR="00B81BAF" w:rsidRPr="00B81BAF">
        <w:rPr>
          <w:rFonts w:ascii="Arial Narrow" w:eastAsia="Times New Roman" w:hAnsi="Arial Narrow" w:cs="Times New Roman"/>
          <w:kern w:val="0"/>
          <w:shd w:val="clear" w:color="auto" w:fill="FFFFFF"/>
          <w:lang w:eastAsia="es-PE"/>
          <ns2:ligatures ns2:val="none"/>
        </w:rPr>
        <w:t xml:space="preserve">23 de abril de 2026</w:t>
      </w:r>
      <w:r w:rsidR="00B81BAF">
        <w:rPr>
          <w:rFonts w:ascii="Arial Narrow" w:eastAsia="Times New Roman" w:hAnsi="Arial Narrow" w:cs="Times New Roman"/>
          <w:kern w:val="0"/>
          <w:shd w:val="clear" w:color="auto" w:fill="FFFFFF"/>
          <w:lang w:eastAsia="es-PE"/>
          <ns2:ligatures ns2:val="none"/>
        </w:rPr>
        <w:t>,</w:t>
      </w:r>
      <w:r w:rsidR="00E476F8" w:rsidRPr="00B81BAF">
        <w:rPr>
          <w:rFonts w:ascii="Arial Narrow" w:eastAsia="Times New Roman" w:hAnsi="Arial Narrow" w:cs="Times New Roman"/>
          <w:kern w:val="0"/>
          <w:shd w:val="clear" w:color="auto" w:fill="FFFFFF"/>
          <w:lang w:eastAsia="es-PE"/>
          <ns2:ligatures ns2:val="none"/>
        </w:rPr>
        <w:t xml:space="preserve"> se habría negado de manera injustificada a </w:t>
      </w:r>
      <w:r w:rsidR="00B81BAF">
        <w:rPr>
          <w:rFonts w:ascii="Arial Narrow" w:eastAsia="Times New Roman" w:hAnsi="Arial Narrow" w:cs="Times New Roman"/>
          <w:kern w:val="0"/>
          <w:shd w:val="clear" w:color="auto" w:fill="FFFFFF"/>
          <w:lang w:eastAsia="es-PE"/>
          <ns2:ligatures ns2:val="none"/>
        </w:rPr>
        <w:t>recibir</w:t>
      </w:r>
      <w:r w:rsidR="00E476F8" w:rsidRPr="00B81BAF">
        <w:rPr>
          <w:rFonts w:ascii="Arial Narrow" w:eastAsia="Times New Roman" w:hAnsi="Arial Narrow" w:cs="Times New Roman"/>
          <w:kern w:val="0"/>
          <w:shd w:val="clear" w:color="auto" w:fill="FFFFFF"/>
          <w:lang w:eastAsia="es-PE"/>
          <ns2:ligatures ns2: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ns2:ligatures ns2:val="none"/>
        </w:rPr>
        <w:t xml:space="preserve">del denunciante </w:t>
      </w:r>
      <w:r w:rsidR="00E476F8" w:rsidRPr="00B81BAF">
        <w:rPr>
          <w:rFonts w:ascii="Arial Narrow" w:eastAsia="Times New Roman" w:hAnsi="Arial Narrow" w:cs="Times New Roman"/>
          <w:kern w:val="0"/>
          <w:shd w:val="clear" w:color="auto" w:fill="FFFFFF"/>
          <w:lang w:eastAsia="es-PE"/>
          <ns2:ligatures ns2:val="none"/>
        </w:rPr>
        <w:t>del</w:t>
      </w:r>
      <w:r w:rsidR="00E476F8" w:rsidRPr="00B81BAF">
        <w:rPr>
          <w:rFonts w:ascii="Arial Narrow" w:eastAsia="Times New Roman" w:hAnsi="Arial Narrow" w:cs="Arial"/>
          <w:color w:val="000000"/>
          <w:kern w:val="0"/>
          <w:lang w:val="es-ES" w:eastAsia="es-ES"/>
          <ns2:ligatures ns2: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ns2:ligatures ns2:val="none"/>
        </w:rPr>
        <w:t>por invalidez permanente al 80%</w:t>
      </w:r>
      <w:r w:rsidRPr="00B81BAF">
        <w:rPr>
          <w:rFonts w:ascii="Arial Narrow" w:eastAsia="Arial Narrow" w:hAnsi="Arial Narrow" w:cs="Arial Narrow"/>
          <w:kern w:val="0"/>
          <ns2:ligatures ns2:val="none"/>
        </w:rPr>
        <w:t>.</w:t>
      </w:r>
    </w:p>
    <w:p ns2:paraId="69EA2209" ns2: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5628B173" ns2: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81BAF">
        <w:rPr>
          <w:rFonts w:ascii="Arial Narrow" w:eastAsia="Calibri" w:hAnsi="Arial Narrow" w:cs="Arial Narrow"/>
          <w:color w:val="000000"/>
          <w:kern w:val="0"/>
          <w:lang w:eastAsia="es-PE"/>
          <ns2:ligatures ns2:val="none"/>
        </w:rPr>
        <w:t>Presunta</w:t>
      </w:r>
      <w:r w:rsidRPr="00B81BA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ns2:ligatures ns2: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ns2:ligatures ns2:val="none"/>
        </w:rPr>
        <w:t xml:space="preserve">28 de abril de 2026</w:t>
      </w:r>
      <w:r w:rsidRPr="009A32E2">
        <w:rPr>
          <w:rFonts w:ascii="Arial Narrow" w:eastAsia="Times New Roman" w:hAnsi="Arial Narrow" w:cs="Times New Roman"/>
          <w:kern w:val="0"/>
          <w:shd w:val="clear" w:color="auto" w:fill="FFFFFF"/>
          <w:lang w:eastAsia="es-PE"/>
          <ns2:ligatures ns2:val="none"/>
        </w:rPr>
        <w:t xml:space="preserve">, dejándole en estado de incertidumbre. </w:t>
      </w:r>
    </w:p>
    <w:p ns2:paraId="042B3F54" ns2:textId="777BBF33" w:rsidR="00CA59A2" w:rsidRPr="009A32E2" w:rsidRDefault="00CA59A2" w:rsidP="00F43258">
      <w:pPr>
        <w:spacing w:after="0" w:line="240" w:lineRule="auto"/>
        <w:contextualSpacing/>
        <w:jc w:val="both"/>
        <w:rPr>
          <w:rFonts w:ascii="Arial Narrow" w:eastAsia="Arial Narrow" w:hAnsi="Arial Narrow" w:cs="Arial Narrow"/>
          <w:kern w:val="0"/>
          <ns2:ligatures ns2:val="none"/>
        </w:rPr>
      </w:pPr>
    </w:p>
    <w:p ns2:paraId="0A292C9F" ns2:textId="791EFC14" w:rsidR="00CA59A2" w:rsidRPr="00EB4D2D" w:rsidRDefault="00CA59A2" w:rsidP="00F43258">
      <w:pPr>
        <w:spacing w:after="0" w:line="240" w:lineRule="auto"/>
        <w:contextualSpacing/>
        <w:jc w:val="both"/>
        <w:rPr>
          <w:rFonts w:ascii="Arial Narrow" w:eastAsia="Calibri" w:hAnsi="Arial Narrow" w:cs="Arial"/>
          <w:kern w:val="0"/>
          <ns2:ligatures ns2:val="none"/>
        </w:rPr>
      </w:pPr>
      <w:r w:rsidRPr="009A32E2">
        <w:rPr>
          <w:rFonts w:ascii="Arial Narrow" w:eastAsia="Arial Narrow" w:hAnsi="Arial Narrow" w:cs="Arial Narrow"/>
          <w:b/>
          <w:color w:val="000000"/>
          <w:kern w:val="0"/>
          <w:lang w:eastAsia="es-PE"/>
          <ns2:ligatures ns2:val="none"/>
        </w:rPr>
        <w:t>SEGUNDO:</w:t>
      </w:r>
      <w:r w:rsidRPr="009A32E2">
        <w:rPr>
          <w:rFonts w:ascii="Arial Narrow" w:eastAsia="Arial Narrow" w:hAnsi="Arial Narrow" w:cs="Arial Narrow"/>
          <w:color w:val="000000"/>
          <w:kern w:val="0"/>
          <w:lang w:eastAsia="es-PE"/>
          <ns2:ligatures ns2:val="none"/>
        </w:rPr>
        <w:t xml:space="preserve"> tener por ofrecidos los</w:t>
      </w:r>
      <w:r w:rsidRPr="00EB4D2D">
        <w:rPr>
          <w:rFonts w:ascii="Arial Narrow" w:eastAsia="Arial Narrow" w:hAnsi="Arial Narrow" w:cs="Arial Narrow"/>
          <w:color w:val="000000"/>
          <w:kern w:val="0"/>
          <w:lang w:eastAsia="es-PE"/>
          <ns2:ligatures ns2:val="none"/>
        </w:rPr>
        <w:t xml:space="preserve">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F4B0E" w:rsidRPr="004F4B0E">
        <w:rPr>
          <w:rFonts w:ascii="Arial Narrow" w:eastAsia="Times New Roman" w:hAnsi="Arial Narrow" w:cs="Arial"/>
          <w:color w:val="000000"/>
          <w:kern w:val="0"/>
          <w:lang w:val="es-ES" w:eastAsia="es-ES"/>
          <ns2:ligatures ns2:val="none"/>
        </w:rPr>
        <w:t>5 de junio de 2026, subsanada mediante escrito del 19 de junio de 2026</w:t>
      </w:r>
      <w:r w:rsidRPr="00EB4D2D">
        <w:rPr>
          <w:rFonts w:ascii="Arial Narrow" w:eastAsia="Calibri" w:hAnsi="Arial Narrow" w:cs="Arial"/>
          <w:kern w:val="0"/>
          <ns2:ligatures ns2:val="none"/>
        </w:rPr>
        <w:t>.</w:t>
      </w:r>
    </w:p>
    <w:p ns2:paraId="68A17E97"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357FF" w:rsidRPr="006357FF">
        <w:rPr>
          <w:rFonts w:ascii="Arial Narrow" w:eastAsia="Arial Narrow" w:hAnsi="Arial Narrow" w:cs="Arial Narrow"/>
          <w:color w:val="000000"/>
          <w:kern w:val="0"/>
          <w:lang w:eastAsia="es-PE"/>
          <ns2:ligatures ns2:val="none"/>
        </w:rPr>
        <w:t xml:space="preserve">Interseguro Compañía de 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A71C76" w:rsidRPr="00A71C76">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ns2:ligatures ns2:val="none"/>
        </w:rPr>
        <w:t>ii</w:t>
      </w:r>
      <w:proofErr w:type="spellEnd"/>
      <w:r w:rsidR="00A71C76" w:rsidRPr="00A71C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357FF">
        <w:rPr>
          <w:rFonts w:ascii="Arial Narrow" w:hAnsi="Arial Narrow" w:cs="Arial"/>
          <w:bCs/>
          <w:spacing w:val="-3"/>
          <w:kern w:val="0"/>
          <ns2:ligatures ns2:val="none"/>
        </w:rPr>
        <w:t/>
      </w:r>
      <w:r w:rsidR="006357FF" w:rsidRPr="006357FF">
        <w:rPr>
          <w:rFonts w:ascii="Arial Narrow" w:hAnsi="Arial Narrow" w:cs="Arial"/>
          <w:bCs/>
          <w:spacing w:val="-3"/>
          <w:kern w:val="0"/>
          <ns2:ligatures ns2:val="none"/>
        </w:rPr>
        <w:t/>
      </w:r>
      <w:r w:rsidRPr="006357FF">
        <w:rPr>
          <w:rFonts w:ascii="Arial Narrow" w:hAnsi="Arial Narrow" w:cs="Arial"/>
          <w:bCs/>
          <w:spacing w:val="-3"/>
          <w:kern w:val="0"/>
          <ns2:ligatures ns2:val="none"/>
        </w:rPr>
        <w:t xml:space="preserve"/>
      </w:r>
      <w:r w:rsidR="006357FF" w:rsidRPr="006357FF">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Style w:val="Refdenotaalpie"/>
          <w:rFonts w:ascii="Arial Narrow" w:hAnsi="Arial Narrow"/>
          <w:vertAlign w:val="superscript"/>
        </w:rPr>
        <w:footnoteReference w:id="12"/>
      </w:r>
      <w:r w:rsidR="005B4857" w:rsidRPr="006357FF">
        <w:rPr>
          <w:rFonts w:ascii="Arial Narrow" w:hAnsi="Arial Narrow" w:cs="Arial"/>
        </w:rPr>
        <w:t/>
      </w:r>
    </w:p>
    <w:p ns2:paraId="61F34625" ns2:textId="77777777" w:rsidR="005B4857" w:rsidRPr="00EB4D2D" w:rsidRDefault="005B4857" w:rsidP="00F43258">
      <w:pPr>
        <w:suppressAutoHyphens/>
        <w:spacing w:after="0" w:line="240" w:lineRule="auto"/>
        <w:contextualSpacing/>
        <w:jc w:val="both"/>
        <w:rPr>
          <w:rFonts w:ascii="Arial Narrow" w:hAnsi="Arial Narrow" w:cs="Arial"/>
        </w:rPr>
      </w:pPr>
    </w:p>
    <w:p ns2:paraId="083D8417" ns2: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ns2:paraId="418E1D52" ns2: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lang w:eastAsia="es-PE"/>
          <ns2:ligatures ns2:val="none"/>
        </w:rPr>
      </w:pPr>
    </w:p>
    <w:p ns2:paraId="03CAC917" ns2: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F43258">
      <w:pPr>
        <w:spacing w:after="0" w:line="240" w:lineRule="auto"/>
        <w:contextualSpacing/>
        <w:rPr>
          <w:rFonts w:ascii="Arial Narrow" w:hAnsi="Arial Narrow"/>
        </w:rPr>
      </w:pPr>
    </w:p>
    <w:p ns2:paraId="74AAB5F4" ns2:textId="77777777" w:rsidR="001B5674" w:rsidRPr="00EB4D2D" w:rsidRDefault="001B5674" w:rsidP="00F43258">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SOBRE FACULTADES, NORMAS Y ORGANIZACIÓN DEL INDECOPI, APROBADA POR DECRETO LEGISLATIVO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vertAlign w:val="superscript"/>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